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a"/>
          </w:tcPr>
          <w:p>
            <w:pPr>
              <w:spacing w:before="120" w:after="120"/>
              <w:jc w:val="center"/>
            </w:pPr>
            <w:r>
              <w:rPr>
                <w:b/>
                <w:color w:val="1F4E79"/>
                <w:sz w:val="32"/>
              </w:rPr>
              <w:br/>
              <w:t>Yousif Abozid</w:t>
            </w:r>
            <w:r>
              <w:rPr>
                <w:color w:val="2C3E50"/>
                <w:sz w:val="24"/>
              </w:rPr>
              <w:br/>
              <w:br/>
              <w:t>Software Engineer</w:t>
            </w:r>
          </w:p>
        </w:tc>
      </w:tr>
    </w:tbl>
    <w:p>
      <w:pPr>
        <w:spacing w:after="240" w:before="120"/>
        <w:jc w:val="center"/>
      </w:pPr>
      <w:hyperlink r:id="rId9">
        <w:r>
          <w:rPr>
            <w:color w:val="0563C1"/>
            <w:u w:val="single"/>
          </w:rPr>
          <w:t>yousif.abozid@yahoo.com</w:t>
        </w:r>
      </w:hyperlink>
      <w:r>
        <w:rPr>
          <w:color w:val="1F4E79"/>
          <w:sz w:val="20"/>
        </w:rPr>
        <w:t xml:space="preserve"> ● </w:t>
      </w:r>
      <w:hyperlink r:id="rId10">
        <w:r>
          <w:rPr>
            <w:color w:val="0563C1"/>
            <w:u w:val="single"/>
          </w:rPr>
          <w:t>+201024022092</w:t>
        </w:r>
      </w:hyperlink>
      <w:r>
        <w:rPr>
          <w:color w:val="1F4E79"/>
          <w:sz w:val="20"/>
        </w:rPr>
        <w:t xml:space="preserve"> ● </w:t>
      </w:r>
      <w:r>
        <w:rPr>
          <w:sz w:val="20"/>
        </w:rPr>
        <w:t>Cairo, Egypt</w:t>
      </w:r>
      <w:r>
        <w:rPr>
          <w:color w:val="1F4E79"/>
          <w:sz w:val="20"/>
        </w:rPr>
        <w:t xml:space="preserve"> ● </w:t>
      </w:r>
      <w:r>
        <w:rPr>
          <w:sz w:val="20"/>
        </w:rPr>
        <w:t>He/Him</w:t>
      </w:r>
      <w:r>
        <w:rPr>
          <w:sz w:val="20"/>
        </w:rPr>
        <w:br/>
      </w:r>
      <w:hyperlink r:id="rId11">
        <w:r>
          <w:rPr>
            <w:color w:val="0563C1"/>
            <w:u w:val="single"/>
          </w:rPr>
          <w:t>https://linkedin.com/in/yousifabozid</w:t>
        </w:r>
      </w:hyperlink>
      <w:r>
        <w:rPr>
          <w:color w:val="1F4E79"/>
          <w:sz w:val="20"/>
        </w:rPr>
        <w:t xml:space="preserve"> ● </w:t>
      </w:r>
      <w:hyperlink r:id="rId12">
        <w:r>
          <w:rPr>
            <w:color w:val="0563C1"/>
            <w:u w:val="single"/>
          </w:rPr>
          <w:t>GitHub</w:t>
        </w:r>
      </w:hyperlink>
      <w:r>
        <w:rPr>
          <w:color w:val="1F4E79"/>
          <w:sz w:val="20"/>
        </w:rPr>
        <w:t xml:space="preserve"> ● </w:t>
      </w:r>
      <w:hyperlink r:id="rId13">
        <w:r>
          <w:rPr>
            <w:color w:val="0563C1"/>
            <w:u w:val="single"/>
          </w:rPr>
          <w:t>Portfolio</w:t>
        </w:r>
      </w:hyperlink>
      <w:r>
        <w:rPr>
          <w:color w:val="1F4E79"/>
          <w:sz w:val="20"/>
        </w:rPr>
        <w:t xml:space="preserve"> ● </w:t>
      </w:r>
      <w:hyperlink r:id="rId14">
        <w:r>
          <w:rPr>
            <w:color w:val="0563C1"/>
            <w:u w:val="single"/>
          </w:rPr>
          <w:t>Telegram</w:t>
        </w:r>
      </w:hyperlink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Summary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Self-taught software engineer with +5 years of professional experience, trained through rigorous programs including Udacity, Helsinki University, Holberton School, and ALX Africa. Passionate about solving complex problems and crafting efficient, elegant software solutions. A lifelong learner thriving in dynamic environments and contributing to high-impact engineering projects. Skilled in full-stack development with a focus on frontend technologies, specializing in React, Next.js, TypeScript, Node.js, and modern web development practices. Experienced in building scalable web applications, optimizing performance, and collaborating in cross-functional teams across fintech, construction, and insurance sectors. I thrive on solving complex problems and delivering high-quality solutions that exceed expectations. My approach combines technical expertise with user-centered design thinking. When I'm not coding, you'll find me exploring new technologies, contributing to open source projects, or mentoring fellow developers in the community.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Experience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Senior Frontend Developer — Equivator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Riyadh, Saudi Arabia - Remote | 09/2025 – 12/2025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Led development of two full-scale web apps (Admin + Partner) for a construction management platform.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Architected and maintained a scalable monorepo (Turborepo + PNPM) with shared UI packages and internal tooling.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material/equipment inquiries, quotation workflows, project management, and supplier onboarding modules.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a robust, cross-app notifications system supporting real-time and event-driven business flows.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Collaborated with distributed teams (UI/UX, backend, QA) across Egypt, Syria, Turkey, and UAE to deliver production-ready features.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Delivered type-safe API integrations using automated OpenAPI client generation.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Optimized performance, improved build pipelines, and ensured consistent deployments for dev, staging, and demo environments.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Contributed to design system development, enhancing UX consistency across both applications.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Full Stack Software Engineer — Salem Ventures &amp; TradeSocio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Zahraa Al Maadi, Cairo, Egypt - On-Site | 07/2024 – 07/2025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Developed Bruno, a trading platform used by 10K+ users, using React, Tailwind CSS, and Redux.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Increased platform performance by 60% through modularization and advanced hooks.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Integrated biometric authentication (Face ID/Fingerprint) across iOS &amp; Android builds.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Delivered ERP system managing 500+ client accounts and permissions with React Query and REST APIs.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Reduced frontend defects by 40% after refactoring legacy code into reusable components.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Coordinated with cross-functional teams to launch 20+ features across 3 fintech products.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Provided mentorship to junior developers and onboarding support to new hires.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Partnered directly with CEO on strategic feature roadmap and market fit goals.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 — Mohandes Life Insurance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Dokki, Giza, Egypt - On-Site | 03/2024 – 06/2024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insurance issuance system increasing processing efficiency by 80%.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Customized 10+ products to meet specific client requirements.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Achieved 99.9% uptime by maintaining and improving SISos 11 internal system.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Produced actionable reports adopted by executive leadership for strategic planning.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Led modernization of legacy stack, cutting support tickets by 45%.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 — ALX Africa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Nairobi, Kenya - Remote | 02/2023 – 06/2024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Completed 50+ projects, including full-stack web apps using React, Node.js, and PostgreSQL.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Mastered 12+ tools across front and backend: TypeScript, GraphQL, AWS, CI/CD, and testing frameworks.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Reviewed peer submissions and supported community learning groups weekly.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Contributed to production-grade apps featured in ALX engineering showcase.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 — Gig Bud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Zagazig, Egypt - Remote | 02/2022 – 02/2023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scalable SaaS web app using Next.js and Express.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Decreased feature delivery time by 30% through improved time management.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Owned end-to-end implementation of core modules and database connections.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Participated in Agile sprints and contributed to daily standups and code reviews.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Education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Engineering Program — Holberton School &amp; ALX Africa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Cairo, Egypt - Remote | 02/2023 – 06/2024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Graduated with Front End Specialization from a highly selective and intensive 12-month program.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Advanced Full-Stack Web Development Nanodegree — Udacity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Cairo, Egypt - Remote | 01/2023 – 02/2023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MCIT-sponsored program focusing on advanced topics for job readiness and tech industry immersion.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Full Stack Open MOOC — University of Helsinki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Helsinki, Finland - Remote | 09/2020 – 01/2021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Completed MOOC with distinction; developed several apps and contributed to peer learning community.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Bachelor of Law — Faculty of Law - Zagazig University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Zagazig, Egypt – On-Site | 09/2018 – 06/2022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Completed a 4-year law degree.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Projects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DevInsight — GitHub Analytics Platform</w:t>
      </w:r>
    </w:p>
    <w:p>
      <w:pPr>
        <w:spacing w:before="0" w:after="40" w:lineRule="exact" w:line="220"/>
      </w:pPr>
      <w:hyperlink r:id="rId15">
        <w:r>
          <w:rPr>
            <w:color w:val="0563C1"/>
            <w:u w:val="single"/>
          </w:rPr>
          <w:t>Live</w:t>
        </w:r>
      </w:hyperlink>
      <w:r>
        <w:rPr>
          <w:b w:val="0"/>
          <w:i w:val="0"/>
          <w:sz w:val="20"/>
        </w:rPr>
        <w:t xml:space="preserve"> | </w:t>
      </w:r>
      <w:hyperlink r:id="rId16">
        <w:r>
          <w:rPr>
            <w:color w:val="0563C1"/>
            <w:u w:val="single"/>
          </w:rPr>
          <w:t>Code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comprehensive GitHub analytics platform with React 19, TypeScript, and Tailwind CSS v4.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advanced visualizations including contribution heatmaps and developer personas.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Created customizable dev card generator with 15+ themes and GitHub battles feature.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Integrated GitHub API with higher rate limits and detailed contribution analysis.</w:t>
      </w:r>
    </w:p>
    <w:p>
      <w:pPr>
        <w:spacing w:after="6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Mirage Master — AI Image SaaS Platform</w:t>
      </w:r>
    </w:p>
    <w:p>
      <w:pPr>
        <w:spacing w:before="0" w:after="40" w:lineRule="exact" w:line="220"/>
      </w:pPr>
      <w:hyperlink r:id="rId17">
        <w:r>
          <w:rPr>
            <w:color w:val="0563C1"/>
            <w:u w:val="single"/>
          </w:rPr>
          <w:t>Live</w:t>
        </w:r>
      </w:hyperlink>
      <w:r>
        <w:rPr>
          <w:b w:val="0"/>
          <w:i w:val="0"/>
          <w:sz w:val="20"/>
        </w:rPr>
        <w:t xml:space="preserve"> | </w:t>
      </w:r>
      <w:hyperlink r:id="rId18">
        <w:r>
          <w:rPr>
            <w:color w:val="0563C1"/>
            <w:u w:val="single"/>
          </w:rPr>
          <w:t>Code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Developed full-stack AI image processing SaaS with Next.js 14, TypeScript, and MongoDB.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5 AI features: restoration, recoloring, object removal, generative filling, background removal.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Integrated Stripe payments, Clerk authentication, and Cloudinary cloud storage.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credits system and community showcase with responsive UI/UX design.</w:t>
      </w:r>
    </w:p>
    <w:p>
      <w:pPr>
        <w:spacing w:after="6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Personal Portfolio Website</w:t>
      </w:r>
    </w:p>
    <w:p>
      <w:pPr>
        <w:spacing w:before="0" w:after="40" w:lineRule="exact" w:line="220"/>
      </w:pPr>
      <w:hyperlink r:id="rId19">
        <w:r>
          <w:rPr>
            <w:color w:val="0563C1"/>
            <w:u w:val="single"/>
          </w:rPr>
          <w:t>Live</w:t>
        </w:r>
      </w:hyperlink>
      <w:r>
        <w:rPr>
          <w:b w:val="0"/>
          <w:i w:val="0"/>
          <w:sz w:val="20"/>
        </w:rPr>
        <w:t xml:space="preserve"> | </w:t>
      </w:r>
      <w:hyperlink r:id="rId20">
        <w:r>
          <w:rPr>
            <w:color w:val="0563C1"/>
            <w:u w:val="single"/>
          </w:rPr>
          <w:t>Code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Created modern portfolio using React 19, TypeScript, and Tailwind CSS v4.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comprehensive theming system with dark mode and semantic color variables.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Added smooth animations, scroll effects, and responsive design principles.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Showcases professional experience, technical skills, and project portfolio effectively.</w:t>
      </w:r>
    </w:p>
    <w:p>
      <w:pPr>
        <w:spacing w:after="6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React &amp; Next.js Production Templates</w:t>
      </w:r>
    </w:p>
    <w:p>
      <w:pPr>
        <w:spacing w:before="0" w:after="40" w:lineRule="exact" w:line="220"/>
      </w:pPr>
      <w:hyperlink r:id="rId21">
        <w:r>
          <w:rPr>
            <w:color w:val="0563C1"/>
            <w:u w:val="single"/>
          </w:rPr>
          <w:t>React 19</w:t>
        </w:r>
      </w:hyperlink>
      <w:r>
        <w:rPr>
          <w:b w:val="0"/>
          <w:i w:val="0"/>
          <w:sz w:val="20"/>
        </w:rPr>
        <w:t xml:space="preserve"> | </w:t>
      </w:r>
      <w:hyperlink r:id="rId22">
        <w:r>
          <w:rPr>
            <w:color w:val="0563C1"/>
            <w:u w:val="single"/>
          </w:rPr>
          <w:t>Next.js 16 Full-Stack</w:t>
        </w:r>
      </w:hyperlink>
      <w:r>
        <w:rPr>
          <w:b w:val="0"/>
          <w:i w:val="0"/>
          <w:sz w:val="20"/>
        </w:rPr>
        <w:t xml:space="preserve"> | </w:t>
      </w:r>
      <w:hyperlink r:id="rId23">
        <w:r>
          <w:rPr>
            <w:color w:val="0563C1"/>
            <w:u w:val="single"/>
          </w:rPr>
          <w:t>Next.js 16 Backend</w:t>
        </w:r>
      </w:hyperlink>
      <w:r>
        <w:rPr>
          <w:b w:val="0"/>
          <w:i w:val="0"/>
          <w:sz w:val="20"/>
        </w:rPr>
        <w:t xml:space="preserve"> | </w:t>
      </w:r>
      <w:hyperlink r:id="rId24">
        <w:r>
          <w:rPr>
            <w:color w:val="0563C1"/>
            <w:u w:val="single"/>
          </w:rPr>
          <w:t>Express TypeScript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4 production-ready templates: React 19, Next.js 16 full-stack/backend, and Express.js with TypeScript.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auto-generated OpenAPI documentation with type-safe API clients and zero-configuration discovery.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Created comprehensive developer tooling: ESLint, Prettier, Husky, decorator-based Swagger, and form validation with Zod.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Features semantic theming systems, dark mode support, React Query integration, and MongoDB integration.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Templates adopted by developers for modern project foundations with optimized production deployments.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Skills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Languages: </w:t>
      </w:r>
      <w:r>
        <w:rPr>
          <w:color w:val="2C3E50"/>
          <w:sz w:val="20"/>
        </w:rPr>
        <w:t>HTML, CSS, JavaScript, TypeScript, SQL, Bash, C, Python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Frameworks &amp; Libraries: </w:t>
      </w:r>
      <w:r>
        <w:rPr>
          <w:color w:val="2C3E50"/>
          <w:sz w:val="20"/>
        </w:rPr>
        <w:t>React 19, Next.js, Vite, Redux, Context API, Express.js, Mongoose, TanStack Router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UI Libraries: </w:t>
      </w:r>
      <w:r>
        <w:rPr>
          <w:color w:val="2C3E50"/>
          <w:sz w:val="20"/>
        </w:rPr>
        <w:t>Material-UI, Tailwind CSS v4, Bootstrap, Shadcn/UI, Styled Components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State Management &amp; Data Fetching: </w:t>
      </w:r>
      <w:r>
        <w:rPr>
          <w:color w:val="2C3E50"/>
          <w:sz w:val="20"/>
        </w:rPr>
        <w:t>TanStack Query, React Query, Redux, Context API, Apollo Client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Mobile / Cross‑Platform: </w:t>
      </w:r>
      <w:r>
        <w:rPr>
          <w:color w:val="2C3E50"/>
          <w:sz w:val="20"/>
        </w:rPr>
        <w:t>Capacitor (iOS/Android, biometric auth)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API &amp; Auth: </w:t>
      </w:r>
      <w:r>
        <w:rPr>
          <w:color w:val="2C3E50"/>
          <w:sz w:val="20"/>
        </w:rPr>
        <w:t>REST APIs, OpenAPI, Swagger, GraphQL, JWT Authentication, Clerk, bcrypt, dotenv, cors, Webhooks, Axios, Fetch API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Databases: </w:t>
      </w:r>
      <w:r>
        <w:rPr>
          <w:color w:val="2C3E50"/>
          <w:sz w:val="20"/>
        </w:rPr>
        <w:t>MongoDB, PostgreSQL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Testing: </w:t>
      </w:r>
      <w:r>
        <w:rPr>
          <w:color w:val="2C3E50"/>
          <w:sz w:val="20"/>
        </w:rPr>
        <w:t>Jest, Jasmine, Cypress, Playwright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CI/CD &amp; DevOps: </w:t>
      </w:r>
      <w:r>
        <w:rPr>
          <w:color w:val="2C3E50"/>
          <w:sz w:val="20"/>
        </w:rPr>
        <w:t>Git, GitHub, GitHub Actions, CI/CD Workflows, CircleCI, Netlify, Heroku, Vercel, AWS, Husky, ESLint, Prettier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Other Services &amp; Tools: </w:t>
      </w:r>
      <w:r>
        <w:rPr>
          <w:color w:val="2C3E50"/>
          <w:sz w:val="20"/>
        </w:rPr>
        <w:t>Stripe, Cloudinary, Scroll‑Lock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Languages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0"/>
        </w:rPr>
        <w:t>Arabic — Native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0"/>
        </w:rPr>
        <w:t>English — C1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Rule="exact" w:line="25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sif.abozid@yahoo.com" TargetMode="External"/><Relationship Id="rId10" Type="http://schemas.openxmlformats.org/officeDocument/2006/relationships/hyperlink" Target="tel:+201024022092" TargetMode="External"/><Relationship Id="rId11" Type="http://schemas.openxmlformats.org/officeDocument/2006/relationships/hyperlink" Target="https://linkedin.com/in/yousifabozid" TargetMode="External"/><Relationship Id="rId12" Type="http://schemas.openxmlformats.org/officeDocument/2006/relationships/hyperlink" Target="https://github.com/YousifAbozid" TargetMode="External"/><Relationship Id="rId13" Type="http://schemas.openxmlformats.org/officeDocument/2006/relationships/hyperlink" Target="https://yousifabozid.github.io" TargetMode="External"/><Relationship Id="rId14" Type="http://schemas.openxmlformats.org/officeDocument/2006/relationships/hyperlink" Target="https://t.me/YousifAbozid" TargetMode="External"/><Relationship Id="rId15" Type="http://schemas.openxmlformats.org/officeDocument/2006/relationships/hyperlink" Target="https://github-dev-insight.vercel.app/" TargetMode="External"/><Relationship Id="rId16" Type="http://schemas.openxmlformats.org/officeDocument/2006/relationships/hyperlink" Target="https://github.com/YousifAbozid/DevInsight" TargetMode="External"/><Relationship Id="rId17" Type="http://schemas.openxmlformats.org/officeDocument/2006/relationships/hyperlink" Target="https://mirage-master.vercel.app/" TargetMode="External"/><Relationship Id="rId18" Type="http://schemas.openxmlformats.org/officeDocument/2006/relationships/hyperlink" Target="https://github.com/YousifAbozid/mirage-master" TargetMode="External"/><Relationship Id="rId19" Type="http://schemas.openxmlformats.org/officeDocument/2006/relationships/hyperlink" Target="https://yousifabozid.github.io/" TargetMode="External"/><Relationship Id="rId20" Type="http://schemas.openxmlformats.org/officeDocument/2006/relationships/hyperlink" Target="https://github.com/YousifAbozid/YousifAbozid.github.io" TargetMode="External"/><Relationship Id="rId21" Type="http://schemas.openxmlformats.org/officeDocument/2006/relationships/hyperlink" Target="https://template-react-ts-ten.vercel.app/" TargetMode="External"/><Relationship Id="rId22" Type="http://schemas.openxmlformats.org/officeDocument/2006/relationships/hyperlink" Target="https://template-nextjs-ts.vercel.app/" TargetMode="External"/><Relationship Id="rId23" Type="http://schemas.openxmlformats.org/officeDocument/2006/relationships/hyperlink" Target="https://template-nextjs-backend.vercel.app/" TargetMode="External"/><Relationship Id="rId24" Type="http://schemas.openxmlformats.org/officeDocument/2006/relationships/hyperlink" Target="https://template-express-ts.koyeb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