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B2EEF" w14:textId="2E9356FA" w:rsidR="00462870" w:rsidRDefault="00000000">
      <w:pPr>
        <w:pStyle w:val="Title"/>
      </w:pPr>
      <w:r>
        <w:t>Analyzing Stock Movement</w:t>
      </w:r>
    </w:p>
    <w:p w14:paraId="03A45BB9" w14:textId="77777777" w:rsidR="00462870" w:rsidRDefault="00000000">
      <w:pPr>
        <w:pStyle w:val="Heading1"/>
      </w:pPr>
      <w:r>
        <w:t>Goal of the OLAP Cube</w:t>
      </w:r>
    </w:p>
    <w:p w14:paraId="3D913AAC" w14:textId="200EFDB0" w:rsidR="00F96FD9" w:rsidRDefault="00000000" w:rsidP="00F96FD9">
      <w:pPr>
        <w:spacing w:after="0" w:line="240" w:lineRule="auto"/>
      </w:pPr>
      <w:r>
        <w:br/>
        <w:t xml:space="preserve">The goal of this OLAP cube is to analyze the movement of stock from purchase to storage across time, product, </w:t>
      </w:r>
      <w:r>
        <w:br/>
        <w:t>supplier, and transaction behavior. By leveraging multidimensional analysis, the cube provides insights into key business processes, such as:</w:t>
      </w:r>
      <w:r>
        <w:br/>
      </w:r>
      <w:r>
        <w:br/>
        <w:t>1.Tracking stock orders over time, helping identify seasonal trends and growth patterns.</w:t>
      </w:r>
    </w:p>
    <w:p w14:paraId="3BD61D4C" w14:textId="202EC6E6" w:rsidR="00F96FD9" w:rsidRDefault="00000000" w:rsidP="00F96FD9">
      <w:pPr>
        <w:spacing w:after="0" w:line="240" w:lineRule="auto"/>
      </w:pPr>
      <w:r>
        <w:br/>
        <w:t>2. Evaluating supplier performance by comparing quantities ordered and received, as well as lead times.</w:t>
      </w:r>
    </w:p>
    <w:p w14:paraId="0AB3D511" w14:textId="77777777" w:rsidR="00F96FD9" w:rsidRDefault="00000000" w:rsidP="00F96FD9">
      <w:pPr>
        <w:spacing w:after="0" w:line="240" w:lineRule="auto"/>
      </w:pPr>
      <w:r>
        <w:br/>
        <w:t>3. Understanding product-specific demand and stock levels, enabling inventory management and identifying slow-moving products.</w:t>
      </w:r>
    </w:p>
    <w:p w14:paraId="49F5B2E8" w14:textId="77777777" w:rsidR="00F96FD9" w:rsidRDefault="00000000" w:rsidP="00F96FD9">
      <w:pPr>
        <w:spacing w:after="0" w:line="240" w:lineRule="auto"/>
      </w:pPr>
      <w:r>
        <w:br/>
        <w:t>4. Analyzing stock movement types (e.g., stock-in, stock-out) to improve transaction management and warehouse operations.</w:t>
      </w:r>
    </w:p>
    <w:p w14:paraId="21362550" w14:textId="3001A3CD" w:rsidR="00F96FD9" w:rsidRDefault="00000000" w:rsidP="00F96FD9">
      <w:pPr>
        <w:spacing w:after="0" w:line="240" w:lineRule="auto"/>
      </w:pPr>
      <w:r>
        <w:br/>
        <w:t>5. Identifying overstocking or understocking issues by comparing quantities ordered with quantities stored.</w:t>
      </w:r>
    </w:p>
    <w:p w14:paraId="53E1FF61" w14:textId="77777777" w:rsidR="00F96FD9" w:rsidRDefault="00F96FD9" w:rsidP="00F96FD9">
      <w:pPr>
        <w:spacing w:after="0" w:line="240" w:lineRule="auto"/>
      </w:pPr>
    </w:p>
    <w:p w14:paraId="535F73F7" w14:textId="3E03573A" w:rsidR="00462870" w:rsidRPr="00F96FD9" w:rsidRDefault="00F96FD9" w:rsidP="00F96FD9">
      <w:pPr>
        <w:spacing w:line="240" w:lineRule="auto"/>
        <w:rPr>
          <w:b/>
          <w:bCs/>
        </w:rPr>
      </w:pPr>
      <w:r>
        <w:t>6.</w:t>
      </w:r>
      <w:r w:rsidRPr="00F96FD9">
        <w:t>Identifying bottlenecks in the supply chain by spotting delays or inefficiencies, allowing quicker decision-making and smoother operations</w:t>
      </w:r>
      <w:r w:rsidR="00000000">
        <w:br/>
      </w:r>
      <w:r w:rsidR="00000000">
        <w:br/>
      </w:r>
      <w:r w:rsidR="00000000" w:rsidRPr="00F96FD9">
        <w:t>This cube supports decision-making by offering clear insights into the dynamics of supply chain management, product demand, and supplier efficiency.</w:t>
      </w:r>
      <w:r w:rsidR="00000000" w:rsidRPr="00F96FD9">
        <w:rPr>
          <w:b/>
          <w:bCs/>
        </w:rPr>
        <w:br/>
      </w:r>
    </w:p>
    <w:p w14:paraId="0FF0A792" w14:textId="77777777" w:rsidR="00462870" w:rsidRDefault="00000000">
      <w:pPr>
        <w:pStyle w:val="Heading1"/>
      </w:pPr>
      <w:r>
        <w:t>All Queries</w:t>
      </w:r>
    </w:p>
    <w:p w14:paraId="1E59418A" w14:textId="77777777" w:rsidR="00462870" w:rsidRDefault="00000000">
      <w:pPr>
        <w:pStyle w:val="Heading2"/>
      </w:pPr>
      <w:r>
        <w:t>SELECT {[Measures].[Quantity Ordered]} ON COLUMNS, [P Order Date].[Calendar Month Number].MEMBERS ON ROWS FROM [WWI DW2]</w:t>
      </w:r>
    </w:p>
    <w:p w14:paraId="61341922" w14:textId="77777777" w:rsidR="00462870" w:rsidRDefault="00000000">
      <w:r>
        <w:rPr>
          <w:color w:val="000000"/>
        </w:rPr>
        <w:t>This query analyzes the quantity ordered by each calendar month. It helps track stock trends over time and identify seasonal patterns.</w:t>
      </w:r>
    </w:p>
    <w:p w14:paraId="26B50A90" w14:textId="77777777" w:rsidR="00462870" w:rsidRDefault="00000000">
      <w:pPr>
        <w:pStyle w:val="Heading2"/>
      </w:pPr>
      <w:r>
        <w:t>SELECT {[Measures].[Quantity Ordered]} ON COLUMNS, [P Order Date].[Calendar year].MEMBERS ON ROWS FROM [WWI DW2]</w:t>
      </w:r>
    </w:p>
    <w:p w14:paraId="0A630EA8" w14:textId="77777777" w:rsidR="00462870" w:rsidRDefault="00000000">
      <w:r>
        <w:rPr>
          <w:color w:val="000000"/>
        </w:rPr>
        <w:t>This query analyzes the quantity ordered by year, providing insights into yearly trends and performance comparisons.</w:t>
      </w:r>
    </w:p>
    <w:p w14:paraId="1535FC6E" w14:textId="77777777" w:rsidR="00462870" w:rsidRDefault="00000000">
      <w:pPr>
        <w:pStyle w:val="Heading2"/>
      </w:pPr>
      <w:r>
        <w:lastRenderedPageBreak/>
        <w:t>SELECT {[Measures].[Quantity Ordered]} ON COLUMNS, [Dim Stock Item].[Stock Item Name].MEMBERS ON ROWS FROM [WWI DW2]</w:t>
      </w:r>
    </w:p>
    <w:p w14:paraId="5321C0AE" w14:textId="77777777" w:rsidR="00462870" w:rsidRDefault="00000000">
      <w:r>
        <w:rPr>
          <w:color w:val="000000"/>
        </w:rPr>
        <w:t>This query shows the quantity ordered for each stock item, useful for tracking individual product performance.</w:t>
      </w:r>
    </w:p>
    <w:p w14:paraId="50E9C04E" w14:textId="77777777" w:rsidR="00462870" w:rsidRDefault="00000000">
      <w:pPr>
        <w:pStyle w:val="Heading2"/>
      </w:pPr>
      <w:r>
        <w:t>SELECT {[Measures].[Quantity Ordered]} ON COLUMNS, [Dim Supplier].[Supplier Name].MEMBERS ON ROWS FROM [WWI DW2]</w:t>
      </w:r>
    </w:p>
    <w:p w14:paraId="32835C29" w14:textId="77777777" w:rsidR="00462870" w:rsidRDefault="00000000">
      <w:r>
        <w:rPr>
          <w:color w:val="000000"/>
        </w:rPr>
        <w:t>This query shows the quantity ordered for each supplier, helping assess supplier performance.</w:t>
      </w:r>
    </w:p>
    <w:p w14:paraId="747352FA" w14:textId="77777777" w:rsidR="00462870" w:rsidRDefault="00000000">
      <w:pPr>
        <w:pStyle w:val="Heading2"/>
      </w:pPr>
      <w:r>
        <w:t>SELECT {[Measures].[Lead Time Days]} ON COLUMNS, [Dim Stock Item].[Stock Item Name].MEMBERS ON ROWS FROM [WWI DW2]</w:t>
      </w:r>
    </w:p>
    <w:p w14:paraId="074348F8" w14:textId="77777777" w:rsidR="00462870" w:rsidRDefault="00000000">
      <w:r>
        <w:rPr>
          <w:color w:val="000000"/>
        </w:rPr>
        <w:t>This query shows the lead time (time between ordering and receiving) for each stock item, helping identify supply chain efficiency.</w:t>
      </w:r>
    </w:p>
    <w:p w14:paraId="3B530738" w14:textId="77777777" w:rsidR="00462870" w:rsidRDefault="00000000">
      <w:pPr>
        <w:pStyle w:val="Heading2"/>
      </w:pPr>
      <w:r>
        <w:t>SELECT {[Measures].[Quantity Ordered], [Measures].[Quantity Received]} ON COLUMNS, [Dim Stock Item].[Stock Item Name].MEMBERS ON ROWS FROM [WWI DW2]</w:t>
      </w:r>
    </w:p>
    <w:p w14:paraId="7B48C0DD" w14:textId="77777777" w:rsidR="00462870" w:rsidRDefault="00000000">
      <w:r>
        <w:rPr>
          <w:color w:val="000000"/>
        </w:rPr>
        <w:t>This query compares the quantity ordered and the quantity received for each stock item. It helps assess fulfillment performance.</w:t>
      </w:r>
    </w:p>
    <w:p w14:paraId="311BD01A" w14:textId="77777777" w:rsidR="00462870" w:rsidRDefault="00000000">
      <w:pPr>
        <w:pStyle w:val="Heading2"/>
      </w:pPr>
      <w:r>
        <w:t>SELECT {[Measures].[Quantity Ordered], [Measures].[Quantity Received]} ON COLUMNS, [Warehouse Transaction Dim].[Transaction Type Name].MEMBERS ON ROWS FROM [WWI DW2]</w:t>
      </w:r>
    </w:p>
    <w:p w14:paraId="130B4BFE" w14:textId="77777777" w:rsidR="00462870" w:rsidRDefault="00000000">
      <w:r>
        <w:rPr>
          <w:color w:val="000000"/>
        </w:rPr>
        <w:t>This query compares the quantity ordered and received for each transaction type (e.g., stock-in, stock-out). It helps analyze inventory movement.</w:t>
      </w:r>
    </w:p>
    <w:p w14:paraId="336EFAE2" w14:textId="77777777" w:rsidR="00462870" w:rsidRDefault="00000000">
      <w:pPr>
        <w:pStyle w:val="Heading2"/>
      </w:pPr>
      <w:r>
        <w:t>SELECT {[Measures].[Quantity Ordered], [Measures].[Quantity Stored]} ON COLUMNS, [Dim Stock Item].[Stock Item Name].MEMBERS ON ROWS FROM [WWI DW2]</w:t>
      </w:r>
    </w:p>
    <w:p w14:paraId="439B7F00" w14:textId="77777777" w:rsidR="00462870" w:rsidRDefault="00000000">
      <w:r>
        <w:rPr>
          <w:color w:val="000000"/>
        </w:rPr>
        <w:t>This query compares quantity ordered with quantity stored for each stock item. It is useful for tracking overstocking or slow-moving inventory.</w:t>
      </w:r>
    </w:p>
    <w:p w14:paraId="3F64071B" w14:textId="77777777" w:rsidR="00462870" w:rsidRDefault="00000000">
      <w:pPr>
        <w:pStyle w:val="Heading2"/>
      </w:pPr>
      <w:r>
        <w:t>SELECT {[Measures].[Lead Time Days]} ON COLUMNS, [Dim Supplier].[Supplier Name].MEMBERS ON ROWS FROM [WWI DW2]</w:t>
      </w:r>
    </w:p>
    <w:p w14:paraId="7B71640E" w14:textId="77777777" w:rsidR="00462870" w:rsidRDefault="00000000">
      <w:r>
        <w:rPr>
          <w:color w:val="000000"/>
        </w:rPr>
        <w:t>This query shows the lead time for each supplier. It helps evaluate the speed of different suppliers in delivering goods.</w:t>
      </w:r>
    </w:p>
    <w:p w14:paraId="481877B4" w14:textId="77777777" w:rsidR="00462870" w:rsidRDefault="00000000">
      <w:pPr>
        <w:pStyle w:val="Heading2"/>
      </w:pPr>
      <w:r>
        <w:lastRenderedPageBreak/>
        <w:t>SELECT {[Measures].[Lead Time Days], [Measures].[Quantity Ordered]} ON COLUMNS, [Dim Stock Item].[Stock Item Name].MEMBERS ON ROWS FROM [WWI DW2]</w:t>
      </w:r>
    </w:p>
    <w:p w14:paraId="6DB50FBA" w14:textId="77777777" w:rsidR="00462870" w:rsidRDefault="00000000">
      <w:r>
        <w:rPr>
          <w:color w:val="000000"/>
        </w:rPr>
        <w:t>This query compares lead time days and quantity ordered by each stock item. It helps identify the products that are ordered but have longer lead times.</w:t>
      </w:r>
    </w:p>
    <w:p w14:paraId="56293C85" w14:textId="77777777" w:rsidR="00462870" w:rsidRDefault="00000000">
      <w:pPr>
        <w:pStyle w:val="Heading2"/>
      </w:pPr>
      <w:r>
        <w:t>SELECT {[Measures].[Quantity Ordered], [Measures].[Quantity Received]} ON COLUMNS, [Dim Supplier].[Supplier Name].MEMBERS ON ROWS FROM [WWI DW2] WHERE ([P Order Date].[Calendar Year].&amp;[2014])</w:t>
      </w:r>
    </w:p>
    <w:p w14:paraId="07038E2A" w14:textId="77777777" w:rsidR="00462870" w:rsidRDefault="00000000">
      <w:r>
        <w:rPr>
          <w:color w:val="000000"/>
        </w:rPr>
        <w:t>This query analyzes quantity ordered and received by supplier for the year 2014. It helps evaluate supplier performance during that year.</w:t>
      </w:r>
    </w:p>
    <w:p w14:paraId="2E719E8D" w14:textId="77777777" w:rsidR="00462870" w:rsidRDefault="00000000">
      <w:pPr>
        <w:pStyle w:val="Heading2"/>
      </w:pPr>
      <w:r>
        <w:t>SELECT {[Measures].[Quantity Ordered], [Measures].[Quantity Received]} ON COLUMNS, [Dim Stock Item].[Stock Item Name].MEMBERS ON ROWS FROM [WWI DW2]</w:t>
      </w:r>
    </w:p>
    <w:p w14:paraId="57DC5107" w14:textId="77777777" w:rsidR="00462870" w:rsidRDefault="00000000">
      <w:r>
        <w:rPr>
          <w:color w:val="000000"/>
        </w:rPr>
        <w:t>This query compares the quantity ordered and received for each stock item. It helps identify any gaps in fulfillment across products.</w:t>
      </w:r>
    </w:p>
    <w:p w14:paraId="3A1D5029" w14:textId="77777777" w:rsidR="00462870" w:rsidRDefault="00000000">
      <w:pPr>
        <w:pStyle w:val="Heading2"/>
      </w:pPr>
      <w:r>
        <w:t>SELECT {[Measures].[Quantity Ordered], [Measures].[Quantity Stored]} ON COLUMNS, [Dim Supplier].[Supplier Name].MEMBERS ON ROWS FROM [WWI DW2]</w:t>
      </w:r>
    </w:p>
    <w:p w14:paraId="11990DD6" w14:textId="77777777" w:rsidR="00462870" w:rsidRDefault="00000000">
      <w:r>
        <w:rPr>
          <w:color w:val="000000"/>
        </w:rPr>
        <w:t>This query compares quantity ordered with quantity stored for each supplier, helping identify overstocking or storage inefficiencies.</w:t>
      </w:r>
    </w:p>
    <w:p w14:paraId="37B49585" w14:textId="77777777" w:rsidR="00462870" w:rsidRDefault="00000000">
      <w:pPr>
        <w:pStyle w:val="Heading2"/>
      </w:pPr>
      <w:r>
        <w:t>SELECT {[Measures].[Quantity Ordered], [Measures].[Quantity Received], [Measures].[Lead Time Days]} ON COLUMNS, FILTER([Dim Supplier].[Supplier Name].MEMBERS, ([Measures].[Lead Time Days] &gt; 30)) ON ROWS FROM [WWI DW2]</w:t>
      </w:r>
    </w:p>
    <w:p w14:paraId="25D8F3CC" w14:textId="77777777" w:rsidR="00462870" w:rsidRDefault="00000000">
      <w:r>
        <w:rPr>
          <w:color w:val="000000"/>
        </w:rPr>
        <w:t>This query identifies suppliers with long lead times (greater than 30 days) and evaluates their order fulfillment performance.</w:t>
      </w:r>
    </w:p>
    <w:sectPr w:rsidR="004628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B436D4A"/>
    <w:multiLevelType w:val="hybridMultilevel"/>
    <w:tmpl w:val="E1563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282546">
    <w:abstractNumId w:val="8"/>
  </w:num>
  <w:num w:numId="2" w16cid:durableId="1720856178">
    <w:abstractNumId w:val="6"/>
  </w:num>
  <w:num w:numId="3" w16cid:durableId="1251935928">
    <w:abstractNumId w:val="5"/>
  </w:num>
  <w:num w:numId="4" w16cid:durableId="2078820482">
    <w:abstractNumId w:val="4"/>
  </w:num>
  <w:num w:numId="5" w16cid:durableId="2088265463">
    <w:abstractNumId w:val="7"/>
  </w:num>
  <w:num w:numId="6" w16cid:durableId="477919724">
    <w:abstractNumId w:val="3"/>
  </w:num>
  <w:num w:numId="7" w16cid:durableId="694502595">
    <w:abstractNumId w:val="2"/>
  </w:num>
  <w:num w:numId="8" w16cid:durableId="557976773">
    <w:abstractNumId w:val="1"/>
  </w:num>
  <w:num w:numId="9" w16cid:durableId="1850410477">
    <w:abstractNumId w:val="0"/>
  </w:num>
  <w:num w:numId="10" w16cid:durableId="8561167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277A"/>
    <w:rsid w:val="0015074B"/>
    <w:rsid w:val="0029639D"/>
    <w:rsid w:val="00326F90"/>
    <w:rsid w:val="00462870"/>
    <w:rsid w:val="00965E9F"/>
    <w:rsid w:val="00AA1D8D"/>
    <w:rsid w:val="00B47730"/>
    <w:rsid w:val="00CB0664"/>
    <w:rsid w:val="00F96F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2CE1C2"/>
  <w14:defaultImageDpi w14:val="300"/>
  <w15:docId w15:val="{8535D0D5-74B0-40F2-8A78-24BA8C8A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Menna</cp:lastModifiedBy>
  <cp:revision>2</cp:revision>
  <dcterms:created xsi:type="dcterms:W3CDTF">2025-04-18T23:30:00Z</dcterms:created>
  <dcterms:modified xsi:type="dcterms:W3CDTF">2025-04-18T23:30:00Z</dcterms:modified>
  <cp:category/>
</cp:coreProperties>
</file>