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DATADOSE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Real-Time Power BI Dashboard Guide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Presenting Live Prescription &amp; Risk Data from the PySpark → Snowflake Streaming Pipeline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PHARMA_ANALYTICS_DB  |  Snowflake on Azure  |  Power BI Service</w:t>
      </w:r>
    </w:p>
    <w:p>
      <w:pPr>
        <w:pStyle w:val="Heading1"/>
        <w:spacing w:after="160" w:before="360"/>
      </w:pPr>
      <w:r>
        <w:t xml:space="preserve">1.  What This Guide Covers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guide explains how to build a Power BI dashboard that reflects prescription and drug-interaction data as close to real time as the underlying pipeline allows. It assumes the Databricks PySpark Structured Streaming job described in the DataDose pipeline notebook: Kafka → PySpark (Neo4j interaction lookup + risk scoring) → Snowflake STAGING.STG_TRANSACTION, running on trigger(availableNow=True) rather than a continuous trigger.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Three connection patterns are covered, in the order you should reach for them: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DirectQuery on Snowflake — near-real-time, simplest to set up, no code changes to the notebook.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Power BI Streaming / Push dataset — true real-time (sub-second), requires a small addition to process_batch.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 mode with scheduled refresh — for the FACT/ANALYTICS layer, which only updates once your promotion ETL runs.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recommended design uses all three together: a couple of "pulse" tiles on live data, and the rest of the dashboard on the clean, modeled layer.</w:t>
      </w:r>
    </w:p>
    <w:p>
      <w:pPr>
        <w:pStyle w:val="Heading1"/>
        <w:spacing w:after="160" w:before="360"/>
      </w:pPr>
      <w:r>
        <w:t xml:space="preserve">2.  Architecture Recap — Where the Data Actually 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37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/ Source</w:t>
            </w:r>
          </w:p>
        </w:tc>
        <w:tc>
          <w:tcPr>
            <w:tcW w:type="dxa" w:w="2337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Freshness</w:t>
            </w:r>
          </w:p>
        </w:tc>
        <w:tc>
          <w:tcPr>
            <w:tcW w:type="dxa" w:w="2337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Power BI mode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Raw ingestion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STAGING.STG_TRANSACTION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Seconds — written directly by PySpark on each micro-batch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DirectQuery or Push dataset</w:t>
            </w:r>
          </w:p>
        </w:tc>
      </w:tr>
      <w:tr>
        <w:tc>
          <w:tcPr>
            <w:tcW w:type="dxa" w:w="2337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Modeled fact</w:t>
            </w:r>
          </w:p>
        </w:tc>
        <w:tc>
          <w:tcPr>
            <w:tcW w:type="dxa" w:w="2337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FACTS.FACT_PRESCRIPTION_TRANSACTION</w:t>
            </w:r>
          </w:p>
        </w:tc>
        <w:tc>
          <w:tcPr>
            <w:tcW w:type="dxa" w:w="2337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current as the last promotion ETL run</w:t>
            </w:r>
          </w:p>
        </w:tc>
        <w:tc>
          <w:tcPr>
            <w:tcW w:type="dxa" w:w="2337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Import, scheduled refresh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Rollups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ANALYTICS.* tables/views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Refreshed on a schedule by Snowflake Task / ETL job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Import, scheduled refresh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Why this matters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STAGING.STG_TRANSACTION holds unpromoted, VARCHAR-typed rows — including dead-letter records from malformed Kafka messages. It's the freshest table in the schema, but it is not the clean modeled layer. Use it for a small number of live pulse tiles, not as the source for your whole report.</w:t>
            </w:r>
          </w:p>
        </w:tc>
      </w:tr>
    </w:tbl>
    <w:p>
      <w:pPr>
        <w:pStyle w:val="Heading1"/>
        <w:spacing w:after="160" w:before="360"/>
      </w:pPr>
      <w:r>
        <w:t xml:space="preserve">3.  Option A — DirectQuery on Snowflake (recommended starting point)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DirectQuery sends every visual's query straight to Snowflake at view time — no data is imported into Power BI, so a row written by PySpark is visible the next time the visual refreshes.</w:t>
      </w:r>
    </w:p>
    <w:p>
      <w:pPr>
        <w:pStyle w:val="Heading2"/>
        <w:spacing w:after="120" w:before="260"/>
      </w:pPr>
      <w:r>
        <w:t xml:space="preserve">3.1  Create a lean view for Power BI to query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Don't point DirectQuery directly at STG_TRANSACTION with all its VARCHAR columns and dry-run rows. Create a dedicated view that casts types, filters noise, and caps the window: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 OR REPLACE VIEW ANALYTICS.V_LIVE_TRANSACTION_FEED 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SELECT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STG_ID,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TX_ID,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PHARMACY,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CITY,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DRUG,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TRY_TO_BOOLEAN(INTERACTION_FOUND)        AS INTERACTION_FOUND,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INTERACTION_SEVERITY,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TRY_TO_NUMBER(PATIENT_RISK_SCORE)        AS PATIENT_RISK_SCORE,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TRY_TO_NUMBER(DRUG_RISK_SCORE)           AS DRUG_RISK_SCORE,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TRY_TO_BOOLEAN(HIGH_RISK_PATIENT)        AS HIGH_RISK_PATIENT,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TRY_TO_BOOLEAN(POLYPHARMACY_FLAG)        AS POLYPHARMACY_FLAG,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LOAD_TIMESTAMP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 STAGING.STG_TRANSACTION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WHERE BATCH_ID NOT LIKE 'KAFKA-9999-%'          -- exclude dry-run rows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AND LOAD_TIMESTAMP &gt;= DATEADD('hour', -24, CURRENT_TIMESTAMP())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ORDER BY LOAD_TIMESTAMP DESC;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Grant PYSPARK_ROLE (or a dedicated BI_READER role) SELECT on this view, and use that role's credentials in the Power BI connection.</w:t>
      </w:r>
    </w:p>
    <w:p>
      <w:pPr>
        <w:pStyle w:val="Heading2"/>
        <w:spacing w:after="120" w:before="260"/>
      </w:pPr>
      <w:r>
        <w:t xml:space="preserve">3.2  Connect Power BI to Snowflake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 Power BI Desktop: Get Data → Snowflake.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Server: your Snowflake account URL (e.g. xy12345.azure.snowflakecomputing.com). Warehouse: PHARMA_WH.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Connectivity mode: choose DirectQuery, not Import.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Authenticate with a service account (the PYSPARK_SVC user or a dedicated BI service user) — username/password or, better, key-pair or OAuth if your Snowflake edition supports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ANALYTICS.V_LIVE_TRANSACTION_FEED (and any other live views you create) and load.</w:t>
      </w:r>
    </w:p>
    <w:p>
      <w:pPr>
        <w:pStyle w:val="Heading2"/>
        <w:spacing w:after="120" w:before="260"/>
      </w:pPr>
      <w:r>
        <w:t xml:space="preserve">3.3  Build the live tiles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Card visual — COUNT of rows where HIGH_RISK_PATIENT = TRUE, last 1 hour: your "pulse" KPI.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Table visual — most recent 20–50 rows from V_LIVE_TRANSACTION_FEED, sorted by LOAD_TIMESTAMP descending.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Line/area visual — count of transactions per minute over the last hour, to visualize ingestion activity itself.</w:t>
      </w:r>
    </w:p>
    <w:p>
      <w:pPr>
        <w:pStyle w:val="Heading2"/>
        <w:spacing w:after="120" w:before="260"/>
      </w:pPr>
      <w:r>
        <w:t xml:space="preserve">3.4  Turn on automatic page refresh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is what actually makes DirectQuery visuals update without the user clicking Refresh: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Select the report page → Format pane → Page refresh → turn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the refresh interval to match how often your PySpark job actually runs (e.g. if the notebook's availableNow trigger is re-invoked every 30 seconds via a Job schedule, set page refresh to 30s–1min; don't go faster than the ingestion cadence).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Publish to the Power BI Service — automatic page refresh with a fixed (non-Premium) minimum of 30 seconds works with any Pro capacity; sub-30-second refresh requires Premium/Fabric capacity.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Cost/performance note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page refresh re-runs every visual's query against Snowflake. Keep the live page small (3–5 visuals) and keep V_LIVE_TRANSACTION_FEED filtered to a short window so each refresh is cheap, and make sure STG_TRANSACTION's CLUSTER BY (LOAD_TIMESTAMP, PHARMACY, CITY) is actually being used by checking the query profile.</w:t>
            </w:r>
          </w:p>
        </w:tc>
      </w:tr>
    </w:tbl>
    <w:p>
      <w:pPr>
        <w:pStyle w:val="Heading1"/>
        <w:spacing w:after="160" w:before="360"/>
      </w:pPr>
      <w:r>
        <w:t xml:space="preserve">4.  Option B — Power BI Streaming / Push Dataset (true real-time)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sub-second updates on a couple of headline KPIs, push rows directly from the PySpark job into Power BI, in parallel with the Snowflake write your notebook already does in process_batch.</w:t>
      </w:r>
    </w:p>
    <w:p>
      <w:pPr>
        <w:pStyle w:val="Heading2"/>
        <w:spacing w:after="120" w:before="260"/>
      </w:pPr>
      <w:r>
        <w:t xml:space="preserve">4.1  Create a Push dataset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 Power BI Service: Workspace → + New → Streaming dataset → API. Define the schema, matching the fields you'll send from PySpark, for example: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tx_id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pharmacy</w:t>
            </w:r>
          </w:p>
        </w:tc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city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drug</w:t>
            </w:r>
          </w:p>
        </w:tc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interaction_severity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patient_risk_score</w:t>
            </w:r>
          </w:p>
        </w:tc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high_risk_patient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("true"/"false")</w:t>
            </w:r>
          </w:p>
        </w:tc>
      </w:tr>
      <w:tr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event_time</w:t>
            </w:r>
          </w:p>
        </w:tc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Enable "Historic data analysis" if you want to build visuals (not just tiles) on this dataset; leave it off if you only need real-time tiles.</w:t>
      </w:r>
    </w:p>
    <w:p>
      <w:pPr>
        <w:pStyle w:val="Heading2"/>
        <w:spacing w:after="120" w:before="260"/>
      </w:pPr>
      <w:r>
        <w:t xml:space="preserve">4.2  Register an Azure AD app for the push API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Power BI REST API needs an OAuth token. Register an app in Azure AD with the Power BI Service API permission (Dataset.ReadWrite.All), grant admin consent, and generate a client secret. Store the tenant ID, client ID, and client secret alongside your existing pharma_pipeline.env credentials.</w:t>
      </w:r>
    </w:p>
    <w:p>
      <w:pPr>
        <w:pStyle w:val="Heading2"/>
        <w:spacing w:after="120" w:before="260"/>
      </w:pPr>
      <w:r>
        <w:t xml:space="preserve">4.3  Add the push call to process_batch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Add this alongside the existing Snowflake write in your Step 7 process_batch function — it should be best-effort and never block or fail the Snowflake write: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requests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POWER_BI_PUSH_URL = get_env('POWER_BI_PUSH_URL', required=True)  # dataset push URL from Streaming dataset settings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get_powerbi_token():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resp = requests.post(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f'https://login.microsoftonline.com/{PBI_TENANT_ID}/oauth2/v2.0/token',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data={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'grant_type': 'client_credentials',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'client_id': PBI_CLIENT_ID,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'client_secret': PBI_CLIENT_SECRET,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'scope': 'https://analysis.windows.net/powerbi/api/.default',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resp.raise_for_status()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resp.json()['access_token']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push_to_powerbi(rows: list[dict]) -&gt; None: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token = get_powerbi_token()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requests.post(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POWER_BI_PUSH_URL,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headers={'Authorization': f'Bearer {token}'},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json={'rows': rows},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timeout=5,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except Exception as 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# Never let a Power BI hiccup break the Snowflake write path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print(f'Power BI push failed (non-fatal): {e}')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Inside process_batch, after the Snowflake write succeeds: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high_risk_rows =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'tx_id': r['tx_id'], 'pharmacy': r['pharmacy'], 'city': r['city'],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'drug': r['drug'], 'interaction_severity': r['interaction_severity'],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'patient_risk_score': r['patient_risk_score'],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'high_risk_patient': str(r['high_risk_patient']),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'event_time': r['load_timestamp'].isoformat(),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r in enriched_rows if r.get('high_risk_patient')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high_risk_rows: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push_to_powerbi(high_risk_rows)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EF3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Keep it narrow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Only push the rows and fields you need for the 2–3 live KPI tiles (e.g. high-risk hits only, not every transaction). This keeps the Push dataset's 1 million row/hour and 15 GB dataset limits from becoming a problem, and keeps process_batch fast.</w:t>
            </w:r>
          </w:p>
        </w:tc>
      </w:tr>
    </w:tbl>
    <w:p>
      <w:pPr>
        <w:pStyle w:val="Heading2"/>
        <w:spacing w:after="120" w:before="260"/>
      </w:pPr>
      <w:r>
        <w:t xml:space="preserve">4.4  Build the real-time tiles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Pin a Card/KPI visual straight from the streaming dataset — these update within roughly a second of each push, no refresh setting needed.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"Historic data analysis" is enabled, you can also add a line chart of patient_risk_score over event_time.</w:t>
      </w:r>
    </w:p>
    <w:p>
      <w:pPr>
        <w:pStyle w:val="Heading1"/>
        <w:spacing w:after="160" w:before="360"/>
      </w:pPr>
      <w:r>
        <w:t xml:space="preserve">5.  Option C — Import Mode for the Modeled Layer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Everything that isn't a live pulse tile — the drug-pair leaderboard, pharmacy risk ranking, safety-burden-by-class, polypharmacy trend — should stay on Import mode against ANALYTICS/FACT tables, exactly like the corresponding Snowsight tiles in the dimensional model guide.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Data → Snowflake → Import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Pull from ANALYTICS.DRUG_INTERACTION_SUMMARY, ANALYTICS.PHARMACY_RISK_SUMMARY, ANALYTICS.PATIENT_RISK_PROFILE, ANALYTICS.V_DRUG_SAFETY_SUMMARY, and FACTS.FACT_PRESCRIPTION_TRANSACTION (aggregated by day, not row-level).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Set a scheduled refresh (Settings → Datasets → Scheduled refresh) matched to how often your promotion ETL / Snowflake Task actually repopulates these tables — refreshing more often than the source updates just wastes capacity.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Build the DAX measures for risk score, safety burden, and interaction rate once here, and reuse them across visuals instead of repeating SQL logic per tile.</w:t>
      </w:r>
    </w:p>
    <w:p>
      <w:pPr>
        <w:pStyle w:val="Heading1"/>
        <w:spacing w:after="160" w:before="360"/>
      </w:pPr>
      <w:r>
        <w:t xml:space="preserve">6.  Suggested Dashboard Layout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337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Tiles</w:t>
            </w:r>
          </w:p>
        </w:tc>
        <w:tc>
          <w:tcPr>
            <w:tcW w:type="dxa" w:w="2337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337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Refresh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strip — "is it happening right now"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High-risk count (last hour), live ingestion feed table, ingestion rate line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DirectQuery or Push dataset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30s (Pro) / near-instant (Push)</w:t>
            </w:r>
          </w:p>
        </w:tc>
      </w:tr>
      <w:tr>
        <w:tc>
          <w:tcPr>
            <w:tcW w:type="dxa" w:w="2337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Middle — "where is risk concentrated"</w:t>
            </w:r>
          </w:p>
        </w:tc>
        <w:tc>
          <w:tcPr>
            <w:tcW w:type="dxa" w:w="2337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10 riskiest drug pairs, pharmacy risk ranking</w:t>
            </w:r>
          </w:p>
        </w:tc>
        <w:tc>
          <w:tcPr>
            <w:tcW w:type="dxa" w:w="2337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(ANALYTICS)</w:t>
            </w:r>
          </w:p>
        </w:tc>
        <w:tc>
          <w:tcPr>
            <w:tcW w:type="dxa" w:w="2337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Matches ETL cadence, e.g. every 15–60 min</w:t>
            </w:r>
          </w:p>
        </w:tc>
      </w:tr>
      <w:tr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Bottom — "the big picture over time"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burden by drug class, polypharmacy trend, interactions over time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(ANALYTICS / FACT)</w:t>
            </w:r>
          </w:p>
        </w:tc>
        <w:tc>
          <w:tcPr>
            <w:tcW w:type="dxa" w:w="2337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or per ETL run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t xml:space="preserve">7.  Choosing Between the Options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4675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Absolute simplicity, willing to accept ~30s lag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DirectQuery on a lean Snowflake view</w:t>
            </w:r>
          </w:p>
        </w:tc>
      </w:tr>
      <w:tr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Sub-second updates on a handful of KPIs</w:t>
            </w:r>
          </w:p>
        </w:tc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Streaming/Push dataset from process_batch</w:t>
            </w:r>
          </w:p>
        </w:tc>
      </w:tr>
      <w:tr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Historical trend, safe on any Power BI license, low query cost</w:t>
            </w:r>
          </w:p>
        </w:tc>
        <w:tc>
          <w:tcPr>
            <w:tcW w:type="dxa" w:w="4675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 with scheduled refresh</w:t>
            </w:r>
          </w:p>
        </w:tc>
      </w:tr>
      <w:tr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single dashboard covering all of the above</w:t>
            </w:r>
          </w:p>
        </w:tc>
        <w:tc>
          <w:tcPr>
            <w:tcW w:type="dxa" w:w="4675"/>
            <w:shd w:fill="F7F9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Combine all three — pulse tiles live, everything else modeled</w:t>
            </w:r>
          </w:p>
        </w:tc>
      </w:tr>
    </w:tbl>
    <w:p>
      <w:pPr>
        <w:pStyle w:val="Heading1"/>
        <w:spacing w:after="160" w:before="360"/>
      </w:pPr>
      <w:r>
        <w:t xml:space="preserve">8.  Troubleshooting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DirectQuery tile not updating: confirm automatic page refresh is on and its interval isn't shorter than your Power BI Pro minimum (30s); confirm the underlying view actually has new rows (check LOAD_TIMESTAMP in Snowsight).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DirectQuery slow: check the view is filtered to a short time window and is using STG_TRANSACTION's CLUSTER BY columns in its WHERE clause; avoid SELECT * or unfiltered joins.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Push dataset rows not arriving: verify the AAD app's client secret hasn't expired and that the service principal still has Dataset.ReadWrite.All with admin consent; check process_batch logs for the "non-fatal" push failure message.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Push dataset silently dropping data: you likely hit the 1M rows/hour or row-schema mismatch limit — push only the high-risk subset, not every transaction.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Import tile looks stale: check the scheduled refresh history in the Power BI Service, and confirm the Snowflake ETL/Task that populates ANALYTICS actually ran on schedule — an Import tile is only ever as current as its last successful refresh.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5F8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2026-07-06T14:00:33.893Z</dcterms:created>
  <dcterms:modified xsi:type="dcterms:W3CDTF">2026-07-06T14:00:33.894Z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