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5F"/>
          <w:sz w:val="38"/>
          <w:szCs w:val="38"/>
          <w:rtl/>
        </w:rPr>
        <w:t xml:space="preserve">مراجعة عامة من منظور البيزنس — OmniFlow AI</w:t>
      </w:r>
    </w:p>
    <w:p>
      <w:pPr>
        <w:spacing w:after="400"/>
        <w:jc w:val="center"/>
      </w:pPr>
      <w:r>
        <w:rPr>
          <w:rFonts w:ascii="Arial" w:cs="Arial" w:eastAsia="Arial" w:hAnsi="Arial"/>
          <w:color w:val="888888"/>
          <w:sz w:val="20"/>
          <w:szCs w:val="20"/>
          <w:rtl/>
        </w:rPr>
        <w:t xml:space="preserve">13 أغسطس 2026</w:t>
      </w:r>
    </w:p>
    <w:p>
      <w:pPr>
        <w:pStyle w:val="Heading1"/>
        <w:pBdr>
          <w:bottom w:val="single" w:color="1F4E5F" w:sz="6" w:space="4"/>
        </w:pBdr>
        <w:bidi/>
        <w:spacing w:after="200" w:before="380"/>
        <w:jc w:val="right"/>
      </w:pPr>
      <w:r>
        <w:rPr>
          <w:rFonts w:ascii="Arial" w:cs="Arial" w:eastAsia="Arial" w:hAnsi="Arial"/>
          <w:b/>
          <w:bCs/>
          <w:color w:val="1F4E5F"/>
          <w:sz w:val="30"/>
          <w:szCs w:val="30"/>
          <w:rtl/>
        </w:rPr>
        <w:t xml:space="preserve">1. أين المنتج فعليًا؟</w:t>
      </w:r>
    </w:p>
    <w:p>
      <w:pPr>
        <w:bidi/>
        <w:spacing w:after="160"/>
        <w:jc w:val="right"/>
      </w:pPr>
      <w:r>
        <w:rPr>
          <w:rFonts w:ascii="Arial" w:cs="Arial" w:eastAsia="Arial" w:hAnsi="Arial"/>
          <w:b w:val="false"/>
          <w:bCs w:val="false"/>
          <w:sz w:val="22"/>
          <w:szCs w:val="22"/>
          <w:rtl/>
        </w:rPr>
        <w:t xml:space="preserve">بعد جولتي الإصلاح، المشروع بقى نموذج تشغيلي حقيقي (Working MVP) مش مجرد واجهات: تسجيل الدخول، إدارة العقارات، صندوق الوارد، التقارير، الحملات، وقاعدة معرفة الذكاء الاصطناعي كلها متصلة ببعضها فعليًا وببيانات حقيقية. ده تقدم كبير عن أول مراجعة. لكن المنتج لسه بعيد عن نقطة 'اشتغل واقبض فلوس' — أهم حلقة ناقصة هي إن الذكاء الاصطناعي لسه مش بيرد فعليًا على واتساب بشكل كامل، والحملات التسويقية بتتسجل بس مش بتوصل، والمدفوعات مش موصولة بأي بوابة حقيقية.</w:t>
      </w:r>
    </w:p>
    <w:p>
      <w:pPr>
        <w:pStyle w:val="Heading1"/>
        <w:pBdr>
          <w:bottom w:val="single" w:color="1F4E5F" w:sz="6" w:space="4"/>
        </w:pBdr>
        <w:bidi/>
        <w:spacing w:after="200" w:before="380"/>
        <w:jc w:val="right"/>
      </w:pPr>
      <w:r>
        <w:rPr>
          <w:rFonts w:ascii="Arial" w:cs="Arial" w:eastAsia="Arial" w:hAnsi="Arial"/>
          <w:b/>
          <w:bCs/>
          <w:color w:val="1F4E5F"/>
          <w:sz w:val="30"/>
          <w:szCs w:val="30"/>
          <w:rtl/>
        </w:rPr>
        <w:t xml:space="preserve">2. نموذج الإيرادات — هل هو جاهز؟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rPr>
          <w:tblHeader/>
        </w:trPr>
        <w:tc>
          <w:tcPr>
            <w:tcW w:type="dxa" w:w="3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مصدر الإيراد</w:t>
            </w:r>
          </w:p>
        </w:tc>
        <w:tc>
          <w:tcPr>
            <w:tcW w:type="dxa" w:w="16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الفجوة</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اشتراكات المكاتب العقارية (B2B)</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جزئي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فيه tier/subscription_status في قاعدة البيانات، لكن مفيش صفحة فوترة فعلية ولا بوابة دفع متصلة — محدش يقدر يدفع اشتراك دلوقتي.</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تقارير مدفوعة (29/15 ريال)</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جزئي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الجدول والـ workflow موجودين (customer_reports)، لكن آلية الدفع الفعلي عند الطلب من واتساب غير مربوطة.</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عمولات السمسرة</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موجود</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مفيش جدول transactions ولا منطق حساب عمولة فعلي لسه.</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حملات البث التسويقي (upsell محتمل)</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فعّال</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الحملة بتتسجل بس مبتوصلش — قيمة تجارية صفر حاليًا لحد ما يتوصل worker الإرسال.</w:t>
            </w:r>
          </w:p>
        </w:tc>
      </w:tr>
    </w:tbl>
    <w:p>
      <w:pPr>
        <w:bidi/>
        <w:spacing w:after="160"/>
        <w:jc w:val="right"/>
      </w:pPr>
      <w:r>
        <w:rPr>
          <w:rFonts w:ascii="Arial" w:cs="Arial" w:eastAsia="Arial" w:hAnsi="Arial"/>
          <w:b w:val="false"/>
          <w:bCs w:val="false"/>
          <w:sz w:val="22"/>
          <w:szCs w:val="22"/>
          <w:rtl/>
        </w:rPr>
        <w:t xml:space="preserve">الخلاصة: مفيش قناة إيراد واحدة شغالة end-to-end دلوقتي. ده أولوية أعلى من أي فيتشر تاني — من غير مسار دفع حقيقي وربط إرسال فعلي، المنتج مش عنده طريقة يجيب فلوس.</w:t>
      </w:r>
    </w:p>
    <w:p>
      <w:pPr>
        <w:pStyle w:val="Heading1"/>
        <w:pBdr>
          <w:bottom w:val="single" w:color="1F4E5F" w:sz="6" w:space="4"/>
        </w:pBdr>
        <w:bidi/>
        <w:spacing w:after="200" w:before="380"/>
        <w:jc w:val="right"/>
      </w:pPr>
      <w:r>
        <w:rPr>
          <w:rFonts w:ascii="Arial" w:cs="Arial" w:eastAsia="Arial" w:hAnsi="Arial"/>
          <w:b/>
          <w:bCs/>
          <w:color w:val="1F4E5F"/>
          <w:sz w:val="30"/>
          <w:szCs w:val="30"/>
          <w:rtl/>
        </w:rPr>
        <w:t xml:space="preserve">3. تجربة المستخدم (لوحة التحكم)</w:t>
      </w:r>
    </w:p>
    <w:p>
      <w:pPr>
        <w:bidi/>
        <w:spacing w:after="160"/>
        <w:jc w:val="right"/>
      </w:pPr>
      <w:r>
        <w:rPr>
          <w:rFonts w:ascii="Arial" w:cs="Arial" w:eastAsia="Arial" w:hAnsi="Arial"/>
          <w:b w:val="false"/>
          <w:bCs w:val="false"/>
          <w:sz w:val="22"/>
          <w:szCs w:val="22"/>
          <w:rtl/>
        </w:rPr>
        <w:t xml:space="preserve">تحسّنت كتير: صفحات Properties وInbox وReports وKnowledge Base بقت مبنية كويس واحترافية بصريًا ووظيفيًا. لسه في نقاط تستاهل انتباه:</w:t>
      </w:r>
    </w:p>
    <w:p>
      <w:pPr>
        <w:pStyle w:val="ListParagraph"/>
        <w:numPr>
          <w:ilvl w:val="0"/>
          <w:numId w:val="2"/>
        </w:numPr>
        <w:bidi/>
        <w:spacing w:after="100"/>
        <w:jc w:val="right"/>
      </w:pPr>
      <w:r>
        <w:rPr>
          <w:rFonts w:ascii="Arial" w:cs="Arial" w:eastAsia="Arial" w:hAnsi="Arial"/>
          <w:sz w:val="21"/>
          <w:szCs w:val="21"/>
          <w:rtl/>
        </w:rPr>
        <w:t xml:space="preserve">i18n (عربي/إنجليزي) لسه مطبّق جزئيًا — تبديل اللغة مش هيغيّر كل الصفحات.</w:t>
      </w:r>
    </w:p>
    <w:p>
      <w:pPr>
        <w:pStyle w:val="ListParagraph"/>
        <w:numPr>
          <w:ilvl w:val="0"/>
          <w:numId w:val="2"/>
        </w:numPr>
        <w:bidi/>
        <w:spacing w:after="100"/>
        <w:jc w:val="right"/>
      </w:pPr>
      <w:r>
        <w:rPr>
          <w:rFonts w:ascii="Arial" w:cs="Arial" w:eastAsia="Arial" w:hAnsi="Arial"/>
          <w:sz w:val="21"/>
          <w:szCs w:val="21"/>
          <w:rtl/>
        </w:rPr>
        <w:t xml:space="preserve">مفيش onboarding واضح لمكتب عقاري جديد يوصل لأول مرة — رحلة 'أول استخدام' مش مصممة.</w:t>
      </w:r>
    </w:p>
    <w:p>
      <w:pPr>
        <w:pStyle w:val="ListParagraph"/>
        <w:numPr>
          <w:ilvl w:val="0"/>
          <w:numId w:val="2"/>
        </w:numPr>
        <w:bidi/>
        <w:spacing w:after="100"/>
        <w:jc w:val="right"/>
      </w:pPr>
      <w:r>
        <w:rPr>
          <w:rFonts w:ascii="Arial" w:cs="Arial" w:eastAsia="Arial" w:hAnsi="Arial"/>
          <w:sz w:val="21"/>
          <w:szCs w:val="21"/>
          <w:rtl/>
        </w:rPr>
        <w:t xml:space="preserve">قاعدة المعرفة الجديدة (Knowledge Base) خطوة مهمة لكن لازم تتربط بوضوح للمستخدم إن ملء البيانات دي بيحسّن جودة رد الـ AI فعليًا — محتاجة touch UX (زي progress bar 'اكتمال الملف الشركة X%') يشجع صاحب المكتب يكمّل البيانات.</w:t>
      </w:r>
    </w:p>
    <w:p>
      <w:pPr>
        <w:pStyle w:val="ListParagraph"/>
        <w:numPr>
          <w:ilvl w:val="0"/>
          <w:numId w:val="2"/>
        </w:numPr>
        <w:bidi/>
        <w:spacing w:after="100"/>
        <w:jc w:val="right"/>
      </w:pPr>
      <w:r>
        <w:rPr>
          <w:rFonts w:ascii="Arial" w:cs="Arial" w:eastAsia="Arial" w:hAnsi="Arial"/>
          <w:sz w:val="21"/>
          <w:szCs w:val="21"/>
          <w:rtl/>
        </w:rPr>
        <w:t xml:space="preserve">مفيش تنبيهات push/إشعارات داخل التطبيق للأحداث المهمة (عميل جديد، تصعيد بشري، فشل رفع مستند).</w:t>
      </w:r>
    </w:p>
    <w:p>
      <w:pPr>
        <w:pStyle w:val="Heading1"/>
        <w:pBdr>
          <w:bottom w:val="single" w:color="1F4E5F" w:sz="6" w:space="4"/>
        </w:pBdr>
        <w:bidi/>
        <w:spacing w:after="200" w:before="380"/>
        <w:jc w:val="right"/>
      </w:pPr>
      <w:r>
        <w:rPr>
          <w:rFonts w:ascii="Arial" w:cs="Arial" w:eastAsia="Arial" w:hAnsi="Arial"/>
          <w:b/>
          <w:bCs/>
          <w:color w:val="1F4E5F"/>
          <w:sz w:val="30"/>
          <w:szCs w:val="30"/>
          <w:rtl/>
        </w:rPr>
        <w:t xml:space="preserve">4. المخاطر التشغيلية والقانونية</w:t>
      </w:r>
    </w:p>
    <w:p>
      <w:pPr>
        <w:pStyle w:val="ListParagraph"/>
        <w:numPr>
          <w:ilvl w:val="0"/>
          <w:numId w:val="2"/>
        </w:numPr>
        <w:bidi/>
        <w:spacing w:after="100"/>
        <w:jc w:val="right"/>
      </w:pPr>
      <w:r>
        <w:rPr>
          <w:rFonts w:ascii="Arial" w:cs="Arial" w:eastAsia="Arial" w:hAnsi="Arial"/>
          <w:sz w:val="21"/>
          <w:szCs w:val="21"/>
          <w:rtl/>
        </w:rPr>
        <w:t xml:space="preserve">سياسة Meta لرسائل البث: قوالب واتساب التسويقية لازم تكون معتمدة مسبقًا من Meta — الصفحة الحالية بتاخد نص حر بدون التحقق من اعتماد القالب، ده ممكن يسبب حظر رقم واتساب للمكتب العقاري لو استخدم نص غير معتمد لعميل بارد.</w:t>
      </w:r>
    </w:p>
    <w:p>
      <w:pPr>
        <w:pStyle w:val="ListParagraph"/>
        <w:numPr>
          <w:ilvl w:val="0"/>
          <w:numId w:val="2"/>
        </w:numPr>
        <w:bidi/>
        <w:spacing w:after="100"/>
        <w:jc w:val="right"/>
      </w:pPr>
      <w:r>
        <w:rPr>
          <w:rFonts w:ascii="Arial" w:cs="Arial" w:eastAsia="Arial" w:hAnsi="Arial"/>
          <w:sz w:val="21"/>
          <w:szCs w:val="21"/>
          <w:rtl/>
        </w:rPr>
        <w:t xml:space="preserve">PDPL: منطق استبعاد العملاء المعترضين على المعالجة (is_processing_restricted) مطبّق في تقدير الجمهور — نقطة إيجابية، لكن لازم تتأكد إنه مطبّق في كل مسار إرسال فعلي لاحقًا.</w:t>
      </w:r>
    </w:p>
    <w:p>
      <w:pPr>
        <w:pStyle w:val="ListParagraph"/>
        <w:numPr>
          <w:ilvl w:val="0"/>
          <w:numId w:val="2"/>
        </w:numPr>
        <w:bidi/>
        <w:spacing w:after="100"/>
        <w:jc w:val="right"/>
      </w:pPr>
      <w:r>
        <w:rPr>
          <w:rFonts w:ascii="Arial" w:cs="Arial" w:eastAsia="Arial" w:hAnsi="Arial"/>
          <w:sz w:val="21"/>
          <w:szCs w:val="21"/>
          <w:rtl/>
        </w:rPr>
        <w:t xml:space="preserve">REGA: التحقق من رخصة فال ورقم الإعلان لسه مش متصل بـ API REGA فعلي — أي عرض عقاري بيتنشر بدون تحقق حقيقي من صحة الترخيص، وده مخاطرة قانونية للمكتب العقاري نفسه.</w:t>
      </w:r>
    </w:p>
    <w:p>
      <w:pPr>
        <w:pStyle w:val="ListParagraph"/>
        <w:numPr>
          <w:ilvl w:val="0"/>
          <w:numId w:val="2"/>
        </w:numPr>
        <w:bidi/>
        <w:spacing w:after="100"/>
        <w:jc w:val="right"/>
      </w:pPr>
      <w:r>
        <w:rPr>
          <w:rFonts w:ascii="Arial" w:cs="Arial" w:eastAsia="Arial" w:hAnsi="Arial"/>
          <w:sz w:val="21"/>
          <w:szCs w:val="21"/>
          <w:rtl/>
        </w:rPr>
        <w:t xml:space="preserve">مفتاح Gemini القديم كان مكشوف في الكود — لو اتسرب لحد بره (حتى لو الريبو خاص)، ينصح تدويره فورًا زي ما اتقال في التقرير السابق.</w:t>
      </w:r>
    </w:p>
    <w:p>
      <w:pPr>
        <w:pStyle w:val="Heading1"/>
        <w:pBdr>
          <w:bottom w:val="single" w:color="1F4E5F" w:sz="6" w:space="4"/>
        </w:pBdr>
        <w:bidi/>
        <w:spacing w:after="200" w:before="380"/>
        <w:jc w:val="right"/>
      </w:pPr>
      <w:r>
        <w:rPr>
          <w:rFonts w:ascii="Arial" w:cs="Arial" w:eastAsia="Arial" w:hAnsi="Arial"/>
          <w:b/>
          <w:bCs/>
          <w:color w:val="1F4E5F"/>
          <w:sz w:val="30"/>
          <w:szCs w:val="30"/>
          <w:rtl/>
        </w:rPr>
        <w:t xml:space="preserve">5. الأولويات المقترحة بالترتيب (من منظور بيزنس مش تقني)</w:t>
      </w:r>
    </w:p>
    <w:p>
      <w:pPr>
        <w:pStyle w:val="ListParagraph"/>
        <w:numPr>
          <w:ilvl w:val="0"/>
          <w:numId w:val="2"/>
        </w:numPr>
        <w:bidi/>
        <w:spacing w:after="100"/>
        <w:jc w:val="right"/>
      </w:pPr>
      <w:r>
        <w:rPr>
          <w:rFonts w:ascii="Arial" w:cs="Arial" w:eastAsia="Arial" w:hAnsi="Arial"/>
          <w:sz w:val="21"/>
          <w:szCs w:val="21"/>
          <w:rtl/>
        </w:rPr>
        <w:t xml:space="preserve">1) وصل قناة دفع واحدة حقيقية على الأقل (Moyasar غالبًا الأسهل للسوق السعودي) — من غيرها مفيش عائد.</w:t>
      </w:r>
    </w:p>
    <w:p>
      <w:pPr>
        <w:pStyle w:val="ListParagraph"/>
        <w:numPr>
          <w:ilvl w:val="0"/>
          <w:numId w:val="2"/>
        </w:numPr>
        <w:bidi/>
        <w:spacing w:after="100"/>
        <w:jc w:val="right"/>
      </w:pPr>
      <w:r>
        <w:rPr>
          <w:rFonts w:ascii="Arial" w:cs="Arial" w:eastAsia="Arial" w:hAnsi="Arial"/>
          <w:sz w:val="21"/>
          <w:szCs w:val="21"/>
          <w:rtl/>
        </w:rPr>
        <w:t xml:space="preserve">2) وصل الإرسال الفعلي لحملات البث (worker + Kafka publish) — الميزة دي مبنية 90% بس آخر 10% (التوصيل الفعلي) هي اللي بتحوّلها لقيمة حقيقية.</w:t>
      </w:r>
    </w:p>
    <w:p>
      <w:pPr>
        <w:pStyle w:val="ListParagraph"/>
        <w:numPr>
          <w:ilvl w:val="0"/>
          <w:numId w:val="2"/>
        </w:numPr>
        <w:bidi/>
        <w:spacing w:after="100"/>
        <w:jc w:val="right"/>
      </w:pPr>
      <w:r>
        <w:rPr>
          <w:rFonts w:ascii="Arial" w:cs="Arial" w:eastAsia="Arial" w:hAnsi="Arial"/>
          <w:sz w:val="21"/>
          <w:szCs w:val="21"/>
          <w:rtl/>
        </w:rPr>
        <w:t xml:space="preserve">3) اربط رد الـ AI الفعلي على واتساب بقاعدة المعرفة الجديدة، وجرّبه مع عملاء حقيقيين (حتى لو محدود) قبل التوسع.</w:t>
      </w:r>
    </w:p>
    <w:p>
      <w:pPr>
        <w:pStyle w:val="ListParagraph"/>
        <w:numPr>
          <w:ilvl w:val="0"/>
          <w:numId w:val="2"/>
        </w:numPr>
        <w:bidi/>
        <w:spacing w:after="100"/>
        <w:jc w:val="right"/>
      </w:pPr>
      <w:r>
        <w:rPr>
          <w:rFonts w:ascii="Arial" w:cs="Arial" w:eastAsia="Arial" w:hAnsi="Arial"/>
          <w:sz w:val="21"/>
          <w:szCs w:val="21"/>
          <w:rtl/>
        </w:rPr>
        <w:t xml:space="preserve">4) صمّم onboarding بسيط لمكتب عقاري جديد (خطوة بخطوة: ربط واتساب → ملء قاعدة المعرفة → أول عقار → تجربة محادثة).</w:t>
      </w:r>
    </w:p>
    <w:p>
      <w:pPr>
        <w:pStyle w:val="ListParagraph"/>
        <w:numPr>
          <w:ilvl w:val="0"/>
          <w:numId w:val="2"/>
        </w:numPr>
        <w:bidi/>
        <w:spacing w:after="100"/>
        <w:jc w:val="right"/>
      </w:pPr>
      <w:r>
        <w:rPr>
          <w:rFonts w:ascii="Arial" w:cs="Arial" w:eastAsia="Arial" w:hAnsi="Arial"/>
          <w:sz w:val="21"/>
          <w:szCs w:val="21"/>
          <w:rtl/>
        </w:rPr>
        <w:t xml:space="preserve">5) اربط REGA API الحقيقي — أولوية أعلى من أي تحسين UI تاني لأنها مخاطرة قانونية مباشرة.</w:t>
      </w:r>
    </w:p>
    <w:p>
      <w:pPr>
        <w:pStyle w:val="ListParagraph"/>
        <w:numPr>
          <w:ilvl w:val="0"/>
          <w:numId w:val="2"/>
        </w:numPr>
        <w:bidi/>
        <w:spacing w:after="100"/>
        <w:jc w:val="right"/>
      </w:pPr>
      <w:r>
        <w:rPr>
          <w:rFonts w:ascii="Arial" w:cs="Arial" w:eastAsia="Arial" w:hAnsi="Arial"/>
          <w:sz w:val="21"/>
          <w:szCs w:val="21"/>
          <w:rtl/>
        </w:rPr>
        <w:t xml:space="preserve">6) بعد ما القناة الأساسية بتشتغل وبتجيب فلوس، ابدأ تستثمر في التوسع (قنوات إضافية، مراقبة، K8s).</w:t>
      </w:r>
    </w:p>
    <w:p>
      <w:pPr>
        <w:pStyle w:val="Heading1"/>
        <w:pBdr>
          <w:bottom w:val="single" w:color="1F4E5F" w:sz="6" w:space="4"/>
        </w:pBdr>
        <w:bidi/>
        <w:spacing w:after="200" w:before="380"/>
        <w:jc w:val="right"/>
      </w:pPr>
      <w:r>
        <w:rPr>
          <w:rFonts w:ascii="Arial" w:cs="Arial" w:eastAsia="Arial" w:hAnsi="Arial"/>
          <w:b/>
          <w:bCs/>
          <w:color w:val="1F4E5F"/>
          <w:sz w:val="30"/>
          <w:szCs w:val="30"/>
          <w:rtl/>
        </w:rPr>
        <w:t xml:space="preserve">6. خلاصة</w:t>
      </w:r>
    </w:p>
    <w:p>
      <w:pPr>
        <w:bidi/>
        <w:spacing w:after="160"/>
        <w:jc w:val="right"/>
      </w:pPr>
      <w:r>
        <w:rPr>
          <w:rFonts w:ascii="Arial" w:cs="Arial" w:eastAsia="Arial" w:hAnsi="Arial"/>
          <w:b w:val="false"/>
          <w:bCs w:val="false"/>
          <w:sz w:val="22"/>
          <w:szCs w:val="22"/>
          <w:rtl/>
        </w:rPr>
        <w:t xml:space="preserve">المنتج بقى بنية تحتية قوية جدًا هندسيًا (أمان، عزل بيانات، معمارية) — ده أساس نادر يتلاقي في مشروع بالمرحلة دي. لكن من منظور بيزنس، القيمة الفعلية (حد يدفع فلوس ويستخدم الخدمة يوميًا) لسه محتاجة 3 حلقات: دفع حقيقي، إرسال حملات فعلي، ورد AI حقيقي على واتساب مربوط بمعرفة الشركة. دول الأولوية القادمة قبل أي توسع تاني.</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2026-08-12T23:40:21.127Z</dcterms:created>
  <dcterms:modified xsi:type="dcterms:W3CDTF">2026-08-12T23:40:21.128Z</dcterms:modified>
</cp:coreProperties>
</file>

<file path=docProps/custom.xml><?xml version="1.0" encoding="utf-8"?>
<Properties xmlns="http://schemas.openxmlformats.org/officeDocument/2006/custom-properties" xmlns:vt="http://schemas.openxmlformats.org/officeDocument/2006/docPropsVTypes"/>
</file>