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Agent Walking &amp; Pathfinding — Instruction Manual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Hoe een agent rationeel door de wereld beweegt. Dit één A4 beschrijft het volledige doel; geef het door om vanaf nul opnieuw te beginnen.</w:t>
      </w:r>
    </w:p>
    <w:p>
      <w:pPr>
        <w:pStyle w:val="Heading2"/>
      </w:pPr>
      <w:r>
        <w:t xml:space="preserve">1. Doel in één zin</w:t>
      </w:r>
    </w:p>
    <w:p>
      <w:pPr>
        <w:spacing w:after="60"/>
      </w:pPr>
      <w:r>
        <w:t xml:space="preserve">Een externe functie bepaalt in welk domein de agent moet zijn. Elke step checkt de agent dat: is hij er nog niet, dan loopt hij via de gang naar dat domein (kortste pad als priority-queue, één cel per stap); is hij er wel, dan loopt hij wat rond (idle) of staat hij stil (working).</w:t>
      </w:r>
    </w:p>
    <w:p>
      <w:pPr>
        <w:pStyle w:val="Heading2"/>
      </w:pPr>
      <w:r>
        <w:t xml:space="preserve">2. Kernconcepten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Domein stuurt het loopgedrag: </w:t>
      </w:r>
      <w:r>
        <w:rPr>
          <w:b w:val="false"/>
          <w:bCs w:val="false"/>
          <w:sz w:val="19"/>
          <w:szCs w:val="19"/>
        </w:rPr>
        <w:t xml:space="preserve">de ruimte waar de agent moet zijn. Wordt EXTERN gezet (andere module) en verandert zelden — minimaal elke 50 steps. De agent checkt elke step welk domein hij moet zijn; hij verandert dit zelf nooit.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Gang verbindt domeinen: </w:t>
      </w:r>
      <w:r>
        <w:rPr>
          <w:b w:val="false"/>
          <w:bCs w:val="false"/>
          <w:sz w:val="19"/>
          <w:szCs w:val="19"/>
        </w:rPr>
        <w:t xml:space="preserve">naar een ander domein loopt de agent ALTIJD via de gang. Muren blokkeren; het pad is een kortste route (BFS/A*) over begaanbare cellen (kamers + gangen), nooit dwars door een muur.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Activiteit (3 soorten): </w:t>
      </w:r>
      <w:r>
        <w:rPr>
          <w:b w:val="false"/>
          <w:bCs w:val="false"/>
          <w:sz w:val="19"/>
          <w:szCs w:val="19"/>
        </w:rPr>
        <w:t xml:space="preserve">idle = niks te doen, loopt wat rond in zijn kamer; working = blijft staan waar hij is; move to domain = nog onderweg via de gang naar het doel-domein.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Pad = priority-queue: het hele pad van huidige cel naar doel wordt vooraf berekend als een wachtrij van cellen (front = volgende stap). De agent pakt elke step één cel van de voorkant.</w:t>
      </w:r>
    </w:p>
    <w:p>
      <w:pPr>
        <w:pStyle w:val="Heading2"/>
      </w:pPr>
      <w:r>
        <w:t xml:space="preserve">3. Pathfinding — harde regels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Eén stap per step: elke beweging gaat naar een buurcel. Chebyshev-afstand tot de vorige cel is altijd ≤ 1. De agent mag NOOIT springen van het ene punt op de map naar het andere.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Kortste route via de gang: het pad over begaanbare cellen is minimaal. Naar een ander domein loopt de agent door de gang, niet dwars door muren.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Vloeiend &amp; volgbaar: opeenvolgende posities vormen een aaneengesloten lijn, zodat het gedrag voor een kijker rationeel en te volgen is.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Domein-check elke step: het doel-domein kan extern veranderd zijn. Zo ja, herplan en loop via de gang naar het nieuwe domein; zo nee, idle/working binnen het huidige domein.</w:t>
      </w:r>
    </w:p>
    <w:p>
      <w:pPr>
        <w:pStyle w:val="Heading2"/>
      </w:pPr>
      <w:r>
        <w:t xml:space="preserve">4. De step-loop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7296"/>
      </w:tblGrid>
      <w:tr>
        <w:trPr>
          <w:tblHeader/>
        </w:trPr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Toestand</w:t>
            </w:r>
          </w:p>
        </w:tc>
        <w:tc>
          <w:tcPr>
            <w:tcW w:type="dxa" w:w="7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Wat de agent doet</w:t>
            </w:r>
          </w:p>
        </w:tc>
      </w:tr>
      <w:tr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check domein</w:t>
            </w:r>
          </w:p>
        </w:tc>
        <w:tc>
          <w:tcPr>
            <w:tcW w:type="dxa" w:w="7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Elke step: zit ik in het doel-domein? Het doel komt van buiten en is ≥ 50 steps stabiel.</w:t>
            </w:r>
          </w:p>
        </w:tc>
      </w:tr>
      <w:tr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move to domain</w:t>
            </w:r>
          </w:p>
        </w:tc>
        <w:tc>
          <w:tcPr>
            <w:tcW w:type="dxa" w:w="7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Niet in doel-domein → plan/vervolg BFS-pad via de gang, loop één cel. Bij aankomst → idle of working.</w:t>
            </w:r>
          </w:p>
        </w:tc>
      </w:tr>
      <w:tr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idle</w:t>
            </w:r>
          </w:p>
        </w:tc>
        <w:tc>
          <w:tcPr>
            <w:tcW w:type="dxa" w:w="7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 doel-domein, niks te doen → loop wat rond in de kamer (één cel per step).</w:t>
            </w:r>
          </w:p>
        </w:tc>
      </w:tr>
      <w:tr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working</w:t>
            </w:r>
          </w:p>
        </w:tc>
        <w:tc>
          <w:tcPr>
            <w:tcW w:type="dxa" w:w="7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 doel-domein → blijf staan waar je bent (geen beweging).</w:t>
            </w:r>
          </w:p>
        </w:tc>
      </w:tr>
    </w:tbl>
    <w:p>
      <w:pPr>
        <w:pStyle w:val="Heading2"/>
      </w:pPr>
      <w:r>
        <w:t xml:space="preserve">5. Klaar wanneer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Elke beweging heeft stap-afstand 1 (nul “jumps” over de hele run).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Reizen tussen domeinen lopen via de gang (kortste begaanbare route, niet door muren).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Doel-domein wordt alleen extern gezet, is ≥ 50 steps stabiel, en wordt elke step gecheckt.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 drie activiteiten idle / working / move to domain gedragen zich correct.</w:t>
      </w:r>
    </w:p>
    <w:p>
      <w:pPr>
        <w:pBdr>
          <w:top w:val="single" w:color="2D6CDF" w:sz="6" w:space="6"/>
        </w:pBdr>
        <w:spacing w:before="140"/>
      </w:pPr>
      <w:r>
        <w:rPr>
          <w:i/>
          <w:iCs/>
          <w:color w:val="555555"/>
          <w:sz w:val="17"/>
          <w:szCs w:val="17"/>
        </w:rPr>
        <w:t xml:space="preserve">Referentie-implementatie: testcases/html/walking_behaviour/index.html. Gevalideerd: 0 jumps, alle reizen via de gang, doel-domein ≥ 50 steps.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2D6CD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2026-06-18T03:46:10.333Z</dcterms:created>
  <dcterms:modified xsi:type="dcterms:W3CDTF">2026-06-18T03:46:10.334Z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