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69B9" w:rsidRPr="00176BD4" w:rsidRDefault="006A2F77" w:rsidP="00AC552D">
      <w:pPr>
        <w:spacing w:line="240" w:lineRule="auto"/>
        <w:jc w:val="center"/>
        <w:rPr>
          <w:b/>
          <w:bCs/>
          <w:sz w:val="32"/>
          <w:szCs w:val="32"/>
          <w:rtl/>
          <w:lang w:bidi="ar-EG"/>
        </w:rPr>
      </w:pPr>
      <w:bookmarkStart w:id="0" w:name="_GoBack"/>
      <w:r w:rsidRPr="00176BD4">
        <w:rPr>
          <w:rFonts w:hint="cs"/>
          <w:b/>
          <w:bCs/>
          <w:sz w:val="32"/>
          <w:szCs w:val="32"/>
          <w:rtl/>
          <w:lang w:bidi="ar-EG"/>
        </w:rPr>
        <w:t>عقد عمل</w:t>
      </w:r>
      <w:r w:rsidR="00AC552D">
        <w:rPr>
          <w:rFonts w:hint="cs"/>
          <w:b/>
          <w:bCs/>
          <w:sz w:val="32"/>
          <w:szCs w:val="32"/>
          <w:rtl/>
          <w:lang w:bidi="ar-EG"/>
        </w:rPr>
        <w:t xml:space="preserve"> محدد المدة طبقا لقانون العمل 14 لسنة 2025</w:t>
      </w:r>
    </w:p>
    <w:p w:rsidR="009569B9" w:rsidRPr="00176BD4" w:rsidRDefault="009569B9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AC552D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</w:t>
      </w:r>
      <w:r w:rsidR="00AC552D">
        <w:rPr>
          <w:rFonts w:hint="cs"/>
          <w:sz w:val="24"/>
          <w:szCs w:val="24"/>
          <w:rtl/>
          <w:lang w:bidi="ar-EG"/>
        </w:rPr>
        <w:t xml:space="preserve">ضحين بوصف العمل الذى </w:t>
      </w:r>
      <w:proofErr w:type="spellStart"/>
      <w:r w:rsidR="00AC552D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="00AC552D">
        <w:rPr>
          <w:rFonts w:hint="cs"/>
          <w:sz w:val="24"/>
          <w:szCs w:val="24"/>
          <w:rtl/>
          <w:lang w:bidi="ar-EG"/>
        </w:rPr>
        <w:t xml:space="preserve"> الع</w:t>
      </w:r>
      <w:r w:rsidRPr="00176BD4">
        <w:rPr>
          <w:rFonts w:hint="cs"/>
          <w:sz w:val="24"/>
          <w:szCs w:val="24"/>
          <w:rtl/>
          <w:lang w:bidi="ar-EG"/>
        </w:rPr>
        <w:t>ا</w:t>
      </w:r>
      <w:r w:rsidR="00AC552D">
        <w:rPr>
          <w:rFonts w:hint="cs"/>
          <w:sz w:val="24"/>
          <w:szCs w:val="24"/>
          <w:rtl/>
          <w:lang w:bidi="ar-EG"/>
        </w:rPr>
        <w:t>م</w:t>
      </w:r>
      <w:r w:rsidRPr="00176BD4">
        <w:rPr>
          <w:rFonts w:hint="cs"/>
          <w:sz w:val="24"/>
          <w:szCs w:val="24"/>
          <w:rtl/>
          <w:lang w:bidi="ar-EG"/>
        </w:rPr>
        <w:t>ل للشر</w:t>
      </w:r>
      <w:r w:rsidR="00AC552D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AC552D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AC552D">
      <w:pPr>
        <w:spacing w:line="240" w:lineRule="auto"/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176BD4" w:rsidRDefault="000E2A74" w:rsidP="00AC552D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AC552D">
        <w:rPr>
          <w:rFonts w:hint="cs"/>
          <w:sz w:val="24"/>
          <w:szCs w:val="24"/>
          <w:rtl/>
          <w:lang w:bidi="ar-EG"/>
        </w:rPr>
        <w:t xml:space="preserve">مراجع </w:t>
      </w:r>
      <w:proofErr w:type="spellStart"/>
      <w:r w:rsidR="00AC552D">
        <w:rPr>
          <w:rFonts w:hint="cs"/>
          <w:sz w:val="24"/>
          <w:szCs w:val="24"/>
          <w:rtl/>
          <w:lang w:bidi="ar-EG"/>
        </w:rPr>
        <w:t>داخلى</w:t>
      </w:r>
      <w:proofErr w:type="spellEnd"/>
      <w:r w:rsidR="00AC552D">
        <w:rPr>
          <w:rFonts w:hint="cs"/>
          <w:sz w:val="24"/>
          <w:szCs w:val="24"/>
          <w:rtl/>
          <w:lang w:bidi="ar-EG"/>
        </w:rPr>
        <w:t xml:space="preserve"> </w:t>
      </w:r>
    </w:p>
    <w:p w:rsidR="000E2A74" w:rsidRPr="00176BD4" w:rsidRDefault="00AC552D" w:rsidP="00AC552D">
      <w:pPr>
        <w:pStyle w:val="a5"/>
        <w:numPr>
          <w:ilvl w:val="1"/>
          <w:numId w:val="1"/>
        </w:numPr>
        <w:spacing w:line="240" w:lineRule="auto"/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AC552D" w:rsidRDefault="00E677A1" w:rsidP="00AC552D">
      <w:pPr>
        <w:pStyle w:val="a5"/>
        <w:numPr>
          <w:ilvl w:val="1"/>
          <w:numId w:val="1"/>
        </w:numPr>
        <w:spacing w:line="240" w:lineRule="auto"/>
        <w:rPr>
          <w:rStyle w:val="a6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Pr="00AC552D">
        <w:rPr>
          <w:rStyle w:val="a6"/>
          <w:rFonts w:hint="cs"/>
          <w:rtl/>
        </w:rPr>
        <w:t>.</w:t>
      </w:r>
      <w:r w:rsidR="00AC552D" w:rsidRPr="00AC552D">
        <w:rPr>
          <w:rStyle w:val="a6"/>
          <w:rFonts w:hint="cs"/>
          <w:rtl/>
        </w:rPr>
        <w:t xml:space="preserve">(يحق للطرف الاول  نقل العامل الى </w:t>
      </w:r>
      <w:proofErr w:type="spellStart"/>
      <w:r w:rsidR="00AC552D" w:rsidRPr="00AC552D">
        <w:rPr>
          <w:rStyle w:val="a6"/>
          <w:rFonts w:hint="cs"/>
          <w:rtl/>
        </w:rPr>
        <w:t>اى</w:t>
      </w:r>
      <w:proofErr w:type="spellEnd"/>
      <w:r w:rsidR="00AC552D" w:rsidRPr="00AC552D">
        <w:rPr>
          <w:rStyle w:val="a6"/>
          <w:rFonts w:hint="cs"/>
          <w:rtl/>
        </w:rPr>
        <w:t xml:space="preserve"> فرع او محافظة دون موافقته ودون تقدم شكوى من الطرف </w:t>
      </w:r>
      <w:proofErr w:type="spellStart"/>
      <w:r w:rsidR="00AC552D" w:rsidRPr="00AC552D">
        <w:rPr>
          <w:rStyle w:val="a6"/>
          <w:rFonts w:hint="cs"/>
          <w:rtl/>
        </w:rPr>
        <w:t>الثانى</w:t>
      </w:r>
      <w:proofErr w:type="spellEnd"/>
      <w:r w:rsidR="00AC552D" w:rsidRPr="00AC552D">
        <w:rPr>
          <w:rStyle w:val="a6"/>
          <w:rFonts w:hint="cs"/>
          <w:rtl/>
        </w:rPr>
        <w:t xml:space="preserve"> )</w:t>
      </w:r>
    </w:p>
    <w:p w:rsidR="00E677A1" w:rsidRPr="00592E5D" w:rsidRDefault="00E677A1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</w:t>
      </w:r>
      <w:r w:rsidR="00AC552D">
        <w:rPr>
          <w:rFonts w:hint="cs"/>
          <w:sz w:val="24"/>
          <w:szCs w:val="24"/>
          <w:rtl/>
          <w:lang w:bidi="ar-EG"/>
        </w:rPr>
        <w:t xml:space="preserve">ا تدخل فيه الفترات </w:t>
      </w:r>
      <w:proofErr w:type="spellStart"/>
      <w:r w:rsidR="00AC552D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="00AC552D">
        <w:rPr>
          <w:rFonts w:hint="cs"/>
          <w:sz w:val="24"/>
          <w:szCs w:val="24"/>
          <w:rtl/>
          <w:lang w:bidi="ar-EG"/>
        </w:rPr>
        <w:t xml:space="preserve"> لتناو</w:t>
      </w:r>
      <w:r w:rsidRPr="00176BD4">
        <w:rPr>
          <w:rFonts w:hint="cs"/>
          <w:sz w:val="24"/>
          <w:szCs w:val="24"/>
          <w:rtl/>
          <w:lang w:bidi="ar-EG"/>
        </w:rPr>
        <w:t>ل الطعام والراحة .</w:t>
      </w:r>
    </w:p>
    <w:p w:rsidR="00E677A1" w:rsidRPr="00176BD4" w:rsidRDefault="00E677A1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است</w:t>
      </w:r>
      <w:r w:rsidR="00AC552D">
        <w:rPr>
          <w:rFonts w:hint="cs"/>
          <w:sz w:val="24"/>
          <w:szCs w:val="24"/>
          <w:rtl/>
          <w:lang w:bidi="ar-EG"/>
        </w:rPr>
        <w:t>ث</w:t>
      </w:r>
      <w:r w:rsidRPr="00176BD4">
        <w:rPr>
          <w:rFonts w:hint="cs"/>
          <w:sz w:val="24"/>
          <w:szCs w:val="24"/>
          <w:rtl/>
          <w:lang w:bidi="ar-EG"/>
        </w:rPr>
        <w:t>نائية .</w:t>
      </w:r>
    </w:p>
    <w:p w:rsidR="00E677A1" w:rsidRPr="00592E5D" w:rsidRDefault="00E677A1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AC552D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AC552D">
        <w:rPr>
          <w:rFonts w:hint="cs"/>
          <w:sz w:val="24"/>
          <w:szCs w:val="24"/>
          <w:rtl/>
          <w:lang w:bidi="ar-EG"/>
        </w:rPr>
        <w:t>31/12/2029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AC552D">
        <w:rPr>
          <w:rFonts w:hint="cs"/>
          <w:sz w:val="24"/>
          <w:szCs w:val="24"/>
          <w:rtl/>
          <w:lang w:bidi="ar-EG"/>
        </w:rPr>
        <w:t xml:space="preserve">التعين </w:t>
      </w:r>
      <w:r w:rsidRPr="00176BD4">
        <w:rPr>
          <w:rFonts w:hint="cs"/>
          <w:sz w:val="24"/>
          <w:szCs w:val="24"/>
          <w:rtl/>
          <w:lang w:bidi="ar-EG"/>
        </w:rPr>
        <w:t xml:space="preserve">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AC552D">
        <w:rPr>
          <w:rFonts w:hint="cs"/>
          <w:sz w:val="24"/>
          <w:szCs w:val="24"/>
          <w:rtl/>
          <w:lang w:bidi="ar-EG"/>
        </w:rPr>
        <w:t xml:space="preserve">غضون شهر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AC552D">
        <w:rPr>
          <w:rFonts w:hint="cs"/>
          <w:sz w:val="24"/>
          <w:szCs w:val="24"/>
          <w:rtl/>
          <w:lang w:bidi="ar-EG"/>
        </w:rPr>
        <w:t>2............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AC552D">
        <w:rPr>
          <w:rFonts w:hint="cs"/>
          <w:sz w:val="24"/>
          <w:szCs w:val="24"/>
          <w:rtl/>
          <w:lang w:bidi="ar-EG"/>
        </w:rPr>
        <w:t>1600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الى</w:t>
      </w:r>
      <w:r w:rsidR="00AC552D">
        <w:rPr>
          <w:rFonts w:hint="cs"/>
          <w:sz w:val="24"/>
          <w:szCs w:val="24"/>
          <w:rtl/>
          <w:lang w:bidi="ar-EG"/>
        </w:rPr>
        <w:t>4............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وذلك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AC552D">
        <w:rPr>
          <w:rFonts w:hint="cs"/>
          <w:sz w:val="24"/>
          <w:szCs w:val="24"/>
          <w:rtl/>
          <w:lang w:bidi="ar-EG"/>
        </w:rPr>
        <w:t xml:space="preserve">اول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r w:rsidR="00AC552D">
        <w:rPr>
          <w:rFonts w:hint="cs"/>
          <w:sz w:val="24"/>
          <w:szCs w:val="24"/>
          <w:rtl/>
          <w:lang w:bidi="ar-EG"/>
        </w:rPr>
        <w:t>تقررها</w:t>
      </w:r>
      <w:proofErr w:type="spellEnd"/>
      <w:r w:rsidR="00AC552D">
        <w:rPr>
          <w:rFonts w:hint="cs"/>
          <w:sz w:val="24"/>
          <w:szCs w:val="24"/>
          <w:rtl/>
          <w:lang w:bidi="ar-EG"/>
        </w:rPr>
        <w:t xml:space="preserve"> </w:t>
      </w:r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Default="0028733C" w:rsidP="00AC552D">
      <w:pPr>
        <w:spacing w:line="240" w:lineRule="auto"/>
        <w:rPr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>
        <w:rPr>
          <w:rFonts w:hint="cs"/>
          <w:rtl/>
          <w:lang w:bidi="ar-EG"/>
        </w:rPr>
        <w:t>.</w:t>
      </w:r>
    </w:p>
    <w:p w:rsidR="00F7407E" w:rsidRPr="00592E5D" w:rsidRDefault="00F7407E" w:rsidP="00AC552D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AC552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C552D">
        <w:rPr>
          <w:rFonts w:hint="cs"/>
          <w:sz w:val="24"/>
          <w:szCs w:val="24"/>
          <w:rtl/>
          <w:lang w:bidi="ar-EG"/>
        </w:rPr>
        <w:t xml:space="preserve"> على انتهاء خدمة العامل ا</w:t>
      </w:r>
      <w:r w:rsidRPr="00176BD4">
        <w:rPr>
          <w:rFonts w:hint="cs"/>
          <w:sz w:val="24"/>
          <w:szCs w:val="24"/>
          <w:rtl/>
          <w:lang w:bidi="ar-EG"/>
        </w:rPr>
        <w:t xml:space="preserve">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AC552D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اجراءقانو</w:t>
      </w:r>
      <w:r w:rsidR="00AC552D">
        <w:rPr>
          <w:rFonts w:hint="cs"/>
          <w:sz w:val="24"/>
          <w:szCs w:val="24"/>
          <w:rtl/>
          <w:lang w:bidi="ar-EG"/>
        </w:rPr>
        <w:t>ن</w:t>
      </w:r>
      <w:r w:rsidRPr="00176BD4">
        <w:rPr>
          <w:rFonts w:hint="cs"/>
          <w:sz w:val="24"/>
          <w:szCs w:val="24"/>
          <w:rtl/>
          <w:lang w:bidi="ar-EG"/>
        </w:rPr>
        <w:t>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AC552D">
      <w:pPr>
        <w:spacing w:line="240" w:lineRule="auto"/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AC552D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AC552D">
      <w:pPr>
        <w:pStyle w:val="a5"/>
        <w:numPr>
          <w:ilvl w:val="0"/>
          <w:numId w:val="2"/>
        </w:numPr>
        <w:spacing w:line="240" w:lineRule="auto"/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AC552D">
      <w:pPr>
        <w:pStyle w:val="a5"/>
        <w:numPr>
          <w:ilvl w:val="0"/>
          <w:numId w:val="2"/>
        </w:numPr>
        <w:spacing w:line="240" w:lineRule="auto"/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AC552D">
      <w:pPr>
        <w:spacing w:line="240" w:lineRule="auto"/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AC552D">
      <w:pPr>
        <w:spacing w:line="240" w:lineRule="auto"/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r w:rsidR="00AC552D">
        <w:rPr>
          <w:rFonts w:hint="cs"/>
          <w:sz w:val="24"/>
          <w:szCs w:val="24"/>
          <w:rtl/>
          <w:lang w:bidi="ar-EG"/>
        </w:rPr>
        <w:t>والمسئو</w:t>
      </w:r>
      <w:r w:rsidRPr="00592E5D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AC552D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</w:t>
      </w:r>
      <w:r w:rsidR="00AC552D">
        <w:rPr>
          <w:rFonts w:hint="cs"/>
          <w:sz w:val="24"/>
          <w:szCs w:val="24"/>
          <w:rtl/>
          <w:lang w:bidi="ar-EG"/>
        </w:rPr>
        <w:t>مسجل او عن طريق المحضرين بالمحكمة</w:t>
      </w:r>
      <w:r w:rsidRPr="00592E5D">
        <w:rPr>
          <w:rFonts w:hint="cs"/>
          <w:sz w:val="24"/>
          <w:szCs w:val="24"/>
          <w:rtl/>
          <w:lang w:bidi="ar-EG"/>
        </w:rPr>
        <w:t xml:space="preserve"> 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AC552D">
      <w:pPr>
        <w:spacing w:line="240" w:lineRule="auto"/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AC552D">
      <w:pPr>
        <w:spacing w:line="240" w:lineRule="auto"/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C552D">
      <w:pPr>
        <w:spacing w:line="240" w:lineRule="auto"/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AC552D">
      <w:pPr>
        <w:spacing w:line="240" w:lineRule="auto"/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AC552D">
      <w:pPr>
        <w:spacing w:line="240" w:lineRule="auto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AC552D">
      <w:pPr>
        <w:spacing w:line="240" w:lineRule="auto"/>
        <w:rPr>
          <w:b/>
          <w:bCs/>
          <w:sz w:val="24"/>
          <w:szCs w:val="24"/>
          <w:lang w:bidi="ar-EG"/>
        </w:rPr>
      </w:pPr>
    </w:p>
    <w:p w:rsidR="009569B9" w:rsidRDefault="009569B9" w:rsidP="00AC552D">
      <w:pPr>
        <w:spacing w:line="240" w:lineRule="auto"/>
        <w:rPr>
          <w:lang w:bidi="ar-EG"/>
        </w:rPr>
      </w:pPr>
    </w:p>
    <w:bookmarkEnd w:id="0"/>
    <w:p w:rsidR="00902370" w:rsidRPr="009569B9" w:rsidRDefault="00902370" w:rsidP="00AC552D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60C2" w:rsidRDefault="00B960C2" w:rsidP="009569B9">
      <w:pPr>
        <w:spacing w:after="0" w:line="240" w:lineRule="auto"/>
      </w:pPr>
      <w:r>
        <w:separator/>
      </w:r>
    </w:p>
  </w:endnote>
  <w:endnote w:type="continuationSeparator" w:id="0">
    <w:p w:rsidR="00B960C2" w:rsidRDefault="00B960C2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60C2" w:rsidRDefault="00B960C2" w:rsidP="009569B9">
      <w:pPr>
        <w:spacing w:after="0" w:line="240" w:lineRule="auto"/>
      </w:pPr>
      <w:r>
        <w:separator/>
      </w:r>
    </w:p>
  </w:footnote>
  <w:footnote w:type="continuationSeparator" w:id="0">
    <w:p w:rsidR="00B960C2" w:rsidRDefault="00B960C2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AC552D"/>
    <w:rsid w:val="00B960C2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C552D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AC552D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2009-12-31T23:14:00Z</dcterms:modified>
</cp:coreProperties>
</file>