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2D1B04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proofErr w:type="spellStart"/>
      <w:r w:rsidR="002D1B04">
        <w:rPr>
          <w:rFonts w:hint="cs"/>
          <w:b/>
          <w:bCs/>
          <w:sz w:val="20"/>
          <w:szCs w:val="20"/>
          <w:rtl/>
          <w:lang w:bidi="ar-EG"/>
        </w:rPr>
        <w:t>جزار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>ويلتزم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2D1B04" w:rsidRDefault="00C71D82" w:rsidP="002D1B04">
      <w:pPr>
        <w:spacing w:line="240" w:lineRule="auto"/>
        <w:rPr>
          <w:rStyle w:val="a4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="002D1B04">
        <w:rPr>
          <w:b/>
          <w:bCs/>
          <w:sz w:val="20"/>
          <w:szCs w:val="20"/>
          <w:lang w:bidi="ar-EG"/>
        </w:rPr>
        <w:t xml:space="preserve">  </w:t>
      </w:r>
      <w:bookmarkStart w:id="0" w:name="_GoBack"/>
      <w:r w:rsidR="002D1B04" w:rsidRPr="002D1B04">
        <w:rPr>
          <w:rStyle w:val="a4"/>
          <w:rFonts w:hint="cs"/>
          <w:rtl/>
        </w:rPr>
        <w:t xml:space="preserve">(يحق للطرف الاول خصم اجر العامل دون مسوغ </w:t>
      </w:r>
      <w:proofErr w:type="spellStart"/>
      <w:r w:rsidR="002D1B04" w:rsidRPr="002D1B04">
        <w:rPr>
          <w:rStyle w:val="a4"/>
          <w:rFonts w:hint="cs"/>
          <w:rtl/>
        </w:rPr>
        <w:t>اوتوضح</w:t>
      </w:r>
      <w:proofErr w:type="spellEnd"/>
      <w:r w:rsidR="002D1B04" w:rsidRPr="002D1B04">
        <w:rPr>
          <w:rStyle w:val="a4"/>
          <w:rFonts w:hint="cs"/>
          <w:rtl/>
        </w:rPr>
        <w:t xml:space="preserve"> اسباب قانونية معلومة)</w:t>
      </w:r>
      <w:r w:rsidR="002D1B04" w:rsidRPr="002D1B04">
        <w:rPr>
          <w:rStyle w:val="a4"/>
        </w:rPr>
        <w:t xml:space="preserve"> </w:t>
      </w:r>
    </w:p>
    <w:bookmarkEnd w:id="0"/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2D1B04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2D1B0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2D1B0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2010-01-01T17:08:00Z</dcterms:modified>
</cp:coreProperties>
</file>