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​يعتبر التمهيد السابق جزءاً لا يتجزأ من هذا العقد</w:t>
      </w:r>
      <w:r w:rsidRPr="00DF2CBA">
        <w:rPr>
          <w:rFonts w:asciiTheme="majorBidi" w:hAnsiTheme="majorBidi" w:cstheme="majorBidi"/>
          <w:sz w:val="22"/>
          <w:szCs w:val="22"/>
        </w:rPr>
        <w:t>.</w:t>
      </w:r>
    </w:p>
    <w:p w14:paraId="1D394BBC"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الأولى – التعيين</w:t>
      </w:r>
    </w:p>
    <w:p w14:paraId="3A1B3C12" w14:textId="5C9A871A" w:rsidR="004E0537" w:rsidRPr="00DF2CBA" w:rsidRDefault="004E0537" w:rsidP="00BA447C">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BA447C" w:rsidRPr="00BA447C">
        <w:rPr>
          <w:rFonts w:asciiTheme="majorBidi" w:hAnsiTheme="majorBidi" w:cstheme="majorBidi" w:hint="cs"/>
          <w:b/>
          <w:bCs/>
          <w:sz w:val="22"/>
          <w:szCs w:val="22"/>
          <w:rtl/>
        </w:rPr>
        <w:t>رئيس قسم الحكومة المؤسسية</w:t>
      </w:r>
      <w:r w:rsidRPr="00DF2CBA">
        <w:rPr>
          <w:rFonts w:asciiTheme="majorBidi" w:hAnsiTheme="majorBidi" w:cstheme="majorBidi"/>
          <w:sz w:val="22"/>
          <w:szCs w:val="22"/>
          <w:rtl/>
        </w:rPr>
        <w:t xml:space="preserve"> ويوافق العامل على أن يقدم وقته وجهده وأمانته لخدمة الشركة كموظف لديها، ويلتزم بتقديم المستندات المنصوص عليها في الملحق رقم 1</w:t>
      </w:r>
      <w:r w:rsidRPr="00DF2CBA">
        <w:rPr>
          <w:rFonts w:asciiTheme="majorBidi" w:hAnsiTheme="majorBidi" w:cstheme="majorBidi"/>
          <w:sz w:val="22"/>
          <w:szCs w:val="22"/>
        </w:rPr>
        <w:t>.</w:t>
      </w:r>
    </w:p>
    <w:p w14:paraId="41DC51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DF2CBA">
        <w:rPr>
          <w:rFonts w:asciiTheme="majorBidi" w:hAnsiTheme="majorBidi" w:cstheme="majorBidi"/>
          <w:sz w:val="22"/>
          <w:szCs w:val="22"/>
        </w:rPr>
        <w:t>.</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2FAF2410"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الثانية – واجبات 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2F3DD0E1" w:rsidR="004E0537" w:rsidRPr="00BA447C" w:rsidRDefault="004E0537" w:rsidP="00DF2CBA">
      <w:pPr>
        <w:bidi/>
        <w:spacing w:line="240" w:lineRule="auto"/>
        <w:jc w:val="both"/>
        <w:rPr>
          <w:rStyle w:val="aa"/>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BA447C">
        <w:rPr>
          <w:rStyle w:val="aa"/>
        </w:rPr>
        <w:t>.</w:t>
      </w:r>
      <w:r w:rsidR="00BA447C" w:rsidRPr="00BA447C">
        <w:rPr>
          <w:rStyle w:val="aa"/>
          <w:rFonts w:hint="cs"/>
          <w:rtl/>
        </w:rPr>
        <w:t xml:space="preserve">(يحق للطرف </w:t>
      </w:r>
      <w:proofErr w:type="spellStart"/>
      <w:r w:rsidR="00BA447C" w:rsidRPr="00BA447C">
        <w:rPr>
          <w:rStyle w:val="aa"/>
          <w:rFonts w:hint="cs"/>
          <w:rtl/>
        </w:rPr>
        <w:t>الثانى</w:t>
      </w:r>
      <w:proofErr w:type="spellEnd"/>
      <w:r w:rsidR="00BA447C" w:rsidRPr="00BA447C">
        <w:rPr>
          <w:rStyle w:val="aa"/>
          <w:rFonts w:hint="cs"/>
          <w:rtl/>
        </w:rPr>
        <w:t xml:space="preserve"> رفض اجراء </w:t>
      </w:r>
      <w:proofErr w:type="spellStart"/>
      <w:r w:rsidR="00BA447C" w:rsidRPr="00BA447C">
        <w:rPr>
          <w:rStyle w:val="aa"/>
          <w:rFonts w:hint="cs"/>
          <w:rtl/>
        </w:rPr>
        <w:t>اى</w:t>
      </w:r>
      <w:proofErr w:type="spellEnd"/>
      <w:r w:rsidR="00BA447C" w:rsidRPr="00BA447C">
        <w:rPr>
          <w:rStyle w:val="aa"/>
          <w:rFonts w:hint="cs"/>
          <w:rtl/>
        </w:rPr>
        <w:t xml:space="preserve"> </w:t>
      </w:r>
      <w:proofErr w:type="spellStart"/>
      <w:r w:rsidR="00BA447C" w:rsidRPr="00BA447C">
        <w:rPr>
          <w:rStyle w:val="aa"/>
          <w:rFonts w:hint="cs"/>
          <w:rtl/>
        </w:rPr>
        <w:t>فوحصات</w:t>
      </w:r>
      <w:proofErr w:type="spellEnd"/>
      <w:r w:rsidR="00BA447C" w:rsidRPr="00BA447C">
        <w:rPr>
          <w:rStyle w:val="aa"/>
          <w:rFonts w:hint="cs"/>
          <w:rtl/>
        </w:rPr>
        <w:t xml:space="preserve"> طبيه تطلب منه من الطرف </w:t>
      </w:r>
      <w:proofErr w:type="spellStart"/>
      <w:r w:rsidR="00BA447C" w:rsidRPr="00BA447C">
        <w:rPr>
          <w:rStyle w:val="aa"/>
          <w:rFonts w:hint="cs"/>
          <w:rtl/>
        </w:rPr>
        <w:t>الثانى</w:t>
      </w:r>
      <w:proofErr w:type="spellEnd"/>
      <w:r w:rsidR="00BA447C" w:rsidRPr="00BA447C">
        <w:rPr>
          <w:rStyle w:val="aa"/>
          <w:rFonts w:hint="cs"/>
          <w:rtl/>
        </w:rPr>
        <w:t xml:space="preserve"> دون مبرر يقدمه )</w:t>
      </w:r>
    </w:p>
    <w:p w14:paraId="1EF5CD7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​الاشتراك في أي إضراب قانوني أو تعطيل العمل أو تحريض الغير على ذلك</w:t>
      </w:r>
      <w:r w:rsidRPr="00DF2CBA">
        <w:rPr>
          <w:rFonts w:asciiTheme="majorBidi" w:hAnsiTheme="majorBidi" w:cstheme="majorBidi"/>
          <w:sz w:val="22"/>
          <w:szCs w:val="22"/>
        </w:rPr>
        <w:t>.</w:t>
      </w:r>
    </w:p>
    <w:p w14:paraId="7548ED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476E4225" w:rsidR="004E0537" w:rsidRPr="00DF2CBA"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CD2068">
        <w:rPr>
          <w:rFonts w:asciiTheme="majorBidi" w:hAnsiTheme="majorBidi" w:cstheme="majorBidi" w:hint="cs"/>
          <w:b/>
          <w:bCs/>
          <w:color w:val="000000" w:themeColor="text1"/>
          <w:sz w:val="22"/>
          <w:szCs w:val="22"/>
          <w:rtl/>
        </w:rPr>
        <w:t>3</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66AE37B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DF2CBA">
        <w:rPr>
          <w:rFonts w:asciiTheme="majorBidi" w:hAnsiTheme="majorBidi" w:cstheme="majorBidi"/>
          <w:sz w:val="22"/>
          <w:szCs w:val="22"/>
        </w:rPr>
        <w:t>.</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0AFCE7D5" w14:textId="718318CF" w:rsidR="004E0537" w:rsidRPr="00DF2CBA" w:rsidRDefault="004E0537" w:rsidP="00BA447C">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p>
    <w:p w14:paraId="23569DCA" w14:textId="0AF1085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يجب على الطرف الراغب في عدم التجديد إخطار الطرف الآخر قبل شهرين على الأقل</w:t>
      </w:r>
      <w:r w:rsidRPr="00DF2CBA">
        <w:rPr>
          <w:rFonts w:asciiTheme="majorBidi" w:hAnsiTheme="majorBidi" w:cstheme="majorBidi"/>
          <w:sz w:val="22"/>
          <w:szCs w:val="22"/>
        </w:rPr>
        <w:t>.</w:t>
      </w: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5F71BFA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على الأكثر وفي جميع الأحوال تكون الراحات الأسبوعية مدفوعة الأجر</w:t>
      </w:r>
      <w:r w:rsidRPr="00DF2CBA">
        <w:rPr>
          <w:rFonts w:asciiTheme="majorBidi" w:hAnsiTheme="majorBidi" w:cstheme="majorBidi"/>
          <w:sz w:val="22"/>
          <w:szCs w:val="22"/>
        </w:rPr>
        <w:t>.</w:t>
      </w:r>
    </w:p>
    <w:p w14:paraId="29D1EDF1" w14:textId="66EB7C4F" w:rsidR="004E0537" w:rsidRPr="00BA447C" w:rsidRDefault="004E0537" w:rsidP="00DF2CBA">
      <w:pPr>
        <w:bidi/>
        <w:spacing w:line="240" w:lineRule="auto"/>
        <w:jc w:val="both"/>
        <w:rPr>
          <w:rStyle w:val="aa"/>
          <w:rtl/>
        </w:rPr>
      </w:pPr>
      <w:r w:rsidRPr="00DF2CBA">
        <w:rPr>
          <w:rFonts w:asciiTheme="majorBidi" w:hAnsiTheme="majorBidi" w:cstheme="majorBidi"/>
          <w:sz w:val="22"/>
          <w:szCs w:val="22"/>
          <w:rtl/>
        </w:rPr>
        <w:t>يستحق الطرف الثاني إجازة سنوية بأجر لا تدخل في حسابها أيام الراحات والعطلات الرسمية ومدتها</w:t>
      </w:r>
      <w:r w:rsidRPr="00DF2CBA">
        <w:rPr>
          <w:rFonts w:asciiTheme="majorBidi" w:hAnsiTheme="majorBidi" w:cstheme="majorBidi"/>
          <w:sz w:val="22"/>
          <w:szCs w:val="22"/>
        </w:rPr>
        <w:t>:</w:t>
      </w:r>
      <w:r w:rsidR="00BA447C">
        <w:rPr>
          <w:rFonts w:asciiTheme="majorBidi" w:hAnsiTheme="majorBidi" w:cstheme="majorBidi" w:hint="cs"/>
          <w:sz w:val="22"/>
          <w:szCs w:val="22"/>
          <w:rtl/>
        </w:rPr>
        <w:t xml:space="preserve"> </w:t>
      </w:r>
      <w:bookmarkStart w:id="0" w:name="_GoBack"/>
      <w:r w:rsidR="00BA447C" w:rsidRPr="00BA447C">
        <w:rPr>
          <w:rStyle w:val="aa"/>
          <w:rFonts w:hint="cs"/>
          <w:rtl/>
        </w:rPr>
        <w:t xml:space="preserve">(لا يستحق الطرف </w:t>
      </w:r>
      <w:proofErr w:type="spellStart"/>
      <w:r w:rsidR="00BA447C" w:rsidRPr="00BA447C">
        <w:rPr>
          <w:rStyle w:val="aa"/>
          <w:rFonts w:hint="cs"/>
          <w:rtl/>
        </w:rPr>
        <w:t>الثانى</w:t>
      </w:r>
      <w:proofErr w:type="spellEnd"/>
      <w:r w:rsidR="00BA447C" w:rsidRPr="00BA447C">
        <w:rPr>
          <w:rStyle w:val="aa"/>
          <w:rFonts w:hint="cs"/>
          <w:rtl/>
        </w:rPr>
        <w:t xml:space="preserve"> </w:t>
      </w:r>
      <w:proofErr w:type="spellStart"/>
      <w:r w:rsidR="00BA447C" w:rsidRPr="00BA447C">
        <w:rPr>
          <w:rStyle w:val="aa"/>
          <w:rFonts w:hint="cs"/>
          <w:rtl/>
        </w:rPr>
        <w:t>اى</w:t>
      </w:r>
      <w:proofErr w:type="spellEnd"/>
      <w:r w:rsidR="00BA447C" w:rsidRPr="00BA447C">
        <w:rPr>
          <w:rStyle w:val="aa"/>
          <w:rFonts w:hint="cs"/>
          <w:rtl/>
        </w:rPr>
        <w:t xml:space="preserve"> اجازات رسمية او سنويا خلال مدة العقد )  </w:t>
      </w:r>
    </w:p>
    <w:bookmarkEnd w:id="0"/>
    <w:p w14:paraId="75A1F7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​15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في السنة الأولى منذ تاريخ الالتحاق بالشركة</w:t>
      </w:r>
      <w:r w:rsidRPr="00DF2CBA">
        <w:rPr>
          <w:rFonts w:asciiTheme="majorBidi" w:hAnsiTheme="majorBidi" w:cstheme="majorBidi"/>
          <w:sz w:val="22"/>
          <w:szCs w:val="22"/>
        </w:rPr>
        <w:t>.</w:t>
      </w:r>
    </w:p>
    <w:p w14:paraId="61A428C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​21</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اعتبارًا من السنة الثانية منذ تاريخ الالتحاق بالشركة</w:t>
      </w:r>
      <w:r w:rsidRPr="00DF2CBA">
        <w:rPr>
          <w:rFonts w:asciiTheme="majorBidi" w:hAnsiTheme="majorBidi" w:cstheme="majorBidi"/>
          <w:sz w:val="22"/>
          <w:szCs w:val="22"/>
        </w:rPr>
        <w:t>.</w:t>
      </w:r>
    </w:p>
    <w:p w14:paraId="71BE55A7"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​30</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لمن أمضى 10 سنوات خدمة لدى صاحب عمل أو أكثر أو لمن تجاوز سنه 50 عام</w:t>
      </w:r>
      <w:r w:rsidRPr="00DF2CBA">
        <w:rPr>
          <w:rFonts w:asciiTheme="majorBidi" w:hAnsiTheme="majorBidi" w:cstheme="majorBidi"/>
          <w:sz w:val="22"/>
          <w:szCs w:val="22"/>
        </w:rPr>
        <w:t>.</w:t>
      </w:r>
    </w:p>
    <w:p w14:paraId="590BDF3D" w14:textId="0EA0A99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​تقدر أيام العارضة بـ (7) أيام خلال العام بحد أقصى يومان في المرة الواحدة وتحسب من ضمن الإجازة السنوية</w:t>
      </w:r>
      <w:r w:rsidRPr="00DF2CBA">
        <w:rPr>
          <w:rFonts w:asciiTheme="majorBidi" w:hAnsiTheme="majorBidi" w:cstheme="majorBidi"/>
          <w:sz w:val="22"/>
          <w:szCs w:val="22"/>
        </w:rPr>
        <w:t>.</w:t>
      </w:r>
      <w:r w:rsidR="00DF2CBA">
        <w:rPr>
          <w:rFonts w:asciiTheme="majorBidi" w:hAnsiTheme="majorBidi" w:cstheme="majorBidi" w:hint="cs"/>
          <w:sz w:val="22"/>
          <w:szCs w:val="22"/>
          <w:rtl/>
        </w:rPr>
        <w:t>45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للأشخاص ذوي الإعاقة والالتزام الذين يعملون لدى الطرف الأول</w:t>
      </w:r>
      <w:r w:rsidRPr="00DF2CBA">
        <w:rPr>
          <w:rFonts w:asciiTheme="majorBidi" w:hAnsiTheme="majorBidi" w:cstheme="majorBidi"/>
          <w:sz w:val="22"/>
          <w:szCs w:val="22"/>
        </w:rPr>
        <w:t>.</w:t>
      </w:r>
    </w:p>
    <w:p w14:paraId="37801F7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w:t>
      </w:r>
      <w:r w:rsidRPr="00DF2CBA">
        <w:rPr>
          <w:rFonts w:asciiTheme="majorBidi" w:hAnsiTheme="majorBidi" w:cstheme="majorBidi"/>
          <w:sz w:val="22"/>
          <w:szCs w:val="22"/>
        </w:rPr>
        <w:t>.</w:t>
      </w:r>
    </w:p>
    <w:p w14:paraId="49451A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بإبلاغ الرئيس المباشر بطلب الإجازة قبل استحقاقها بـ 48 ساعة حتى لا يتأثر نظام التشغيل لدى الطرف الأول</w:t>
      </w:r>
      <w:r w:rsidRPr="00DF2CBA">
        <w:rPr>
          <w:rFonts w:asciiTheme="majorBidi" w:hAnsiTheme="majorBidi" w:cstheme="majorBidi"/>
          <w:sz w:val="22"/>
          <w:szCs w:val="22"/>
        </w:rPr>
        <w:t>.</w:t>
      </w:r>
    </w:p>
    <w:p w14:paraId="7B04AF5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w:t>
      </w:r>
      <w:r w:rsidRPr="00DF2CBA">
        <w:rPr>
          <w:rFonts w:asciiTheme="majorBidi" w:hAnsiTheme="majorBidi" w:cstheme="majorBidi"/>
          <w:sz w:val="22"/>
          <w:szCs w:val="22"/>
        </w:rPr>
        <w:t>.</w:t>
      </w:r>
    </w:p>
    <w:p w14:paraId="5FC073E0" w14:textId="21DEBF63"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تمنح الإجازات المرضية المعتمدة من جهة العمل بناءً على قرار من اللجنة الطبية بالتأمين الصحي وتقدر الإجازة المرضية للطرف الثاني التي يثبت مرضه أو إصابته</w:t>
      </w:r>
      <w:r w:rsidR="00DF2CBA" w:rsidRPr="00DF2CBA">
        <w:rPr>
          <w:rFonts w:asciiTheme="majorBidi" w:hAnsiTheme="majorBidi" w:cstheme="majorBidi"/>
          <w:sz w:val="22"/>
          <w:szCs w:val="22"/>
          <w:rtl/>
        </w:rPr>
        <w:t xml:space="preserve"> لأحكام قانون العمل المشار إليه</w:t>
      </w:r>
    </w:p>
    <w:p w14:paraId="7DC8C31F" w14:textId="5D31EF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w:t>
      </w:r>
      <w:r w:rsidRPr="00DF2CBA">
        <w:rPr>
          <w:rFonts w:asciiTheme="majorBidi" w:hAnsiTheme="majorBidi" w:cstheme="majorBidi"/>
          <w:sz w:val="22"/>
          <w:szCs w:val="22"/>
        </w:rPr>
        <w:t>.</w:t>
      </w:r>
    </w:p>
    <w:p w14:paraId="19F286F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بالنسبة إلى إصابات العمل وإجازاتها وأمراض المهنة تسري على العمال أحكام وقوانين التأمينات الاجتماعية رقم 148 لسنة 2019</w:t>
      </w:r>
      <w:r w:rsidRPr="00DF2CBA">
        <w:rPr>
          <w:rFonts w:asciiTheme="majorBidi" w:hAnsiTheme="majorBidi" w:cstheme="majorBidi"/>
          <w:sz w:val="22"/>
          <w:szCs w:val="22"/>
        </w:rPr>
        <w:t>.</w:t>
      </w:r>
    </w:p>
    <w:p w14:paraId="083020E0"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p>
    <w:p w14:paraId="1EFD406E" w14:textId="77777777"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فصل العامل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5CA0C6F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العامل 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A3D4F"/>
    <w:rsid w:val="004E0537"/>
    <w:rsid w:val="005A1EBA"/>
    <w:rsid w:val="006E40F0"/>
    <w:rsid w:val="008145EC"/>
    <w:rsid w:val="008242B6"/>
    <w:rsid w:val="0087258F"/>
    <w:rsid w:val="00880919"/>
    <w:rsid w:val="00A526D1"/>
    <w:rsid w:val="00BA447C"/>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BA447C"/>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BA447C"/>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859</Words>
  <Characters>4901</Characters>
  <Application>Microsoft Office Word</Application>
  <DocSecurity>0</DocSecurity>
  <Lines>40</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10</cp:revision>
  <dcterms:created xsi:type="dcterms:W3CDTF">2025-12-07T22:29:00Z</dcterms:created>
  <dcterms:modified xsi:type="dcterms:W3CDTF">2010-01-01T18:00:00Z</dcterms:modified>
</cp:coreProperties>
</file>