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C274B" w14:textId="0B872756" w:rsidR="0025656D" w:rsidRPr="007F6C15" w:rsidRDefault="001A46EE" w:rsidP="00094969">
      <w:pPr>
        <w:spacing w:before="83"/>
        <w:ind w:left="2558" w:right="2556"/>
        <w:jc w:val="center"/>
        <w:rPr>
          <w:sz w:val="48"/>
        </w:rPr>
      </w:pPr>
      <w:r w:rsidRPr="007F6C15">
        <w:rPr>
          <w:sz w:val="48"/>
        </w:rPr>
        <w:t xml:space="preserve">CSE 578 </w:t>
      </w:r>
      <w:r w:rsidR="00F40177" w:rsidRPr="007F6C15">
        <w:rPr>
          <w:sz w:val="48"/>
        </w:rPr>
        <w:t xml:space="preserve">- </w:t>
      </w:r>
      <w:r w:rsidR="004C1762" w:rsidRPr="007F6C15">
        <w:rPr>
          <w:sz w:val="48"/>
        </w:rPr>
        <w:t>Final Project Report</w:t>
      </w:r>
    </w:p>
    <w:p w14:paraId="4FCCE47C" w14:textId="15154A7A" w:rsidR="0025656D" w:rsidRPr="007F6C15" w:rsidRDefault="00A86EB3" w:rsidP="00094969">
      <w:pPr>
        <w:spacing w:before="152"/>
        <w:ind w:right="3"/>
        <w:jc w:val="center"/>
        <w:rPr>
          <w:i/>
        </w:rPr>
      </w:pPr>
      <w:r w:rsidRPr="007F6C15">
        <w:t>Youssef Serag,</w:t>
      </w:r>
      <w:r w:rsidRPr="007F6C15">
        <w:rPr>
          <w:spacing w:val="9"/>
        </w:rPr>
        <w:t xml:space="preserve"> </w:t>
      </w:r>
      <w:r w:rsidRPr="007F6C15">
        <w:rPr>
          <w:i/>
          <w:iCs/>
          <w:spacing w:val="9"/>
        </w:rPr>
        <w:t>Student</w:t>
      </w:r>
      <w:r w:rsidRPr="007F6C15">
        <w:rPr>
          <w:i/>
        </w:rPr>
        <w:t>,</w:t>
      </w:r>
      <w:r w:rsidR="00F91BCD" w:rsidRPr="007F6C15">
        <w:rPr>
          <w:i/>
          <w:spacing w:val="9"/>
        </w:rPr>
        <w:t xml:space="preserve"> </w:t>
      </w:r>
      <w:r w:rsidRPr="007F6C15">
        <w:rPr>
          <w:i/>
        </w:rPr>
        <w:t>Arizona State University</w:t>
      </w:r>
    </w:p>
    <w:p w14:paraId="255BDC38" w14:textId="2B068B5E" w:rsidR="008664DC" w:rsidRPr="007F6C15" w:rsidRDefault="00000000" w:rsidP="00094969">
      <w:pPr>
        <w:pStyle w:val="ListParagraph"/>
        <w:tabs>
          <w:tab w:val="left" w:pos="4696"/>
        </w:tabs>
        <w:spacing w:before="1"/>
        <w:ind w:left="4718" w:firstLine="0"/>
        <w:rPr>
          <w:sz w:val="20"/>
        </w:rPr>
      </w:pPr>
      <w:r w:rsidRPr="007F6C15">
        <w:rPr>
          <w:noProof/>
        </w:rPr>
        <mc:AlternateContent>
          <mc:Choice Requires="wps">
            <w:drawing>
              <wp:anchor distT="0" distB="0" distL="0" distR="0" simplePos="0" relativeHeight="15728640" behindDoc="0" locked="0" layoutInCell="1" allowOverlap="1" wp14:anchorId="208B3A6C" wp14:editId="184D0366">
                <wp:simplePos x="0" y="0"/>
                <wp:positionH relativeFrom="page">
                  <wp:posOffset>621842</wp:posOffset>
                </wp:positionH>
                <wp:positionV relativeFrom="paragraph">
                  <wp:posOffset>118925</wp:posOffset>
                </wp:positionV>
                <wp:extent cx="249554" cy="48640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486409"/>
                        </a:xfrm>
                        <a:prstGeom prst="rect">
                          <a:avLst/>
                        </a:prstGeom>
                      </wps:spPr>
                      <wps:txbx>
                        <w:txbxContent>
                          <w:p w14:paraId="25F1C2A9" w14:textId="77777777" w:rsidR="0025656D" w:rsidRDefault="00000000">
                            <w:pPr>
                              <w:spacing w:before="14"/>
                              <w:rPr>
                                <w:b/>
                                <w:sz w:val="59"/>
                              </w:rPr>
                            </w:pPr>
                            <w:r>
                              <w:rPr>
                                <w:b/>
                                <w:spacing w:val="-12"/>
                                <w:sz w:val="59"/>
                              </w:rPr>
                              <w:t>T</w:t>
                            </w:r>
                          </w:p>
                        </w:txbxContent>
                      </wps:txbx>
                      <wps:bodyPr wrap="square" lIns="0" tIns="0" rIns="0" bIns="0" rtlCol="0">
                        <a:noAutofit/>
                      </wps:bodyPr>
                    </wps:wsp>
                  </a:graphicData>
                </a:graphic>
              </wp:anchor>
            </w:drawing>
          </mc:Choice>
          <mc:Fallback>
            <w:pict>
              <v:shapetype w14:anchorId="208B3A6C" id="_x0000_t202" coordsize="21600,21600" o:spt="202" path="m,l,21600r21600,l21600,xe">
                <v:stroke joinstyle="miter"/>
                <v:path gradientshapeok="t" o:connecttype="rect"/>
              </v:shapetype>
              <v:shape id="Textbox 3" o:spid="_x0000_s1026" type="#_x0000_t202" style="position:absolute;left:0;text-align:left;margin-left:48.95pt;margin-top:9.35pt;width:19.65pt;height:38.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" filled="f" stroked="f">
                <v:textbox inset="0,0,0,0">
                  <w:txbxContent>
                    <w:p w14:paraId="25F1C2A9" w14:textId="77777777" w:rsidR="0025656D" w:rsidRDefault="00000000">
                      <w:pPr>
                        <w:spacing w:before="14"/>
                        <w:rPr>
                          <w:b/>
                          <w:sz w:val="59"/>
                        </w:rPr>
                      </w:pPr>
                      <w:r>
                        <w:rPr>
                          <w:b/>
                          <w:spacing w:val="-12"/>
                          <w:sz w:val="59"/>
                        </w:rPr>
                        <w:t>T</w:t>
                      </w:r>
                    </w:p>
                  </w:txbxContent>
                </v:textbox>
                <w10:wrap anchorx="page"/>
              </v:shape>
            </w:pict>
          </mc:Fallback>
        </mc:AlternateContent>
      </w:r>
    </w:p>
    <w:p w14:paraId="026639E6" w14:textId="2FBCAFD3" w:rsidR="0025656D" w:rsidRPr="007F6C15" w:rsidRDefault="0047391A" w:rsidP="00094969">
      <w:pPr>
        <w:pStyle w:val="ListParagraph"/>
        <w:numPr>
          <w:ilvl w:val="0"/>
          <w:numId w:val="1"/>
        </w:numPr>
        <w:tabs>
          <w:tab w:val="left" w:pos="4696"/>
        </w:tabs>
        <w:spacing w:before="1"/>
        <w:ind w:left="4696" w:hanging="214"/>
        <w:jc w:val="both"/>
        <w:rPr>
          <w:sz w:val="20"/>
        </w:rPr>
      </w:pPr>
      <w:r w:rsidRPr="007F6C15">
        <w:rPr>
          <w:smallCaps/>
          <w:spacing w:val="-2"/>
          <w:sz w:val="20"/>
        </w:rPr>
        <w:t xml:space="preserve"> </w:t>
      </w:r>
      <w:r w:rsidR="008664DC" w:rsidRPr="007F6C15">
        <w:rPr>
          <w:smallCaps/>
          <w:spacing w:val="-2"/>
          <w:sz w:val="20"/>
        </w:rPr>
        <w:t>Goals and objectives</w:t>
      </w:r>
    </w:p>
    <w:p w14:paraId="5CDC053A" w14:textId="5A82BECB" w:rsidR="0025656D" w:rsidRDefault="00000000" w:rsidP="00094969">
      <w:pPr>
        <w:pStyle w:val="BodyText"/>
        <w:spacing w:before="88"/>
        <w:ind w:left="541"/>
      </w:pPr>
      <w:r w:rsidRPr="007F6C15">
        <w:t>HIS</w:t>
      </w:r>
      <w:r w:rsidR="0047391A" w:rsidRPr="007F6C15">
        <w:t xml:space="preserve"> project</w:t>
      </w:r>
      <w:r w:rsidR="00173680" w:rsidRPr="007F6C15">
        <w:t xml:space="preserve"> aims to aid the UVW college in determining what characteristics help determine if individuals earn an annual salary of one of two, more than $50,000 or less than </w:t>
      </w:r>
      <w:r w:rsidR="00665E2C">
        <w:t>or equal to</w:t>
      </w:r>
      <w:r w:rsidR="004866FC">
        <w:t xml:space="preserve"> </w:t>
      </w:r>
      <w:r w:rsidR="00173680" w:rsidRPr="007F6C15">
        <w:t>$50,000.</w:t>
      </w:r>
      <w:r w:rsidR="00526FD6" w:rsidRPr="007F6C15">
        <w:t xml:space="preserve"> The end goal of this analysis is to aid the </w:t>
      </w:r>
      <w:r w:rsidR="00BC6EA0" w:rsidRPr="007F6C15">
        <w:t>college in developing marketing plans to approach individuals with persuading enrollment plans towards their degrees.</w:t>
      </w:r>
      <w:r w:rsidR="0014368F" w:rsidRPr="007F6C15">
        <w:t xml:space="preserve"> </w:t>
      </w:r>
      <w:r w:rsidR="00F2591C" w:rsidRPr="007F6C15">
        <w:t xml:space="preserve">In this project, we, an analyst working at XYZ company, have been hired to </w:t>
      </w:r>
      <w:r w:rsidR="006F2A37" w:rsidRPr="007F6C15">
        <w:t>come up</w:t>
      </w:r>
      <w:r w:rsidR="00F2591C" w:rsidRPr="007F6C15">
        <w:t xml:space="preserve"> with marketing profiles for the ideal candidate to help with the goal that UVW college has in mind.</w:t>
      </w:r>
      <w:r w:rsidR="001C42B7" w:rsidRPr="007F6C15">
        <w:t xml:space="preserve"> The main goals of this project are as follows.</w:t>
      </w:r>
      <w:r w:rsidR="000467A1" w:rsidRPr="007F6C15">
        <w:t xml:space="preserve"> The user is tasked to come up with five separate user stories to come up with a marketing profile. Furthermore, these five user stories must be compromised of 8 different variables, three of which must be multi-variate analysis and two of which are univariate.</w:t>
      </w:r>
      <w:r w:rsidRPr="007F6C15">
        <w:t xml:space="preserve"> </w:t>
      </w:r>
      <w:r w:rsidR="00521842" w:rsidRPr="007F6C15">
        <w:t xml:space="preserve">Once the user, in this case the analyst, is able to come up with five unique user stories, they are tasked to come up with at least five story-telling visualizations to support their claim. </w:t>
      </w:r>
      <w:r w:rsidR="004D642C" w:rsidRPr="007F6C15">
        <w:t xml:space="preserve">They must use best practices mentioned in the course to </w:t>
      </w:r>
      <w:r w:rsidR="008916B2" w:rsidRPr="007F6C15">
        <w:t xml:space="preserve">allow their visualizations to be </w:t>
      </w:r>
      <w:r w:rsidR="004E6ADD" w:rsidRPr="007F6C15">
        <w:t>perceived</w:t>
      </w:r>
      <w:r w:rsidR="008916B2" w:rsidRPr="007F6C15">
        <w:t xml:space="preserve"> in a better manner by their audience. </w:t>
      </w:r>
      <w:r w:rsidR="00D362B4" w:rsidRPr="007F6C15">
        <w:t xml:space="preserve">Finally, once the initial analysis is done and the main requirements are fulfilled, the user is tasked to come up with tasks that can be done to ensure better results that are to be given to the team during the handoff of the project. </w:t>
      </w:r>
    </w:p>
    <w:p w14:paraId="48733EFC" w14:textId="77777777" w:rsidR="00C94260" w:rsidRPr="007F6C15" w:rsidRDefault="00C94260" w:rsidP="00094969">
      <w:pPr>
        <w:pStyle w:val="BodyText"/>
        <w:spacing w:before="88"/>
        <w:ind w:left="541"/>
      </w:pPr>
    </w:p>
    <w:p w14:paraId="0F9F5282" w14:textId="3F280E2C" w:rsidR="00416E2E" w:rsidRPr="007F6C15" w:rsidRDefault="008664DC" w:rsidP="00094969">
      <w:pPr>
        <w:pStyle w:val="ListParagraph"/>
        <w:numPr>
          <w:ilvl w:val="0"/>
          <w:numId w:val="1"/>
        </w:numPr>
        <w:tabs>
          <w:tab w:val="left" w:pos="4696"/>
        </w:tabs>
        <w:spacing w:before="1"/>
        <w:ind w:left="4482"/>
        <w:rPr>
          <w:sz w:val="20"/>
        </w:rPr>
      </w:pPr>
      <w:bookmarkStart w:id="0" w:name="_Hlk163612761"/>
      <w:r w:rsidRPr="007F6C15">
        <w:rPr>
          <w:smallCaps/>
          <w:spacing w:val="-2"/>
          <w:sz w:val="20"/>
        </w:rPr>
        <w:t>Assumptions</w:t>
      </w:r>
    </w:p>
    <w:p w14:paraId="77FB2644" w14:textId="1CF29454" w:rsidR="00416E2E" w:rsidRPr="007F6C15" w:rsidRDefault="00416E2E" w:rsidP="00094969">
      <w:pPr>
        <w:pStyle w:val="ListParagraph"/>
        <w:numPr>
          <w:ilvl w:val="0"/>
          <w:numId w:val="3"/>
        </w:numPr>
        <w:rPr>
          <w:i/>
          <w:sz w:val="18"/>
          <w:szCs w:val="18"/>
        </w:rPr>
      </w:pPr>
      <w:bookmarkStart w:id="1" w:name="_Hlk163775307"/>
      <w:bookmarkEnd w:id="0"/>
      <w:r w:rsidRPr="007F6C15">
        <w:rPr>
          <w:i/>
          <w:iCs/>
          <w:sz w:val="20"/>
          <w:szCs w:val="20"/>
        </w:rPr>
        <w:t>Technical Assumption</w:t>
      </w:r>
      <w:r w:rsidR="00756FD9" w:rsidRPr="007F6C15">
        <w:rPr>
          <w:i/>
          <w:iCs/>
          <w:sz w:val="20"/>
          <w:szCs w:val="20"/>
        </w:rPr>
        <w:t>s</w:t>
      </w:r>
    </w:p>
    <w:bookmarkEnd w:id="1"/>
    <w:p w14:paraId="54A396EC" w14:textId="43CFCD3C" w:rsidR="00E817D5" w:rsidRDefault="00651B59" w:rsidP="00094969">
      <w:pPr>
        <w:pStyle w:val="BodyText"/>
        <w:spacing w:before="72"/>
        <w:ind w:left="318" w:firstLine="161"/>
      </w:pPr>
      <w:r w:rsidRPr="007F6C15">
        <w:t>In reference to technical assumptions related to the project,</w:t>
      </w:r>
      <w:r w:rsidR="00C24FDE" w:rsidRPr="007F6C15">
        <w:t xml:space="preserve"> one can assume that the data provided by the United States Census Bureau is of high quality, meaning that it is a comprehensive and </w:t>
      </w:r>
      <w:r w:rsidR="009E3D82" w:rsidRPr="007F6C15">
        <w:t>high-quality</w:t>
      </w:r>
      <w:r w:rsidR="00C24FDE" w:rsidRPr="007F6C15">
        <w:t xml:space="preserve"> dataset representing the entirety of </w:t>
      </w:r>
      <w:r w:rsidR="00F0564D" w:rsidRPr="007F6C15">
        <w:t xml:space="preserve">individuals around the world. </w:t>
      </w:r>
      <w:r w:rsidR="009E3D82" w:rsidRPr="007F6C15">
        <w:t>Due to the nature of the project</w:t>
      </w:r>
      <w:r w:rsidR="00E53179" w:rsidRPr="007F6C15">
        <w:t xml:space="preserve"> and the </w:t>
      </w:r>
      <w:r w:rsidR="00890D3C" w:rsidRPr="007F6C15">
        <w:t xml:space="preserve">mentioning that there are missing data points, it is safe to assume that the dataset will require data preprocessing to ensure </w:t>
      </w:r>
      <w:r w:rsidR="00FE47F3" w:rsidRPr="007F6C15">
        <w:t>any screen real-estate is not consumed by incomplete samples.</w:t>
      </w:r>
      <w:r w:rsidR="00D60DE4" w:rsidRPr="007F6C15">
        <w:t xml:space="preserve"> </w:t>
      </w:r>
      <w:r w:rsidR="00E4399A" w:rsidRPr="007F6C15">
        <w:t xml:space="preserve">Finally, it is safe to assume that the features within the dataset have some sort of correlation to the income feature. </w:t>
      </w:r>
      <w:r w:rsidR="006114FA" w:rsidRPr="007F6C15">
        <w:t>Even though creating a machine learning model is not required for this project, it can be leveraged in the tasks that could be done in the future to see whether the features used for the analysis are among the most positively correlated to the income feature or not.</w:t>
      </w:r>
    </w:p>
    <w:p w14:paraId="7E25FCCB" w14:textId="77777777" w:rsidR="008344B0" w:rsidRPr="007F6C15" w:rsidRDefault="008344B0" w:rsidP="00094969">
      <w:pPr>
        <w:pStyle w:val="BodyText"/>
        <w:spacing w:before="72"/>
        <w:ind w:left="318" w:firstLine="161"/>
      </w:pPr>
    </w:p>
    <w:p w14:paraId="1E1F303B" w14:textId="5F33E73C" w:rsidR="0001505B" w:rsidRPr="007F6C15" w:rsidRDefault="0001505B" w:rsidP="00094969">
      <w:pPr>
        <w:pStyle w:val="ListParagraph"/>
        <w:numPr>
          <w:ilvl w:val="0"/>
          <w:numId w:val="3"/>
        </w:numPr>
        <w:rPr>
          <w:i/>
          <w:sz w:val="18"/>
          <w:szCs w:val="18"/>
        </w:rPr>
      </w:pPr>
      <w:r w:rsidRPr="007F6C15">
        <w:rPr>
          <w:i/>
          <w:iCs/>
          <w:sz w:val="20"/>
          <w:szCs w:val="20"/>
        </w:rPr>
        <w:t>Business Assumptions</w:t>
      </w:r>
    </w:p>
    <w:p w14:paraId="09FC1D4E" w14:textId="1174D41F" w:rsidR="0041163D" w:rsidRPr="007F6C15" w:rsidRDefault="00AC1D55" w:rsidP="00094969">
      <w:pPr>
        <w:pStyle w:val="BodyText"/>
        <w:spacing w:before="72"/>
        <w:ind w:left="318" w:firstLine="161"/>
      </w:pPr>
      <w:r w:rsidRPr="007F6C15">
        <w:t xml:space="preserve">When it comes to the business assumptions for this project, </w:t>
      </w:r>
      <w:r w:rsidR="00A37C8C" w:rsidRPr="007F6C15">
        <w:t>it is assumed that the targeted features from the dataset</w:t>
      </w:r>
      <w:r w:rsidR="0063045B">
        <w:t xml:space="preserve"> have some sort of correlation </w:t>
      </w:r>
      <w:r w:rsidR="001C62BC">
        <w:t xml:space="preserve">to the income feature, which would mean </w:t>
      </w:r>
      <w:r w:rsidR="00563CA4">
        <w:t xml:space="preserve">that once the marketing profiles features have been completed, we expect to </w:t>
      </w:r>
      <w:r w:rsidR="002B4BFC">
        <w:t>have a higher enrollment rate.</w:t>
      </w:r>
      <w:r w:rsidR="00333FD7">
        <w:t xml:space="preserve"> Similar to the assumptions made in the</w:t>
      </w:r>
      <w:r w:rsidR="002A45BE">
        <w:t xml:space="preserve"> previous</w:t>
      </w:r>
      <w:r w:rsidR="00365377">
        <w:t xml:space="preserve"> section</w:t>
      </w:r>
      <w:r w:rsidR="00A75FB3">
        <w:t xml:space="preserve">, the user is assuming </w:t>
      </w:r>
      <w:r w:rsidR="001264D1">
        <w:t>that the dataset</w:t>
      </w:r>
      <w:r w:rsidR="003A292D">
        <w:t xml:space="preserve"> was chosen with the features being </w:t>
      </w:r>
      <w:r w:rsidR="00E6614B">
        <w:t>high candidates</w:t>
      </w:r>
      <w:r w:rsidR="00DC4C97">
        <w:t xml:space="preserve"> of </w:t>
      </w:r>
      <w:r w:rsidR="006A10D8">
        <w:t>indicating income of individuals.</w:t>
      </w:r>
      <w:r w:rsidR="0043083C">
        <w:t xml:space="preserve"> The statement made in the previous sentence is different than the initial one, as it highlights the importance and power of the</w:t>
      </w:r>
      <w:r w:rsidR="0041163D">
        <w:t xml:space="preserve"> </w:t>
      </w:r>
      <w:r w:rsidR="0043083C">
        <w:t>features, while the initial statement focuses on the impact of the results that will be generated by the results.</w:t>
      </w:r>
      <w:r w:rsidR="001264D1">
        <w:t xml:space="preserve"> </w:t>
      </w:r>
    </w:p>
    <w:p w14:paraId="51AD8CB7" w14:textId="77777777" w:rsidR="0041163D" w:rsidRDefault="0041163D" w:rsidP="00094969">
      <w:pPr>
        <w:pStyle w:val="BodyText"/>
        <w:spacing w:before="72"/>
        <w:ind w:left="479"/>
      </w:pPr>
    </w:p>
    <w:p w14:paraId="42FFAC64" w14:textId="19749647" w:rsidR="007963F3" w:rsidRPr="00DA2D77" w:rsidRDefault="00924FC0" w:rsidP="00094969">
      <w:pPr>
        <w:pStyle w:val="ListParagraph"/>
        <w:numPr>
          <w:ilvl w:val="0"/>
          <w:numId w:val="1"/>
        </w:numPr>
        <w:tabs>
          <w:tab w:val="left" w:pos="4821"/>
        </w:tabs>
        <w:rPr>
          <w:sz w:val="20"/>
        </w:rPr>
      </w:pPr>
      <w:r>
        <w:rPr>
          <w:smallCaps/>
          <w:spacing w:val="-2"/>
          <w:sz w:val="20"/>
        </w:rPr>
        <w:t>User stories</w:t>
      </w:r>
    </w:p>
    <w:p w14:paraId="5434522F" w14:textId="6D23E287" w:rsidR="00AB3859" w:rsidRDefault="00AB3859" w:rsidP="00094969">
      <w:pPr>
        <w:pStyle w:val="ListParagraph"/>
        <w:numPr>
          <w:ilvl w:val="0"/>
          <w:numId w:val="6"/>
        </w:numPr>
        <w:rPr>
          <w:i/>
          <w:sz w:val="20"/>
          <w:szCs w:val="20"/>
        </w:rPr>
      </w:pPr>
      <w:r>
        <w:rPr>
          <w:i/>
          <w:sz w:val="20"/>
          <w:szCs w:val="20"/>
        </w:rPr>
        <w:t>User Story Overviews</w:t>
      </w:r>
    </w:p>
    <w:p w14:paraId="7442F627" w14:textId="584423E6" w:rsidR="00530C15" w:rsidRDefault="00AD5741" w:rsidP="00094969">
      <w:pPr>
        <w:ind w:left="318" w:firstLine="161"/>
        <w:rPr>
          <w:iCs/>
          <w:sz w:val="20"/>
          <w:szCs w:val="20"/>
        </w:rPr>
      </w:pPr>
      <w:r>
        <w:rPr>
          <w:iCs/>
          <w:sz w:val="20"/>
          <w:szCs w:val="20"/>
        </w:rPr>
        <w:t>For the five user stories</w:t>
      </w:r>
      <w:r w:rsidR="00880758">
        <w:rPr>
          <w:iCs/>
          <w:sz w:val="20"/>
          <w:szCs w:val="20"/>
        </w:rPr>
        <w:t xml:space="preserve">, </w:t>
      </w:r>
      <w:r w:rsidR="0031144D">
        <w:rPr>
          <w:iCs/>
          <w:sz w:val="20"/>
          <w:szCs w:val="20"/>
        </w:rPr>
        <w:t>we</w:t>
      </w:r>
      <w:r w:rsidR="00880758">
        <w:rPr>
          <w:iCs/>
          <w:sz w:val="20"/>
          <w:szCs w:val="20"/>
        </w:rPr>
        <w:t xml:space="preserve"> chose the following charts</w:t>
      </w:r>
      <w:r w:rsidR="009B24B8">
        <w:rPr>
          <w:iCs/>
          <w:sz w:val="20"/>
          <w:szCs w:val="20"/>
        </w:rPr>
        <w:t xml:space="preserve">: </w:t>
      </w:r>
      <w:r w:rsidR="00290FE0">
        <w:rPr>
          <w:iCs/>
          <w:sz w:val="20"/>
          <w:szCs w:val="20"/>
        </w:rPr>
        <w:t xml:space="preserve">a grouped bar chart, a heat-map plot, a parallel-coordinates plot, </w:t>
      </w:r>
      <w:r w:rsidR="00395795">
        <w:rPr>
          <w:iCs/>
          <w:sz w:val="20"/>
          <w:szCs w:val="20"/>
        </w:rPr>
        <w:t>a box-whisker plot</w:t>
      </w:r>
      <w:r w:rsidR="00890BA5">
        <w:rPr>
          <w:iCs/>
          <w:sz w:val="20"/>
          <w:szCs w:val="20"/>
        </w:rPr>
        <w:t xml:space="preserve">, and a </w:t>
      </w:r>
      <w:r w:rsidR="00275A78">
        <w:rPr>
          <w:iCs/>
          <w:sz w:val="20"/>
          <w:szCs w:val="20"/>
        </w:rPr>
        <w:t>histogram</w:t>
      </w:r>
      <w:r w:rsidR="00890BA5">
        <w:rPr>
          <w:iCs/>
          <w:sz w:val="20"/>
          <w:szCs w:val="20"/>
        </w:rPr>
        <w:t xml:space="preserve">. </w:t>
      </w:r>
      <w:r w:rsidR="005525B0">
        <w:rPr>
          <w:iCs/>
          <w:sz w:val="20"/>
          <w:szCs w:val="20"/>
        </w:rPr>
        <w:t xml:space="preserve">The reason behind the selection of these </w:t>
      </w:r>
      <w:r w:rsidR="007F7283">
        <w:rPr>
          <w:iCs/>
          <w:sz w:val="20"/>
          <w:szCs w:val="20"/>
        </w:rPr>
        <w:t xml:space="preserve">charts is </w:t>
      </w:r>
      <w:r w:rsidR="00D614F2">
        <w:rPr>
          <w:iCs/>
          <w:sz w:val="20"/>
          <w:szCs w:val="20"/>
        </w:rPr>
        <w:t>due to</w:t>
      </w:r>
      <w:r w:rsidR="007F7283">
        <w:rPr>
          <w:iCs/>
          <w:sz w:val="20"/>
          <w:szCs w:val="20"/>
        </w:rPr>
        <w:t xml:space="preserve"> the </w:t>
      </w:r>
      <w:r w:rsidR="009B7E68">
        <w:rPr>
          <w:iCs/>
          <w:sz w:val="20"/>
          <w:szCs w:val="20"/>
        </w:rPr>
        <w:t xml:space="preserve">variety </w:t>
      </w:r>
      <w:r w:rsidR="00696821">
        <w:rPr>
          <w:iCs/>
          <w:sz w:val="20"/>
          <w:szCs w:val="20"/>
        </w:rPr>
        <w:t xml:space="preserve">of </w:t>
      </w:r>
      <w:r w:rsidR="007F7283">
        <w:rPr>
          <w:iCs/>
          <w:sz w:val="20"/>
          <w:szCs w:val="20"/>
        </w:rPr>
        <w:t>data type</w:t>
      </w:r>
      <w:r w:rsidR="00C968B5">
        <w:rPr>
          <w:iCs/>
          <w:sz w:val="20"/>
          <w:szCs w:val="20"/>
        </w:rPr>
        <w:t>s</w:t>
      </w:r>
      <w:r w:rsidR="007F7283">
        <w:rPr>
          <w:iCs/>
          <w:sz w:val="20"/>
          <w:szCs w:val="20"/>
        </w:rPr>
        <w:t xml:space="preserve"> </w:t>
      </w:r>
      <w:r w:rsidR="009857B1">
        <w:rPr>
          <w:iCs/>
          <w:sz w:val="20"/>
          <w:szCs w:val="20"/>
        </w:rPr>
        <w:t>within the dataset</w:t>
      </w:r>
      <w:r w:rsidR="007F7283">
        <w:rPr>
          <w:iCs/>
          <w:sz w:val="20"/>
          <w:szCs w:val="20"/>
        </w:rPr>
        <w:t>.</w:t>
      </w:r>
      <w:r w:rsidR="00DE4F2D">
        <w:rPr>
          <w:iCs/>
          <w:sz w:val="20"/>
          <w:szCs w:val="20"/>
        </w:rPr>
        <w:t xml:space="preserve"> Furthermore, it is important to mention that these charts were not the initial selection, but after further analysis and trials, these final five selections were the ones that returned the best results.</w:t>
      </w:r>
      <w:r w:rsidR="00E84CC6">
        <w:rPr>
          <w:iCs/>
          <w:sz w:val="20"/>
          <w:szCs w:val="20"/>
        </w:rPr>
        <w:t xml:space="preserve"> </w:t>
      </w:r>
      <w:r w:rsidR="00A806F5">
        <w:rPr>
          <w:iCs/>
          <w:sz w:val="20"/>
          <w:szCs w:val="20"/>
        </w:rPr>
        <w:t>When it comes to the variables used for the different visualizations</w:t>
      </w:r>
      <w:r w:rsidR="00CB7C72">
        <w:rPr>
          <w:iCs/>
          <w:sz w:val="20"/>
          <w:szCs w:val="20"/>
        </w:rPr>
        <w:t>, we used</w:t>
      </w:r>
      <w:r w:rsidR="00EB675C">
        <w:rPr>
          <w:iCs/>
          <w:sz w:val="20"/>
          <w:szCs w:val="20"/>
        </w:rPr>
        <w:t xml:space="preserve"> Age, </w:t>
      </w:r>
      <w:r w:rsidR="00D30DAD">
        <w:rPr>
          <w:iCs/>
          <w:sz w:val="20"/>
          <w:szCs w:val="20"/>
        </w:rPr>
        <w:t xml:space="preserve">Education level, Hours-per-week, </w:t>
      </w:r>
      <w:r w:rsidR="00C06451">
        <w:rPr>
          <w:iCs/>
          <w:sz w:val="20"/>
          <w:szCs w:val="20"/>
        </w:rPr>
        <w:t>Marital status, Sex, Relationship status, Capital loss, and Capital Gains.</w:t>
      </w:r>
      <w:r w:rsidR="00EA2498">
        <w:rPr>
          <w:iCs/>
          <w:sz w:val="20"/>
          <w:szCs w:val="20"/>
        </w:rPr>
        <w:t xml:space="preserve"> The </w:t>
      </w:r>
      <w:r w:rsidR="005649B8">
        <w:rPr>
          <w:iCs/>
          <w:sz w:val="20"/>
          <w:szCs w:val="20"/>
        </w:rPr>
        <w:t>Age,</w:t>
      </w:r>
      <w:r w:rsidR="00063F71" w:rsidRPr="00063F71">
        <w:rPr>
          <w:iCs/>
          <w:sz w:val="20"/>
          <w:szCs w:val="20"/>
        </w:rPr>
        <w:t xml:space="preserve"> </w:t>
      </w:r>
      <w:r w:rsidR="00063F71">
        <w:rPr>
          <w:iCs/>
          <w:sz w:val="20"/>
          <w:szCs w:val="20"/>
        </w:rPr>
        <w:t xml:space="preserve">Hours-per-week, Capital loss, and Capital </w:t>
      </w:r>
      <w:r w:rsidR="00823AEB">
        <w:rPr>
          <w:iCs/>
          <w:sz w:val="20"/>
          <w:szCs w:val="20"/>
        </w:rPr>
        <w:t xml:space="preserve">gain variables are </w:t>
      </w:r>
      <w:r w:rsidR="00CD5DFC">
        <w:rPr>
          <w:iCs/>
          <w:sz w:val="20"/>
          <w:szCs w:val="20"/>
        </w:rPr>
        <w:t>all</w:t>
      </w:r>
      <w:r w:rsidR="004E566E">
        <w:rPr>
          <w:iCs/>
          <w:sz w:val="20"/>
          <w:szCs w:val="20"/>
        </w:rPr>
        <w:t xml:space="preserve"> </w:t>
      </w:r>
      <w:r w:rsidR="00823AEB">
        <w:rPr>
          <w:iCs/>
          <w:sz w:val="20"/>
          <w:szCs w:val="20"/>
        </w:rPr>
        <w:t>the numerical type</w:t>
      </w:r>
      <w:r w:rsidR="00DC1289">
        <w:rPr>
          <w:iCs/>
          <w:sz w:val="20"/>
          <w:szCs w:val="20"/>
        </w:rPr>
        <w:t xml:space="preserve">, while the Education level, Marital status, Sex, and Relationship status variables are of the categorical data type. </w:t>
      </w:r>
      <w:r w:rsidR="00165891">
        <w:rPr>
          <w:iCs/>
          <w:sz w:val="20"/>
          <w:szCs w:val="20"/>
        </w:rPr>
        <w:t xml:space="preserve">The reason </w:t>
      </w:r>
      <w:r w:rsidR="00C767B2">
        <w:rPr>
          <w:iCs/>
          <w:sz w:val="20"/>
          <w:szCs w:val="20"/>
        </w:rPr>
        <w:t>for</w:t>
      </w:r>
      <w:r w:rsidR="00165891">
        <w:rPr>
          <w:iCs/>
          <w:sz w:val="20"/>
          <w:szCs w:val="20"/>
        </w:rPr>
        <w:t xml:space="preserve"> mentioning this is that these different variable types require us to represent the attributes and metrics using a variety of different charts, which at times, requires to transform the data using a Label Encoder or a similar process. The details of such processes will be talked about in the sections</w:t>
      </w:r>
      <w:r w:rsidR="00CD5DFC">
        <w:rPr>
          <w:iCs/>
          <w:sz w:val="20"/>
          <w:szCs w:val="20"/>
        </w:rPr>
        <w:t xml:space="preserve"> </w:t>
      </w:r>
      <w:r w:rsidR="00165891">
        <w:rPr>
          <w:iCs/>
          <w:sz w:val="20"/>
          <w:szCs w:val="20"/>
        </w:rPr>
        <w:t>below.</w:t>
      </w:r>
    </w:p>
    <w:p w14:paraId="6FFD2A42" w14:textId="77777777" w:rsidR="007800F4" w:rsidRPr="0045692F" w:rsidRDefault="007800F4" w:rsidP="00094969">
      <w:pPr>
        <w:rPr>
          <w:iCs/>
          <w:sz w:val="20"/>
          <w:szCs w:val="20"/>
        </w:rPr>
      </w:pPr>
    </w:p>
    <w:p w14:paraId="59765504" w14:textId="2CD415F1" w:rsidR="001405AC" w:rsidRDefault="0018570D" w:rsidP="00094969">
      <w:pPr>
        <w:pStyle w:val="ListParagraph"/>
        <w:numPr>
          <w:ilvl w:val="0"/>
          <w:numId w:val="6"/>
        </w:numPr>
        <w:rPr>
          <w:i/>
          <w:sz w:val="20"/>
          <w:szCs w:val="20"/>
        </w:rPr>
      </w:pPr>
      <w:r w:rsidRPr="001405AC">
        <w:rPr>
          <w:i/>
          <w:sz w:val="20"/>
          <w:szCs w:val="20"/>
        </w:rPr>
        <w:t>User Story 1</w:t>
      </w:r>
      <w:r w:rsidR="00AF0F18" w:rsidRPr="001405AC">
        <w:rPr>
          <w:i/>
          <w:sz w:val="20"/>
          <w:szCs w:val="20"/>
        </w:rPr>
        <w:t>: As an analyst for the XYZ Company, I want to see if the zero and non-zero occurrences of capital gains &amp;</w:t>
      </w:r>
      <w:r w:rsidR="00D86785" w:rsidRPr="001405AC">
        <w:rPr>
          <w:i/>
          <w:sz w:val="20"/>
          <w:szCs w:val="20"/>
        </w:rPr>
        <w:t xml:space="preserve"> </w:t>
      </w:r>
      <w:r w:rsidR="00AF0F18" w:rsidRPr="001405AC">
        <w:rPr>
          <w:i/>
          <w:sz w:val="20"/>
          <w:szCs w:val="20"/>
        </w:rPr>
        <w:t>losses</w:t>
      </w:r>
      <w:r w:rsidR="0099066B" w:rsidRPr="001405AC">
        <w:rPr>
          <w:i/>
          <w:sz w:val="20"/>
          <w:szCs w:val="20"/>
        </w:rPr>
        <w:t xml:space="preserve"> have any impact on one’s income</w:t>
      </w:r>
      <w:r w:rsidR="00191FF6" w:rsidRPr="001405AC">
        <w:rPr>
          <w:i/>
          <w:sz w:val="20"/>
          <w:szCs w:val="20"/>
        </w:rPr>
        <w:t>.</w:t>
      </w:r>
    </w:p>
    <w:p w14:paraId="30954884" w14:textId="40A57BE9" w:rsidR="001405AC" w:rsidRDefault="0047615E" w:rsidP="00094969">
      <w:pPr>
        <w:ind w:left="318" w:firstLine="161"/>
        <w:rPr>
          <w:iCs/>
          <w:sz w:val="20"/>
          <w:szCs w:val="20"/>
        </w:rPr>
      </w:pPr>
      <w:r>
        <w:rPr>
          <w:iCs/>
          <w:sz w:val="20"/>
          <w:szCs w:val="20"/>
        </w:rPr>
        <w:t>Th</w:t>
      </w:r>
      <w:r w:rsidR="00DF29C1">
        <w:rPr>
          <w:iCs/>
          <w:sz w:val="20"/>
          <w:szCs w:val="20"/>
        </w:rPr>
        <w:t>is</w:t>
      </w:r>
      <w:r w:rsidR="005D39BE">
        <w:rPr>
          <w:iCs/>
          <w:sz w:val="20"/>
          <w:szCs w:val="20"/>
        </w:rPr>
        <w:t xml:space="preserve"> visualization is one of the three multi-variate </w:t>
      </w:r>
      <w:r w:rsidR="00F459B7">
        <w:rPr>
          <w:iCs/>
          <w:sz w:val="20"/>
          <w:szCs w:val="20"/>
        </w:rPr>
        <w:t>visualizations</w:t>
      </w:r>
      <w:r w:rsidR="005D39BE">
        <w:rPr>
          <w:iCs/>
          <w:sz w:val="20"/>
          <w:szCs w:val="20"/>
        </w:rPr>
        <w:t xml:space="preserve">. On the Y-axis, we are using the occurrences for </w:t>
      </w:r>
      <w:r w:rsidR="0054492C">
        <w:rPr>
          <w:iCs/>
          <w:sz w:val="20"/>
          <w:szCs w:val="20"/>
        </w:rPr>
        <w:t>capital</w:t>
      </w:r>
      <w:r w:rsidR="000445D1">
        <w:rPr>
          <w:iCs/>
          <w:sz w:val="20"/>
          <w:szCs w:val="20"/>
        </w:rPr>
        <w:t xml:space="preserve"> gains and losses, and on the X-axis are the two categories of income, less than $50,000 and more than or equal to $50,000.</w:t>
      </w:r>
      <w:r w:rsidR="002653B0">
        <w:rPr>
          <w:iCs/>
          <w:sz w:val="20"/>
          <w:szCs w:val="20"/>
        </w:rPr>
        <w:t xml:space="preserve"> The reason why </w:t>
      </w:r>
      <w:r w:rsidR="0054492C">
        <w:rPr>
          <w:iCs/>
          <w:sz w:val="20"/>
          <w:szCs w:val="20"/>
        </w:rPr>
        <w:t>we</w:t>
      </w:r>
      <w:r w:rsidR="002653B0">
        <w:rPr>
          <w:iCs/>
          <w:sz w:val="20"/>
          <w:szCs w:val="20"/>
        </w:rPr>
        <w:t xml:space="preserve"> w</w:t>
      </w:r>
      <w:r w:rsidR="00300B1B">
        <w:rPr>
          <w:iCs/>
          <w:sz w:val="20"/>
          <w:szCs w:val="20"/>
        </w:rPr>
        <w:t>ere</w:t>
      </w:r>
      <w:r w:rsidR="002653B0">
        <w:rPr>
          <w:iCs/>
          <w:sz w:val="20"/>
          <w:szCs w:val="20"/>
        </w:rPr>
        <w:t xml:space="preserve"> interested in these two variables were due to them being the only </w:t>
      </w:r>
      <w:r w:rsidR="00E35F04">
        <w:rPr>
          <w:iCs/>
          <w:sz w:val="20"/>
          <w:szCs w:val="20"/>
        </w:rPr>
        <w:t>variables that have an opposite, as all other variables/features are unrelated to each other.</w:t>
      </w:r>
    </w:p>
    <w:p w14:paraId="2A0CA0BD" w14:textId="6B6F786E" w:rsidR="00F20466" w:rsidRDefault="00F20466" w:rsidP="00094969">
      <w:pPr>
        <w:ind w:left="318" w:firstLine="161"/>
        <w:jc w:val="center"/>
        <w:rPr>
          <w:iCs/>
          <w:sz w:val="20"/>
          <w:szCs w:val="20"/>
        </w:rPr>
      </w:pPr>
      <w:r w:rsidRPr="00F20466">
        <w:rPr>
          <w:iCs/>
          <w:noProof/>
          <w:sz w:val="20"/>
          <w:szCs w:val="20"/>
        </w:rPr>
        <w:lastRenderedPageBreak/>
        <w:drawing>
          <wp:inline distT="0" distB="0" distL="0" distR="0" wp14:anchorId="2E6C11FE" wp14:editId="7B36AEB2">
            <wp:extent cx="4262950" cy="2545689"/>
            <wp:effectExtent l="0" t="0" r="4445" b="7620"/>
            <wp:docPr id="179194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4960" name=""/>
                    <pic:cNvPicPr/>
                  </pic:nvPicPr>
                  <pic:blipFill>
                    <a:blip r:embed="rId7"/>
                    <a:stretch>
                      <a:fillRect/>
                    </a:stretch>
                  </pic:blipFill>
                  <pic:spPr>
                    <a:xfrm>
                      <a:off x="0" y="0"/>
                      <a:ext cx="4272635" cy="2551472"/>
                    </a:xfrm>
                    <a:prstGeom prst="rect">
                      <a:avLst/>
                    </a:prstGeom>
                  </pic:spPr>
                </pic:pic>
              </a:graphicData>
            </a:graphic>
          </wp:inline>
        </w:drawing>
      </w:r>
    </w:p>
    <w:p w14:paraId="69D829FA" w14:textId="123DA99F" w:rsidR="008B2B67" w:rsidRDefault="008B2B67" w:rsidP="00094969">
      <w:pPr>
        <w:ind w:left="318" w:firstLine="161"/>
        <w:jc w:val="center"/>
        <w:rPr>
          <w:iCs/>
          <w:sz w:val="20"/>
          <w:szCs w:val="20"/>
        </w:rPr>
      </w:pPr>
      <w:r>
        <w:rPr>
          <w:iCs/>
          <w:sz w:val="20"/>
          <w:szCs w:val="20"/>
        </w:rPr>
        <w:t xml:space="preserve">Figure 1: </w:t>
      </w:r>
      <w:r w:rsidR="00574AE5">
        <w:rPr>
          <w:iCs/>
          <w:sz w:val="20"/>
          <w:szCs w:val="20"/>
        </w:rPr>
        <w:t xml:space="preserve">Grouped Bar Chart </w:t>
      </w:r>
      <w:r w:rsidR="00B70166">
        <w:rPr>
          <w:iCs/>
          <w:sz w:val="20"/>
          <w:szCs w:val="20"/>
        </w:rPr>
        <w:t>(Capital Gains &amp; Losses VS. Income)</w:t>
      </w:r>
    </w:p>
    <w:p w14:paraId="36A73DC6" w14:textId="77777777" w:rsidR="00FB0C50" w:rsidRDefault="00FB0C50" w:rsidP="00FB0C50">
      <w:pPr>
        <w:ind w:left="318" w:firstLine="161"/>
        <w:rPr>
          <w:iCs/>
          <w:sz w:val="20"/>
          <w:szCs w:val="20"/>
        </w:rPr>
      </w:pPr>
    </w:p>
    <w:p w14:paraId="26D19724" w14:textId="473CE0C9" w:rsidR="00D54206" w:rsidRDefault="002A3C87" w:rsidP="00094969">
      <w:pPr>
        <w:ind w:left="318" w:firstLine="161"/>
        <w:rPr>
          <w:iCs/>
          <w:sz w:val="20"/>
          <w:szCs w:val="20"/>
        </w:rPr>
      </w:pPr>
      <w:r>
        <w:rPr>
          <w:iCs/>
          <w:sz w:val="20"/>
          <w:szCs w:val="20"/>
        </w:rPr>
        <w:t>The figure above is the visualization generated from the data.</w:t>
      </w:r>
      <w:r w:rsidR="0000355A">
        <w:rPr>
          <w:iCs/>
          <w:sz w:val="20"/>
          <w:szCs w:val="20"/>
        </w:rPr>
        <w:t xml:space="preserve"> </w:t>
      </w:r>
      <w:r w:rsidR="007D566E">
        <w:rPr>
          <w:iCs/>
          <w:sz w:val="20"/>
          <w:szCs w:val="20"/>
        </w:rPr>
        <w:t>As seen, the categories of “non-zero Capital Gains” and “Non-Zero Capital Losses” are almost identical</w:t>
      </w:r>
      <w:r w:rsidR="00416084">
        <w:rPr>
          <w:iCs/>
          <w:sz w:val="20"/>
          <w:szCs w:val="20"/>
        </w:rPr>
        <w:t>, and the difference between the categories of “</w:t>
      </w:r>
      <w:r w:rsidR="00422B2C">
        <w:rPr>
          <w:iCs/>
          <w:sz w:val="20"/>
          <w:szCs w:val="20"/>
        </w:rPr>
        <w:t>Zero Capital Gains</w:t>
      </w:r>
      <w:r w:rsidR="00416084">
        <w:rPr>
          <w:iCs/>
          <w:sz w:val="20"/>
          <w:szCs w:val="20"/>
        </w:rPr>
        <w:t>” and “</w:t>
      </w:r>
      <w:r w:rsidR="00422B2C">
        <w:rPr>
          <w:iCs/>
          <w:sz w:val="20"/>
          <w:szCs w:val="20"/>
        </w:rPr>
        <w:t>Zero Capital Losses</w:t>
      </w:r>
      <w:r w:rsidR="00416084">
        <w:rPr>
          <w:iCs/>
          <w:sz w:val="20"/>
          <w:szCs w:val="20"/>
        </w:rPr>
        <w:t>”</w:t>
      </w:r>
      <w:r w:rsidR="00AE2824">
        <w:rPr>
          <w:iCs/>
          <w:sz w:val="20"/>
          <w:szCs w:val="20"/>
        </w:rPr>
        <w:t xml:space="preserve"> are five times more and three times more respectively between the “less than </w:t>
      </w:r>
      <w:r w:rsidR="00B22F22">
        <w:rPr>
          <w:iCs/>
          <w:sz w:val="20"/>
          <w:szCs w:val="20"/>
        </w:rPr>
        <w:t xml:space="preserve">or equal to </w:t>
      </w:r>
      <w:r w:rsidR="00AE2824">
        <w:rPr>
          <w:iCs/>
          <w:sz w:val="20"/>
          <w:szCs w:val="20"/>
        </w:rPr>
        <w:t>$50,000”</w:t>
      </w:r>
      <w:r w:rsidR="00242605">
        <w:rPr>
          <w:iCs/>
          <w:sz w:val="20"/>
          <w:szCs w:val="20"/>
        </w:rPr>
        <w:t xml:space="preserve"> and “more than</w:t>
      </w:r>
      <w:r w:rsidR="00155535">
        <w:rPr>
          <w:iCs/>
          <w:sz w:val="20"/>
          <w:szCs w:val="20"/>
        </w:rPr>
        <w:t xml:space="preserve"> </w:t>
      </w:r>
      <w:r w:rsidR="00242605">
        <w:rPr>
          <w:iCs/>
          <w:sz w:val="20"/>
          <w:szCs w:val="20"/>
        </w:rPr>
        <w:t>$50,000”</w:t>
      </w:r>
      <w:r w:rsidR="00A76AC3">
        <w:rPr>
          <w:iCs/>
          <w:sz w:val="20"/>
          <w:szCs w:val="20"/>
        </w:rPr>
        <w:t xml:space="preserve"> categories</w:t>
      </w:r>
      <w:r w:rsidR="00A7712D">
        <w:rPr>
          <w:iCs/>
          <w:sz w:val="20"/>
          <w:szCs w:val="20"/>
        </w:rPr>
        <w:t>.</w:t>
      </w:r>
      <w:r w:rsidR="003C0AF9">
        <w:rPr>
          <w:iCs/>
          <w:sz w:val="20"/>
          <w:szCs w:val="20"/>
        </w:rPr>
        <w:t xml:space="preserve"> The reason why this chart is valid is due to us not using the actual values of either gains or losses, but we used the occurrences of either zero or non-zero values occurring in each feature. </w:t>
      </w:r>
      <w:r w:rsidR="00C55370">
        <w:rPr>
          <w:iCs/>
          <w:sz w:val="20"/>
          <w:szCs w:val="20"/>
        </w:rPr>
        <w:t xml:space="preserve">To further improve this visualization, best practices mentioned in the lectures were added. For example, </w:t>
      </w:r>
      <w:r w:rsidR="009D3DE3">
        <w:rPr>
          <w:iCs/>
          <w:sz w:val="20"/>
          <w:szCs w:val="20"/>
        </w:rPr>
        <w:t xml:space="preserve">a grouped bar chart was used over a stacked bar chart due to the ambiguity it would lead between the different categories of losses and gains. </w:t>
      </w:r>
      <w:r w:rsidR="007F369D">
        <w:rPr>
          <w:iCs/>
          <w:sz w:val="20"/>
          <w:szCs w:val="20"/>
        </w:rPr>
        <w:t>Furthermore, as mentioned in the lectures, the issue with a basic bar chart</w:t>
      </w:r>
      <w:r w:rsidR="00002D63">
        <w:rPr>
          <w:iCs/>
          <w:sz w:val="20"/>
          <w:szCs w:val="20"/>
        </w:rPr>
        <w:t xml:space="preserve"> is that it is difficult to know the exact value of each bar when placed next to each other. To tackle this issue, I’ve placed the values for each bar on top of their respective bar.</w:t>
      </w:r>
      <w:r w:rsidR="006153E8">
        <w:rPr>
          <w:iCs/>
          <w:sz w:val="20"/>
          <w:szCs w:val="20"/>
        </w:rPr>
        <w:t xml:space="preserve"> To create the </w:t>
      </w:r>
      <w:r w:rsidR="007E1D9F">
        <w:rPr>
          <w:iCs/>
          <w:sz w:val="20"/>
          <w:szCs w:val="20"/>
        </w:rPr>
        <w:t>visualization,</w:t>
      </w:r>
      <w:r w:rsidR="006153E8">
        <w:rPr>
          <w:iCs/>
          <w:sz w:val="20"/>
          <w:szCs w:val="20"/>
        </w:rPr>
        <w:t xml:space="preserve"> show</w:t>
      </w:r>
      <w:r w:rsidR="00FA5650">
        <w:rPr>
          <w:iCs/>
          <w:sz w:val="20"/>
          <w:szCs w:val="20"/>
        </w:rPr>
        <w:t>n</w:t>
      </w:r>
      <w:r w:rsidR="006153E8">
        <w:rPr>
          <w:iCs/>
          <w:sz w:val="20"/>
          <w:szCs w:val="20"/>
        </w:rPr>
        <w:t xml:space="preserve"> above, the following steps were taken:</w:t>
      </w:r>
    </w:p>
    <w:p w14:paraId="736A89A4" w14:textId="77777777" w:rsidR="007C00A6" w:rsidRDefault="00404239" w:rsidP="001C120F">
      <w:pPr>
        <w:pStyle w:val="ListParagraph"/>
        <w:numPr>
          <w:ilvl w:val="0"/>
          <w:numId w:val="7"/>
        </w:numPr>
        <w:rPr>
          <w:iCs/>
          <w:sz w:val="20"/>
          <w:szCs w:val="20"/>
        </w:rPr>
      </w:pPr>
      <w:r>
        <w:rPr>
          <w:iCs/>
          <w:sz w:val="20"/>
          <w:szCs w:val="20"/>
        </w:rPr>
        <w:t>We first split the entire dataset into two categories, based on</w:t>
      </w:r>
      <w:r w:rsidR="0038191A">
        <w:rPr>
          <w:iCs/>
          <w:sz w:val="20"/>
          <w:szCs w:val="20"/>
        </w:rPr>
        <w:t xml:space="preserve"> each entry’s income class.</w:t>
      </w:r>
    </w:p>
    <w:p w14:paraId="276775A9" w14:textId="55A25B69" w:rsidR="001C120F" w:rsidRDefault="007C00A6" w:rsidP="001C120F">
      <w:pPr>
        <w:pStyle w:val="ListParagraph"/>
        <w:numPr>
          <w:ilvl w:val="0"/>
          <w:numId w:val="7"/>
        </w:numPr>
        <w:rPr>
          <w:iCs/>
          <w:sz w:val="20"/>
          <w:szCs w:val="20"/>
        </w:rPr>
      </w:pPr>
      <w:r>
        <w:rPr>
          <w:iCs/>
          <w:sz w:val="20"/>
          <w:szCs w:val="20"/>
        </w:rPr>
        <w:t>Create a custom dictionary to store the results of our chart.</w:t>
      </w:r>
      <w:r w:rsidR="000615AE">
        <w:rPr>
          <w:iCs/>
          <w:sz w:val="20"/>
          <w:szCs w:val="20"/>
        </w:rPr>
        <w:t xml:space="preserve"> We create 4 keys in our custom dictionary, which are:</w:t>
      </w:r>
    </w:p>
    <w:p w14:paraId="300DB839" w14:textId="3EA3FB60" w:rsidR="00C0631B" w:rsidRDefault="00C0631B" w:rsidP="00C0631B">
      <w:pPr>
        <w:pStyle w:val="ListParagraph"/>
        <w:numPr>
          <w:ilvl w:val="1"/>
          <w:numId w:val="7"/>
        </w:numPr>
        <w:rPr>
          <w:iCs/>
          <w:sz w:val="20"/>
          <w:szCs w:val="20"/>
        </w:rPr>
      </w:pPr>
      <w:r>
        <w:rPr>
          <w:iCs/>
          <w:sz w:val="20"/>
          <w:szCs w:val="20"/>
        </w:rPr>
        <w:t>Zero Capital Gains</w:t>
      </w:r>
    </w:p>
    <w:p w14:paraId="03C1D49F" w14:textId="426EEE2E" w:rsidR="00C0631B" w:rsidRDefault="00C0631B" w:rsidP="00C0631B">
      <w:pPr>
        <w:pStyle w:val="ListParagraph"/>
        <w:numPr>
          <w:ilvl w:val="1"/>
          <w:numId w:val="7"/>
        </w:numPr>
        <w:rPr>
          <w:iCs/>
          <w:sz w:val="20"/>
          <w:szCs w:val="20"/>
        </w:rPr>
      </w:pPr>
      <w:r>
        <w:rPr>
          <w:iCs/>
          <w:sz w:val="20"/>
          <w:szCs w:val="20"/>
        </w:rPr>
        <w:t>Zero Capital Losses</w:t>
      </w:r>
    </w:p>
    <w:p w14:paraId="0293F5E0" w14:textId="77F4FCA5" w:rsidR="00C0631B" w:rsidRDefault="00C0631B" w:rsidP="00C0631B">
      <w:pPr>
        <w:pStyle w:val="ListParagraph"/>
        <w:numPr>
          <w:ilvl w:val="1"/>
          <w:numId w:val="7"/>
        </w:numPr>
        <w:rPr>
          <w:iCs/>
          <w:sz w:val="20"/>
          <w:szCs w:val="20"/>
        </w:rPr>
      </w:pPr>
      <w:r>
        <w:rPr>
          <w:iCs/>
          <w:sz w:val="20"/>
          <w:szCs w:val="20"/>
        </w:rPr>
        <w:t>Non-Zero Capital Gains</w:t>
      </w:r>
    </w:p>
    <w:p w14:paraId="20BDA2BA" w14:textId="3944646A" w:rsidR="00C0631B" w:rsidRDefault="00C0631B" w:rsidP="00C0631B">
      <w:pPr>
        <w:pStyle w:val="ListParagraph"/>
        <w:numPr>
          <w:ilvl w:val="1"/>
          <w:numId w:val="7"/>
        </w:numPr>
        <w:rPr>
          <w:iCs/>
          <w:sz w:val="20"/>
          <w:szCs w:val="20"/>
        </w:rPr>
      </w:pPr>
      <w:r>
        <w:rPr>
          <w:iCs/>
          <w:sz w:val="20"/>
          <w:szCs w:val="20"/>
        </w:rPr>
        <w:t>Non-Zero Capital Losses</w:t>
      </w:r>
    </w:p>
    <w:p w14:paraId="4789088F" w14:textId="77B1D4FB" w:rsidR="00C0631B" w:rsidRDefault="00C0631B" w:rsidP="00C0631B">
      <w:pPr>
        <w:pStyle w:val="ListParagraph"/>
        <w:ind w:left="1199" w:firstLine="0"/>
        <w:rPr>
          <w:iCs/>
          <w:sz w:val="20"/>
          <w:szCs w:val="20"/>
        </w:rPr>
      </w:pPr>
      <w:r>
        <w:rPr>
          <w:iCs/>
          <w:sz w:val="20"/>
          <w:szCs w:val="20"/>
        </w:rPr>
        <w:t xml:space="preserve">Each category key in the </w:t>
      </w:r>
      <w:r w:rsidR="00963268">
        <w:rPr>
          <w:iCs/>
          <w:sz w:val="20"/>
          <w:szCs w:val="20"/>
        </w:rPr>
        <w:t>dictionary</w:t>
      </w:r>
      <w:r>
        <w:rPr>
          <w:iCs/>
          <w:sz w:val="20"/>
          <w:szCs w:val="20"/>
        </w:rPr>
        <w:t xml:space="preserve"> has an array of two elements, representing the two different income classes.</w:t>
      </w:r>
    </w:p>
    <w:p w14:paraId="6293AEEA" w14:textId="5D0A2E49" w:rsidR="00C0631B" w:rsidRDefault="00C0631B" w:rsidP="00C0631B">
      <w:pPr>
        <w:pStyle w:val="ListParagraph"/>
        <w:numPr>
          <w:ilvl w:val="0"/>
          <w:numId w:val="7"/>
        </w:numPr>
        <w:rPr>
          <w:iCs/>
          <w:sz w:val="20"/>
          <w:szCs w:val="20"/>
        </w:rPr>
      </w:pPr>
      <w:r>
        <w:rPr>
          <w:iCs/>
          <w:sz w:val="20"/>
          <w:szCs w:val="20"/>
        </w:rPr>
        <w:t xml:space="preserve">We then iterate over the respective </w:t>
      </w:r>
      <w:r w:rsidR="00484895">
        <w:rPr>
          <w:iCs/>
          <w:sz w:val="20"/>
          <w:szCs w:val="20"/>
        </w:rPr>
        <w:t>D</w:t>
      </w:r>
      <w:r>
        <w:rPr>
          <w:iCs/>
          <w:sz w:val="20"/>
          <w:szCs w:val="20"/>
        </w:rPr>
        <w:t>ataframes to sum up the occurrences.</w:t>
      </w:r>
    </w:p>
    <w:p w14:paraId="3580999B" w14:textId="4E93AB79" w:rsidR="00C200C5" w:rsidRDefault="00C200C5" w:rsidP="00C0631B">
      <w:pPr>
        <w:pStyle w:val="ListParagraph"/>
        <w:numPr>
          <w:ilvl w:val="0"/>
          <w:numId w:val="7"/>
        </w:numPr>
        <w:rPr>
          <w:iCs/>
          <w:sz w:val="20"/>
          <w:szCs w:val="20"/>
        </w:rPr>
      </w:pPr>
      <w:r>
        <w:rPr>
          <w:iCs/>
          <w:sz w:val="20"/>
          <w:szCs w:val="20"/>
        </w:rPr>
        <w:t xml:space="preserve">When it comes to plotting, we used the </w:t>
      </w:r>
      <w:r w:rsidR="002D5F3D">
        <w:rPr>
          <w:iCs/>
          <w:sz w:val="20"/>
          <w:szCs w:val="20"/>
        </w:rPr>
        <w:t>custom data structure’s data to feed it into the matplotlib functions to create the bar plot.</w:t>
      </w:r>
    </w:p>
    <w:p w14:paraId="46E9B833" w14:textId="406DB616" w:rsidR="00CE620A" w:rsidRDefault="00860A54" w:rsidP="00C0631B">
      <w:pPr>
        <w:pStyle w:val="ListParagraph"/>
        <w:numPr>
          <w:ilvl w:val="0"/>
          <w:numId w:val="7"/>
        </w:numPr>
        <w:rPr>
          <w:iCs/>
          <w:sz w:val="20"/>
          <w:szCs w:val="20"/>
        </w:rPr>
      </w:pPr>
      <w:r>
        <w:rPr>
          <w:iCs/>
          <w:sz w:val="20"/>
          <w:szCs w:val="20"/>
        </w:rPr>
        <w:t xml:space="preserve">Moving onto the non-graphical </w:t>
      </w:r>
      <w:r w:rsidR="00AC758F">
        <w:rPr>
          <w:iCs/>
          <w:sz w:val="20"/>
          <w:szCs w:val="20"/>
        </w:rPr>
        <w:t>components</w:t>
      </w:r>
      <w:r>
        <w:rPr>
          <w:iCs/>
          <w:sz w:val="20"/>
          <w:szCs w:val="20"/>
        </w:rPr>
        <w:t xml:space="preserve">, </w:t>
      </w:r>
      <w:r w:rsidR="00C238BD">
        <w:rPr>
          <w:iCs/>
          <w:sz w:val="20"/>
          <w:szCs w:val="20"/>
        </w:rPr>
        <w:t>we then added the y-axis</w:t>
      </w:r>
      <w:r w:rsidR="003E1FA3">
        <w:rPr>
          <w:iCs/>
          <w:sz w:val="20"/>
          <w:szCs w:val="20"/>
        </w:rPr>
        <w:t>,</w:t>
      </w:r>
      <w:r w:rsidR="00C238BD">
        <w:rPr>
          <w:iCs/>
          <w:sz w:val="20"/>
          <w:szCs w:val="20"/>
        </w:rPr>
        <w:t xml:space="preserve"> x-axis</w:t>
      </w:r>
      <w:r w:rsidR="003E1FA3">
        <w:rPr>
          <w:iCs/>
          <w:sz w:val="20"/>
          <w:szCs w:val="20"/>
        </w:rPr>
        <w:t>, and title</w:t>
      </w:r>
      <w:r w:rsidR="00C238BD">
        <w:rPr>
          <w:iCs/>
          <w:sz w:val="20"/>
          <w:szCs w:val="20"/>
        </w:rPr>
        <w:t xml:space="preserve"> labels to the figure, as well as the legends, which included the color code of each category of the bars plotted.</w:t>
      </w:r>
    </w:p>
    <w:p w14:paraId="073F9DC4" w14:textId="7962F3B8" w:rsidR="00C92400" w:rsidRDefault="009725CF" w:rsidP="00C0631B">
      <w:pPr>
        <w:pStyle w:val="ListParagraph"/>
        <w:numPr>
          <w:ilvl w:val="0"/>
          <w:numId w:val="7"/>
        </w:numPr>
        <w:rPr>
          <w:iCs/>
          <w:sz w:val="20"/>
          <w:szCs w:val="20"/>
        </w:rPr>
      </w:pPr>
      <w:r>
        <w:rPr>
          <w:iCs/>
          <w:sz w:val="20"/>
          <w:szCs w:val="20"/>
        </w:rPr>
        <w:t xml:space="preserve">Finally, </w:t>
      </w:r>
      <w:r w:rsidR="002F53DC">
        <w:rPr>
          <w:iCs/>
          <w:sz w:val="20"/>
          <w:szCs w:val="20"/>
        </w:rPr>
        <w:t xml:space="preserve">as mentioned in the paragraph above, </w:t>
      </w:r>
      <w:r w:rsidR="00870432">
        <w:rPr>
          <w:iCs/>
          <w:sz w:val="20"/>
          <w:szCs w:val="20"/>
        </w:rPr>
        <w:t>to enhance the understanding of the data presented in the grouped bar chart, we included the value of each bar on top of each bar.</w:t>
      </w:r>
      <w:r w:rsidR="00B64850">
        <w:rPr>
          <w:iCs/>
          <w:sz w:val="20"/>
          <w:szCs w:val="20"/>
        </w:rPr>
        <w:t xml:space="preserve"> Furthermore, </w:t>
      </w:r>
      <w:r w:rsidR="00B33EDA">
        <w:rPr>
          <w:iCs/>
          <w:sz w:val="20"/>
          <w:szCs w:val="20"/>
        </w:rPr>
        <w:t xml:space="preserve">similar to </w:t>
      </w:r>
      <w:r w:rsidR="00BF48C2">
        <w:rPr>
          <w:iCs/>
          <w:sz w:val="20"/>
          <w:szCs w:val="20"/>
        </w:rPr>
        <w:t>“</w:t>
      </w:r>
      <w:r w:rsidR="00B33EDA">
        <w:rPr>
          <w:iCs/>
          <w:sz w:val="20"/>
          <w:szCs w:val="20"/>
        </w:rPr>
        <w:t>R’s Pretty</w:t>
      </w:r>
      <w:r w:rsidR="00BF48C2">
        <w:rPr>
          <w:iCs/>
          <w:sz w:val="20"/>
          <w:szCs w:val="20"/>
        </w:rPr>
        <w:t>”</w:t>
      </w:r>
      <w:r w:rsidR="00B33EDA">
        <w:rPr>
          <w:iCs/>
          <w:sz w:val="20"/>
          <w:szCs w:val="20"/>
        </w:rPr>
        <w:t xml:space="preserve"> algorithm, there is a matplotlib function named </w:t>
      </w:r>
      <w:r w:rsidR="000D0647">
        <w:rPr>
          <w:iCs/>
          <w:sz w:val="20"/>
          <w:szCs w:val="20"/>
        </w:rPr>
        <w:t>“</w:t>
      </w:r>
      <w:r w:rsidR="00B33EDA">
        <w:rPr>
          <w:iCs/>
          <w:sz w:val="20"/>
          <w:szCs w:val="20"/>
        </w:rPr>
        <w:t>tight_layout</w:t>
      </w:r>
      <w:r w:rsidR="000D0647">
        <w:rPr>
          <w:iCs/>
          <w:sz w:val="20"/>
          <w:szCs w:val="20"/>
        </w:rPr>
        <w:t>”</w:t>
      </w:r>
      <w:r w:rsidR="00B33EDA">
        <w:rPr>
          <w:iCs/>
          <w:sz w:val="20"/>
          <w:szCs w:val="20"/>
        </w:rPr>
        <w:t>, which shrinks the plot labels to ensure that is within the values of the data.</w:t>
      </w:r>
    </w:p>
    <w:p w14:paraId="163BF4F0" w14:textId="66D6BDF1" w:rsidR="00DF29C1" w:rsidRDefault="005004B8" w:rsidP="008645A8">
      <w:pPr>
        <w:ind w:left="318"/>
        <w:rPr>
          <w:iCs/>
          <w:sz w:val="20"/>
          <w:szCs w:val="20"/>
        </w:rPr>
      </w:pPr>
      <w:r>
        <w:rPr>
          <w:iCs/>
          <w:sz w:val="20"/>
          <w:szCs w:val="20"/>
        </w:rPr>
        <w:t xml:space="preserve">  </w:t>
      </w:r>
      <w:r w:rsidR="000133EB">
        <w:rPr>
          <w:iCs/>
          <w:sz w:val="20"/>
          <w:szCs w:val="20"/>
        </w:rPr>
        <w:t xml:space="preserve"> </w:t>
      </w:r>
      <w:r w:rsidR="00D7151D">
        <w:rPr>
          <w:iCs/>
          <w:sz w:val="20"/>
          <w:szCs w:val="20"/>
        </w:rPr>
        <w:t xml:space="preserve"> </w:t>
      </w:r>
      <w:r w:rsidR="0050126D">
        <w:rPr>
          <w:iCs/>
          <w:sz w:val="20"/>
          <w:szCs w:val="20"/>
        </w:rPr>
        <w:t>Looking at the data</w:t>
      </w:r>
      <w:r w:rsidR="00805555">
        <w:rPr>
          <w:iCs/>
          <w:sz w:val="20"/>
          <w:szCs w:val="20"/>
        </w:rPr>
        <w:t>,</w:t>
      </w:r>
      <w:r w:rsidR="0050126D">
        <w:rPr>
          <w:iCs/>
          <w:sz w:val="20"/>
          <w:szCs w:val="20"/>
        </w:rPr>
        <w:t xml:space="preserve"> we can conclude that the majority in either income bracket reported that they do have zero capital gains</w:t>
      </w:r>
      <w:r w:rsidR="00E53874">
        <w:rPr>
          <w:iCs/>
          <w:sz w:val="20"/>
          <w:szCs w:val="20"/>
        </w:rPr>
        <w:t>.</w:t>
      </w:r>
      <w:r w:rsidR="00200400">
        <w:rPr>
          <w:iCs/>
          <w:sz w:val="20"/>
          <w:szCs w:val="20"/>
        </w:rPr>
        <w:t xml:space="preserve"> </w:t>
      </w:r>
      <w:r w:rsidR="00F568B8">
        <w:rPr>
          <w:iCs/>
          <w:sz w:val="20"/>
          <w:szCs w:val="20"/>
        </w:rPr>
        <w:t xml:space="preserve">Even though </w:t>
      </w:r>
      <w:r w:rsidR="00200400">
        <w:rPr>
          <w:iCs/>
          <w:sz w:val="20"/>
          <w:szCs w:val="20"/>
        </w:rPr>
        <w:t xml:space="preserve">we cannot come to a direct conclusion why that is, </w:t>
      </w:r>
      <w:r w:rsidR="00E67AF4">
        <w:rPr>
          <w:iCs/>
          <w:sz w:val="20"/>
          <w:szCs w:val="20"/>
        </w:rPr>
        <w:t xml:space="preserve">a possible reason </w:t>
      </w:r>
      <w:r w:rsidR="00200400">
        <w:rPr>
          <w:iCs/>
          <w:sz w:val="20"/>
          <w:szCs w:val="20"/>
        </w:rPr>
        <w:t>might point to the majority of the population not contributing to investments</w:t>
      </w:r>
      <w:r w:rsidR="00EF0396">
        <w:rPr>
          <w:iCs/>
          <w:sz w:val="20"/>
          <w:szCs w:val="20"/>
        </w:rPr>
        <w:t>.</w:t>
      </w:r>
      <w:r w:rsidR="0050126D">
        <w:rPr>
          <w:iCs/>
          <w:sz w:val="20"/>
          <w:szCs w:val="20"/>
        </w:rPr>
        <w:t xml:space="preserve"> </w:t>
      </w:r>
      <w:r w:rsidR="00A51722">
        <w:rPr>
          <w:iCs/>
          <w:sz w:val="20"/>
          <w:szCs w:val="20"/>
        </w:rPr>
        <w:t>Additionally</w:t>
      </w:r>
      <w:r w:rsidR="00B70967">
        <w:rPr>
          <w:iCs/>
          <w:sz w:val="20"/>
          <w:szCs w:val="20"/>
        </w:rPr>
        <w:t xml:space="preserve">, </w:t>
      </w:r>
      <w:r w:rsidR="00EF0396">
        <w:rPr>
          <w:iCs/>
          <w:sz w:val="20"/>
          <w:szCs w:val="20"/>
        </w:rPr>
        <w:t xml:space="preserve">it is shown that the trend between the </w:t>
      </w:r>
      <w:r w:rsidR="009A6518">
        <w:rPr>
          <w:iCs/>
          <w:sz w:val="20"/>
          <w:szCs w:val="20"/>
        </w:rPr>
        <w:t>four</w:t>
      </w:r>
      <w:r w:rsidR="00EF0396">
        <w:rPr>
          <w:iCs/>
          <w:sz w:val="20"/>
          <w:szCs w:val="20"/>
        </w:rPr>
        <w:t xml:space="preserve"> bars </w:t>
      </w:r>
      <w:r w:rsidR="0093139E">
        <w:rPr>
          <w:iCs/>
          <w:sz w:val="20"/>
          <w:szCs w:val="20"/>
        </w:rPr>
        <w:t>is</w:t>
      </w:r>
      <w:r w:rsidR="00EF0396">
        <w:rPr>
          <w:iCs/>
          <w:sz w:val="20"/>
          <w:szCs w:val="20"/>
        </w:rPr>
        <w:t xml:space="preserve"> consistent in either income </w:t>
      </w:r>
      <w:r w:rsidR="0005545E">
        <w:rPr>
          <w:iCs/>
          <w:sz w:val="20"/>
          <w:szCs w:val="20"/>
        </w:rPr>
        <w:t>bracket</w:t>
      </w:r>
      <w:r w:rsidR="00AF2F10">
        <w:rPr>
          <w:iCs/>
          <w:sz w:val="20"/>
          <w:szCs w:val="20"/>
        </w:rPr>
        <w:t xml:space="preserve">. The main difference </w:t>
      </w:r>
      <w:r w:rsidR="00A51722">
        <w:rPr>
          <w:iCs/>
          <w:sz w:val="20"/>
          <w:szCs w:val="20"/>
        </w:rPr>
        <w:t xml:space="preserve">in numbers </w:t>
      </w:r>
      <w:r w:rsidR="00C55062">
        <w:rPr>
          <w:iCs/>
          <w:sz w:val="20"/>
          <w:szCs w:val="20"/>
        </w:rPr>
        <w:t>is due</w:t>
      </w:r>
      <w:r w:rsidR="00A51722">
        <w:rPr>
          <w:iCs/>
          <w:sz w:val="20"/>
          <w:szCs w:val="20"/>
        </w:rPr>
        <w:t xml:space="preserve"> </w:t>
      </w:r>
      <w:r w:rsidR="00F83D67">
        <w:rPr>
          <w:iCs/>
          <w:sz w:val="20"/>
          <w:szCs w:val="20"/>
        </w:rPr>
        <w:t xml:space="preserve">to the </w:t>
      </w:r>
      <w:r w:rsidR="0093139E">
        <w:rPr>
          <w:iCs/>
          <w:sz w:val="20"/>
          <w:szCs w:val="20"/>
        </w:rPr>
        <w:t>number</w:t>
      </w:r>
      <w:r w:rsidR="00F83D67">
        <w:rPr>
          <w:iCs/>
          <w:sz w:val="20"/>
          <w:szCs w:val="20"/>
        </w:rPr>
        <w:t xml:space="preserve"> of samples being in the “less than or equal $50,000” &amp; “more than $50,000” bracket</w:t>
      </w:r>
      <w:r w:rsidR="00FB3B51">
        <w:rPr>
          <w:iCs/>
          <w:sz w:val="20"/>
          <w:szCs w:val="20"/>
        </w:rPr>
        <w:t>, where each one has 22,654 and 7,508 samples respectively.</w:t>
      </w:r>
      <w:r w:rsidR="00E05F08">
        <w:rPr>
          <w:iCs/>
          <w:sz w:val="20"/>
          <w:szCs w:val="20"/>
        </w:rPr>
        <w:t xml:space="preserve"> When it comes to inferring which income bracket a sample is more likely to be in, there seems to be a higher likelihood of belonging to the “more than $50,000” bracket if the sample has non-zero capital gains.</w:t>
      </w:r>
    </w:p>
    <w:p w14:paraId="620D2583" w14:textId="77777777" w:rsidR="00ED2C58" w:rsidRPr="008645A8" w:rsidRDefault="00ED2C58" w:rsidP="00ED2C58">
      <w:pPr>
        <w:rPr>
          <w:iCs/>
          <w:sz w:val="20"/>
          <w:szCs w:val="20"/>
        </w:rPr>
      </w:pPr>
    </w:p>
    <w:p w14:paraId="0483F58A" w14:textId="6FD7C15D" w:rsidR="0018570D" w:rsidRPr="00C60C35" w:rsidRDefault="0018570D" w:rsidP="00F9413E">
      <w:pPr>
        <w:pStyle w:val="ListParagraph"/>
        <w:numPr>
          <w:ilvl w:val="0"/>
          <w:numId w:val="6"/>
        </w:numPr>
        <w:rPr>
          <w:i/>
          <w:sz w:val="20"/>
          <w:szCs w:val="20"/>
        </w:rPr>
      </w:pPr>
      <w:r w:rsidRPr="00F9413E">
        <w:rPr>
          <w:i/>
          <w:iCs/>
          <w:sz w:val="20"/>
          <w:szCs w:val="20"/>
        </w:rPr>
        <w:t>User Story 2</w:t>
      </w:r>
      <w:r w:rsidR="00B53BCE">
        <w:rPr>
          <w:i/>
          <w:iCs/>
          <w:sz w:val="20"/>
          <w:szCs w:val="20"/>
        </w:rPr>
        <w:t xml:space="preserve">: </w:t>
      </w:r>
      <w:r w:rsidR="001F1969">
        <w:rPr>
          <w:i/>
          <w:iCs/>
          <w:sz w:val="20"/>
          <w:szCs w:val="20"/>
        </w:rPr>
        <w:t xml:space="preserve">The UVW College is curious if the Relationship and Marriage Status of an individual affect which income </w:t>
      </w:r>
      <w:r w:rsidR="0005545E">
        <w:rPr>
          <w:i/>
          <w:iCs/>
          <w:sz w:val="20"/>
          <w:szCs w:val="20"/>
        </w:rPr>
        <w:t>bracket,</w:t>
      </w:r>
      <w:r w:rsidR="001F1969">
        <w:rPr>
          <w:i/>
          <w:iCs/>
          <w:sz w:val="20"/>
          <w:szCs w:val="20"/>
        </w:rPr>
        <w:t xml:space="preserve"> they belong to.</w:t>
      </w:r>
    </w:p>
    <w:p w14:paraId="594BC866" w14:textId="18925AAA" w:rsidR="00C60C35" w:rsidRDefault="00071333" w:rsidP="0016426D">
      <w:pPr>
        <w:ind w:left="119" w:firstLine="360"/>
        <w:rPr>
          <w:iCs/>
          <w:sz w:val="20"/>
          <w:szCs w:val="20"/>
        </w:rPr>
      </w:pPr>
      <w:r>
        <w:rPr>
          <w:iCs/>
          <w:sz w:val="20"/>
          <w:szCs w:val="20"/>
        </w:rPr>
        <w:t>This visualization is the second multi-variate visualization, where the Y-axis represents the categorical values of the relationship feature, and the X-axis being the categorical values of the martial status feature.</w:t>
      </w:r>
      <w:r w:rsidR="0079251E">
        <w:rPr>
          <w:iCs/>
          <w:sz w:val="20"/>
          <w:szCs w:val="20"/>
        </w:rPr>
        <w:t xml:space="preserve"> </w:t>
      </w:r>
      <w:r w:rsidR="002B7AC1">
        <w:rPr>
          <w:iCs/>
          <w:sz w:val="20"/>
          <w:szCs w:val="20"/>
        </w:rPr>
        <w:t xml:space="preserve">For this specific user story, we have two separate visualizations, one for each income bracket. </w:t>
      </w:r>
      <w:r w:rsidR="00D65F44">
        <w:rPr>
          <w:iCs/>
          <w:sz w:val="20"/>
          <w:szCs w:val="20"/>
        </w:rPr>
        <w:t xml:space="preserve">Furthermore, the reason we were interested </w:t>
      </w:r>
      <w:r w:rsidR="008814BD">
        <w:rPr>
          <w:iCs/>
          <w:sz w:val="20"/>
          <w:szCs w:val="20"/>
        </w:rPr>
        <w:t>in these variables was to observe that there is/are a certain value(s)</w:t>
      </w:r>
      <w:r w:rsidR="002356C4">
        <w:rPr>
          <w:iCs/>
          <w:sz w:val="20"/>
          <w:szCs w:val="20"/>
        </w:rPr>
        <w:t xml:space="preserve"> in either category where most of the </w:t>
      </w:r>
      <w:r w:rsidR="0062342E">
        <w:rPr>
          <w:iCs/>
          <w:sz w:val="20"/>
          <w:szCs w:val="20"/>
        </w:rPr>
        <w:t>samples present themselves in either income bracket.</w:t>
      </w:r>
    </w:p>
    <w:p w14:paraId="02F6423F" w14:textId="7B490FFA" w:rsidR="00F42290" w:rsidRDefault="00A64A48" w:rsidP="00F42290">
      <w:pPr>
        <w:ind w:left="119" w:firstLine="360"/>
        <w:jc w:val="center"/>
        <w:rPr>
          <w:iCs/>
          <w:sz w:val="20"/>
          <w:szCs w:val="20"/>
        </w:rPr>
      </w:pPr>
      <w:r w:rsidRPr="00A64A48">
        <w:rPr>
          <w:iCs/>
          <w:noProof/>
          <w:sz w:val="20"/>
          <w:szCs w:val="20"/>
        </w:rPr>
        <w:lastRenderedPageBreak/>
        <w:drawing>
          <wp:inline distT="0" distB="0" distL="0" distR="0" wp14:anchorId="3CF6DB43" wp14:editId="056F7B2A">
            <wp:extent cx="3662680" cy="3429152"/>
            <wp:effectExtent l="152400" t="114300" r="147320" b="171450"/>
            <wp:docPr id="532107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7764" name="Picture 1" descr="A screenshot of a computer&#10;&#10;Description automatically generated"/>
                    <pic:cNvPicPr/>
                  </pic:nvPicPr>
                  <pic:blipFill>
                    <a:blip r:embed="rId8"/>
                    <a:stretch>
                      <a:fillRect/>
                    </a:stretch>
                  </pic:blipFill>
                  <pic:spPr>
                    <a:xfrm>
                      <a:off x="0" y="0"/>
                      <a:ext cx="3677485" cy="34430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B6CCA4" w14:textId="58FDF710" w:rsidR="005A4E82" w:rsidRDefault="00A5609D" w:rsidP="005E0BEC">
      <w:pPr>
        <w:ind w:left="119" w:firstLine="360"/>
        <w:jc w:val="center"/>
        <w:rPr>
          <w:iCs/>
          <w:sz w:val="20"/>
          <w:szCs w:val="20"/>
        </w:rPr>
      </w:pPr>
      <w:r>
        <w:rPr>
          <w:iCs/>
          <w:sz w:val="20"/>
          <w:szCs w:val="20"/>
        </w:rPr>
        <w:t xml:space="preserve">Figure 2: </w:t>
      </w:r>
      <w:r w:rsidR="005E1950">
        <w:rPr>
          <w:iCs/>
          <w:sz w:val="20"/>
          <w:szCs w:val="20"/>
        </w:rPr>
        <w:t xml:space="preserve">Heat Map </w:t>
      </w:r>
      <w:r w:rsidR="00B638AD">
        <w:rPr>
          <w:iCs/>
          <w:sz w:val="20"/>
          <w:szCs w:val="20"/>
        </w:rPr>
        <w:t>(</w:t>
      </w:r>
      <w:r w:rsidR="00156D48">
        <w:rPr>
          <w:iCs/>
          <w:sz w:val="20"/>
          <w:szCs w:val="20"/>
        </w:rPr>
        <w:t>Relationship &amp; Marital Status VS Income</w:t>
      </w:r>
      <w:r w:rsidR="00B638AD">
        <w:rPr>
          <w:iCs/>
          <w:sz w:val="20"/>
          <w:szCs w:val="20"/>
        </w:rPr>
        <w:t>)</w:t>
      </w:r>
      <w:r w:rsidR="005E0BEC">
        <w:rPr>
          <w:iCs/>
          <w:sz w:val="20"/>
          <w:szCs w:val="20"/>
        </w:rPr>
        <w:t xml:space="preserve"> for “less than</w:t>
      </w:r>
      <w:r w:rsidR="00EF6D96">
        <w:rPr>
          <w:iCs/>
          <w:sz w:val="20"/>
          <w:szCs w:val="20"/>
        </w:rPr>
        <w:t xml:space="preserve"> or</w:t>
      </w:r>
      <w:r w:rsidR="005E0BEC">
        <w:rPr>
          <w:iCs/>
          <w:sz w:val="20"/>
          <w:szCs w:val="20"/>
        </w:rPr>
        <w:t xml:space="preserve"> equal to $50,000” </w:t>
      </w:r>
      <w:r w:rsidR="000F7B72">
        <w:rPr>
          <w:iCs/>
          <w:sz w:val="20"/>
          <w:szCs w:val="20"/>
        </w:rPr>
        <w:t>income bracket</w:t>
      </w:r>
    </w:p>
    <w:p w14:paraId="0064D491" w14:textId="5000C598" w:rsidR="00367460" w:rsidRDefault="007C2167" w:rsidP="00F42290">
      <w:pPr>
        <w:ind w:left="119" w:firstLine="360"/>
        <w:jc w:val="center"/>
        <w:rPr>
          <w:iCs/>
          <w:sz w:val="20"/>
          <w:szCs w:val="20"/>
        </w:rPr>
      </w:pPr>
      <w:r w:rsidRPr="007C2167">
        <w:rPr>
          <w:iCs/>
          <w:noProof/>
          <w:sz w:val="20"/>
          <w:szCs w:val="20"/>
        </w:rPr>
        <w:drawing>
          <wp:inline distT="0" distB="0" distL="0" distR="0" wp14:anchorId="48A94876" wp14:editId="633F49E6">
            <wp:extent cx="3633470" cy="3228746"/>
            <wp:effectExtent l="152400" t="114300" r="138430" b="143510"/>
            <wp:docPr id="314216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16496" name="Picture 1" descr="A screenshot of a computer&#10;&#10;Description automatically generated"/>
                    <pic:cNvPicPr/>
                  </pic:nvPicPr>
                  <pic:blipFill>
                    <a:blip r:embed="rId9"/>
                    <a:stretch>
                      <a:fillRect/>
                    </a:stretch>
                  </pic:blipFill>
                  <pic:spPr>
                    <a:xfrm>
                      <a:off x="0" y="0"/>
                      <a:ext cx="3649368" cy="3242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C588BC" w14:textId="237593DC" w:rsidR="00816497" w:rsidRDefault="00DA1B13" w:rsidP="00240E3B">
      <w:pPr>
        <w:ind w:left="119" w:firstLine="360"/>
        <w:jc w:val="center"/>
        <w:rPr>
          <w:iCs/>
          <w:sz w:val="20"/>
          <w:szCs w:val="20"/>
        </w:rPr>
      </w:pPr>
      <w:r>
        <w:rPr>
          <w:iCs/>
          <w:sz w:val="20"/>
          <w:szCs w:val="20"/>
        </w:rPr>
        <w:t>Figure 3: Heat Map (Relationship &amp; Marital Status VS Income) for “</w:t>
      </w:r>
      <w:r w:rsidR="00EF6D96">
        <w:rPr>
          <w:iCs/>
          <w:sz w:val="20"/>
          <w:szCs w:val="20"/>
        </w:rPr>
        <w:t xml:space="preserve">more than </w:t>
      </w:r>
      <w:r>
        <w:rPr>
          <w:iCs/>
          <w:sz w:val="20"/>
          <w:szCs w:val="20"/>
        </w:rPr>
        <w:t>$50,000” income bracket</w:t>
      </w:r>
    </w:p>
    <w:p w14:paraId="38AFEA75" w14:textId="77777777" w:rsidR="00240E3B" w:rsidRDefault="00240E3B" w:rsidP="00240E3B">
      <w:pPr>
        <w:ind w:left="318" w:firstLine="161"/>
        <w:rPr>
          <w:iCs/>
          <w:sz w:val="20"/>
          <w:szCs w:val="20"/>
        </w:rPr>
      </w:pPr>
    </w:p>
    <w:p w14:paraId="79B14711" w14:textId="497FDFF7" w:rsidR="00A1094B" w:rsidRDefault="0007578E" w:rsidP="00310D1C">
      <w:pPr>
        <w:ind w:left="241"/>
        <w:rPr>
          <w:iCs/>
          <w:sz w:val="20"/>
          <w:szCs w:val="20"/>
        </w:rPr>
      </w:pPr>
      <w:r>
        <w:rPr>
          <w:iCs/>
          <w:sz w:val="20"/>
          <w:szCs w:val="20"/>
        </w:rPr>
        <w:t xml:space="preserve"> </w:t>
      </w:r>
      <w:r w:rsidR="00331769">
        <w:rPr>
          <w:iCs/>
          <w:sz w:val="20"/>
          <w:szCs w:val="20"/>
        </w:rPr>
        <w:t xml:space="preserve"> </w:t>
      </w:r>
      <w:r w:rsidR="00240E3B">
        <w:rPr>
          <w:iCs/>
          <w:sz w:val="20"/>
          <w:szCs w:val="20"/>
        </w:rPr>
        <w:t xml:space="preserve">This visualization is the second multi-variate visualization, where the Y-axis represents the categorical values of the relationship feature, and the X-axis being the categorical values of the martial status feature. For this specific user story, we have two separate visualizations, one for each income bracket. </w:t>
      </w:r>
      <w:r w:rsidR="00EC4575">
        <w:rPr>
          <w:iCs/>
          <w:sz w:val="20"/>
          <w:szCs w:val="20"/>
        </w:rPr>
        <w:t>When it comes to the selection</w:t>
      </w:r>
      <w:r w:rsidR="00240E3B">
        <w:rPr>
          <w:iCs/>
          <w:sz w:val="20"/>
          <w:szCs w:val="20"/>
        </w:rPr>
        <w:t>, the reason we were interested in these variables was to observe that there is/are a certain value(s) in either category where most of the samples present themselves in either income bracket.</w:t>
      </w:r>
      <w:r w:rsidR="00A23066">
        <w:rPr>
          <w:iCs/>
          <w:sz w:val="20"/>
          <w:szCs w:val="20"/>
        </w:rPr>
        <w:t xml:space="preserve"> </w:t>
      </w:r>
      <w:r w:rsidR="00F16052">
        <w:rPr>
          <w:iCs/>
          <w:sz w:val="20"/>
          <w:szCs w:val="20"/>
        </w:rPr>
        <w:t xml:space="preserve">Furthermore, </w:t>
      </w:r>
      <w:r w:rsidR="00E83B19">
        <w:rPr>
          <w:iCs/>
          <w:sz w:val="20"/>
          <w:szCs w:val="20"/>
        </w:rPr>
        <w:t xml:space="preserve">the availability of two different but related variables would allow us to see </w:t>
      </w:r>
      <w:r w:rsidR="00E93314">
        <w:rPr>
          <w:iCs/>
          <w:sz w:val="20"/>
          <w:szCs w:val="20"/>
        </w:rPr>
        <w:t>home in on</w:t>
      </w:r>
      <w:r w:rsidR="00E83B19">
        <w:rPr>
          <w:iCs/>
          <w:sz w:val="20"/>
          <w:szCs w:val="20"/>
        </w:rPr>
        <w:t xml:space="preserve"> a specific user or set of users than where would it not be possible if we looked at each variable on its own.</w:t>
      </w:r>
      <w:r w:rsidR="002172E6">
        <w:rPr>
          <w:iCs/>
          <w:sz w:val="20"/>
          <w:szCs w:val="20"/>
        </w:rPr>
        <w:t xml:space="preserve"> Due to the nature of a heat map, there was not much that we could do further improve the visual effects of the chart</w:t>
      </w:r>
      <w:r w:rsidR="00E93314">
        <w:rPr>
          <w:iCs/>
          <w:sz w:val="20"/>
          <w:szCs w:val="20"/>
        </w:rPr>
        <w:t>; however, the legend added on the right of the plots helps the user better understand how many occurrences are in each category.</w:t>
      </w:r>
      <w:r w:rsidR="00A1094B">
        <w:rPr>
          <w:iCs/>
          <w:sz w:val="20"/>
          <w:szCs w:val="20"/>
        </w:rPr>
        <w:t xml:space="preserve"> </w:t>
      </w:r>
      <w:r w:rsidR="00B2566F">
        <w:rPr>
          <w:iCs/>
          <w:sz w:val="20"/>
          <w:szCs w:val="20"/>
        </w:rPr>
        <w:t xml:space="preserve">Additionally, similar to the case of the grouped bar chart, including the numbers of the occurrences in each cell, we are able to realize the prevalence of some of the categorical values. </w:t>
      </w:r>
      <w:r w:rsidR="00A1094B">
        <w:rPr>
          <w:iCs/>
          <w:sz w:val="20"/>
          <w:szCs w:val="20"/>
        </w:rPr>
        <w:t>To achieve the visualizations mentioned above, we took the following steps:</w:t>
      </w:r>
    </w:p>
    <w:p w14:paraId="20D8BC64" w14:textId="013BF4EC" w:rsidR="00310D1C" w:rsidRDefault="00310D1C" w:rsidP="00310D1C">
      <w:pPr>
        <w:pStyle w:val="ListParagraph"/>
        <w:numPr>
          <w:ilvl w:val="0"/>
          <w:numId w:val="9"/>
        </w:numPr>
        <w:rPr>
          <w:iCs/>
          <w:sz w:val="20"/>
          <w:szCs w:val="20"/>
        </w:rPr>
      </w:pPr>
      <w:r>
        <w:rPr>
          <w:iCs/>
          <w:sz w:val="20"/>
          <w:szCs w:val="20"/>
        </w:rPr>
        <w:t xml:space="preserve">We </w:t>
      </w:r>
      <w:r w:rsidR="00E755F5">
        <w:rPr>
          <w:iCs/>
          <w:sz w:val="20"/>
          <w:szCs w:val="20"/>
        </w:rPr>
        <w:t>first copied the original Dataframe over to a new variable.</w:t>
      </w:r>
    </w:p>
    <w:p w14:paraId="656FE87A" w14:textId="0CCCE6E6" w:rsidR="00E755F5" w:rsidRDefault="00261BE1" w:rsidP="00310D1C">
      <w:pPr>
        <w:pStyle w:val="ListParagraph"/>
        <w:numPr>
          <w:ilvl w:val="0"/>
          <w:numId w:val="9"/>
        </w:numPr>
        <w:rPr>
          <w:iCs/>
          <w:sz w:val="20"/>
          <w:szCs w:val="20"/>
        </w:rPr>
      </w:pPr>
      <w:r>
        <w:rPr>
          <w:iCs/>
          <w:sz w:val="20"/>
          <w:szCs w:val="20"/>
        </w:rPr>
        <w:lastRenderedPageBreak/>
        <w:t>Label encode the income feature to zero or one.</w:t>
      </w:r>
    </w:p>
    <w:p w14:paraId="292AFCFD" w14:textId="1E5614B4" w:rsidR="00376156" w:rsidRDefault="006E3B72" w:rsidP="00310D1C">
      <w:pPr>
        <w:pStyle w:val="ListParagraph"/>
        <w:numPr>
          <w:ilvl w:val="0"/>
          <w:numId w:val="9"/>
        </w:numPr>
        <w:rPr>
          <w:iCs/>
          <w:sz w:val="20"/>
          <w:szCs w:val="20"/>
        </w:rPr>
      </w:pPr>
      <w:r>
        <w:rPr>
          <w:iCs/>
          <w:sz w:val="20"/>
          <w:szCs w:val="20"/>
        </w:rPr>
        <w:t>We call the “pivot_table” function</w:t>
      </w:r>
      <w:r w:rsidR="00A53C5B">
        <w:rPr>
          <w:iCs/>
          <w:sz w:val="20"/>
          <w:szCs w:val="20"/>
        </w:rPr>
        <w:t xml:space="preserve"> on each Dataframe copy</w:t>
      </w:r>
      <w:r w:rsidR="009C2A21">
        <w:rPr>
          <w:iCs/>
          <w:sz w:val="20"/>
          <w:szCs w:val="20"/>
        </w:rPr>
        <w:t xml:space="preserve"> to be able to aggregate the data to prepare it for the heatmap function</w:t>
      </w:r>
      <w:r w:rsidR="00F61870">
        <w:rPr>
          <w:iCs/>
          <w:sz w:val="20"/>
          <w:szCs w:val="20"/>
        </w:rPr>
        <w:t>.</w:t>
      </w:r>
    </w:p>
    <w:p w14:paraId="70AD696A" w14:textId="3F0CA7A5" w:rsidR="00134284" w:rsidRDefault="003F1293" w:rsidP="00134284">
      <w:pPr>
        <w:pStyle w:val="ListParagraph"/>
        <w:numPr>
          <w:ilvl w:val="1"/>
          <w:numId w:val="9"/>
        </w:numPr>
        <w:rPr>
          <w:iCs/>
          <w:sz w:val="20"/>
          <w:szCs w:val="20"/>
        </w:rPr>
      </w:pPr>
      <w:r>
        <w:rPr>
          <w:iCs/>
          <w:sz w:val="20"/>
          <w:szCs w:val="20"/>
        </w:rPr>
        <w:t>We index the Dataframes on the relationship column</w:t>
      </w:r>
      <w:r w:rsidR="00D33907">
        <w:rPr>
          <w:iCs/>
          <w:sz w:val="20"/>
          <w:szCs w:val="20"/>
        </w:rPr>
        <w:t>.</w:t>
      </w:r>
    </w:p>
    <w:p w14:paraId="4B107AB7" w14:textId="087D01F6" w:rsidR="006029E3" w:rsidRDefault="006029E3" w:rsidP="00134284">
      <w:pPr>
        <w:pStyle w:val="ListParagraph"/>
        <w:numPr>
          <w:ilvl w:val="1"/>
          <w:numId w:val="9"/>
        </w:numPr>
        <w:rPr>
          <w:iCs/>
          <w:sz w:val="20"/>
          <w:szCs w:val="20"/>
        </w:rPr>
      </w:pPr>
      <w:r>
        <w:rPr>
          <w:iCs/>
          <w:sz w:val="20"/>
          <w:szCs w:val="20"/>
        </w:rPr>
        <w:t>The columns for the calculations would be the “Marital Status”</w:t>
      </w:r>
      <w:r w:rsidR="005C7673">
        <w:rPr>
          <w:iCs/>
          <w:sz w:val="20"/>
          <w:szCs w:val="20"/>
        </w:rPr>
        <w:t xml:space="preserve"> feature.</w:t>
      </w:r>
    </w:p>
    <w:p w14:paraId="0181D063" w14:textId="0F037A3F" w:rsidR="00624116" w:rsidRDefault="00F13681" w:rsidP="00134284">
      <w:pPr>
        <w:pStyle w:val="ListParagraph"/>
        <w:numPr>
          <w:ilvl w:val="1"/>
          <w:numId w:val="9"/>
        </w:numPr>
        <w:rPr>
          <w:iCs/>
          <w:sz w:val="20"/>
          <w:szCs w:val="20"/>
        </w:rPr>
      </w:pPr>
      <w:r>
        <w:rPr>
          <w:iCs/>
          <w:sz w:val="20"/>
          <w:szCs w:val="20"/>
        </w:rPr>
        <w:t>We indicate that we are counting the values of the “Income” feature</w:t>
      </w:r>
      <w:r w:rsidR="00CA6FD5">
        <w:rPr>
          <w:iCs/>
          <w:sz w:val="20"/>
          <w:szCs w:val="20"/>
        </w:rPr>
        <w:t xml:space="preserve"> and include that if there are no values for any categorical value, it would be defaulted to zero.</w:t>
      </w:r>
    </w:p>
    <w:p w14:paraId="16098B5C" w14:textId="254E9A63" w:rsidR="00C80BAF" w:rsidRDefault="00F02419" w:rsidP="00C80BAF">
      <w:pPr>
        <w:pStyle w:val="ListParagraph"/>
        <w:numPr>
          <w:ilvl w:val="0"/>
          <w:numId w:val="9"/>
        </w:numPr>
        <w:rPr>
          <w:iCs/>
          <w:sz w:val="20"/>
          <w:szCs w:val="20"/>
        </w:rPr>
      </w:pPr>
      <w:r>
        <w:rPr>
          <w:iCs/>
          <w:sz w:val="20"/>
          <w:szCs w:val="20"/>
        </w:rPr>
        <w:t>Use the Matplotlib library functions to plot the heatmap and add the x-axis, y-axis, title, and legend labels.</w:t>
      </w:r>
    </w:p>
    <w:p w14:paraId="71359D7F" w14:textId="1C13744F" w:rsidR="004342E6" w:rsidRPr="004342E6" w:rsidRDefault="00657D8C" w:rsidP="00657D8C">
      <w:pPr>
        <w:ind w:left="119" w:firstLine="76"/>
        <w:rPr>
          <w:iCs/>
          <w:sz w:val="20"/>
          <w:szCs w:val="20"/>
        </w:rPr>
      </w:pPr>
      <w:r>
        <w:rPr>
          <w:iCs/>
          <w:sz w:val="20"/>
          <w:szCs w:val="20"/>
        </w:rPr>
        <w:t xml:space="preserve">  </w:t>
      </w:r>
      <w:r w:rsidR="00D85476">
        <w:rPr>
          <w:iCs/>
          <w:sz w:val="20"/>
          <w:szCs w:val="20"/>
        </w:rPr>
        <w:t>From the two visualizations mentioned above, we can see that there are a couple combinations among the categorical values that stood out.</w:t>
      </w:r>
      <w:r w:rsidR="00D64F53">
        <w:rPr>
          <w:iCs/>
          <w:sz w:val="20"/>
          <w:szCs w:val="20"/>
        </w:rPr>
        <w:t xml:space="preserve"> </w:t>
      </w:r>
      <w:r w:rsidR="00AC64C3">
        <w:rPr>
          <w:iCs/>
          <w:sz w:val="20"/>
          <w:szCs w:val="20"/>
        </w:rPr>
        <w:t>For example, in the “&lt;=50k”</w:t>
      </w:r>
      <w:r w:rsidR="00860F6E">
        <w:rPr>
          <w:iCs/>
          <w:sz w:val="20"/>
          <w:szCs w:val="20"/>
        </w:rPr>
        <w:t xml:space="preserve"> income bracket, </w:t>
      </w:r>
      <w:r w:rsidR="00AC64C3">
        <w:rPr>
          <w:iCs/>
          <w:sz w:val="20"/>
          <w:szCs w:val="20"/>
        </w:rPr>
        <w:t>we can see that 6,779</w:t>
      </w:r>
      <w:r w:rsidR="00D92E69">
        <w:rPr>
          <w:iCs/>
          <w:sz w:val="20"/>
          <w:szCs w:val="20"/>
        </w:rPr>
        <w:t>, 29.9 %</w:t>
      </w:r>
      <w:r w:rsidR="00DA4FDC">
        <w:rPr>
          <w:iCs/>
          <w:sz w:val="20"/>
          <w:szCs w:val="20"/>
        </w:rPr>
        <w:t>,</w:t>
      </w:r>
      <w:r w:rsidR="00D92E69">
        <w:rPr>
          <w:iCs/>
          <w:sz w:val="20"/>
          <w:szCs w:val="20"/>
        </w:rPr>
        <w:t xml:space="preserve"> of the samples in that income bracket, are of the class “Husband” &amp; “Married-civ-spouse</w:t>
      </w:r>
      <w:r w:rsidR="00585FB6">
        <w:rPr>
          <w:iCs/>
          <w:sz w:val="20"/>
          <w:szCs w:val="20"/>
        </w:rPr>
        <w:t>.</w:t>
      </w:r>
      <w:r w:rsidR="00D92E69">
        <w:rPr>
          <w:iCs/>
          <w:sz w:val="20"/>
          <w:szCs w:val="20"/>
        </w:rPr>
        <w:t>”</w:t>
      </w:r>
      <w:r w:rsidR="00B67A7B">
        <w:rPr>
          <w:iCs/>
          <w:sz w:val="20"/>
          <w:szCs w:val="20"/>
        </w:rPr>
        <w:t xml:space="preserve"> </w:t>
      </w:r>
      <w:r w:rsidR="00C610D3">
        <w:rPr>
          <w:iCs/>
          <w:sz w:val="20"/>
          <w:szCs w:val="20"/>
        </w:rPr>
        <w:t xml:space="preserve">On the other hand of that income bracket, we can see that 50% of the data are in the following categories: </w:t>
      </w:r>
      <w:r w:rsidR="0012106C">
        <w:rPr>
          <w:iCs/>
          <w:sz w:val="20"/>
          <w:szCs w:val="20"/>
        </w:rPr>
        <w:t>35% is shared between the “Not-in-family” and “</w:t>
      </w:r>
      <w:r w:rsidR="000C0077">
        <w:rPr>
          <w:iCs/>
          <w:sz w:val="20"/>
          <w:szCs w:val="20"/>
        </w:rPr>
        <w:t>Never-married</w:t>
      </w:r>
      <w:r w:rsidR="0012106C">
        <w:rPr>
          <w:iCs/>
          <w:sz w:val="20"/>
          <w:szCs w:val="20"/>
        </w:rPr>
        <w:t>”</w:t>
      </w:r>
      <w:r w:rsidR="000C0077">
        <w:rPr>
          <w:iCs/>
          <w:sz w:val="20"/>
          <w:szCs w:val="20"/>
        </w:rPr>
        <w:t xml:space="preserve"> classes</w:t>
      </w:r>
      <w:r w:rsidR="0012106C">
        <w:rPr>
          <w:iCs/>
          <w:sz w:val="20"/>
          <w:szCs w:val="20"/>
        </w:rPr>
        <w:t xml:space="preserve"> &amp; the “</w:t>
      </w:r>
      <w:r w:rsidR="000C0077">
        <w:rPr>
          <w:iCs/>
          <w:sz w:val="20"/>
          <w:szCs w:val="20"/>
        </w:rPr>
        <w:t>Own-child</w:t>
      </w:r>
      <w:r w:rsidR="0012106C">
        <w:rPr>
          <w:iCs/>
          <w:sz w:val="20"/>
          <w:szCs w:val="20"/>
        </w:rPr>
        <w:t>” and “</w:t>
      </w:r>
      <w:r w:rsidR="000C0077">
        <w:rPr>
          <w:iCs/>
          <w:sz w:val="20"/>
          <w:szCs w:val="20"/>
        </w:rPr>
        <w:t>Never-married</w:t>
      </w:r>
      <w:r w:rsidR="0012106C">
        <w:rPr>
          <w:iCs/>
          <w:sz w:val="20"/>
          <w:szCs w:val="20"/>
        </w:rPr>
        <w:t>”</w:t>
      </w:r>
      <w:r w:rsidR="006D05EE">
        <w:rPr>
          <w:iCs/>
          <w:sz w:val="20"/>
          <w:szCs w:val="20"/>
        </w:rPr>
        <w:t xml:space="preserve"> classes and </w:t>
      </w:r>
      <w:r w:rsidR="00FC323A">
        <w:rPr>
          <w:iCs/>
          <w:sz w:val="20"/>
          <w:szCs w:val="20"/>
        </w:rPr>
        <w:t xml:space="preserve">~15% shared between the </w:t>
      </w:r>
      <w:r w:rsidR="00FC323A" w:rsidRPr="00FC323A">
        <w:rPr>
          <w:iCs/>
          <w:sz w:val="20"/>
          <w:szCs w:val="20"/>
        </w:rPr>
        <w:t>“Not-in-family” and</w:t>
      </w:r>
      <w:r w:rsidR="00FC323A">
        <w:rPr>
          <w:iCs/>
          <w:sz w:val="20"/>
          <w:szCs w:val="20"/>
        </w:rPr>
        <w:t xml:space="preserve"> “Divorced</w:t>
      </w:r>
      <w:r w:rsidR="00FC323A" w:rsidRPr="00FC323A">
        <w:rPr>
          <w:iCs/>
          <w:sz w:val="20"/>
          <w:szCs w:val="20"/>
        </w:rPr>
        <w:t>” classes &amp; the “</w:t>
      </w:r>
      <w:r w:rsidR="00FC323A">
        <w:rPr>
          <w:iCs/>
          <w:sz w:val="20"/>
          <w:szCs w:val="20"/>
        </w:rPr>
        <w:t>Unmarried</w:t>
      </w:r>
      <w:r w:rsidR="00FC323A" w:rsidRPr="00FC323A">
        <w:rPr>
          <w:iCs/>
          <w:sz w:val="20"/>
          <w:szCs w:val="20"/>
        </w:rPr>
        <w:t>” and “</w:t>
      </w:r>
      <w:r w:rsidR="0088454C">
        <w:rPr>
          <w:iCs/>
          <w:sz w:val="20"/>
          <w:szCs w:val="20"/>
        </w:rPr>
        <w:t>Divorced</w:t>
      </w:r>
      <w:r w:rsidR="00FC323A" w:rsidRPr="00FC323A">
        <w:rPr>
          <w:iCs/>
          <w:sz w:val="20"/>
          <w:szCs w:val="20"/>
        </w:rPr>
        <w:t>” classes</w:t>
      </w:r>
      <w:r w:rsidR="00F15906">
        <w:rPr>
          <w:iCs/>
          <w:sz w:val="20"/>
          <w:szCs w:val="20"/>
        </w:rPr>
        <w:t xml:space="preserve">. </w:t>
      </w:r>
      <w:r w:rsidR="00412AE2">
        <w:rPr>
          <w:iCs/>
          <w:sz w:val="20"/>
          <w:szCs w:val="20"/>
        </w:rPr>
        <w:t>If we move onto the</w:t>
      </w:r>
      <w:r w:rsidR="00A4493F">
        <w:rPr>
          <w:iCs/>
          <w:sz w:val="20"/>
          <w:szCs w:val="20"/>
        </w:rPr>
        <w:t xml:space="preserve"> “&gt;50k” income bracket, we can plainly see that </w:t>
      </w:r>
      <w:r w:rsidR="00DA4FDC">
        <w:rPr>
          <w:iCs/>
          <w:sz w:val="20"/>
          <w:szCs w:val="20"/>
        </w:rPr>
        <w:t xml:space="preserve">5,675 samples </w:t>
      </w:r>
      <w:r w:rsidR="00C11126">
        <w:rPr>
          <w:iCs/>
          <w:sz w:val="20"/>
          <w:szCs w:val="20"/>
        </w:rPr>
        <w:t xml:space="preserve">in that income bracket are of the class </w:t>
      </w:r>
      <w:r w:rsidR="00C11126" w:rsidRPr="00C11126">
        <w:rPr>
          <w:iCs/>
          <w:sz w:val="20"/>
          <w:szCs w:val="20"/>
        </w:rPr>
        <w:t>“Husband” &amp; “Married-civ-spouse.”</w:t>
      </w:r>
      <w:r w:rsidR="008C4488">
        <w:rPr>
          <w:iCs/>
          <w:sz w:val="20"/>
          <w:szCs w:val="20"/>
        </w:rPr>
        <w:t xml:space="preserve"> These number of samples represent 75.5% of the samples in the income bracket.</w:t>
      </w:r>
      <w:r w:rsidR="0004084F">
        <w:rPr>
          <w:iCs/>
          <w:sz w:val="20"/>
          <w:szCs w:val="20"/>
        </w:rPr>
        <w:t xml:space="preserve"> With that being said, we can infer that most of the marketing </w:t>
      </w:r>
      <w:r w:rsidR="006C4585">
        <w:rPr>
          <w:iCs/>
          <w:sz w:val="20"/>
          <w:szCs w:val="20"/>
        </w:rPr>
        <w:t>resources for the “&gt;50k” income bracket can be placed for one class mentioned above, and for the “&lt;=50k” bracket, the resources can be placed in the other 4 classes.</w:t>
      </w:r>
    </w:p>
    <w:p w14:paraId="6C0FE422" w14:textId="7FD43510" w:rsidR="00240E3B" w:rsidRPr="00C60C35" w:rsidRDefault="00240E3B" w:rsidP="00240E3B">
      <w:pPr>
        <w:rPr>
          <w:iCs/>
          <w:sz w:val="20"/>
          <w:szCs w:val="20"/>
        </w:rPr>
      </w:pPr>
    </w:p>
    <w:p w14:paraId="59461BC5" w14:textId="6670039F" w:rsidR="0018570D" w:rsidRPr="005D0316" w:rsidRDefault="0018570D" w:rsidP="00094969">
      <w:pPr>
        <w:pStyle w:val="ListParagraph"/>
        <w:numPr>
          <w:ilvl w:val="0"/>
          <w:numId w:val="6"/>
        </w:numPr>
        <w:rPr>
          <w:i/>
          <w:sz w:val="20"/>
          <w:szCs w:val="20"/>
        </w:rPr>
      </w:pPr>
      <w:r>
        <w:rPr>
          <w:i/>
          <w:iCs/>
          <w:sz w:val="20"/>
          <w:szCs w:val="20"/>
        </w:rPr>
        <w:t xml:space="preserve">User Story </w:t>
      </w:r>
      <w:r w:rsidR="00F63C46">
        <w:rPr>
          <w:i/>
          <w:iCs/>
          <w:sz w:val="20"/>
          <w:szCs w:val="20"/>
        </w:rPr>
        <w:t xml:space="preserve">3: </w:t>
      </w:r>
      <w:r w:rsidR="00027632">
        <w:rPr>
          <w:i/>
          <w:iCs/>
          <w:sz w:val="20"/>
          <w:szCs w:val="20"/>
        </w:rPr>
        <w:t xml:space="preserve">The admission office at UVW College is interested in finding if there is a correlation between </w:t>
      </w:r>
      <w:r w:rsidR="00647ED0">
        <w:rPr>
          <w:i/>
          <w:iCs/>
          <w:sz w:val="20"/>
          <w:szCs w:val="20"/>
        </w:rPr>
        <w:t>hours per week worked and Sex related to income.</w:t>
      </w:r>
    </w:p>
    <w:p w14:paraId="55F33E9E" w14:textId="1478BB52" w:rsidR="005D0316" w:rsidRDefault="005D0316" w:rsidP="005D0316">
      <w:pPr>
        <w:ind w:left="105"/>
        <w:rPr>
          <w:iCs/>
          <w:sz w:val="20"/>
          <w:szCs w:val="20"/>
        </w:rPr>
      </w:pPr>
      <w:r>
        <w:rPr>
          <w:iCs/>
          <w:sz w:val="20"/>
          <w:szCs w:val="20"/>
        </w:rPr>
        <w:t xml:space="preserve">  </w:t>
      </w:r>
      <w:r w:rsidRPr="005D0316">
        <w:rPr>
          <w:iCs/>
          <w:sz w:val="20"/>
          <w:szCs w:val="20"/>
        </w:rPr>
        <w:t>F</w:t>
      </w:r>
      <w:r w:rsidR="005F41FF">
        <w:rPr>
          <w:iCs/>
          <w:sz w:val="20"/>
          <w:szCs w:val="20"/>
        </w:rPr>
        <w:t xml:space="preserve">or the final multivariate visualization, we chose </w:t>
      </w:r>
      <w:r w:rsidR="008D132F">
        <w:rPr>
          <w:iCs/>
          <w:sz w:val="20"/>
          <w:szCs w:val="20"/>
        </w:rPr>
        <w:t>the Y-axis to be the number of occurrences of individuals in a specific category, and in the X-axis, we had two variables, two bars for the different sexes and along the x-axis were the number of hours an individual worked.</w:t>
      </w:r>
      <w:r w:rsidR="00AE5725">
        <w:rPr>
          <w:iCs/>
          <w:sz w:val="20"/>
          <w:szCs w:val="20"/>
        </w:rPr>
        <w:t xml:space="preserve"> Due to the visualization being multivariate, we had two different plots for the differentiating of the income brackets.</w:t>
      </w:r>
      <w:r w:rsidR="00F735E4">
        <w:rPr>
          <w:iCs/>
          <w:sz w:val="20"/>
          <w:szCs w:val="20"/>
        </w:rPr>
        <w:t xml:space="preserve"> The interest in these variables and type of plot is t</w:t>
      </w:r>
      <w:r w:rsidR="00CC4DB3">
        <w:rPr>
          <w:iCs/>
          <w:sz w:val="20"/>
          <w:szCs w:val="20"/>
        </w:rPr>
        <w:t xml:space="preserve">o discover if </w:t>
      </w:r>
      <w:r w:rsidR="00F735E4">
        <w:rPr>
          <w:iCs/>
          <w:sz w:val="20"/>
          <w:szCs w:val="20"/>
        </w:rPr>
        <w:t xml:space="preserve">there was a peak in the number of hours as well as </w:t>
      </w:r>
      <w:r w:rsidR="00DF5A56">
        <w:rPr>
          <w:iCs/>
          <w:sz w:val="20"/>
          <w:szCs w:val="20"/>
        </w:rPr>
        <w:t xml:space="preserve">a difference between the </w:t>
      </w:r>
      <w:r w:rsidR="00B0370A">
        <w:rPr>
          <w:iCs/>
          <w:sz w:val="20"/>
          <w:szCs w:val="20"/>
        </w:rPr>
        <w:t xml:space="preserve">number of </w:t>
      </w:r>
      <w:r w:rsidR="00051B9B">
        <w:rPr>
          <w:iCs/>
          <w:sz w:val="20"/>
          <w:szCs w:val="20"/>
        </w:rPr>
        <w:t xml:space="preserve">the </w:t>
      </w:r>
      <w:r w:rsidR="00DF5A56">
        <w:rPr>
          <w:iCs/>
          <w:sz w:val="20"/>
          <w:szCs w:val="20"/>
        </w:rPr>
        <w:t>genders in income brackets.</w:t>
      </w:r>
    </w:p>
    <w:p w14:paraId="634004C0" w14:textId="3C1D78B5" w:rsidR="0089005F" w:rsidRDefault="0089005F" w:rsidP="0089005F">
      <w:pPr>
        <w:ind w:left="105"/>
        <w:jc w:val="center"/>
        <w:rPr>
          <w:iCs/>
          <w:sz w:val="20"/>
          <w:szCs w:val="20"/>
        </w:rPr>
      </w:pPr>
      <w:r w:rsidRPr="0089005F">
        <w:rPr>
          <w:iCs/>
          <w:sz w:val="20"/>
          <w:szCs w:val="20"/>
        </w:rPr>
        <w:drawing>
          <wp:inline distT="0" distB="0" distL="0" distR="0" wp14:anchorId="51AC915E" wp14:editId="43F5C4C3">
            <wp:extent cx="4746172" cy="2012160"/>
            <wp:effectExtent l="133350" t="114300" r="130810" b="160020"/>
            <wp:docPr id="191452261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2611" name="Picture 1" descr="A screenshot of a graph&#10;&#10;Description automatically generated"/>
                    <pic:cNvPicPr/>
                  </pic:nvPicPr>
                  <pic:blipFill>
                    <a:blip r:embed="rId10"/>
                    <a:stretch>
                      <a:fillRect/>
                    </a:stretch>
                  </pic:blipFill>
                  <pic:spPr>
                    <a:xfrm>
                      <a:off x="0" y="0"/>
                      <a:ext cx="4767229" cy="20210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364254" w14:textId="733831B0" w:rsidR="0089005F" w:rsidRDefault="00DA5073" w:rsidP="0089005F">
      <w:pPr>
        <w:ind w:left="105"/>
        <w:jc w:val="center"/>
        <w:rPr>
          <w:iCs/>
          <w:sz w:val="20"/>
          <w:szCs w:val="20"/>
        </w:rPr>
      </w:pPr>
      <w:r>
        <w:rPr>
          <w:iCs/>
          <w:sz w:val="20"/>
          <w:szCs w:val="20"/>
        </w:rPr>
        <w:t xml:space="preserve">Figure </w:t>
      </w:r>
      <w:r w:rsidR="00B82D7C">
        <w:rPr>
          <w:iCs/>
          <w:sz w:val="20"/>
          <w:szCs w:val="20"/>
        </w:rPr>
        <w:t>4</w:t>
      </w:r>
      <w:r>
        <w:rPr>
          <w:iCs/>
          <w:sz w:val="20"/>
          <w:szCs w:val="20"/>
        </w:rPr>
        <w:t xml:space="preserve">: </w:t>
      </w:r>
      <w:r w:rsidR="00D543D6">
        <w:rPr>
          <w:iCs/>
          <w:sz w:val="20"/>
          <w:szCs w:val="20"/>
        </w:rPr>
        <w:t>Histogram displaying HPW &amp; Sex VS Income</w:t>
      </w:r>
    </w:p>
    <w:p w14:paraId="4D15AF28" w14:textId="0E2A607A" w:rsidR="008F0E13" w:rsidRDefault="008F0E13" w:rsidP="008F0E13">
      <w:pPr>
        <w:ind w:left="119"/>
        <w:rPr>
          <w:iCs/>
          <w:sz w:val="20"/>
          <w:szCs w:val="20"/>
        </w:rPr>
      </w:pPr>
      <w:r>
        <w:rPr>
          <w:iCs/>
          <w:sz w:val="20"/>
          <w:szCs w:val="20"/>
        </w:rPr>
        <w:t xml:space="preserve">  </w:t>
      </w:r>
      <w:r w:rsidRPr="008F0E13">
        <w:rPr>
          <w:iCs/>
          <w:sz w:val="20"/>
          <w:szCs w:val="20"/>
        </w:rPr>
        <w:t>T</w:t>
      </w:r>
      <w:r w:rsidR="00DF1B9D">
        <w:rPr>
          <w:iCs/>
          <w:sz w:val="20"/>
          <w:szCs w:val="20"/>
        </w:rPr>
        <w:t>o enhance the visualization, we created five bins for the data to be displayed in, as we wanted to limit the number of different hours being displayed on the x-axis</w:t>
      </w:r>
      <w:r w:rsidR="00DD7413">
        <w:rPr>
          <w:iCs/>
          <w:sz w:val="20"/>
          <w:szCs w:val="20"/>
        </w:rPr>
        <w:t>, which allowed the data points to be more cohesive.</w:t>
      </w:r>
      <w:r w:rsidR="00081AC2">
        <w:rPr>
          <w:iCs/>
          <w:sz w:val="20"/>
          <w:szCs w:val="20"/>
        </w:rPr>
        <w:t xml:space="preserve"> </w:t>
      </w:r>
      <w:r w:rsidR="00390A48">
        <w:rPr>
          <w:iCs/>
          <w:sz w:val="20"/>
          <w:szCs w:val="20"/>
        </w:rPr>
        <w:t>To achieve this visualization, we used the following steps:</w:t>
      </w:r>
    </w:p>
    <w:p w14:paraId="2576F64F" w14:textId="5E650659" w:rsidR="009E7EA4" w:rsidRDefault="009E7EA4" w:rsidP="009E7EA4">
      <w:pPr>
        <w:pStyle w:val="ListParagraph"/>
        <w:numPr>
          <w:ilvl w:val="0"/>
          <w:numId w:val="15"/>
        </w:numPr>
        <w:rPr>
          <w:iCs/>
          <w:sz w:val="20"/>
          <w:szCs w:val="20"/>
        </w:rPr>
      </w:pPr>
      <w:r>
        <w:rPr>
          <w:iCs/>
          <w:sz w:val="20"/>
          <w:szCs w:val="20"/>
        </w:rPr>
        <w:t>We</w:t>
      </w:r>
      <w:r w:rsidR="00146AD1">
        <w:rPr>
          <w:iCs/>
          <w:sz w:val="20"/>
          <w:szCs w:val="20"/>
        </w:rPr>
        <w:t xml:space="preserve"> defined the five bins, which are increments of twenty beginning from zero all the way up to one hundred.</w:t>
      </w:r>
    </w:p>
    <w:p w14:paraId="07D1DD7B" w14:textId="708CFAB8" w:rsidR="00146AD1" w:rsidRDefault="00D70468" w:rsidP="009E7EA4">
      <w:pPr>
        <w:pStyle w:val="ListParagraph"/>
        <w:numPr>
          <w:ilvl w:val="0"/>
          <w:numId w:val="15"/>
        </w:numPr>
        <w:rPr>
          <w:iCs/>
          <w:sz w:val="20"/>
          <w:szCs w:val="20"/>
        </w:rPr>
      </w:pPr>
      <w:r>
        <w:rPr>
          <w:iCs/>
          <w:sz w:val="20"/>
          <w:szCs w:val="20"/>
        </w:rPr>
        <w:t xml:space="preserve">Next, we split the dataset </w:t>
      </w:r>
      <w:r w:rsidR="005A3E2F">
        <w:rPr>
          <w:iCs/>
          <w:sz w:val="20"/>
          <w:szCs w:val="20"/>
        </w:rPr>
        <w:t xml:space="preserve">based on </w:t>
      </w:r>
      <w:r>
        <w:rPr>
          <w:iCs/>
          <w:sz w:val="20"/>
          <w:szCs w:val="20"/>
        </w:rPr>
        <w:t>the different income brackets.</w:t>
      </w:r>
    </w:p>
    <w:p w14:paraId="7FBEF23D" w14:textId="701DF6E5" w:rsidR="00D70468" w:rsidRDefault="00FA431B" w:rsidP="009E7EA4">
      <w:pPr>
        <w:pStyle w:val="ListParagraph"/>
        <w:numPr>
          <w:ilvl w:val="0"/>
          <w:numId w:val="15"/>
        </w:numPr>
        <w:rPr>
          <w:iCs/>
          <w:sz w:val="20"/>
          <w:szCs w:val="20"/>
        </w:rPr>
      </w:pPr>
      <w:r>
        <w:rPr>
          <w:iCs/>
          <w:sz w:val="20"/>
          <w:szCs w:val="20"/>
        </w:rPr>
        <w:t xml:space="preserve">We then called the histogram function twice, once for each </w:t>
      </w:r>
      <w:r w:rsidR="00333CBE">
        <w:rPr>
          <w:iCs/>
          <w:sz w:val="20"/>
          <w:szCs w:val="20"/>
        </w:rPr>
        <w:t>income bracket.</w:t>
      </w:r>
    </w:p>
    <w:p w14:paraId="085C556B" w14:textId="3CCE578D" w:rsidR="00AE4E1A" w:rsidRDefault="00AE4E1A" w:rsidP="009E7EA4">
      <w:pPr>
        <w:pStyle w:val="ListParagraph"/>
        <w:numPr>
          <w:ilvl w:val="0"/>
          <w:numId w:val="15"/>
        </w:numPr>
        <w:rPr>
          <w:iCs/>
          <w:sz w:val="20"/>
          <w:szCs w:val="20"/>
        </w:rPr>
      </w:pPr>
      <w:r>
        <w:rPr>
          <w:iCs/>
          <w:sz w:val="20"/>
          <w:szCs w:val="20"/>
        </w:rPr>
        <w:t>Finally, we added the X-axis, Y-axis, and title labels, as well as used the “tight_layout”</w:t>
      </w:r>
      <w:r w:rsidR="00EB3DC9">
        <w:rPr>
          <w:iCs/>
          <w:sz w:val="20"/>
          <w:szCs w:val="20"/>
        </w:rPr>
        <w:t xml:space="preserve"> function </w:t>
      </w:r>
      <w:r w:rsidR="00111FF5">
        <w:rPr>
          <w:iCs/>
          <w:sz w:val="20"/>
          <w:szCs w:val="20"/>
        </w:rPr>
        <w:t>which was used in the grouped bar chart.</w:t>
      </w:r>
    </w:p>
    <w:p w14:paraId="4CFD793F" w14:textId="779AC70E" w:rsidR="009E7EA4" w:rsidRPr="009E7EA4" w:rsidRDefault="00087C43" w:rsidP="00087C43">
      <w:pPr>
        <w:ind w:left="105"/>
        <w:rPr>
          <w:iCs/>
          <w:sz w:val="20"/>
          <w:szCs w:val="20"/>
        </w:rPr>
      </w:pPr>
      <w:r>
        <w:rPr>
          <w:iCs/>
          <w:sz w:val="20"/>
          <w:szCs w:val="20"/>
        </w:rPr>
        <w:t xml:space="preserve">  </w:t>
      </w:r>
      <w:r w:rsidR="000B7FDD">
        <w:rPr>
          <w:iCs/>
          <w:sz w:val="20"/>
          <w:szCs w:val="20"/>
        </w:rPr>
        <w:t>From the visualization, we can see the majority of the data points lie within the forty to sixty hours-per-week mark</w:t>
      </w:r>
      <w:r w:rsidR="00C7545A">
        <w:rPr>
          <w:iCs/>
          <w:sz w:val="20"/>
          <w:szCs w:val="20"/>
        </w:rPr>
        <w:t xml:space="preserve">. </w:t>
      </w:r>
      <w:r w:rsidR="00542F3D">
        <w:rPr>
          <w:iCs/>
          <w:sz w:val="20"/>
          <w:szCs w:val="20"/>
        </w:rPr>
        <w:t xml:space="preserve">Furthermore, on the histogram on the right, we can see that the majority of the data points, specifically 75.3% of data points in the higher income bracket, </w:t>
      </w:r>
      <w:r w:rsidR="00CA15C4">
        <w:rPr>
          <w:iCs/>
          <w:sz w:val="20"/>
          <w:szCs w:val="20"/>
        </w:rPr>
        <w:t xml:space="preserve">belong to the male gender. Additionally, we can see that the number of data points dramatically decreases after the forty to sixty range. </w:t>
      </w:r>
      <w:r w:rsidR="00F67015">
        <w:rPr>
          <w:iCs/>
          <w:sz w:val="20"/>
          <w:szCs w:val="20"/>
        </w:rPr>
        <w:t>So we can conclude, that a good indicator that an individual is in the higher income bracket if they are a male and work between forty to sixty hours-per-week.</w:t>
      </w:r>
    </w:p>
    <w:p w14:paraId="68EBB215" w14:textId="328E9CE9" w:rsidR="00B64BB1" w:rsidRPr="00B64BB1" w:rsidRDefault="0018570D" w:rsidP="00B64BB1">
      <w:pPr>
        <w:pStyle w:val="ListParagraph"/>
        <w:numPr>
          <w:ilvl w:val="0"/>
          <w:numId w:val="6"/>
        </w:numPr>
        <w:rPr>
          <w:i/>
          <w:sz w:val="20"/>
          <w:szCs w:val="20"/>
        </w:rPr>
      </w:pPr>
      <w:r w:rsidRPr="00B64BB1">
        <w:rPr>
          <w:i/>
          <w:iCs/>
          <w:sz w:val="20"/>
          <w:szCs w:val="20"/>
        </w:rPr>
        <w:t>User Story 4</w:t>
      </w:r>
      <w:r w:rsidR="00085433" w:rsidRPr="00B64BB1">
        <w:rPr>
          <w:i/>
          <w:iCs/>
          <w:sz w:val="20"/>
          <w:szCs w:val="20"/>
        </w:rPr>
        <w:t xml:space="preserve">: </w:t>
      </w:r>
      <w:r w:rsidR="00E9263E" w:rsidRPr="00B64BB1">
        <w:rPr>
          <w:i/>
          <w:iCs/>
          <w:sz w:val="20"/>
          <w:szCs w:val="20"/>
        </w:rPr>
        <w:t>The Dean of the UVW College is interested in seeing the correlation between income bracket and education levels of individuals</w:t>
      </w:r>
      <w:r w:rsidR="0031079B">
        <w:rPr>
          <w:i/>
          <w:iCs/>
          <w:sz w:val="20"/>
          <w:szCs w:val="20"/>
        </w:rPr>
        <w:t>.</w:t>
      </w:r>
    </w:p>
    <w:p w14:paraId="429821AE" w14:textId="49565B36" w:rsidR="00B64BB1" w:rsidRDefault="00DB5028" w:rsidP="00DB5028">
      <w:pPr>
        <w:ind w:left="119"/>
        <w:rPr>
          <w:iCs/>
          <w:sz w:val="20"/>
          <w:szCs w:val="20"/>
        </w:rPr>
      </w:pPr>
      <w:r>
        <w:rPr>
          <w:iCs/>
          <w:sz w:val="20"/>
          <w:szCs w:val="20"/>
        </w:rPr>
        <w:t xml:space="preserve">  </w:t>
      </w:r>
      <w:bookmarkStart w:id="2" w:name="_Hlk163740386"/>
      <w:r w:rsidR="00B64BB1" w:rsidRPr="00B64BB1">
        <w:rPr>
          <w:iCs/>
          <w:sz w:val="20"/>
          <w:szCs w:val="20"/>
        </w:rPr>
        <w:t xml:space="preserve">This visualization </w:t>
      </w:r>
      <w:r w:rsidR="006C4347">
        <w:rPr>
          <w:iCs/>
          <w:sz w:val="20"/>
          <w:szCs w:val="20"/>
        </w:rPr>
        <w:t>is the first univariate</w:t>
      </w:r>
      <w:r w:rsidR="00E86D55">
        <w:rPr>
          <w:iCs/>
          <w:sz w:val="20"/>
          <w:szCs w:val="20"/>
        </w:rPr>
        <w:t xml:space="preserve"> visualization.</w:t>
      </w:r>
      <w:r w:rsidR="009D4244">
        <w:rPr>
          <w:iCs/>
          <w:sz w:val="20"/>
          <w:szCs w:val="20"/>
        </w:rPr>
        <w:t xml:space="preserve"> On the Y-axis we have the number of occurrences of entries in each of the unique values of the </w:t>
      </w:r>
      <w:r w:rsidR="006F7290">
        <w:rPr>
          <w:iCs/>
          <w:sz w:val="20"/>
          <w:szCs w:val="20"/>
        </w:rPr>
        <w:t>“Education” feature</w:t>
      </w:r>
      <w:r w:rsidR="00524B54">
        <w:rPr>
          <w:iCs/>
          <w:sz w:val="20"/>
          <w:szCs w:val="20"/>
        </w:rPr>
        <w:t xml:space="preserve">, and on the </w:t>
      </w:r>
      <w:r w:rsidR="00265A9F">
        <w:rPr>
          <w:iCs/>
          <w:sz w:val="20"/>
          <w:szCs w:val="20"/>
        </w:rPr>
        <w:t>X-axis,</w:t>
      </w:r>
      <w:r w:rsidR="00524B54">
        <w:rPr>
          <w:iCs/>
          <w:sz w:val="20"/>
          <w:szCs w:val="20"/>
        </w:rPr>
        <w:t xml:space="preserve"> we have the different education levels</w:t>
      </w:r>
      <w:r w:rsidR="00D14FE2">
        <w:rPr>
          <w:iCs/>
          <w:sz w:val="20"/>
          <w:szCs w:val="20"/>
        </w:rPr>
        <w:t>.</w:t>
      </w:r>
      <w:r w:rsidR="00E244E3">
        <w:rPr>
          <w:iCs/>
          <w:sz w:val="20"/>
          <w:szCs w:val="20"/>
        </w:rPr>
        <w:t xml:space="preserve"> </w:t>
      </w:r>
      <w:bookmarkEnd w:id="2"/>
      <w:r w:rsidR="00E244E3">
        <w:rPr>
          <w:iCs/>
          <w:sz w:val="20"/>
          <w:szCs w:val="20"/>
        </w:rPr>
        <w:t xml:space="preserve">The reason we chose the parallel coordinates plot is due to the nature of the data. This type of chart allows us to see any spike in the data at any </w:t>
      </w:r>
      <w:r w:rsidR="00D5492E">
        <w:rPr>
          <w:iCs/>
          <w:sz w:val="20"/>
          <w:szCs w:val="20"/>
        </w:rPr>
        <w:t>level</w:t>
      </w:r>
      <w:r w:rsidR="00E244E3">
        <w:rPr>
          <w:iCs/>
          <w:sz w:val="20"/>
          <w:szCs w:val="20"/>
        </w:rPr>
        <w:t>. Furthermore, due it to being a form of a line chart, we can plot both income brackets on the same plot</w:t>
      </w:r>
      <w:r w:rsidR="000641ED">
        <w:rPr>
          <w:iCs/>
          <w:sz w:val="20"/>
          <w:szCs w:val="20"/>
        </w:rPr>
        <w:t xml:space="preserve"> unlike the heat map plot</w:t>
      </w:r>
      <w:r w:rsidR="0074391D">
        <w:rPr>
          <w:iCs/>
          <w:sz w:val="20"/>
          <w:szCs w:val="20"/>
        </w:rPr>
        <w:t xml:space="preserve"> in the previous user story.</w:t>
      </w:r>
      <w:r w:rsidR="00403FEC">
        <w:rPr>
          <w:iCs/>
          <w:sz w:val="20"/>
          <w:szCs w:val="20"/>
        </w:rPr>
        <w:t xml:space="preserve"> The interest of this plot arises from finding where most entries are located within the different levels of education available within the dataset.</w:t>
      </w:r>
    </w:p>
    <w:p w14:paraId="1D7D4384" w14:textId="08402D36" w:rsidR="004F2EA0" w:rsidRDefault="008067D4" w:rsidP="004F2EA0">
      <w:pPr>
        <w:ind w:left="119"/>
        <w:jc w:val="center"/>
        <w:rPr>
          <w:iCs/>
          <w:sz w:val="20"/>
          <w:szCs w:val="20"/>
        </w:rPr>
      </w:pPr>
      <w:r w:rsidRPr="008067D4">
        <w:rPr>
          <w:iCs/>
          <w:noProof/>
          <w:sz w:val="20"/>
          <w:szCs w:val="20"/>
        </w:rPr>
        <w:lastRenderedPageBreak/>
        <w:drawing>
          <wp:inline distT="0" distB="0" distL="0" distR="0" wp14:anchorId="21133208" wp14:editId="315FBA18">
            <wp:extent cx="4491858" cy="2307352"/>
            <wp:effectExtent l="114300" t="114300" r="118745" b="150495"/>
            <wp:docPr id="353642108"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2108" name="Picture 1" descr="A graph with blue and orange lines&#10;&#10;Description automatically generated"/>
                    <pic:cNvPicPr/>
                  </pic:nvPicPr>
                  <pic:blipFill>
                    <a:blip r:embed="rId11"/>
                    <a:stretch>
                      <a:fillRect/>
                    </a:stretch>
                  </pic:blipFill>
                  <pic:spPr>
                    <a:xfrm>
                      <a:off x="0" y="0"/>
                      <a:ext cx="4512016" cy="23177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E269AF" w14:textId="118365DD" w:rsidR="007A37F8" w:rsidRDefault="00201D2C" w:rsidP="007A37F8">
      <w:pPr>
        <w:ind w:left="119"/>
        <w:jc w:val="center"/>
        <w:rPr>
          <w:iCs/>
          <w:sz w:val="20"/>
          <w:szCs w:val="20"/>
        </w:rPr>
      </w:pPr>
      <w:r>
        <w:rPr>
          <w:iCs/>
          <w:sz w:val="20"/>
          <w:szCs w:val="20"/>
        </w:rPr>
        <w:t xml:space="preserve">Figure </w:t>
      </w:r>
      <w:r w:rsidR="00AF6E24">
        <w:rPr>
          <w:iCs/>
          <w:sz w:val="20"/>
          <w:szCs w:val="20"/>
        </w:rPr>
        <w:t>5</w:t>
      </w:r>
      <w:r>
        <w:rPr>
          <w:iCs/>
          <w:sz w:val="20"/>
          <w:szCs w:val="20"/>
        </w:rPr>
        <w:t xml:space="preserve">: </w:t>
      </w:r>
      <w:r w:rsidR="00B1181E">
        <w:rPr>
          <w:iCs/>
          <w:sz w:val="20"/>
          <w:szCs w:val="20"/>
        </w:rPr>
        <w:t>Parallel Coordinate Plot of Education VS Income</w:t>
      </w:r>
    </w:p>
    <w:p w14:paraId="1A506777" w14:textId="68D19EC1" w:rsidR="00B64BB1" w:rsidRDefault="00E83158" w:rsidP="00E83158">
      <w:pPr>
        <w:ind w:left="119"/>
        <w:rPr>
          <w:iCs/>
          <w:sz w:val="20"/>
          <w:szCs w:val="20"/>
        </w:rPr>
      </w:pPr>
      <w:r>
        <w:rPr>
          <w:iCs/>
          <w:sz w:val="20"/>
          <w:szCs w:val="20"/>
        </w:rPr>
        <w:t xml:space="preserve">  </w:t>
      </w:r>
      <w:r w:rsidR="00B67BA9">
        <w:rPr>
          <w:iCs/>
          <w:sz w:val="20"/>
          <w:szCs w:val="20"/>
        </w:rPr>
        <w:t>As seen in the figure above</w:t>
      </w:r>
      <w:r w:rsidR="005152D4">
        <w:rPr>
          <w:iCs/>
          <w:sz w:val="20"/>
          <w:szCs w:val="20"/>
        </w:rPr>
        <w:t>, there are two peaks in the data when it comes to either income bracket.</w:t>
      </w:r>
      <w:r w:rsidR="00A305E0">
        <w:rPr>
          <w:iCs/>
          <w:sz w:val="20"/>
          <w:szCs w:val="20"/>
        </w:rPr>
        <w:t xml:space="preserve"> The most distinct peak is the one at the Highschool graduate degree with around 8,000 entries.</w:t>
      </w:r>
      <w:r w:rsidR="00D35236">
        <w:rPr>
          <w:iCs/>
          <w:sz w:val="20"/>
          <w:szCs w:val="20"/>
        </w:rPr>
        <w:t xml:space="preserve"> Even though this chart may not be able to steer us too much into the right direction, it allows us to see where most individuals in the dataset </w:t>
      </w:r>
      <w:r w:rsidR="00DC1562">
        <w:rPr>
          <w:iCs/>
          <w:sz w:val="20"/>
          <w:szCs w:val="20"/>
        </w:rPr>
        <w:t>are in</w:t>
      </w:r>
      <w:r w:rsidR="00D35236">
        <w:rPr>
          <w:iCs/>
          <w:sz w:val="20"/>
          <w:szCs w:val="20"/>
        </w:rPr>
        <w:t xml:space="preserve"> terms of education.</w:t>
      </w:r>
      <w:r w:rsidR="000D2B25">
        <w:rPr>
          <w:iCs/>
          <w:sz w:val="20"/>
          <w:szCs w:val="20"/>
        </w:rPr>
        <w:t xml:space="preserve"> To</w:t>
      </w:r>
      <w:r w:rsidR="00475321">
        <w:rPr>
          <w:iCs/>
          <w:sz w:val="20"/>
          <w:szCs w:val="20"/>
        </w:rPr>
        <w:t xml:space="preserve"> </w:t>
      </w:r>
      <w:r w:rsidR="006C2F4D">
        <w:rPr>
          <w:iCs/>
          <w:sz w:val="20"/>
          <w:szCs w:val="20"/>
        </w:rPr>
        <w:t>further enhance this visualization, we organized the x-axis categorical values in increasing orders of education, which enhances the flow of the chart.</w:t>
      </w:r>
      <w:r w:rsidR="001E7940">
        <w:rPr>
          <w:iCs/>
          <w:sz w:val="20"/>
          <w:szCs w:val="20"/>
        </w:rPr>
        <w:t xml:space="preserve"> The steps taken to achieve this visualization are as follows:</w:t>
      </w:r>
    </w:p>
    <w:p w14:paraId="07DD81CF" w14:textId="211D9FB9" w:rsidR="00BA0ACE" w:rsidRDefault="00BA0ACE" w:rsidP="00BA0ACE">
      <w:pPr>
        <w:pStyle w:val="ListParagraph"/>
        <w:numPr>
          <w:ilvl w:val="0"/>
          <w:numId w:val="10"/>
        </w:numPr>
        <w:rPr>
          <w:iCs/>
          <w:sz w:val="20"/>
          <w:szCs w:val="20"/>
        </w:rPr>
      </w:pPr>
      <w:r>
        <w:rPr>
          <w:iCs/>
          <w:sz w:val="20"/>
          <w:szCs w:val="20"/>
        </w:rPr>
        <w:t xml:space="preserve">We first </w:t>
      </w:r>
      <w:r w:rsidR="00A50B9B">
        <w:rPr>
          <w:iCs/>
          <w:sz w:val="20"/>
          <w:szCs w:val="20"/>
        </w:rPr>
        <w:t>defined an ordered list of education levels that are present in the dataset.</w:t>
      </w:r>
    </w:p>
    <w:p w14:paraId="7C9F2EE9" w14:textId="29E9AD47" w:rsidR="00A50B9B" w:rsidRDefault="00CF52B9" w:rsidP="00BA0ACE">
      <w:pPr>
        <w:pStyle w:val="ListParagraph"/>
        <w:numPr>
          <w:ilvl w:val="0"/>
          <w:numId w:val="10"/>
        </w:numPr>
        <w:rPr>
          <w:iCs/>
          <w:sz w:val="20"/>
          <w:szCs w:val="20"/>
        </w:rPr>
      </w:pPr>
      <w:r>
        <w:rPr>
          <w:iCs/>
          <w:sz w:val="20"/>
          <w:szCs w:val="20"/>
        </w:rPr>
        <w:t>We then split the dataset based on the two different income brackets.</w:t>
      </w:r>
    </w:p>
    <w:p w14:paraId="6E98A017" w14:textId="2E629956" w:rsidR="00CF52B9" w:rsidRDefault="00CF52B9" w:rsidP="00BA0ACE">
      <w:pPr>
        <w:pStyle w:val="ListParagraph"/>
        <w:numPr>
          <w:ilvl w:val="0"/>
          <w:numId w:val="10"/>
        </w:numPr>
        <w:rPr>
          <w:iCs/>
          <w:sz w:val="20"/>
          <w:szCs w:val="20"/>
        </w:rPr>
      </w:pPr>
      <w:r>
        <w:rPr>
          <w:iCs/>
          <w:sz w:val="20"/>
          <w:szCs w:val="20"/>
        </w:rPr>
        <w:t xml:space="preserve">Next, </w:t>
      </w:r>
      <w:r w:rsidR="00C201F3">
        <w:rPr>
          <w:iCs/>
          <w:sz w:val="20"/>
          <w:szCs w:val="20"/>
        </w:rPr>
        <w:t>we counted the occurrences of each education level in the respective income brackets.</w:t>
      </w:r>
    </w:p>
    <w:p w14:paraId="1F6CE89E" w14:textId="2AE2920C" w:rsidR="00C201F3" w:rsidRDefault="001032E4" w:rsidP="00BA0ACE">
      <w:pPr>
        <w:pStyle w:val="ListParagraph"/>
        <w:numPr>
          <w:ilvl w:val="0"/>
          <w:numId w:val="10"/>
        </w:numPr>
        <w:rPr>
          <w:iCs/>
          <w:sz w:val="20"/>
          <w:szCs w:val="20"/>
        </w:rPr>
      </w:pPr>
      <w:r>
        <w:rPr>
          <w:iCs/>
          <w:sz w:val="20"/>
          <w:szCs w:val="20"/>
        </w:rPr>
        <w:t>Most importantly, we iterated over the education levels to ensure that all education levels are in both</w:t>
      </w:r>
      <w:r w:rsidR="00C0547F">
        <w:rPr>
          <w:iCs/>
          <w:sz w:val="20"/>
          <w:szCs w:val="20"/>
        </w:rPr>
        <w:t xml:space="preserve"> lists</w:t>
      </w:r>
      <w:r>
        <w:rPr>
          <w:iCs/>
          <w:sz w:val="20"/>
          <w:szCs w:val="20"/>
        </w:rPr>
        <w:t>, and if not, we place a default value of 0 for that respective education level.</w:t>
      </w:r>
    </w:p>
    <w:p w14:paraId="67F5F751" w14:textId="6E80D9F3" w:rsidR="00C0547F" w:rsidRDefault="00C0547F" w:rsidP="00BA0ACE">
      <w:pPr>
        <w:pStyle w:val="ListParagraph"/>
        <w:numPr>
          <w:ilvl w:val="0"/>
          <w:numId w:val="10"/>
        </w:numPr>
        <w:rPr>
          <w:iCs/>
          <w:sz w:val="20"/>
          <w:szCs w:val="20"/>
        </w:rPr>
      </w:pPr>
      <w:r>
        <w:rPr>
          <w:iCs/>
          <w:sz w:val="20"/>
          <w:szCs w:val="20"/>
        </w:rPr>
        <w:t xml:space="preserve">We then sorted the resulting lists </w:t>
      </w:r>
      <w:r w:rsidR="00D85AD7">
        <w:rPr>
          <w:iCs/>
          <w:sz w:val="20"/>
          <w:szCs w:val="20"/>
        </w:rPr>
        <w:t>based on the education level defined in the first step.</w:t>
      </w:r>
    </w:p>
    <w:p w14:paraId="07167347" w14:textId="0012D11E" w:rsidR="006C10EB" w:rsidRDefault="007F6A7D" w:rsidP="00BA0ACE">
      <w:pPr>
        <w:pStyle w:val="ListParagraph"/>
        <w:numPr>
          <w:ilvl w:val="0"/>
          <w:numId w:val="10"/>
        </w:numPr>
        <w:rPr>
          <w:iCs/>
          <w:sz w:val="20"/>
          <w:szCs w:val="20"/>
        </w:rPr>
      </w:pPr>
      <w:r>
        <w:rPr>
          <w:iCs/>
          <w:sz w:val="20"/>
          <w:szCs w:val="20"/>
        </w:rPr>
        <w:t>Transformed the data into Dataframes.</w:t>
      </w:r>
    </w:p>
    <w:p w14:paraId="59DE2603" w14:textId="4D9302E2" w:rsidR="00E95815" w:rsidRDefault="00CC4175" w:rsidP="00BA0ACE">
      <w:pPr>
        <w:pStyle w:val="ListParagraph"/>
        <w:numPr>
          <w:ilvl w:val="0"/>
          <w:numId w:val="10"/>
        </w:numPr>
        <w:rPr>
          <w:iCs/>
          <w:sz w:val="20"/>
          <w:szCs w:val="20"/>
        </w:rPr>
      </w:pPr>
      <w:r>
        <w:rPr>
          <w:iCs/>
          <w:sz w:val="20"/>
          <w:szCs w:val="20"/>
        </w:rPr>
        <w:t>Finally, u</w:t>
      </w:r>
      <w:r w:rsidR="00E95815" w:rsidRPr="00E95815">
        <w:rPr>
          <w:iCs/>
          <w:sz w:val="20"/>
          <w:szCs w:val="20"/>
        </w:rPr>
        <w:t>se</w:t>
      </w:r>
      <w:r w:rsidR="002A1F85">
        <w:rPr>
          <w:iCs/>
          <w:sz w:val="20"/>
          <w:szCs w:val="20"/>
        </w:rPr>
        <w:t>d</w:t>
      </w:r>
      <w:r w:rsidR="00E95815" w:rsidRPr="00E95815">
        <w:rPr>
          <w:iCs/>
          <w:sz w:val="20"/>
          <w:szCs w:val="20"/>
        </w:rPr>
        <w:t xml:space="preserve"> library functions to plot the </w:t>
      </w:r>
      <w:r w:rsidR="005C0852">
        <w:rPr>
          <w:iCs/>
          <w:sz w:val="20"/>
          <w:szCs w:val="20"/>
        </w:rPr>
        <w:t xml:space="preserve">parallel coordinates plot </w:t>
      </w:r>
      <w:r w:rsidR="00E95815" w:rsidRPr="00E95815">
        <w:rPr>
          <w:iCs/>
          <w:sz w:val="20"/>
          <w:szCs w:val="20"/>
        </w:rPr>
        <w:t>and add the x-axis, y-axis, title, and legend labels.</w:t>
      </w:r>
    </w:p>
    <w:p w14:paraId="081568F6" w14:textId="72972598" w:rsidR="00BA0ACE" w:rsidRPr="00BA0ACE" w:rsidRDefault="006F276D" w:rsidP="006F276D">
      <w:pPr>
        <w:ind w:left="119"/>
        <w:rPr>
          <w:iCs/>
          <w:sz w:val="20"/>
          <w:szCs w:val="20"/>
        </w:rPr>
      </w:pPr>
      <w:r>
        <w:rPr>
          <w:iCs/>
          <w:sz w:val="20"/>
          <w:szCs w:val="20"/>
        </w:rPr>
        <w:t xml:space="preserve">  </w:t>
      </w:r>
      <w:r w:rsidR="00687B7D">
        <w:rPr>
          <w:iCs/>
          <w:sz w:val="20"/>
          <w:szCs w:val="20"/>
        </w:rPr>
        <w:t>From the results mentioned in the plot, we can conclude that most individuals that earn “&lt;=50k”</w:t>
      </w:r>
      <w:r w:rsidR="00B077BC">
        <w:rPr>
          <w:iCs/>
          <w:sz w:val="20"/>
          <w:szCs w:val="20"/>
        </w:rPr>
        <w:t xml:space="preserve"> are high-school graduates</w:t>
      </w:r>
      <w:r w:rsidR="00C07A57">
        <w:rPr>
          <w:iCs/>
          <w:sz w:val="20"/>
          <w:szCs w:val="20"/>
        </w:rPr>
        <w:t xml:space="preserve">, which </w:t>
      </w:r>
      <w:r w:rsidR="002E15C6">
        <w:rPr>
          <w:iCs/>
          <w:sz w:val="20"/>
          <w:szCs w:val="20"/>
        </w:rPr>
        <w:t>compromises</w:t>
      </w:r>
      <w:r w:rsidR="00C07A57">
        <w:rPr>
          <w:iCs/>
          <w:sz w:val="20"/>
          <w:szCs w:val="20"/>
        </w:rPr>
        <w:t xml:space="preserve"> </w:t>
      </w:r>
      <w:r w:rsidR="00076563">
        <w:rPr>
          <w:iCs/>
          <w:sz w:val="20"/>
          <w:szCs w:val="20"/>
        </w:rPr>
        <w:t xml:space="preserve">36.3% of all the entries in that income bracket. On the other hand, for the </w:t>
      </w:r>
      <w:r w:rsidR="002E15C6">
        <w:rPr>
          <w:iCs/>
          <w:sz w:val="20"/>
          <w:szCs w:val="20"/>
        </w:rPr>
        <w:t>“&gt;50k” bracket, you had 1,617 entries, which compromises 21.5</w:t>
      </w:r>
      <w:r w:rsidR="00602A36">
        <w:rPr>
          <w:iCs/>
          <w:sz w:val="20"/>
          <w:szCs w:val="20"/>
        </w:rPr>
        <w:t>% of the entries in the income bracket. Most of the samples in the “&gt;50k” income bracket lies within the</w:t>
      </w:r>
      <w:r w:rsidR="003312FA">
        <w:rPr>
          <w:iCs/>
          <w:sz w:val="20"/>
          <w:szCs w:val="20"/>
        </w:rPr>
        <w:t xml:space="preserve"> “Bachelors” education level, which comes out to be 2,126 entries or 28.3%.</w:t>
      </w:r>
      <w:r w:rsidR="00B96B25">
        <w:rPr>
          <w:iCs/>
          <w:sz w:val="20"/>
          <w:szCs w:val="20"/>
        </w:rPr>
        <w:t xml:space="preserve"> Furthermore, in the “Masters” education level and the levels after, the “&gt;50k” income bracket has more entries than the “&lt;=50k” income bracket.</w:t>
      </w:r>
      <w:r w:rsidR="00E81F44">
        <w:rPr>
          <w:iCs/>
          <w:sz w:val="20"/>
          <w:szCs w:val="20"/>
        </w:rPr>
        <w:t xml:space="preserve"> This allows us to </w:t>
      </w:r>
      <w:r w:rsidR="00B51CF6">
        <w:rPr>
          <w:iCs/>
          <w:sz w:val="20"/>
          <w:szCs w:val="20"/>
        </w:rPr>
        <w:t>conclude</w:t>
      </w:r>
      <w:r w:rsidR="00E81F44">
        <w:rPr>
          <w:iCs/>
          <w:sz w:val="20"/>
          <w:szCs w:val="20"/>
        </w:rPr>
        <w:t xml:space="preserve"> that if we are to have samples in those levels, they are most likely to be of the higher income bracket.</w:t>
      </w:r>
      <w:r w:rsidR="00B51CF6">
        <w:rPr>
          <w:iCs/>
          <w:sz w:val="20"/>
          <w:szCs w:val="20"/>
        </w:rPr>
        <w:t xml:space="preserve"> Even though this user story did not steer us </w:t>
      </w:r>
      <w:r w:rsidR="00AE7382">
        <w:rPr>
          <w:iCs/>
          <w:sz w:val="20"/>
          <w:szCs w:val="20"/>
        </w:rPr>
        <w:t>in</w:t>
      </w:r>
      <w:r w:rsidR="00B51CF6">
        <w:rPr>
          <w:iCs/>
          <w:sz w:val="20"/>
          <w:szCs w:val="20"/>
        </w:rPr>
        <w:t xml:space="preserve"> a certain direction, it has given us more details on what values in the “Education” feature would affect the income classification.</w:t>
      </w:r>
    </w:p>
    <w:p w14:paraId="4EAF3BD5" w14:textId="675AE7EB" w:rsidR="0018570D" w:rsidRPr="001D33A6" w:rsidRDefault="0018570D" w:rsidP="00094969">
      <w:pPr>
        <w:pStyle w:val="ListParagraph"/>
        <w:numPr>
          <w:ilvl w:val="0"/>
          <w:numId w:val="6"/>
        </w:numPr>
        <w:rPr>
          <w:i/>
          <w:sz w:val="20"/>
          <w:szCs w:val="20"/>
        </w:rPr>
      </w:pPr>
      <w:r>
        <w:rPr>
          <w:i/>
          <w:iCs/>
          <w:sz w:val="20"/>
          <w:szCs w:val="20"/>
        </w:rPr>
        <w:t>User Story 5</w:t>
      </w:r>
      <w:r w:rsidR="00F42912">
        <w:rPr>
          <w:i/>
          <w:iCs/>
          <w:sz w:val="20"/>
          <w:szCs w:val="20"/>
        </w:rPr>
        <w:t>: As an analyst for the XYZ Company</w:t>
      </w:r>
      <w:r w:rsidR="00E35083">
        <w:rPr>
          <w:i/>
          <w:iCs/>
          <w:sz w:val="20"/>
          <w:szCs w:val="20"/>
        </w:rPr>
        <w:t xml:space="preserve">, we are interested in </w:t>
      </w:r>
      <w:r w:rsidR="00A55806">
        <w:rPr>
          <w:i/>
          <w:iCs/>
          <w:sz w:val="20"/>
          <w:szCs w:val="20"/>
        </w:rPr>
        <w:t>finding out</w:t>
      </w:r>
      <w:r w:rsidR="00E35083">
        <w:rPr>
          <w:i/>
          <w:iCs/>
          <w:sz w:val="20"/>
          <w:szCs w:val="20"/>
        </w:rPr>
        <w:t xml:space="preserve"> if there is a correlation between the </w:t>
      </w:r>
      <w:r w:rsidR="00F77E39">
        <w:rPr>
          <w:i/>
          <w:iCs/>
          <w:sz w:val="20"/>
          <w:szCs w:val="20"/>
        </w:rPr>
        <w:t>age and income bracket of an individual</w:t>
      </w:r>
      <w:r w:rsidR="003F6B6C">
        <w:rPr>
          <w:i/>
          <w:iCs/>
          <w:sz w:val="20"/>
          <w:szCs w:val="20"/>
        </w:rPr>
        <w:t>.</w:t>
      </w:r>
    </w:p>
    <w:p w14:paraId="5E1E09EC" w14:textId="272B5380" w:rsidR="001D33A6" w:rsidRDefault="001D33A6" w:rsidP="001D33A6">
      <w:pPr>
        <w:ind w:left="119"/>
        <w:rPr>
          <w:iCs/>
          <w:sz w:val="20"/>
          <w:szCs w:val="20"/>
        </w:rPr>
      </w:pPr>
      <w:r>
        <w:rPr>
          <w:iCs/>
          <w:sz w:val="20"/>
          <w:szCs w:val="20"/>
        </w:rPr>
        <w:t xml:space="preserve">  </w:t>
      </w:r>
      <w:r w:rsidRPr="00B64BB1">
        <w:rPr>
          <w:iCs/>
          <w:sz w:val="20"/>
          <w:szCs w:val="20"/>
        </w:rPr>
        <w:t xml:space="preserve">This visualization </w:t>
      </w:r>
      <w:r>
        <w:rPr>
          <w:iCs/>
          <w:sz w:val="20"/>
          <w:szCs w:val="20"/>
        </w:rPr>
        <w:t xml:space="preserve">is the </w:t>
      </w:r>
      <w:r w:rsidR="004E7400">
        <w:rPr>
          <w:iCs/>
          <w:sz w:val="20"/>
          <w:szCs w:val="20"/>
        </w:rPr>
        <w:t xml:space="preserve">third </w:t>
      </w:r>
      <w:r w:rsidR="00FE4B0D">
        <w:rPr>
          <w:iCs/>
          <w:sz w:val="20"/>
          <w:szCs w:val="20"/>
        </w:rPr>
        <w:t xml:space="preserve">and final </w:t>
      </w:r>
      <w:r w:rsidR="004E7400">
        <w:rPr>
          <w:iCs/>
          <w:sz w:val="20"/>
          <w:szCs w:val="20"/>
        </w:rPr>
        <w:t>univariate visualization.</w:t>
      </w:r>
      <w:r w:rsidR="00171622">
        <w:rPr>
          <w:iCs/>
          <w:sz w:val="20"/>
          <w:szCs w:val="20"/>
        </w:rPr>
        <w:t xml:space="preserve"> On the Y-axis, you have the numerical variable of age, and on the </w:t>
      </w:r>
      <w:r w:rsidR="001D62C2">
        <w:rPr>
          <w:iCs/>
          <w:sz w:val="20"/>
          <w:szCs w:val="20"/>
        </w:rPr>
        <w:t>X-axis,</w:t>
      </w:r>
      <w:r w:rsidR="00171622">
        <w:rPr>
          <w:iCs/>
          <w:sz w:val="20"/>
          <w:szCs w:val="20"/>
        </w:rPr>
        <w:t xml:space="preserve"> you have the two types of income brackets.</w:t>
      </w:r>
      <w:r w:rsidR="00C70EF9">
        <w:rPr>
          <w:iCs/>
          <w:sz w:val="20"/>
          <w:szCs w:val="20"/>
        </w:rPr>
        <w:t xml:space="preserve"> </w:t>
      </w:r>
      <w:r w:rsidR="00320DC1">
        <w:rPr>
          <w:iCs/>
          <w:sz w:val="20"/>
          <w:szCs w:val="20"/>
        </w:rPr>
        <w:t>The reason behind the selection of the box-and-whisker plot</w:t>
      </w:r>
      <w:r w:rsidR="001D62C2">
        <w:rPr>
          <w:iCs/>
          <w:sz w:val="20"/>
          <w:szCs w:val="20"/>
        </w:rPr>
        <w:t xml:space="preserve"> </w:t>
      </w:r>
      <w:r w:rsidR="009E1180">
        <w:rPr>
          <w:iCs/>
          <w:sz w:val="20"/>
          <w:szCs w:val="20"/>
        </w:rPr>
        <w:t>is that it works well with numerical variables, and it allows us to see where the majority of the data points lie, as well as how the values are skewed between the income brackets.</w:t>
      </w:r>
    </w:p>
    <w:p w14:paraId="39193C2C" w14:textId="71976418" w:rsidR="00FA4DED" w:rsidRDefault="00FA4DED" w:rsidP="00FA4DED">
      <w:pPr>
        <w:ind w:left="119"/>
        <w:jc w:val="center"/>
        <w:rPr>
          <w:iCs/>
          <w:sz w:val="20"/>
          <w:szCs w:val="20"/>
        </w:rPr>
      </w:pPr>
      <w:r w:rsidRPr="00FA4DED">
        <w:rPr>
          <w:iCs/>
          <w:noProof/>
          <w:sz w:val="20"/>
          <w:szCs w:val="20"/>
        </w:rPr>
        <w:drawing>
          <wp:inline distT="0" distB="0" distL="0" distR="0" wp14:anchorId="57E7D40B" wp14:editId="38126E74">
            <wp:extent cx="3499129" cy="2083844"/>
            <wp:effectExtent l="152400" t="114300" r="139700" b="145415"/>
            <wp:docPr id="222983157" name="Picture 1" descr="A blue and orange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3157" name="Picture 1" descr="A blue and orange rectangular objects&#10;&#10;Description automatically generated"/>
                    <pic:cNvPicPr/>
                  </pic:nvPicPr>
                  <pic:blipFill>
                    <a:blip r:embed="rId12"/>
                    <a:stretch>
                      <a:fillRect/>
                    </a:stretch>
                  </pic:blipFill>
                  <pic:spPr>
                    <a:xfrm>
                      <a:off x="0" y="0"/>
                      <a:ext cx="3500896" cy="20848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D2DE32" w14:textId="76D57594" w:rsidR="003B2EE0" w:rsidRDefault="00FD7F5E" w:rsidP="00FA4DED">
      <w:pPr>
        <w:ind w:left="119"/>
        <w:jc w:val="center"/>
        <w:rPr>
          <w:iCs/>
          <w:sz w:val="20"/>
          <w:szCs w:val="20"/>
        </w:rPr>
      </w:pPr>
      <w:r>
        <w:rPr>
          <w:iCs/>
          <w:sz w:val="20"/>
          <w:szCs w:val="20"/>
        </w:rPr>
        <w:t xml:space="preserve">Figure </w:t>
      </w:r>
      <w:r w:rsidR="001E1FC0">
        <w:rPr>
          <w:iCs/>
          <w:sz w:val="20"/>
          <w:szCs w:val="20"/>
        </w:rPr>
        <w:t>6</w:t>
      </w:r>
      <w:r>
        <w:rPr>
          <w:iCs/>
          <w:sz w:val="20"/>
          <w:szCs w:val="20"/>
        </w:rPr>
        <w:t>:</w:t>
      </w:r>
      <w:r w:rsidR="00692917">
        <w:rPr>
          <w:iCs/>
          <w:sz w:val="20"/>
          <w:szCs w:val="20"/>
        </w:rPr>
        <w:t xml:space="preserve"> Box-and-Whisker</w:t>
      </w:r>
      <w:r w:rsidR="00692917" w:rsidRPr="00692917">
        <w:rPr>
          <w:iCs/>
          <w:sz w:val="20"/>
          <w:szCs w:val="20"/>
        </w:rPr>
        <w:t xml:space="preserve"> Plot of</w:t>
      </w:r>
      <w:r w:rsidR="00692917">
        <w:rPr>
          <w:iCs/>
          <w:sz w:val="20"/>
          <w:szCs w:val="20"/>
        </w:rPr>
        <w:t xml:space="preserve"> Age</w:t>
      </w:r>
      <w:r w:rsidR="00692917" w:rsidRPr="00692917">
        <w:rPr>
          <w:iCs/>
          <w:sz w:val="20"/>
          <w:szCs w:val="20"/>
        </w:rPr>
        <w:t xml:space="preserve"> VS Income</w:t>
      </w:r>
    </w:p>
    <w:p w14:paraId="50312C4C" w14:textId="48BAC664" w:rsidR="003627C9" w:rsidRDefault="009C28A6" w:rsidP="009C28A6">
      <w:pPr>
        <w:rPr>
          <w:iCs/>
          <w:sz w:val="20"/>
          <w:szCs w:val="20"/>
        </w:rPr>
      </w:pPr>
      <w:r>
        <w:rPr>
          <w:iCs/>
          <w:sz w:val="20"/>
          <w:szCs w:val="20"/>
        </w:rPr>
        <w:t xml:space="preserve"> </w:t>
      </w:r>
      <w:r w:rsidR="00DB3723">
        <w:rPr>
          <w:iCs/>
          <w:sz w:val="20"/>
          <w:szCs w:val="20"/>
        </w:rPr>
        <w:t>The steps taken to obtain this visualization are as follows:</w:t>
      </w:r>
    </w:p>
    <w:p w14:paraId="1707A03A" w14:textId="731C85C4" w:rsidR="00DA2D77" w:rsidRPr="00C707E9" w:rsidRDefault="00BE29F5" w:rsidP="003F5D9D">
      <w:pPr>
        <w:pStyle w:val="ListParagraph"/>
        <w:numPr>
          <w:ilvl w:val="0"/>
          <w:numId w:val="14"/>
        </w:numPr>
        <w:rPr>
          <w:i/>
          <w:sz w:val="20"/>
          <w:szCs w:val="20"/>
        </w:rPr>
      </w:pPr>
      <w:r>
        <w:rPr>
          <w:iCs/>
          <w:sz w:val="20"/>
          <w:szCs w:val="20"/>
        </w:rPr>
        <w:lastRenderedPageBreak/>
        <w:t>Split the dataset based on the two different income brackets.</w:t>
      </w:r>
    </w:p>
    <w:p w14:paraId="644D5B31" w14:textId="01FCA7C4" w:rsidR="00C707E9" w:rsidRPr="00433AA7" w:rsidRDefault="00D05AD2" w:rsidP="003F5D9D">
      <w:pPr>
        <w:pStyle w:val="ListParagraph"/>
        <w:numPr>
          <w:ilvl w:val="0"/>
          <w:numId w:val="14"/>
        </w:numPr>
        <w:rPr>
          <w:i/>
          <w:sz w:val="20"/>
          <w:szCs w:val="20"/>
        </w:rPr>
      </w:pPr>
      <w:r>
        <w:rPr>
          <w:iCs/>
          <w:sz w:val="20"/>
          <w:szCs w:val="20"/>
        </w:rPr>
        <w:t xml:space="preserve">Use </w:t>
      </w:r>
      <w:r w:rsidR="00F46F2B">
        <w:rPr>
          <w:iCs/>
          <w:sz w:val="20"/>
          <w:szCs w:val="20"/>
        </w:rPr>
        <w:t>the Matplotlib function titled “boxplot.”</w:t>
      </w:r>
    </w:p>
    <w:p w14:paraId="22939ADE" w14:textId="6CA0F569" w:rsidR="000D632E" w:rsidRPr="000D632E" w:rsidRDefault="00427454" w:rsidP="000D632E">
      <w:pPr>
        <w:pStyle w:val="ListParagraph"/>
        <w:numPr>
          <w:ilvl w:val="0"/>
          <w:numId w:val="14"/>
        </w:numPr>
        <w:rPr>
          <w:i/>
          <w:sz w:val="20"/>
          <w:szCs w:val="20"/>
        </w:rPr>
      </w:pPr>
      <w:r>
        <w:rPr>
          <w:iCs/>
          <w:sz w:val="20"/>
          <w:szCs w:val="20"/>
        </w:rPr>
        <w:t>Add the x-axis, y-axis, and the title label charts.</w:t>
      </w:r>
    </w:p>
    <w:p w14:paraId="231E2C39" w14:textId="64EB95F7" w:rsidR="000D632E" w:rsidRPr="000D632E" w:rsidRDefault="000D632E" w:rsidP="000D632E">
      <w:pPr>
        <w:rPr>
          <w:iCs/>
          <w:sz w:val="20"/>
          <w:szCs w:val="20"/>
        </w:rPr>
      </w:pPr>
      <w:r>
        <w:rPr>
          <w:iCs/>
          <w:sz w:val="20"/>
          <w:szCs w:val="20"/>
        </w:rPr>
        <w:t xml:space="preserve">  </w:t>
      </w:r>
      <w:r w:rsidR="00147C73">
        <w:rPr>
          <w:iCs/>
          <w:sz w:val="20"/>
          <w:szCs w:val="20"/>
        </w:rPr>
        <w:t xml:space="preserve">From the results mentioned in the plot, we can see that the </w:t>
      </w:r>
      <w:r w:rsidR="00B31D59">
        <w:rPr>
          <w:iCs/>
          <w:sz w:val="20"/>
          <w:szCs w:val="20"/>
        </w:rPr>
        <w:t xml:space="preserve">most samples in the lower income bracket lie between 25-45, while the higher income bracket is more concentrated between 35-50. </w:t>
      </w:r>
      <w:r w:rsidR="00E316DB">
        <w:rPr>
          <w:iCs/>
          <w:sz w:val="20"/>
          <w:szCs w:val="20"/>
        </w:rPr>
        <w:t>Furthermore, we can see that the 4</w:t>
      </w:r>
      <w:r w:rsidR="00E316DB" w:rsidRPr="00E316DB">
        <w:rPr>
          <w:iCs/>
          <w:sz w:val="20"/>
          <w:szCs w:val="20"/>
          <w:vertAlign w:val="superscript"/>
        </w:rPr>
        <w:t>th</w:t>
      </w:r>
      <w:r w:rsidR="00E316DB">
        <w:rPr>
          <w:iCs/>
          <w:sz w:val="20"/>
          <w:szCs w:val="20"/>
        </w:rPr>
        <w:t xml:space="preserve"> quartile and outliers are the same in both income brackets. </w:t>
      </w:r>
      <w:r w:rsidR="005E6922">
        <w:rPr>
          <w:iCs/>
          <w:sz w:val="20"/>
          <w:szCs w:val="20"/>
        </w:rPr>
        <w:t xml:space="preserve">We can conclude that entries above the age </w:t>
      </w:r>
      <w:r w:rsidR="00D72EA7">
        <w:rPr>
          <w:iCs/>
          <w:sz w:val="20"/>
          <w:szCs w:val="20"/>
        </w:rPr>
        <w:t>45 are more likely to be in the higher income bracket.</w:t>
      </w:r>
    </w:p>
    <w:p w14:paraId="55D33F59" w14:textId="77777777" w:rsidR="003F5D9D" w:rsidRPr="003F5D9D" w:rsidRDefault="003F5D9D" w:rsidP="003F5D9D">
      <w:pPr>
        <w:rPr>
          <w:iCs/>
          <w:sz w:val="20"/>
          <w:szCs w:val="20"/>
        </w:rPr>
      </w:pPr>
    </w:p>
    <w:p w14:paraId="5DA2F4A2" w14:textId="77777777" w:rsidR="003F5D9D" w:rsidRPr="003F5D9D" w:rsidRDefault="003F5D9D" w:rsidP="003F5D9D">
      <w:pPr>
        <w:rPr>
          <w:iCs/>
          <w:sz w:val="20"/>
          <w:szCs w:val="20"/>
        </w:rPr>
      </w:pPr>
    </w:p>
    <w:p w14:paraId="6BFAD194" w14:textId="77777777" w:rsidR="005E535A" w:rsidRPr="00F20466" w:rsidRDefault="005E535A" w:rsidP="005E535A">
      <w:pPr>
        <w:rPr>
          <w:b/>
          <w:bCs/>
          <w:iCs/>
          <w:sz w:val="20"/>
          <w:szCs w:val="20"/>
        </w:rPr>
      </w:pPr>
      <w:r w:rsidRPr="00F20466">
        <w:rPr>
          <w:b/>
          <w:bCs/>
          <w:iCs/>
          <w:sz w:val="20"/>
          <w:szCs w:val="20"/>
        </w:rPr>
        <w:t>Questions arose and how did you answer them</w:t>
      </w:r>
    </w:p>
    <w:p w14:paraId="640ECE5E" w14:textId="2F7AA757" w:rsidR="00B51CF6" w:rsidRPr="007A2A13" w:rsidRDefault="00B51CF6" w:rsidP="00B51CF6">
      <w:pPr>
        <w:pStyle w:val="ListParagraph"/>
        <w:numPr>
          <w:ilvl w:val="0"/>
          <w:numId w:val="1"/>
        </w:numPr>
        <w:tabs>
          <w:tab w:val="left" w:pos="4696"/>
        </w:tabs>
        <w:spacing w:before="1"/>
        <w:jc w:val="both"/>
        <w:rPr>
          <w:sz w:val="20"/>
        </w:rPr>
      </w:pPr>
      <w:r w:rsidRPr="00B51CF6">
        <w:rPr>
          <w:smallCaps/>
          <w:spacing w:val="-2"/>
          <w:sz w:val="20"/>
        </w:rPr>
        <w:t>questions while working</w:t>
      </w:r>
    </w:p>
    <w:p w14:paraId="077C2700" w14:textId="1640043F" w:rsidR="00DE0774" w:rsidRPr="001555AC" w:rsidRDefault="001555AC" w:rsidP="001555AC">
      <w:pPr>
        <w:pStyle w:val="ListParagraph"/>
        <w:numPr>
          <w:ilvl w:val="0"/>
          <w:numId w:val="19"/>
        </w:numPr>
        <w:rPr>
          <w:iCs/>
          <w:sz w:val="20"/>
          <w:szCs w:val="20"/>
        </w:rPr>
      </w:pPr>
      <w:r>
        <w:rPr>
          <w:iCs/>
          <w:sz w:val="20"/>
          <w:szCs w:val="20"/>
        </w:rPr>
        <w:t>Questions that arose</w:t>
      </w:r>
    </w:p>
    <w:p w14:paraId="590AF2F1" w14:textId="77777777" w:rsidR="00CD1B8F" w:rsidRDefault="00CA4DD8" w:rsidP="007903B3">
      <w:pPr>
        <w:tabs>
          <w:tab w:val="left" w:pos="4696"/>
        </w:tabs>
        <w:spacing w:before="1"/>
        <w:jc w:val="both"/>
        <w:rPr>
          <w:sz w:val="20"/>
        </w:rPr>
      </w:pPr>
      <w:r>
        <w:rPr>
          <w:sz w:val="20"/>
        </w:rPr>
        <w:t xml:space="preserve">  </w:t>
      </w:r>
      <w:r w:rsidR="005F146B">
        <w:rPr>
          <w:sz w:val="20"/>
        </w:rPr>
        <w:t xml:space="preserve">During the initial phases of the project, we were interested in exploring the “Native-Country” feature </w:t>
      </w:r>
      <w:r w:rsidR="00BA71B5">
        <w:rPr>
          <w:sz w:val="20"/>
        </w:rPr>
        <w:t>to</w:t>
      </w:r>
      <w:r w:rsidR="005F146B">
        <w:rPr>
          <w:sz w:val="20"/>
        </w:rPr>
        <w:t xml:space="preserve"> implement a heat map to see what we can discover. To our surprise</w:t>
      </w:r>
      <w:r w:rsidR="00D55C33">
        <w:rPr>
          <w:sz w:val="20"/>
        </w:rPr>
        <w:t>, the results achieved were repetitive between the two income brackets</w:t>
      </w:r>
      <w:r w:rsidR="003B2598">
        <w:rPr>
          <w:sz w:val="20"/>
        </w:rPr>
        <w:t>, as we were nearly identical plots.</w:t>
      </w:r>
    </w:p>
    <w:p w14:paraId="1B14551C" w14:textId="1F86CB3D" w:rsidR="007903B3" w:rsidRDefault="007D702B" w:rsidP="00CD1B8F">
      <w:pPr>
        <w:tabs>
          <w:tab w:val="left" w:pos="4696"/>
        </w:tabs>
        <w:spacing w:before="1"/>
        <w:jc w:val="center"/>
        <w:rPr>
          <w:noProof/>
        </w:rPr>
      </w:pPr>
      <w:r w:rsidRPr="007D702B">
        <w:rPr>
          <w:sz w:val="20"/>
        </w:rPr>
        <w:drawing>
          <wp:inline distT="0" distB="0" distL="0" distR="0" wp14:anchorId="114A25EF" wp14:editId="2072E605">
            <wp:extent cx="2336241" cy="1155867"/>
            <wp:effectExtent l="0" t="0" r="6985" b="0"/>
            <wp:docPr id="825413192"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3192" name="Picture 1" descr="A map of the world&#10;&#10;Description automatically generated"/>
                    <pic:cNvPicPr/>
                  </pic:nvPicPr>
                  <pic:blipFill>
                    <a:blip r:embed="rId13"/>
                    <a:stretch>
                      <a:fillRect/>
                    </a:stretch>
                  </pic:blipFill>
                  <pic:spPr>
                    <a:xfrm>
                      <a:off x="0" y="0"/>
                      <a:ext cx="2359130" cy="1167192"/>
                    </a:xfrm>
                    <a:prstGeom prst="rect">
                      <a:avLst/>
                    </a:prstGeom>
                  </pic:spPr>
                </pic:pic>
              </a:graphicData>
            </a:graphic>
          </wp:inline>
        </w:drawing>
      </w:r>
      <w:r w:rsidRPr="007D702B">
        <w:rPr>
          <w:noProof/>
        </w:rPr>
        <w:t xml:space="preserve"> </w:t>
      </w:r>
      <w:r w:rsidRPr="007D702B">
        <w:rPr>
          <w:sz w:val="20"/>
        </w:rPr>
        <w:drawing>
          <wp:inline distT="0" distB="0" distL="0" distR="0" wp14:anchorId="7CB0F84B" wp14:editId="65EF6134">
            <wp:extent cx="2522136" cy="1137607"/>
            <wp:effectExtent l="0" t="0" r="0" b="0"/>
            <wp:docPr id="1154381746"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81746" name="Picture 1" descr="A map of the world&#10;&#10;Description automatically generated"/>
                    <pic:cNvPicPr/>
                  </pic:nvPicPr>
                  <pic:blipFill>
                    <a:blip r:embed="rId14"/>
                    <a:stretch>
                      <a:fillRect/>
                    </a:stretch>
                  </pic:blipFill>
                  <pic:spPr>
                    <a:xfrm>
                      <a:off x="0" y="0"/>
                      <a:ext cx="2557355" cy="1153492"/>
                    </a:xfrm>
                    <a:prstGeom prst="rect">
                      <a:avLst/>
                    </a:prstGeom>
                  </pic:spPr>
                </pic:pic>
              </a:graphicData>
            </a:graphic>
          </wp:inline>
        </w:drawing>
      </w:r>
    </w:p>
    <w:p w14:paraId="5BB1DF26" w14:textId="6B0DA40D" w:rsidR="00A54A3D" w:rsidRPr="007903B3" w:rsidRDefault="00A54A3D" w:rsidP="00CD1B8F">
      <w:pPr>
        <w:tabs>
          <w:tab w:val="left" w:pos="4696"/>
        </w:tabs>
        <w:spacing w:before="1"/>
        <w:jc w:val="center"/>
        <w:rPr>
          <w:sz w:val="20"/>
        </w:rPr>
      </w:pPr>
      <w:r>
        <w:rPr>
          <w:noProof/>
        </w:rPr>
        <w:t xml:space="preserve">Figure </w:t>
      </w:r>
      <w:r w:rsidR="00EC01FB">
        <w:rPr>
          <w:noProof/>
        </w:rPr>
        <w:t>7</w:t>
      </w:r>
      <w:r>
        <w:rPr>
          <w:noProof/>
        </w:rPr>
        <w:t xml:space="preserve"> and </w:t>
      </w:r>
      <w:r w:rsidR="00EC01FB">
        <w:rPr>
          <w:noProof/>
        </w:rPr>
        <w:t>8</w:t>
      </w:r>
      <w:r>
        <w:rPr>
          <w:noProof/>
        </w:rPr>
        <w:t>: Heat Maps plotting Country VS Income</w:t>
      </w:r>
    </w:p>
    <w:p w14:paraId="7611D122" w14:textId="77777777" w:rsidR="007903B3" w:rsidRPr="007903B3" w:rsidRDefault="007903B3" w:rsidP="007903B3">
      <w:pPr>
        <w:tabs>
          <w:tab w:val="left" w:pos="4696"/>
        </w:tabs>
        <w:spacing w:before="1"/>
        <w:jc w:val="both"/>
        <w:rPr>
          <w:sz w:val="20"/>
        </w:rPr>
      </w:pPr>
    </w:p>
    <w:p w14:paraId="24910DDF" w14:textId="7B96FDC9" w:rsidR="007903B3" w:rsidRPr="003700AA" w:rsidRDefault="00A17C8A" w:rsidP="003700AA">
      <w:pPr>
        <w:pStyle w:val="ListParagraph"/>
        <w:numPr>
          <w:ilvl w:val="0"/>
          <w:numId w:val="19"/>
        </w:numPr>
        <w:tabs>
          <w:tab w:val="left" w:pos="4696"/>
        </w:tabs>
        <w:spacing w:before="1"/>
        <w:jc w:val="both"/>
        <w:rPr>
          <w:sz w:val="20"/>
        </w:rPr>
      </w:pPr>
      <w:r>
        <w:rPr>
          <w:sz w:val="20"/>
        </w:rPr>
        <w:t>Solutions Implemented</w:t>
      </w:r>
      <w:r w:rsidR="007903B3" w:rsidRPr="003700AA">
        <w:rPr>
          <w:sz w:val="20"/>
        </w:rPr>
        <w:t xml:space="preserve"> </w:t>
      </w:r>
    </w:p>
    <w:p w14:paraId="30213129" w14:textId="1D6BE45F" w:rsidR="007A2A13" w:rsidRDefault="00D3532C" w:rsidP="007903B3">
      <w:pPr>
        <w:tabs>
          <w:tab w:val="left" w:pos="4696"/>
        </w:tabs>
        <w:spacing w:before="1"/>
        <w:rPr>
          <w:sz w:val="20"/>
        </w:rPr>
      </w:pPr>
      <w:bookmarkStart w:id="3" w:name="_Hlk163776030"/>
      <w:r>
        <w:rPr>
          <w:sz w:val="20"/>
        </w:rPr>
        <w:t xml:space="preserve">  After further investigation, we discovered that this was due to the majority of the data points being in the same categorical value. In the case of the “Native-Country” feature, the most prominent value was the “United States” value, which makes up around 91% of the dataset.</w:t>
      </w:r>
      <w:r w:rsidR="00273858">
        <w:rPr>
          <w:sz w:val="20"/>
        </w:rPr>
        <w:t xml:space="preserve"> This led us to take preventive measures during the selection process of the eight variables for the user stories, as we did not want to result in misguiding visualizations where the feature is being dominated by one </w:t>
      </w:r>
      <w:r w:rsidR="006900F1">
        <w:rPr>
          <w:sz w:val="20"/>
        </w:rPr>
        <w:t>value</w:t>
      </w:r>
      <w:r w:rsidR="00273858">
        <w:rPr>
          <w:sz w:val="20"/>
        </w:rPr>
        <w:t>.</w:t>
      </w:r>
    </w:p>
    <w:bookmarkEnd w:id="3"/>
    <w:p w14:paraId="514E8945" w14:textId="4768C05C" w:rsidR="006900F1" w:rsidRDefault="006900F1" w:rsidP="006900F1">
      <w:pPr>
        <w:tabs>
          <w:tab w:val="left" w:pos="4696"/>
        </w:tabs>
        <w:spacing w:before="1"/>
        <w:jc w:val="center"/>
        <w:rPr>
          <w:sz w:val="20"/>
        </w:rPr>
      </w:pPr>
      <w:r w:rsidRPr="006900F1">
        <w:rPr>
          <w:sz w:val="20"/>
        </w:rPr>
        <w:drawing>
          <wp:inline distT="0" distB="0" distL="0" distR="0" wp14:anchorId="18A86BA8" wp14:editId="0F5CB0C7">
            <wp:extent cx="3053920" cy="1969477"/>
            <wp:effectExtent l="152400" t="133350" r="127635" b="164465"/>
            <wp:docPr id="2070678795" name="Picture 1" descr="A white screen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8795" name="Picture 1" descr="A white screen with blue squares&#10;&#10;Description automatically generated"/>
                    <pic:cNvPicPr/>
                  </pic:nvPicPr>
                  <pic:blipFill>
                    <a:blip r:embed="rId15"/>
                    <a:stretch>
                      <a:fillRect/>
                    </a:stretch>
                  </pic:blipFill>
                  <pic:spPr>
                    <a:xfrm>
                      <a:off x="0" y="0"/>
                      <a:ext cx="3058416" cy="1972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DA0F30" w14:textId="522D74BF" w:rsidR="006900F1" w:rsidRPr="007A2A13" w:rsidRDefault="006900F1" w:rsidP="006900F1">
      <w:pPr>
        <w:tabs>
          <w:tab w:val="left" w:pos="4696"/>
        </w:tabs>
        <w:spacing w:before="1"/>
        <w:jc w:val="center"/>
        <w:rPr>
          <w:sz w:val="20"/>
        </w:rPr>
      </w:pPr>
      <w:r>
        <w:rPr>
          <w:sz w:val="20"/>
        </w:rPr>
        <w:t xml:space="preserve">Figure </w:t>
      </w:r>
      <w:r w:rsidR="00812B44">
        <w:rPr>
          <w:sz w:val="20"/>
        </w:rPr>
        <w:t>9</w:t>
      </w:r>
      <w:r>
        <w:rPr>
          <w:sz w:val="20"/>
        </w:rPr>
        <w:t>: Bar chart displaying that 91% of the data points are located within the US</w:t>
      </w:r>
      <w:r w:rsidR="00EB7308">
        <w:rPr>
          <w:sz w:val="20"/>
        </w:rPr>
        <w:t>A</w:t>
      </w:r>
    </w:p>
    <w:p w14:paraId="3603BD4A" w14:textId="21E710D2" w:rsidR="00B51CF6" w:rsidRPr="00B51CF6" w:rsidRDefault="00B51CF6" w:rsidP="00B51CF6">
      <w:pPr>
        <w:pStyle w:val="ListParagraph"/>
        <w:numPr>
          <w:ilvl w:val="0"/>
          <w:numId w:val="1"/>
        </w:numPr>
        <w:tabs>
          <w:tab w:val="left" w:pos="4696"/>
        </w:tabs>
        <w:spacing w:before="1"/>
        <w:jc w:val="both"/>
        <w:rPr>
          <w:sz w:val="20"/>
        </w:rPr>
      </w:pPr>
      <w:r w:rsidRPr="00B51CF6">
        <w:rPr>
          <w:smallCaps/>
          <w:spacing w:val="-2"/>
          <w:sz w:val="20"/>
        </w:rPr>
        <w:t xml:space="preserve">    Future Work</w:t>
      </w:r>
    </w:p>
    <w:p w14:paraId="1E5E3E5D" w14:textId="3736DFC3" w:rsidR="0025656D" w:rsidRDefault="00DB4F9E" w:rsidP="00A04AA5">
      <w:pPr>
        <w:pStyle w:val="BodyText"/>
        <w:spacing w:before="72"/>
      </w:pPr>
      <w:r w:rsidRPr="00DB4F9E">
        <w:t xml:space="preserve">  </w:t>
      </w:r>
      <w:r w:rsidR="008570AA">
        <w:t xml:space="preserve">When it comes to the future work for this project, we can leverage the power of machine learning models to see which features are the best correlated to the </w:t>
      </w:r>
      <w:r w:rsidR="00A91543">
        <w:t>income bracket feature.</w:t>
      </w:r>
      <w:r w:rsidR="005505CF">
        <w:t xml:space="preserve"> As mentioned by the professor that we are not being judged or graded on the implementation of any machine learning techniques used in this project, it would, however, be beneficial for future work to leverage models to see what would result in the best accuracy, as we have already implemented the data preprocessing steps needed.</w:t>
      </w:r>
      <w:r w:rsidR="002A622C">
        <w:t xml:space="preserve"> Another technique that can be used would </w:t>
      </w:r>
      <w:r w:rsidR="003F6D92">
        <w:t>be to establish</w:t>
      </w:r>
      <w:r w:rsidR="002A622C">
        <w:t xml:space="preserve"> a correlation matrix</w:t>
      </w:r>
      <w:r w:rsidR="001C7DD3">
        <w:t xml:space="preserve"> that would identify the most recurring </w:t>
      </w:r>
      <w:r w:rsidR="00827042">
        <w:t xml:space="preserve">values of </w:t>
      </w:r>
      <w:r w:rsidR="00BB3236">
        <w:t>features</w:t>
      </w:r>
      <w:r w:rsidR="00827042">
        <w:t xml:space="preserve"> </w:t>
      </w:r>
      <w:r w:rsidR="001C7DD3">
        <w:t>in either income bracket. From there, we could identify the features and the values for the respective time bracket and inform the UVW College how to plan accordingly.</w:t>
      </w:r>
    </w:p>
    <w:sectPr w:rsidR="0025656D">
      <w:headerReference w:type="default" r:id="rId16"/>
      <w:pgSz w:w="12240" w:h="15840"/>
      <w:pgMar w:top="840" w:right="860" w:bottom="280" w:left="860" w:header="4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F85A6" w14:textId="77777777" w:rsidR="00792C74" w:rsidRDefault="00792C74">
      <w:r>
        <w:separator/>
      </w:r>
    </w:p>
  </w:endnote>
  <w:endnote w:type="continuationSeparator" w:id="0">
    <w:p w14:paraId="4627BB86" w14:textId="77777777" w:rsidR="00792C74" w:rsidRDefault="00792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1F8E3" w14:textId="77777777" w:rsidR="00792C74" w:rsidRDefault="00792C74">
      <w:r>
        <w:separator/>
      </w:r>
    </w:p>
  </w:footnote>
  <w:footnote w:type="continuationSeparator" w:id="0">
    <w:p w14:paraId="7970953B" w14:textId="77777777" w:rsidR="00792C74" w:rsidRDefault="00792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5ECA" w14:textId="0F205863" w:rsidR="0025656D"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4AA2CB2F" wp14:editId="66EB9A51">
              <wp:simplePos x="0" y="0"/>
              <wp:positionH relativeFrom="page">
                <wp:posOffset>7068172</wp:posOffset>
              </wp:positionH>
              <wp:positionV relativeFrom="page">
                <wp:posOffset>301970</wp:posOffset>
              </wp:positionV>
              <wp:extent cx="13335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32715"/>
                      </a:xfrm>
                      <a:prstGeom prst="rect">
                        <a:avLst/>
                      </a:prstGeom>
                    </wps:spPr>
                    <wps:txbx>
                      <w:txbxContent>
                        <w:p w14:paraId="0A1E4CB9" w14:textId="77777777" w:rsidR="0025656D"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4AA2CB2F" id="_x0000_t202" coordsize="21600,21600" o:spt="202" path="m,l,21600r21600,l21600,xe">
              <v:stroke joinstyle="miter"/>
              <v:path gradientshapeok="t" o:connecttype="rect"/>
            </v:shapetype>
            <v:shape id="Textbox 2" o:spid="_x0000_s1027" type="#_x0000_t202" style="position:absolute;margin-left:556.55pt;margin-top:23.8pt;width:10.5pt;height:10.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" filled="f" stroked="f">
              <v:textbox inset="0,0,0,0">
                <w:txbxContent>
                  <w:p w14:paraId="0A1E4CB9" w14:textId="77777777" w:rsidR="0025656D"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DA7"/>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1" w15:restartNumberingAfterBreak="0">
    <w:nsid w:val="02CD2059"/>
    <w:multiLevelType w:val="hybridMultilevel"/>
    <w:tmpl w:val="EFD45726"/>
    <w:lvl w:ilvl="0" w:tplc="04090015">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A2FC3"/>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3" w15:restartNumberingAfterBreak="0">
    <w:nsid w:val="0DEC48D4"/>
    <w:multiLevelType w:val="hybridMultilevel"/>
    <w:tmpl w:val="4BF088C2"/>
    <w:lvl w:ilvl="0" w:tplc="0409000F">
      <w:start w:val="1"/>
      <w:numFmt w:val="decimal"/>
      <w:lvlText w:val="%1."/>
      <w:lvlJc w:val="left"/>
      <w:pPr>
        <w:ind w:left="1199" w:hanging="360"/>
      </w:pPr>
    </w:lvl>
    <w:lvl w:ilvl="1" w:tplc="04090019">
      <w:start w:val="1"/>
      <w:numFmt w:val="lowerLetter"/>
      <w:lvlText w:val="%2."/>
      <w:lvlJc w:val="left"/>
      <w:pPr>
        <w:ind w:left="1919" w:hanging="360"/>
      </w:pPr>
    </w:lvl>
    <w:lvl w:ilvl="2" w:tplc="0409001B" w:tentative="1">
      <w:start w:val="1"/>
      <w:numFmt w:val="lowerRoman"/>
      <w:lvlText w:val="%3."/>
      <w:lvlJc w:val="right"/>
      <w:pPr>
        <w:ind w:left="2639" w:hanging="180"/>
      </w:pPr>
    </w:lvl>
    <w:lvl w:ilvl="3" w:tplc="0409000F" w:tentative="1">
      <w:start w:val="1"/>
      <w:numFmt w:val="decimal"/>
      <w:lvlText w:val="%4."/>
      <w:lvlJc w:val="left"/>
      <w:pPr>
        <w:ind w:left="3359" w:hanging="360"/>
      </w:pPr>
    </w:lvl>
    <w:lvl w:ilvl="4" w:tplc="04090019" w:tentative="1">
      <w:start w:val="1"/>
      <w:numFmt w:val="lowerLetter"/>
      <w:lvlText w:val="%5."/>
      <w:lvlJc w:val="left"/>
      <w:pPr>
        <w:ind w:left="4079" w:hanging="360"/>
      </w:pPr>
    </w:lvl>
    <w:lvl w:ilvl="5" w:tplc="0409001B" w:tentative="1">
      <w:start w:val="1"/>
      <w:numFmt w:val="lowerRoman"/>
      <w:lvlText w:val="%6."/>
      <w:lvlJc w:val="right"/>
      <w:pPr>
        <w:ind w:left="4799" w:hanging="180"/>
      </w:pPr>
    </w:lvl>
    <w:lvl w:ilvl="6" w:tplc="0409000F" w:tentative="1">
      <w:start w:val="1"/>
      <w:numFmt w:val="decimal"/>
      <w:lvlText w:val="%7."/>
      <w:lvlJc w:val="left"/>
      <w:pPr>
        <w:ind w:left="5519" w:hanging="360"/>
      </w:pPr>
    </w:lvl>
    <w:lvl w:ilvl="7" w:tplc="04090019" w:tentative="1">
      <w:start w:val="1"/>
      <w:numFmt w:val="lowerLetter"/>
      <w:lvlText w:val="%8."/>
      <w:lvlJc w:val="left"/>
      <w:pPr>
        <w:ind w:left="6239" w:hanging="360"/>
      </w:pPr>
    </w:lvl>
    <w:lvl w:ilvl="8" w:tplc="0409001B" w:tentative="1">
      <w:start w:val="1"/>
      <w:numFmt w:val="lowerRoman"/>
      <w:lvlText w:val="%9."/>
      <w:lvlJc w:val="right"/>
      <w:pPr>
        <w:ind w:left="6959" w:hanging="180"/>
      </w:pPr>
    </w:lvl>
  </w:abstractNum>
  <w:abstractNum w:abstractNumId="4" w15:restartNumberingAfterBreak="0">
    <w:nsid w:val="144B3F08"/>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5" w15:restartNumberingAfterBreak="0">
    <w:nsid w:val="183310B7"/>
    <w:multiLevelType w:val="hybridMultilevel"/>
    <w:tmpl w:val="BECC475C"/>
    <w:lvl w:ilvl="0" w:tplc="011283A4">
      <w:start w:val="1"/>
      <w:numFmt w:val="upperLetter"/>
      <w:lvlText w:val="%1."/>
      <w:lvlJc w:val="left"/>
      <w:pPr>
        <w:ind w:left="479" w:hanging="360"/>
      </w:pPr>
      <w:rPr>
        <w:rFonts w:hint="default"/>
        <w:sz w:val="20"/>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6" w15:restartNumberingAfterBreak="0">
    <w:nsid w:val="22D63789"/>
    <w:multiLevelType w:val="hybridMultilevel"/>
    <w:tmpl w:val="F9282104"/>
    <w:lvl w:ilvl="0" w:tplc="04090015">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1D2DCE"/>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8" w15:restartNumberingAfterBreak="0">
    <w:nsid w:val="247B344F"/>
    <w:multiLevelType w:val="hybridMultilevel"/>
    <w:tmpl w:val="7DE05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6C6EA5"/>
    <w:multiLevelType w:val="hybridMultilevel"/>
    <w:tmpl w:val="32C65C1C"/>
    <w:lvl w:ilvl="0" w:tplc="AFDCFB0C">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932437BE">
      <w:numFmt w:val="bullet"/>
      <w:lvlText w:val="•"/>
      <w:lvlJc w:val="left"/>
      <w:pPr>
        <w:ind w:left="5300" w:hanging="236"/>
      </w:pPr>
      <w:rPr>
        <w:rFonts w:hint="default"/>
        <w:lang w:val="en-US" w:eastAsia="en-US" w:bidi="ar-SA"/>
      </w:rPr>
    </w:lvl>
    <w:lvl w:ilvl="2" w:tplc="03620A98">
      <w:numFmt w:val="bullet"/>
      <w:lvlText w:val="•"/>
      <w:lvlJc w:val="left"/>
      <w:pPr>
        <w:ind w:left="5880" w:hanging="236"/>
      </w:pPr>
      <w:rPr>
        <w:rFonts w:hint="default"/>
        <w:lang w:val="en-US" w:eastAsia="en-US" w:bidi="ar-SA"/>
      </w:rPr>
    </w:lvl>
    <w:lvl w:ilvl="3" w:tplc="C038980C">
      <w:numFmt w:val="bullet"/>
      <w:lvlText w:val="•"/>
      <w:lvlJc w:val="left"/>
      <w:pPr>
        <w:ind w:left="6460" w:hanging="236"/>
      </w:pPr>
      <w:rPr>
        <w:rFonts w:hint="default"/>
        <w:lang w:val="en-US" w:eastAsia="en-US" w:bidi="ar-SA"/>
      </w:rPr>
    </w:lvl>
    <w:lvl w:ilvl="4" w:tplc="AF7E1A4A">
      <w:numFmt w:val="bullet"/>
      <w:lvlText w:val="•"/>
      <w:lvlJc w:val="left"/>
      <w:pPr>
        <w:ind w:left="7040" w:hanging="236"/>
      </w:pPr>
      <w:rPr>
        <w:rFonts w:hint="default"/>
        <w:lang w:val="en-US" w:eastAsia="en-US" w:bidi="ar-SA"/>
      </w:rPr>
    </w:lvl>
    <w:lvl w:ilvl="5" w:tplc="F46C8558">
      <w:numFmt w:val="bullet"/>
      <w:lvlText w:val="•"/>
      <w:lvlJc w:val="left"/>
      <w:pPr>
        <w:ind w:left="7620" w:hanging="236"/>
      </w:pPr>
      <w:rPr>
        <w:rFonts w:hint="default"/>
        <w:lang w:val="en-US" w:eastAsia="en-US" w:bidi="ar-SA"/>
      </w:rPr>
    </w:lvl>
    <w:lvl w:ilvl="6" w:tplc="F1C4B76A">
      <w:numFmt w:val="bullet"/>
      <w:lvlText w:val="•"/>
      <w:lvlJc w:val="left"/>
      <w:pPr>
        <w:ind w:left="8200" w:hanging="236"/>
      </w:pPr>
      <w:rPr>
        <w:rFonts w:hint="default"/>
        <w:lang w:val="en-US" w:eastAsia="en-US" w:bidi="ar-SA"/>
      </w:rPr>
    </w:lvl>
    <w:lvl w:ilvl="7" w:tplc="FB9C1674">
      <w:numFmt w:val="bullet"/>
      <w:lvlText w:val="•"/>
      <w:lvlJc w:val="left"/>
      <w:pPr>
        <w:ind w:left="8780" w:hanging="236"/>
      </w:pPr>
      <w:rPr>
        <w:rFonts w:hint="default"/>
        <w:lang w:val="en-US" w:eastAsia="en-US" w:bidi="ar-SA"/>
      </w:rPr>
    </w:lvl>
    <w:lvl w:ilvl="8" w:tplc="C422D6FA">
      <w:numFmt w:val="bullet"/>
      <w:lvlText w:val="•"/>
      <w:lvlJc w:val="left"/>
      <w:pPr>
        <w:ind w:left="9360" w:hanging="236"/>
      </w:pPr>
      <w:rPr>
        <w:rFonts w:hint="default"/>
        <w:lang w:val="en-US" w:eastAsia="en-US" w:bidi="ar-SA"/>
      </w:rPr>
    </w:lvl>
  </w:abstractNum>
  <w:abstractNum w:abstractNumId="10" w15:restartNumberingAfterBreak="0">
    <w:nsid w:val="3BE45271"/>
    <w:multiLevelType w:val="hybridMultilevel"/>
    <w:tmpl w:val="1CF41E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0578F"/>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12" w15:restartNumberingAfterBreak="0">
    <w:nsid w:val="4A101E8D"/>
    <w:multiLevelType w:val="hybridMultilevel"/>
    <w:tmpl w:val="1F8ED130"/>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3" w15:restartNumberingAfterBreak="0">
    <w:nsid w:val="4D267CB8"/>
    <w:multiLevelType w:val="hybridMultilevel"/>
    <w:tmpl w:val="1F8ED130"/>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4" w15:restartNumberingAfterBreak="0">
    <w:nsid w:val="5A3029EC"/>
    <w:multiLevelType w:val="hybridMultilevel"/>
    <w:tmpl w:val="8FA8C6C0"/>
    <w:lvl w:ilvl="0" w:tplc="D674C9B4">
      <w:start w:val="1"/>
      <w:numFmt w:val="decimal"/>
      <w:lvlText w:val="%1."/>
      <w:lvlJc w:val="left"/>
      <w:pPr>
        <w:ind w:left="601" w:hanging="360"/>
      </w:pPr>
      <w:rPr>
        <w:rFonts w:hint="default"/>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5" w15:restartNumberingAfterBreak="0">
    <w:nsid w:val="6793447E"/>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6" w15:restartNumberingAfterBreak="0">
    <w:nsid w:val="67E6266D"/>
    <w:multiLevelType w:val="hybridMultilevel"/>
    <w:tmpl w:val="BECC475C"/>
    <w:lvl w:ilvl="0" w:tplc="FFFFFFFF">
      <w:start w:val="1"/>
      <w:numFmt w:val="upperLetter"/>
      <w:lvlText w:val="%1."/>
      <w:lvlJc w:val="left"/>
      <w:pPr>
        <w:ind w:left="479" w:hanging="360"/>
      </w:pPr>
      <w:rPr>
        <w:rFonts w:hint="default"/>
        <w:sz w:val="20"/>
      </w:rPr>
    </w:lvl>
    <w:lvl w:ilvl="1" w:tplc="FFFFFFFF" w:tentative="1">
      <w:start w:val="1"/>
      <w:numFmt w:val="lowerLetter"/>
      <w:lvlText w:val="%2."/>
      <w:lvlJc w:val="left"/>
      <w:pPr>
        <w:ind w:left="1199" w:hanging="360"/>
      </w:pPr>
    </w:lvl>
    <w:lvl w:ilvl="2" w:tplc="FFFFFFFF" w:tentative="1">
      <w:start w:val="1"/>
      <w:numFmt w:val="lowerRoman"/>
      <w:lvlText w:val="%3."/>
      <w:lvlJc w:val="right"/>
      <w:pPr>
        <w:ind w:left="1919" w:hanging="180"/>
      </w:pPr>
    </w:lvl>
    <w:lvl w:ilvl="3" w:tplc="FFFFFFFF" w:tentative="1">
      <w:start w:val="1"/>
      <w:numFmt w:val="decimal"/>
      <w:lvlText w:val="%4."/>
      <w:lvlJc w:val="left"/>
      <w:pPr>
        <w:ind w:left="2639" w:hanging="360"/>
      </w:pPr>
    </w:lvl>
    <w:lvl w:ilvl="4" w:tplc="FFFFFFFF" w:tentative="1">
      <w:start w:val="1"/>
      <w:numFmt w:val="lowerLetter"/>
      <w:lvlText w:val="%5."/>
      <w:lvlJc w:val="left"/>
      <w:pPr>
        <w:ind w:left="3359" w:hanging="360"/>
      </w:pPr>
    </w:lvl>
    <w:lvl w:ilvl="5" w:tplc="FFFFFFFF" w:tentative="1">
      <w:start w:val="1"/>
      <w:numFmt w:val="lowerRoman"/>
      <w:lvlText w:val="%6."/>
      <w:lvlJc w:val="right"/>
      <w:pPr>
        <w:ind w:left="4079" w:hanging="180"/>
      </w:pPr>
    </w:lvl>
    <w:lvl w:ilvl="6" w:tplc="FFFFFFFF" w:tentative="1">
      <w:start w:val="1"/>
      <w:numFmt w:val="decimal"/>
      <w:lvlText w:val="%7."/>
      <w:lvlJc w:val="left"/>
      <w:pPr>
        <w:ind w:left="4799" w:hanging="360"/>
      </w:pPr>
    </w:lvl>
    <w:lvl w:ilvl="7" w:tplc="FFFFFFFF" w:tentative="1">
      <w:start w:val="1"/>
      <w:numFmt w:val="lowerLetter"/>
      <w:lvlText w:val="%8."/>
      <w:lvlJc w:val="left"/>
      <w:pPr>
        <w:ind w:left="5519" w:hanging="360"/>
      </w:pPr>
    </w:lvl>
    <w:lvl w:ilvl="8" w:tplc="FFFFFFFF" w:tentative="1">
      <w:start w:val="1"/>
      <w:numFmt w:val="lowerRoman"/>
      <w:lvlText w:val="%9."/>
      <w:lvlJc w:val="right"/>
      <w:pPr>
        <w:ind w:left="6239" w:hanging="180"/>
      </w:pPr>
    </w:lvl>
  </w:abstractNum>
  <w:abstractNum w:abstractNumId="17" w15:restartNumberingAfterBreak="0">
    <w:nsid w:val="70FF3A51"/>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18" w15:restartNumberingAfterBreak="0">
    <w:nsid w:val="7E1422C3"/>
    <w:multiLevelType w:val="hybridMultilevel"/>
    <w:tmpl w:val="B1BE5436"/>
    <w:lvl w:ilvl="0" w:tplc="FFFFFFFF">
      <w:start w:val="1"/>
      <w:numFmt w:val="upperLetter"/>
      <w:lvlText w:val="%1."/>
      <w:lvlJc w:val="left"/>
      <w:pPr>
        <w:ind w:left="479" w:hanging="360"/>
      </w:pPr>
      <w:rPr>
        <w:rFonts w:hint="default"/>
        <w:sz w:val="20"/>
      </w:rPr>
    </w:lvl>
    <w:lvl w:ilvl="1" w:tplc="FFFFFFFF" w:tentative="1">
      <w:start w:val="1"/>
      <w:numFmt w:val="lowerLetter"/>
      <w:lvlText w:val="%2."/>
      <w:lvlJc w:val="left"/>
      <w:pPr>
        <w:ind w:left="1199" w:hanging="360"/>
      </w:pPr>
    </w:lvl>
    <w:lvl w:ilvl="2" w:tplc="FFFFFFFF" w:tentative="1">
      <w:start w:val="1"/>
      <w:numFmt w:val="lowerRoman"/>
      <w:lvlText w:val="%3."/>
      <w:lvlJc w:val="right"/>
      <w:pPr>
        <w:ind w:left="1919" w:hanging="180"/>
      </w:pPr>
    </w:lvl>
    <w:lvl w:ilvl="3" w:tplc="FFFFFFFF" w:tentative="1">
      <w:start w:val="1"/>
      <w:numFmt w:val="decimal"/>
      <w:lvlText w:val="%4."/>
      <w:lvlJc w:val="left"/>
      <w:pPr>
        <w:ind w:left="2639" w:hanging="360"/>
      </w:pPr>
    </w:lvl>
    <w:lvl w:ilvl="4" w:tplc="FFFFFFFF" w:tentative="1">
      <w:start w:val="1"/>
      <w:numFmt w:val="lowerLetter"/>
      <w:lvlText w:val="%5."/>
      <w:lvlJc w:val="left"/>
      <w:pPr>
        <w:ind w:left="3359" w:hanging="360"/>
      </w:pPr>
    </w:lvl>
    <w:lvl w:ilvl="5" w:tplc="FFFFFFFF" w:tentative="1">
      <w:start w:val="1"/>
      <w:numFmt w:val="lowerRoman"/>
      <w:lvlText w:val="%6."/>
      <w:lvlJc w:val="right"/>
      <w:pPr>
        <w:ind w:left="4079" w:hanging="180"/>
      </w:pPr>
    </w:lvl>
    <w:lvl w:ilvl="6" w:tplc="FFFFFFFF" w:tentative="1">
      <w:start w:val="1"/>
      <w:numFmt w:val="decimal"/>
      <w:lvlText w:val="%7."/>
      <w:lvlJc w:val="left"/>
      <w:pPr>
        <w:ind w:left="4799" w:hanging="360"/>
      </w:pPr>
    </w:lvl>
    <w:lvl w:ilvl="7" w:tplc="FFFFFFFF" w:tentative="1">
      <w:start w:val="1"/>
      <w:numFmt w:val="lowerLetter"/>
      <w:lvlText w:val="%8."/>
      <w:lvlJc w:val="left"/>
      <w:pPr>
        <w:ind w:left="5519" w:hanging="360"/>
      </w:pPr>
    </w:lvl>
    <w:lvl w:ilvl="8" w:tplc="FFFFFFFF" w:tentative="1">
      <w:start w:val="1"/>
      <w:numFmt w:val="lowerRoman"/>
      <w:lvlText w:val="%9."/>
      <w:lvlJc w:val="right"/>
      <w:pPr>
        <w:ind w:left="6239" w:hanging="180"/>
      </w:pPr>
    </w:lvl>
  </w:abstractNum>
  <w:num w:numId="1" w16cid:durableId="337385570">
    <w:abstractNumId w:val="9"/>
  </w:num>
  <w:num w:numId="2" w16cid:durableId="1120605829">
    <w:abstractNumId w:val="12"/>
  </w:num>
  <w:num w:numId="3" w16cid:durableId="353072529">
    <w:abstractNumId w:val="5"/>
  </w:num>
  <w:num w:numId="4" w16cid:durableId="2043281646">
    <w:abstractNumId w:val="13"/>
  </w:num>
  <w:num w:numId="5" w16cid:durableId="1521434287">
    <w:abstractNumId w:val="1"/>
  </w:num>
  <w:num w:numId="6" w16cid:durableId="1418596250">
    <w:abstractNumId w:val="18"/>
  </w:num>
  <w:num w:numId="7" w16cid:durableId="1034190729">
    <w:abstractNumId w:val="3"/>
  </w:num>
  <w:num w:numId="8" w16cid:durableId="53939062">
    <w:abstractNumId w:val="14"/>
  </w:num>
  <w:num w:numId="9" w16cid:durableId="1677803543">
    <w:abstractNumId w:val="11"/>
  </w:num>
  <w:num w:numId="10" w16cid:durableId="1622761698">
    <w:abstractNumId w:val="4"/>
  </w:num>
  <w:num w:numId="11" w16cid:durableId="253899111">
    <w:abstractNumId w:val="2"/>
  </w:num>
  <w:num w:numId="12" w16cid:durableId="1814176449">
    <w:abstractNumId w:val="7"/>
  </w:num>
  <w:num w:numId="13" w16cid:durableId="1360274578">
    <w:abstractNumId w:val="15"/>
  </w:num>
  <w:num w:numId="14" w16cid:durableId="1671835179">
    <w:abstractNumId w:val="0"/>
  </w:num>
  <w:num w:numId="15" w16cid:durableId="1877816097">
    <w:abstractNumId w:val="17"/>
  </w:num>
  <w:num w:numId="16" w16cid:durableId="1060448206">
    <w:abstractNumId w:val="8"/>
  </w:num>
  <w:num w:numId="17" w16cid:durableId="1595243855">
    <w:abstractNumId w:val="16"/>
  </w:num>
  <w:num w:numId="18" w16cid:durableId="360323096">
    <w:abstractNumId w:val="6"/>
  </w:num>
  <w:num w:numId="19" w16cid:durableId="275256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656D"/>
    <w:rsid w:val="00002D63"/>
    <w:rsid w:val="0000355A"/>
    <w:rsid w:val="000133EB"/>
    <w:rsid w:val="0001505B"/>
    <w:rsid w:val="00027632"/>
    <w:rsid w:val="0004084F"/>
    <w:rsid w:val="000445D1"/>
    <w:rsid w:val="000467A1"/>
    <w:rsid w:val="00051B9B"/>
    <w:rsid w:val="00052688"/>
    <w:rsid w:val="0005545E"/>
    <w:rsid w:val="000615AE"/>
    <w:rsid w:val="00063F71"/>
    <w:rsid w:val="000641ED"/>
    <w:rsid w:val="00071333"/>
    <w:rsid w:val="0007578E"/>
    <w:rsid w:val="00076563"/>
    <w:rsid w:val="00081AC2"/>
    <w:rsid w:val="00085433"/>
    <w:rsid w:val="00087C43"/>
    <w:rsid w:val="00094969"/>
    <w:rsid w:val="000A2C1D"/>
    <w:rsid w:val="000B0869"/>
    <w:rsid w:val="000B7FDD"/>
    <w:rsid w:val="000C0077"/>
    <w:rsid w:val="000D0647"/>
    <w:rsid w:val="000D2B25"/>
    <w:rsid w:val="000D3EF8"/>
    <w:rsid w:val="000D632E"/>
    <w:rsid w:val="000D6A9D"/>
    <w:rsid w:val="000F7B72"/>
    <w:rsid w:val="001032E4"/>
    <w:rsid w:val="00111FF5"/>
    <w:rsid w:val="001173B5"/>
    <w:rsid w:val="00120757"/>
    <w:rsid w:val="0012106C"/>
    <w:rsid w:val="001264D1"/>
    <w:rsid w:val="00134284"/>
    <w:rsid w:val="001405AC"/>
    <w:rsid w:val="0014368F"/>
    <w:rsid w:val="00146AD1"/>
    <w:rsid w:val="00147C73"/>
    <w:rsid w:val="00155535"/>
    <w:rsid w:val="001555AC"/>
    <w:rsid w:val="00156D48"/>
    <w:rsid w:val="0016426D"/>
    <w:rsid w:val="00165891"/>
    <w:rsid w:val="00171622"/>
    <w:rsid w:val="00173680"/>
    <w:rsid w:val="00183B24"/>
    <w:rsid w:val="0018570D"/>
    <w:rsid w:val="00191FF6"/>
    <w:rsid w:val="00197375"/>
    <w:rsid w:val="001A46EE"/>
    <w:rsid w:val="001C120F"/>
    <w:rsid w:val="001C42B7"/>
    <w:rsid w:val="001C62BC"/>
    <w:rsid w:val="001C7DD3"/>
    <w:rsid w:val="001D33A6"/>
    <w:rsid w:val="001D62C2"/>
    <w:rsid w:val="001E1FC0"/>
    <w:rsid w:val="001E7940"/>
    <w:rsid w:val="001F1969"/>
    <w:rsid w:val="00200400"/>
    <w:rsid w:val="00201D2C"/>
    <w:rsid w:val="00210FEA"/>
    <w:rsid w:val="002172E6"/>
    <w:rsid w:val="002356C4"/>
    <w:rsid w:val="00240E3B"/>
    <w:rsid w:val="00242605"/>
    <w:rsid w:val="0025656D"/>
    <w:rsid w:val="00261BE1"/>
    <w:rsid w:val="002653B0"/>
    <w:rsid w:val="00265A9F"/>
    <w:rsid w:val="00270C5E"/>
    <w:rsid w:val="00273858"/>
    <w:rsid w:val="00274C3D"/>
    <w:rsid w:val="00275A78"/>
    <w:rsid w:val="00290A59"/>
    <w:rsid w:val="00290FE0"/>
    <w:rsid w:val="00293921"/>
    <w:rsid w:val="002971B3"/>
    <w:rsid w:val="002A1F85"/>
    <w:rsid w:val="002A3C87"/>
    <w:rsid w:val="002A3DBE"/>
    <w:rsid w:val="002A45BE"/>
    <w:rsid w:val="002A622C"/>
    <w:rsid w:val="002B4BFC"/>
    <w:rsid w:val="002B7AC1"/>
    <w:rsid w:val="002D5F3D"/>
    <w:rsid w:val="002E15C6"/>
    <w:rsid w:val="002F53DC"/>
    <w:rsid w:val="00300B1B"/>
    <w:rsid w:val="0031079B"/>
    <w:rsid w:val="00310D1C"/>
    <w:rsid w:val="0031144D"/>
    <w:rsid w:val="003157C2"/>
    <w:rsid w:val="00320DC1"/>
    <w:rsid w:val="003312FA"/>
    <w:rsid w:val="00331769"/>
    <w:rsid w:val="00333CBE"/>
    <w:rsid w:val="00333FD7"/>
    <w:rsid w:val="003627C9"/>
    <w:rsid w:val="00365377"/>
    <w:rsid w:val="00367460"/>
    <w:rsid w:val="003700AA"/>
    <w:rsid w:val="003718D4"/>
    <w:rsid w:val="00372C63"/>
    <w:rsid w:val="00373EC1"/>
    <w:rsid w:val="00376156"/>
    <w:rsid w:val="0038191A"/>
    <w:rsid w:val="00390A48"/>
    <w:rsid w:val="003936F7"/>
    <w:rsid w:val="00395795"/>
    <w:rsid w:val="003A292D"/>
    <w:rsid w:val="003B1AB7"/>
    <w:rsid w:val="003B2598"/>
    <w:rsid w:val="003B2EE0"/>
    <w:rsid w:val="003C0AF9"/>
    <w:rsid w:val="003E1FA3"/>
    <w:rsid w:val="003E375B"/>
    <w:rsid w:val="003F1293"/>
    <w:rsid w:val="003F5D9D"/>
    <w:rsid w:val="003F6B6C"/>
    <w:rsid w:val="003F6D92"/>
    <w:rsid w:val="00403FEC"/>
    <w:rsid w:val="00404239"/>
    <w:rsid w:val="004109AA"/>
    <w:rsid w:val="0041163D"/>
    <w:rsid w:val="00412AE2"/>
    <w:rsid w:val="00416084"/>
    <w:rsid w:val="00416E2E"/>
    <w:rsid w:val="00421FF8"/>
    <w:rsid w:val="00422B2C"/>
    <w:rsid w:val="00422F11"/>
    <w:rsid w:val="00427454"/>
    <w:rsid w:val="0043083C"/>
    <w:rsid w:val="00433AA7"/>
    <w:rsid w:val="004342E6"/>
    <w:rsid w:val="0043581F"/>
    <w:rsid w:val="00442C1E"/>
    <w:rsid w:val="004438B8"/>
    <w:rsid w:val="004500A1"/>
    <w:rsid w:val="0045692F"/>
    <w:rsid w:val="00462B3A"/>
    <w:rsid w:val="00464576"/>
    <w:rsid w:val="0047391A"/>
    <w:rsid w:val="00475321"/>
    <w:rsid w:val="0047615E"/>
    <w:rsid w:val="00476501"/>
    <w:rsid w:val="004836D2"/>
    <w:rsid w:val="00484895"/>
    <w:rsid w:val="004866FC"/>
    <w:rsid w:val="0048678A"/>
    <w:rsid w:val="00487F45"/>
    <w:rsid w:val="004920A7"/>
    <w:rsid w:val="00493093"/>
    <w:rsid w:val="004C1762"/>
    <w:rsid w:val="004C25BA"/>
    <w:rsid w:val="004D1D8B"/>
    <w:rsid w:val="004D642C"/>
    <w:rsid w:val="004E566E"/>
    <w:rsid w:val="004E6ADD"/>
    <w:rsid w:val="004E7400"/>
    <w:rsid w:val="004F0969"/>
    <w:rsid w:val="004F2EA0"/>
    <w:rsid w:val="005004B8"/>
    <w:rsid w:val="0050126D"/>
    <w:rsid w:val="005152D4"/>
    <w:rsid w:val="00521842"/>
    <w:rsid w:val="00524B54"/>
    <w:rsid w:val="00526FD6"/>
    <w:rsid w:val="00530C15"/>
    <w:rsid w:val="00542F3D"/>
    <w:rsid w:val="0054492C"/>
    <w:rsid w:val="005505CF"/>
    <w:rsid w:val="005525B0"/>
    <w:rsid w:val="00563CA4"/>
    <w:rsid w:val="005649B8"/>
    <w:rsid w:val="0056662B"/>
    <w:rsid w:val="00566FF0"/>
    <w:rsid w:val="00574AE5"/>
    <w:rsid w:val="00585FB6"/>
    <w:rsid w:val="005A25FD"/>
    <w:rsid w:val="005A3E2F"/>
    <w:rsid w:val="005A4E82"/>
    <w:rsid w:val="005B3B5D"/>
    <w:rsid w:val="005C0852"/>
    <w:rsid w:val="005C7673"/>
    <w:rsid w:val="005D0316"/>
    <w:rsid w:val="005D39BE"/>
    <w:rsid w:val="005D64B5"/>
    <w:rsid w:val="005E0BEC"/>
    <w:rsid w:val="005E1950"/>
    <w:rsid w:val="005E535A"/>
    <w:rsid w:val="005E5CFE"/>
    <w:rsid w:val="005E65BD"/>
    <w:rsid w:val="005E6922"/>
    <w:rsid w:val="005F146B"/>
    <w:rsid w:val="005F2D57"/>
    <w:rsid w:val="005F41FF"/>
    <w:rsid w:val="006029E3"/>
    <w:rsid w:val="00602A36"/>
    <w:rsid w:val="006114FA"/>
    <w:rsid w:val="006153E8"/>
    <w:rsid w:val="0062342E"/>
    <w:rsid w:val="00624116"/>
    <w:rsid w:val="0063045B"/>
    <w:rsid w:val="00642B13"/>
    <w:rsid w:val="00647ED0"/>
    <w:rsid w:val="00651B27"/>
    <w:rsid w:val="00651B59"/>
    <w:rsid w:val="00657D8C"/>
    <w:rsid w:val="00665E2C"/>
    <w:rsid w:val="00677802"/>
    <w:rsid w:val="00687B7D"/>
    <w:rsid w:val="006900F1"/>
    <w:rsid w:val="00692917"/>
    <w:rsid w:val="00696821"/>
    <w:rsid w:val="006A10D8"/>
    <w:rsid w:val="006B25CE"/>
    <w:rsid w:val="006C10EB"/>
    <w:rsid w:val="006C2F4D"/>
    <w:rsid w:val="006C4347"/>
    <w:rsid w:val="006C4585"/>
    <w:rsid w:val="006D05EE"/>
    <w:rsid w:val="006D3F14"/>
    <w:rsid w:val="006D6B80"/>
    <w:rsid w:val="006E3B72"/>
    <w:rsid w:val="006E3C9E"/>
    <w:rsid w:val="006E3F17"/>
    <w:rsid w:val="006F276D"/>
    <w:rsid w:val="006F2A37"/>
    <w:rsid w:val="006F7290"/>
    <w:rsid w:val="007071FF"/>
    <w:rsid w:val="00736BD1"/>
    <w:rsid w:val="0074391D"/>
    <w:rsid w:val="00756FD9"/>
    <w:rsid w:val="007622F9"/>
    <w:rsid w:val="00776237"/>
    <w:rsid w:val="007800F4"/>
    <w:rsid w:val="007903B3"/>
    <w:rsid w:val="0079251E"/>
    <w:rsid w:val="00792C74"/>
    <w:rsid w:val="007963F3"/>
    <w:rsid w:val="007A2A13"/>
    <w:rsid w:val="007A37F8"/>
    <w:rsid w:val="007A4E32"/>
    <w:rsid w:val="007A4FE9"/>
    <w:rsid w:val="007C00A6"/>
    <w:rsid w:val="007C2167"/>
    <w:rsid w:val="007D246D"/>
    <w:rsid w:val="007D566E"/>
    <w:rsid w:val="007D702B"/>
    <w:rsid w:val="007E1D9F"/>
    <w:rsid w:val="007F369D"/>
    <w:rsid w:val="007F6A7D"/>
    <w:rsid w:val="007F6C15"/>
    <w:rsid w:val="007F7283"/>
    <w:rsid w:val="00804310"/>
    <w:rsid w:val="00805555"/>
    <w:rsid w:val="008067D4"/>
    <w:rsid w:val="00812B44"/>
    <w:rsid w:val="00816497"/>
    <w:rsid w:val="00823AEB"/>
    <w:rsid w:val="00827042"/>
    <w:rsid w:val="008344B0"/>
    <w:rsid w:val="00835BA0"/>
    <w:rsid w:val="008506E5"/>
    <w:rsid w:val="008570AA"/>
    <w:rsid w:val="00860162"/>
    <w:rsid w:val="00860A54"/>
    <w:rsid w:val="00860F6E"/>
    <w:rsid w:val="008645A8"/>
    <w:rsid w:val="008664DC"/>
    <w:rsid w:val="00870432"/>
    <w:rsid w:val="00880758"/>
    <w:rsid w:val="008814BD"/>
    <w:rsid w:val="0088454C"/>
    <w:rsid w:val="0089005F"/>
    <w:rsid w:val="00890BA5"/>
    <w:rsid w:val="00890D3C"/>
    <w:rsid w:val="008916B2"/>
    <w:rsid w:val="008B2B67"/>
    <w:rsid w:val="008C4488"/>
    <w:rsid w:val="008C5637"/>
    <w:rsid w:val="008D132F"/>
    <w:rsid w:val="008F0E13"/>
    <w:rsid w:val="00917285"/>
    <w:rsid w:val="00923DCB"/>
    <w:rsid w:val="00924FC0"/>
    <w:rsid w:val="0093139E"/>
    <w:rsid w:val="00961153"/>
    <w:rsid w:val="00963268"/>
    <w:rsid w:val="009725CF"/>
    <w:rsid w:val="00983584"/>
    <w:rsid w:val="009857B1"/>
    <w:rsid w:val="0099066B"/>
    <w:rsid w:val="009A6518"/>
    <w:rsid w:val="009B24B8"/>
    <w:rsid w:val="009B3029"/>
    <w:rsid w:val="009B7E68"/>
    <w:rsid w:val="009C28A6"/>
    <w:rsid w:val="009C2A21"/>
    <w:rsid w:val="009D3DE3"/>
    <w:rsid w:val="009D4244"/>
    <w:rsid w:val="009E1180"/>
    <w:rsid w:val="009E1855"/>
    <w:rsid w:val="009E3D82"/>
    <w:rsid w:val="009E7EA4"/>
    <w:rsid w:val="00A0270F"/>
    <w:rsid w:val="00A04AA5"/>
    <w:rsid w:val="00A1094B"/>
    <w:rsid w:val="00A14578"/>
    <w:rsid w:val="00A17C8A"/>
    <w:rsid w:val="00A23066"/>
    <w:rsid w:val="00A249C6"/>
    <w:rsid w:val="00A305E0"/>
    <w:rsid w:val="00A37C8C"/>
    <w:rsid w:val="00A4493F"/>
    <w:rsid w:val="00A50B9B"/>
    <w:rsid w:val="00A51722"/>
    <w:rsid w:val="00A53C5B"/>
    <w:rsid w:val="00A54A3D"/>
    <w:rsid w:val="00A55806"/>
    <w:rsid w:val="00A5609D"/>
    <w:rsid w:val="00A64A48"/>
    <w:rsid w:val="00A71B14"/>
    <w:rsid w:val="00A75FB3"/>
    <w:rsid w:val="00A76AC3"/>
    <w:rsid w:val="00A7712D"/>
    <w:rsid w:val="00A806F5"/>
    <w:rsid w:val="00A86EB3"/>
    <w:rsid w:val="00A91543"/>
    <w:rsid w:val="00AB3859"/>
    <w:rsid w:val="00AC1D55"/>
    <w:rsid w:val="00AC64C3"/>
    <w:rsid w:val="00AC66AE"/>
    <w:rsid w:val="00AC758F"/>
    <w:rsid w:val="00AD552B"/>
    <w:rsid w:val="00AD5741"/>
    <w:rsid w:val="00AE2824"/>
    <w:rsid w:val="00AE4D37"/>
    <w:rsid w:val="00AE4E1A"/>
    <w:rsid w:val="00AE5725"/>
    <w:rsid w:val="00AE7382"/>
    <w:rsid w:val="00AF0F18"/>
    <w:rsid w:val="00AF2F10"/>
    <w:rsid w:val="00AF6E24"/>
    <w:rsid w:val="00B00C34"/>
    <w:rsid w:val="00B0370A"/>
    <w:rsid w:val="00B077BC"/>
    <w:rsid w:val="00B1181E"/>
    <w:rsid w:val="00B22F22"/>
    <w:rsid w:val="00B2566F"/>
    <w:rsid w:val="00B26098"/>
    <w:rsid w:val="00B31D59"/>
    <w:rsid w:val="00B32447"/>
    <w:rsid w:val="00B33EDA"/>
    <w:rsid w:val="00B34C6D"/>
    <w:rsid w:val="00B5001A"/>
    <w:rsid w:val="00B51CF6"/>
    <w:rsid w:val="00B53B54"/>
    <w:rsid w:val="00B53BCE"/>
    <w:rsid w:val="00B60220"/>
    <w:rsid w:val="00B638AD"/>
    <w:rsid w:val="00B64850"/>
    <w:rsid w:val="00B64BB1"/>
    <w:rsid w:val="00B67A7B"/>
    <w:rsid w:val="00B67BA9"/>
    <w:rsid w:val="00B70166"/>
    <w:rsid w:val="00B70967"/>
    <w:rsid w:val="00B82D7C"/>
    <w:rsid w:val="00B96B25"/>
    <w:rsid w:val="00BA0ACE"/>
    <w:rsid w:val="00BA71B5"/>
    <w:rsid w:val="00BB3236"/>
    <w:rsid w:val="00BC3880"/>
    <w:rsid w:val="00BC6EA0"/>
    <w:rsid w:val="00BE29F5"/>
    <w:rsid w:val="00BE7348"/>
    <w:rsid w:val="00BF0563"/>
    <w:rsid w:val="00BF48C2"/>
    <w:rsid w:val="00C0547F"/>
    <w:rsid w:val="00C0631B"/>
    <w:rsid w:val="00C06451"/>
    <w:rsid w:val="00C07A57"/>
    <w:rsid w:val="00C11126"/>
    <w:rsid w:val="00C200C5"/>
    <w:rsid w:val="00C201F3"/>
    <w:rsid w:val="00C238BD"/>
    <w:rsid w:val="00C24FDE"/>
    <w:rsid w:val="00C3651F"/>
    <w:rsid w:val="00C55062"/>
    <w:rsid w:val="00C55370"/>
    <w:rsid w:val="00C609C6"/>
    <w:rsid w:val="00C60C35"/>
    <w:rsid w:val="00C610D3"/>
    <w:rsid w:val="00C707E9"/>
    <w:rsid w:val="00C70EF9"/>
    <w:rsid w:val="00C74ADD"/>
    <w:rsid w:val="00C7545A"/>
    <w:rsid w:val="00C767B2"/>
    <w:rsid w:val="00C80BAF"/>
    <w:rsid w:val="00C80C0E"/>
    <w:rsid w:val="00C92400"/>
    <w:rsid w:val="00C94260"/>
    <w:rsid w:val="00C968B5"/>
    <w:rsid w:val="00CA15C4"/>
    <w:rsid w:val="00CA4DD8"/>
    <w:rsid w:val="00CA6FD5"/>
    <w:rsid w:val="00CB7C72"/>
    <w:rsid w:val="00CC4175"/>
    <w:rsid w:val="00CC4DB3"/>
    <w:rsid w:val="00CD1B8F"/>
    <w:rsid w:val="00CD5DFC"/>
    <w:rsid w:val="00CD7148"/>
    <w:rsid w:val="00CE620A"/>
    <w:rsid w:val="00CF52B9"/>
    <w:rsid w:val="00D05AD2"/>
    <w:rsid w:val="00D125DB"/>
    <w:rsid w:val="00D14FE2"/>
    <w:rsid w:val="00D17CD9"/>
    <w:rsid w:val="00D264B8"/>
    <w:rsid w:val="00D30DAD"/>
    <w:rsid w:val="00D31B22"/>
    <w:rsid w:val="00D33907"/>
    <w:rsid w:val="00D35236"/>
    <w:rsid w:val="00D3532C"/>
    <w:rsid w:val="00D362B4"/>
    <w:rsid w:val="00D52214"/>
    <w:rsid w:val="00D54206"/>
    <w:rsid w:val="00D543D6"/>
    <w:rsid w:val="00D5492E"/>
    <w:rsid w:val="00D55C33"/>
    <w:rsid w:val="00D60DE4"/>
    <w:rsid w:val="00D614F2"/>
    <w:rsid w:val="00D64F53"/>
    <w:rsid w:val="00D65F44"/>
    <w:rsid w:val="00D70468"/>
    <w:rsid w:val="00D7151D"/>
    <w:rsid w:val="00D72EA7"/>
    <w:rsid w:val="00D770A0"/>
    <w:rsid w:val="00D85476"/>
    <w:rsid w:val="00D85AD7"/>
    <w:rsid w:val="00D86785"/>
    <w:rsid w:val="00D92720"/>
    <w:rsid w:val="00D92E69"/>
    <w:rsid w:val="00D94C9D"/>
    <w:rsid w:val="00DA1B13"/>
    <w:rsid w:val="00DA2140"/>
    <w:rsid w:val="00DA2D77"/>
    <w:rsid w:val="00DA4FDC"/>
    <w:rsid w:val="00DA5073"/>
    <w:rsid w:val="00DB3723"/>
    <w:rsid w:val="00DB4F9E"/>
    <w:rsid w:val="00DB5028"/>
    <w:rsid w:val="00DC1289"/>
    <w:rsid w:val="00DC1562"/>
    <w:rsid w:val="00DC4252"/>
    <w:rsid w:val="00DC4C97"/>
    <w:rsid w:val="00DD7413"/>
    <w:rsid w:val="00DE0774"/>
    <w:rsid w:val="00DE4267"/>
    <w:rsid w:val="00DE4F2D"/>
    <w:rsid w:val="00DF1B9D"/>
    <w:rsid w:val="00DF29C1"/>
    <w:rsid w:val="00DF5A56"/>
    <w:rsid w:val="00E03F80"/>
    <w:rsid w:val="00E05F08"/>
    <w:rsid w:val="00E16DC2"/>
    <w:rsid w:val="00E244E3"/>
    <w:rsid w:val="00E24661"/>
    <w:rsid w:val="00E316DB"/>
    <w:rsid w:val="00E35083"/>
    <w:rsid w:val="00E35689"/>
    <w:rsid w:val="00E35F04"/>
    <w:rsid w:val="00E4399A"/>
    <w:rsid w:val="00E4562F"/>
    <w:rsid w:val="00E53179"/>
    <w:rsid w:val="00E53874"/>
    <w:rsid w:val="00E55791"/>
    <w:rsid w:val="00E6614B"/>
    <w:rsid w:val="00E67AF4"/>
    <w:rsid w:val="00E755F5"/>
    <w:rsid w:val="00E76612"/>
    <w:rsid w:val="00E817D5"/>
    <w:rsid w:val="00E81F44"/>
    <w:rsid w:val="00E83158"/>
    <w:rsid w:val="00E83B19"/>
    <w:rsid w:val="00E84CC6"/>
    <w:rsid w:val="00E86D55"/>
    <w:rsid w:val="00E9263E"/>
    <w:rsid w:val="00E93314"/>
    <w:rsid w:val="00E95815"/>
    <w:rsid w:val="00EA1373"/>
    <w:rsid w:val="00EA2498"/>
    <w:rsid w:val="00EB3DC9"/>
    <w:rsid w:val="00EB675C"/>
    <w:rsid w:val="00EB7308"/>
    <w:rsid w:val="00EC01FB"/>
    <w:rsid w:val="00EC1A3E"/>
    <w:rsid w:val="00EC4575"/>
    <w:rsid w:val="00ED2C58"/>
    <w:rsid w:val="00EF0396"/>
    <w:rsid w:val="00EF6D96"/>
    <w:rsid w:val="00F02419"/>
    <w:rsid w:val="00F0564D"/>
    <w:rsid w:val="00F13681"/>
    <w:rsid w:val="00F15906"/>
    <w:rsid w:val="00F16052"/>
    <w:rsid w:val="00F20466"/>
    <w:rsid w:val="00F2591C"/>
    <w:rsid w:val="00F40177"/>
    <w:rsid w:val="00F41AA3"/>
    <w:rsid w:val="00F42290"/>
    <w:rsid w:val="00F42912"/>
    <w:rsid w:val="00F459B7"/>
    <w:rsid w:val="00F46F2B"/>
    <w:rsid w:val="00F568B8"/>
    <w:rsid w:val="00F61870"/>
    <w:rsid w:val="00F63C46"/>
    <w:rsid w:val="00F67015"/>
    <w:rsid w:val="00F735E4"/>
    <w:rsid w:val="00F77E39"/>
    <w:rsid w:val="00F83D67"/>
    <w:rsid w:val="00F91BCD"/>
    <w:rsid w:val="00F9413E"/>
    <w:rsid w:val="00FA431B"/>
    <w:rsid w:val="00FA4DED"/>
    <w:rsid w:val="00FA5650"/>
    <w:rsid w:val="00FB0C50"/>
    <w:rsid w:val="00FB3B51"/>
    <w:rsid w:val="00FC323A"/>
    <w:rsid w:val="00FD7F5E"/>
    <w:rsid w:val="00FE47F3"/>
    <w:rsid w:val="00FE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A7F5"/>
  <w15:docId w15:val="{CA30CD57-E95B-4C44-8CED-4608F350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pPr>
    <w:rPr>
      <w:b/>
      <w:bCs/>
      <w:sz w:val="59"/>
      <w:szCs w:val="59"/>
    </w:rPr>
  </w:style>
  <w:style w:type="paragraph" w:styleId="ListParagraph">
    <w:name w:val="List Paragraph"/>
    <w:basedOn w:val="Normal"/>
    <w:uiPriority w:val="1"/>
    <w:qFormat/>
    <w:pPr>
      <w:ind w:left="4696" w:hanging="28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2B67"/>
    <w:pPr>
      <w:tabs>
        <w:tab w:val="center" w:pos="4680"/>
        <w:tab w:val="right" w:pos="9360"/>
      </w:tabs>
    </w:pPr>
  </w:style>
  <w:style w:type="character" w:customStyle="1" w:styleId="HeaderChar">
    <w:name w:val="Header Char"/>
    <w:basedOn w:val="DefaultParagraphFont"/>
    <w:link w:val="Header"/>
    <w:uiPriority w:val="99"/>
    <w:rsid w:val="008B2B67"/>
    <w:rPr>
      <w:rFonts w:ascii="Times New Roman" w:eastAsia="Times New Roman" w:hAnsi="Times New Roman" w:cs="Times New Roman"/>
    </w:rPr>
  </w:style>
  <w:style w:type="paragraph" w:styleId="Footer">
    <w:name w:val="footer"/>
    <w:basedOn w:val="Normal"/>
    <w:link w:val="FooterChar"/>
    <w:uiPriority w:val="99"/>
    <w:unhideWhenUsed/>
    <w:rsid w:val="008B2B67"/>
    <w:pPr>
      <w:tabs>
        <w:tab w:val="center" w:pos="4680"/>
        <w:tab w:val="right" w:pos="9360"/>
      </w:tabs>
    </w:pPr>
  </w:style>
  <w:style w:type="character" w:customStyle="1" w:styleId="FooterChar">
    <w:name w:val="Footer Char"/>
    <w:basedOn w:val="DefaultParagraphFont"/>
    <w:link w:val="Footer"/>
    <w:uiPriority w:val="99"/>
    <w:rsid w:val="008B2B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1972</TotalTime>
  <Pages>6</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Serag</cp:lastModifiedBy>
  <cp:revision>526</cp:revision>
  <dcterms:created xsi:type="dcterms:W3CDTF">2024-04-09T04:19:00Z</dcterms:created>
  <dcterms:modified xsi:type="dcterms:W3CDTF">2024-04-12T08:16:00Z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TeX</vt:lpwstr>
  </property>
  <property fmtid="{D5CDD505-2E9C-101B-9397-08002B2CF9AE}" pid="4" name="LastSaved">
    <vt:filetime>2024-04-09T00:00:00Z</vt:filetime>
  </property>
  <property fmtid="{D5CDD505-2E9C-101B-9397-08002B2CF9AE}" pid="5" name="PTEX.Fullbanner">
    <vt:lpwstr>This is pdfTeX, Version 3.14159265-2.6-1.40.17 (TeX Live 2016/Debian) kpathsea version 6.2.2</vt:lpwstr>
  </property>
  <property fmtid="{D5CDD505-2E9C-101B-9397-08002B2CF9AE}" pid="6" name="Producer">
    <vt:lpwstr>3-Heights(TM) PDF Security Shell 4.8.25.2 (http://www.pdf-tools.com)</vt:lpwstr>
  </property>
</Properties>
</file>