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wety6gtdtn6" w:id="0"/>
      <w:bookmarkEnd w:id="0"/>
      <w:r w:rsidDel="00000000" w:rsidR="00000000" w:rsidRPr="00000000">
        <w:rPr>
          <w:rtl w:val="0"/>
        </w:rPr>
        <w:t xml:space="preserve">1.Burn Up Chart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dvt7pwlw7g8" w:id="1"/>
      <w:bookmarkEnd w:id="1"/>
      <w:r w:rsidDel="00000000" w:rsidR="00000000" w:rsidRPr="00000000">
        <w:rPr>
          <w:rtl w:val="0"/>
        </w:rPr>
        <w:t xml:space="preserve">2.Trello Invite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Please join trello with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link.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qk48d9595ek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qztu9md9e6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cii28xnh3z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xmp6alfbwdk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fu3d0e3tb2d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nbz1jo9dnoj9" w:id="7"/>
      <w:bookmarkEnd w:id="7"/>
      <w:r w:rsidDel="00000000" w:rsidR="00000000" w:rsidRPr="00000000">
        <w:rPr>
          <w:rtl w:val="0"/>
        </w:rPr>
        <w:t xml:space="preserve">3.UI Screenshots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trello.com/invite/b/pXTlCnae/ATTIb5db12b891b71f0fb1c9d0e4c00eb26d7EF2F499/sobek-transi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