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9DCC" w14:textId="7B5E5E5A" w:rsidR="00113F98" w:rsidRDefault="00D12957" w:rsidP="00D12957">
      <w:pPr>
        <w:pBdr>
          <w:bottom w:val="single" w:sz="8" w:space="8" w:color="1E6B8A"/>
        </w:pBdr>
        <w:spacing w:after="480"/>
        <w:jc w:val="center"/>
      </w:pPr>
      <w:r>
        <w:rPr>
          <w:noProof/>
        </w:rPr>
        <w:drawing>
          <wp:inline distT="0" distB="0" distL="0" distR="0" wp14:anchorId="2703B39D" wp14:editId="5023C6D6">
            <wp:extent cx="5287930" cy="3741420"/>
            <wp:effectExtent l="0" t="0" r="8255" b="0"/>
            <wp:docPr id="975068759" name="Picture 1" descr="What is Data Analytics? | Introduction to Data Analysi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Data Analytics? | Introduction to Data Analysis | Edurek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8839" cy="3756214"/>
                    </a:xfrm>
                    <a:prstGeom prst="rect">
                      <a:avLst/>
                    </a:prstGeom>
                    <a:noFill/>
                    <a:ln>
                      <a:noFill/>
                    </a:ln>
                  </pic:spPr>
                </pic:pic>
              </a:graphicData>
            </a:graphic>
          </wp:inline>
        </w:drawing>
      </w:r>
    </w:p>
    <w:p w14:paraId="27B2A547" w14:textId="77777777" w:rsidR="00113F98" w:rsidRDefault="00113F98">
      <w:pPr>
        <w:spacing w:before="60" w:after="60"/>
      </w:pPr>
    </w:p>
    <w:p w14:paraId="0B7B6C8A" w14:textId="77777777" w:rsidR="00113F98" w:rsidRDefault="00113F98">
      <w:pPr>
        <w:spacing w:before="60" w:after="60"/>
      </w:pPr>
    </w:p>
    <w:p w14:paraId="18FF9226" w14:textId="38538AD9" w:rsidR="00113F98" w:rsidRDefault="00000000">
      <w:pPr>
        <w:spacing w:after="80"/>
        <w:jc w:val="center"/>
      </w:pPr>
      <w:r>
        <w:rPr>
          <w:b/>
          <w:bCs/>
          <w:color w:val="555555"/>
          <w:sz w:val="24"/>
          <w:szCs w:val="24"/>
        </w:rPr>
        <w:t xml:space="preserve"> Data Analytics &amp; Optimization</w:t>
      </w:r>
      <w:r w:rsidR="00CF4D3D">
        <w:rPr>
          <w:b/>
          <w:bCs/>
          <w:color w:val="555555"/>
          <w:sz w:val="24"/>
          <w:szCs w:val="24"/>
        </w:rPr>
        <w:t xml:space="preserve"> using python</w:t>
      </w:r>
      <w:r w:rsidR="00D12957">
        <w:rPr>
          <w:b/>
          <w:bCs/>
          <w:color w:val="555555"/>
          <w:sz w:val="24"/>
          <w:szCs w:val="24"/>
        </w:rPr>
        <w:br/>
        <w:t>Term 6</w:t>
      </w:r>
      <w:r w:rsidR="00D12957">
        <w:rPr>
          <w:b/>
          <w:bCs/>
          <w:color w:val="555555"/>
          <w:sz w:val="24"/>
          <w:szCs w:val="24"/>
        </w:rPr>
        <w:br/>
        <w:t>5/31/2026</w:t>
      </w:r>
    </w:p>
    <w:p w14:paraId="69322F16" w14:textId="77777777" w:rsidR="00113F98" w:rsidRDefault="00113F98">
      <w:pPr>
        <w:spacing w:before="60" w:after="60"/>
      </w:pPr>
    </w:p>
    <w:p w14:paraId="454540A0" w14:textId="77777777" w:rsidR="00113F98" w:rsidRDefault="00113F98">
      <w:pPr>
        <w:spacing w:before="60" w:after="60"/>
      </w:pPr>
    </w:p>
    <w:p w14:paraId="0CCD079B" w14:textId="77777777" w:rsidR="00113F98" w:rsidRDefault="00000000">
      <w:pPr>
        <w:spacing w:after="40"/>
        <w:jc w:val="center"/>
      </w:pPr>
      <w:r>
        <w:rPr>
          <w:b/>
          <w:bCs/>
          <w:color w:val="1E6B8A"/>
          <w:sz w:val="44"/>
          <w:szCs w:val="44"/>
        </w:rPr>
        <w:t>TERM PROJECT REPORT</w:t>
      </w:r>
    </w:p>
    <w:tbl>
      <w:tblPr>
        <w:tblpPr w:leftFromText="180" w:rightFromText="180" w:vertAnchor="text" w:horzAnchor="margin" w:tblpXSpec="center" w:tblpY="646"/>
        <w:tblW w:w="5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2500"/>
      </w:tblGrid>
      <w:tr w:rsidR="00D12957" w14:paraId="245281A2" w14:textId="77777777" w:rsidTr="00D12957">
        <w:tblPrEx>
          <w:tblCellMar>
            <w:top w:w="0" w:type="dxa"/>
            <w:bottom w:w="0" w:type="dxa"/>
          </w:tblCellMar>
        </w:tblPrEx>
        <w:tc>
          <w:tcPr>
            <w:tcW w:w="2961"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1BC3DB9D" w14:textId="77777777" w:rsidR="00D12957" w:rsidRDefault="00D12957" w:rsidP="00D12957">
            <w:pPr>
              <w:jc w:val="center"/>
            </w:pPr>
            <w:r>
              <w:rPr>
                <w:b/>
                <w:bCs/>
                <w:color w:val="FFFFFF"/>
              </w:rPr>
              <w:t>Student Name</w:t>
            </w:r>
          </w:p>
        </w:tc>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43CCD6A0" w14:textId="77777777" w:rsidR="00D12957" w:rsidRDefault="00D12957" w:rsidP="00D12957">
            <w:pPr>
              <w:jc w:val="center"/>
            </w:pPr>
            <w:r>
              <w:rPr>
                <w:b/>
                <w:bCs/>
                <w:color w:val="FFFFFF"/>
              </w:rPr>
              <w:t>Student ID</w:t>
            </w:r>
          </w:p>
        </w:tc>
      </w:tr>
      <w:tr w:rsidR="00D12957" w14:paraId="216BC139" w14:textId="77777777" w:rsidTr="00D12957">
        <w:tblPrEx>
          <w:tblCellMar>
            <w:top w:w="0" w:type="dxa"/>
            <w:bottom w:w="0" w:type="dxa"/>
          </w:tblCellMar>
        </w:tblPrEx>
        <w:tc>
          <w:tcPr>
            <w:tcW w:w="2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3DE99" w14:textId="77777777" w:rsidR="00D12957" w:rsidRDefault="00D12957" w:rsidP="00D12957">
            <w:r>
              <w:rPr>
                <w:color w:val="1A1A2E"/>
              </w:rPr>
              <w:t>Youssef Eslam Hussein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F56A5" w14:textId="77777777" w:rsidR="00D12957" w:rsidRDefault="00D12957" w:rsidP="00D12957">
            <w:pPr>
              <w:jc w:val="center"/>
            </w:pPr>
            <w:r>
              <w:rPr>
                <w:color w:val="1A1A2E"/>
              </w:rPr>
              <w:t>231000070</w:t>
            </w:r>
          </w:p>
        </w:tc>
      </w:tr>
      <w:tr w:rsidR="00D12957" w14:paraId="282357B2" w14:textId="77777777" w:rsidTr="00D12957">
        <w:tblPrEx>
          <w:tblCellMar>
            <w:top w:w="0" w:type="dxa"/>
            <w:bottom w:w="0" w:type="dxa"/>
          </w:tblCellMar>
        </w:tblPrEx>
        <w:tc>
          <w:tcPr>
            <w:tcW w:w="2961"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DE073E9" w14:textId="77777777" w:rsidR="00D12957" w:rsidRDefault="00D12957" w:rsidP="00D12957">
            <w:r>
              <w:rPr>
                <w:color w:val="1A1A2E"/>
              </w:rPr>
              <w:t>Youssef Khalid Hashem</w:t>
            </w:r>
          </w:p>
        </w:tc>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6CB8111" w14:textId="77777777" w:rsidR="00D12957" w:rsidRDefault="00D12957" w:rsidP="00D12957">
            <w:pPr>
              <w:jc w:val="center"/>
            </w:pPr>
            <w:r>
              <w:rPr>
                <w:color w:val="1A1A2E"/>
              </w:rPr>
              <w:t>231000337</w:t>
            </w:r>
          </w:p>
        </w:tc>
      </w:tr>
      <w:tr w:rsidR="00D12957" w14:paraId="25CB22B8" w14:textId="77777777" w:rsidTr="00D12957">
        <w:tblPrEx>
          <w:tblCellMar>
            <w:top w:w="0" w:type="dxa"/>
            <w:bottom w:w="0" w:type="dxa"/>
          </w:tblCellMar>
        </w:tblPrEx>
        <w:tc>
          <w:tcPr>
            <w:tcW w:w="296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81E6E" w14:textId="77777777" w:rsidR="00D12957" w:rsidRDefault="00D12957" w:rsidP="00D12957">
            <w:r>
              <w:rPr>
                <w:color w:val="1A1A2E"/>
              </w:rPr>
              <w:t>Elhassan Mahmoud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448D6" w14:textId="77777777" w:rsidR="00D12957" w:rsidRDefault="00D12957" w:rsidP="00D12957">
            <w:pPr>
              <w:jc w:val="center"/>
            </w:pPr>
            <w:r>
              <w:rPr>
                <w:color w:val="1A1A2E"/>
              </w:rPr>
              <w:t>231013315</w:t>
            </w:r>
          </w:p>
        </w:tc>
      </w:tr>
      <w:tr w:rsidR="00D12957" w14:paraId="74774E8B" w14:textId="77777777" w:rsidTr="00D12957">
        <w:tblPrEx>
          <w:tblCellMar>
            <w:top w:w="0" w:type="dxa"/>
            <w:bottom w:w="0" w:type="dxa"/>
          </w:tblCellMar>
        </w:tblPrEx>
        <w:tc>
          <w:tcPr>
            <w:tcW w:w="2961"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FFB2AC" w14:textId="77777777" w:rsidR="00D12957" w:rsidRDefault="00D12957" w:rsidP="00D12957">
            <w:r>
              <w:rPr>
                <w:color w:val="1A1A2E"/>
              </w:rPr>
              <w:t xml:space="preserve">Omar Mohmed </w:t>
            </w:r>
            <w:proofErr w:type="spellStart"/>
            <w:r>
              <w:rPr>
                <w:color w:val="1A1A2E"/>
              </w:rPr>
              <w:t>Elsanhoury</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8767BC6" w14:textId="77777777" w:rsidR="00D12957" w:rsidRDefault="00D12957" w:rsidP="00D12957">
            <w:pPr>
              <w:jc w:val="center"/>
            </w:pPr>
            <w:r>
              <w:rPr>
                <w:color w:val="1A1A2E"/>
              </w:rPr>
              <w:t>231000141</w:t>
            </w:r>
          </w:p>
        </w:tc>
      </w:tr>
    </w:tbl>
    <w:p w14:paraId="30A971BE" w14:textId="77777777" w:rsidR="00113F98" w:rsidRDefault="00000000">
      <w:pPr>
        <w:spacing w:after="480"/>
        <w:jc w:val="center"/>
      </w:pPr>
      <w:r>
        <w:rPr>
          <w:b/>
          <w:bCs/>
          <w:color w:val="1A1A2E"/>
          <w:sz w:val="36"/>
          <w:szCs w:val="36"/>
        </w:rPr>
        <w:t>Bean Plant Classification</w:t>
      </w:r>
    </w:p>
    <w:p w14:paraId="6F7D54D8" w14:textId="77777777" w:rsidR="00113F98" w:rsidRDefault="00113F98">
      <w:pPr>
        <w:spacing w:before="60" w:after="60"/>
      </w:pPr>
    </w:p>
    <w:p w14:paraId="362CE5F8" w14:textId="77777777" w:rsidR="00113F98" w:rsidRDefault="00113F98">
      <w:pPr>
        <w:spacing w:before="60" w:after="60"/>
      </w:pPr>
    </w:p>
    <w:p w14:paraId="528F0A42" w14:textId="77777777" w:rsidR="00113F98" w:rsidRDefault="00113F98">
      <w:pPr>
        <w:spacing w:before="60" w:after="60"/>
      </w:pPr>
    </w:p>
    <w:p w14:paraId="5489782B" w14:textId="77777777" w:rsidR="00113F98" w:rsidRDefault="00113F98">
      <w:pPr>
        <w:spacing w:before="60" w:after="60"/>
      </w:pPr>
    </w:p>
    <w:p w14:paraId="44DC3495" w14:textId="77777777" w:rsidR="00113F98" w:rsidRDefault="00000000">
      <w:r>
        <w:br w:type="page"/>
      </w:r>
    </w:p>
    <w:p w14:paraId="4EDA0A40" w14:textId="77777777" w:rsidR="00113F98" w:rsidRDefault="00000000">
      <w:pPr>
        <w:pStyle w:val="Heading1"/>
        <w:pBdr>
          <w:bottom w:val="single" w:sz="6" w:space="4" w:color="1E6B8A"/>
        </w:pBdr>
      </w:pPr>
      <w:r>
        <w:lastRenderedPageBreak/>
        <w:t>1. Introduction</w:t>
      </w:r>
    </w:p>
    <w:p w14:paraId="1DC81617" w14:textId="77777777" w:rsidR="00113F98" w:rsidRDefault="00000000">
      <w:pPr>
        <w:spacing w:before="80" w:after="100"/>
      </w:pPr>
      <w:r>
        <w:rPr>
          <w:color w:val="555555"/>
        </w:rPr>
        <w:t>Bean plants are among the most widely cultivated legumes in the world, serving as an essential source of protein, fiber, and nutrients across many cultures. Accurate classification of bean varieties is critical for agricultural quality control, trade, food processing, and research. Traditional manual classification methods are labor-intensive, time-consuming, and prone to human error.</w:t>
      </w:r>
    </w:p>
    <w:p w14:paraId="200425DB" w14:textId="77777777" w:rsidR="00113F98" w:rsidRDefault="00000000">
      <w:pPr>
        <w:spacing w:before="80" w:after="100"/>
      </w:pPr>
      <w:r>
        <w:rPr>
          <w:color w:val="555555"/>
        </w:rPr>
        <w:t>This project addresses the Bean Plant Classification challenge (bean-comp-</w:t>
      </w:r>
      <w:proofErr w:type="spellStart"/>
      <w:r>
        <w:rPr>
          <w:color w:val="555555"/>
        </w:rPr>
        <w:t>pytunisia</w:t>
      </w:r>
      <w:proofErr w:type="spellEnd"/>
      <w:r>
        <w:rPr>
          <w:color w:val="555555"/>
        </w:rPr>
        <w:t xml:space="preserve"> on Kaggle), which tasks participants with building a machine learning model capable of distinguishing between seven distinct dry bean varieties based on morphological and geometric features extracted from images of bean seeds.</w:t>
      </w:r>
    </w:p>
    <w:p w14:paraId="5A2D108F" w14:textId="77777777" w:rsidR="00113F98" w:rsidRDefault="00000000">
      <w:pPr>
        <w:spacing w:before="80" w:after="100"/>
      </w:pPr>
      <w:r>
        <w:rPr>
          <w:color w:val="555555"/>
        </w:rPr>
        <w:t>By leveraging supervised machine learning techniques, this project demonstrates how computational approaches can automate and improve the accuracy of agricultural classification tasks — replacing subjective human judgment with data-driven, reproducible predictions.</w:t>
      </w:r>
    </w:p>
    <w:p w14:paraId="0DE11B2A" w14:textId="77777777" w:rsidR="00113F98" w:rsidRDefault="00113F98">
      <w:pPr>
        <w:spacing w:before="60" w:after="60"/>
      </w:pPr>
    </w:p>
    <w:p w14:paraId="0FDBCC3D" w14:textId="77777777" w:rsidR="00113F98" w:rsidRDefault="00000000">
      <w:pPr>
        <w:pStyle w:val="Heading1"/>
        <w:pBdr>
          <w:bottom w:val="single" w:sz="6" w:space="4" w:color="1E6B8A"/>
        </w:pBdr>
      </w:pPr>
      <w:r>
        <w:t>2. Motivation &amp; Objectives</w:t>
      </w:r>
    </w:p>
    <w:p w14:paraId="7E36F98D" w14:textId="77777777" w:rsidR="00113F98" w:rsidRDefault="00000000">
      <w:pPr>
        <w:pStyle w:val="Heading2"/>
      </w:pPr>
      <w:r>
        <w:t>2.1 Motivation</w:t>
      </w:r>
    </w:p>
    <w:p w14:paraId="1E109BAC" w14:textId="77777777" w:rsidR="00113F98" w:rsidRDefault="00000000">
      <w:pPr>
        <w:spacing w:before="80" w:after="100"/>
      </w:pPr>
      <w:r>
        <w:rPr>
          <w:color w:val="555555"/>
        </w:rPr>
        <w:t>The ability to distinguish between bean varieties quickly and accurately has direct commercial and scientific value. In agricultural supply chains, mislabeling of bean types can lead to significant economic losses and consumer dissatisfaction. Furthermore, automated classification systems reduce the dependency on expert knowledge and enable large-scale, real-time processing.</w:t>
      </w:r>
    </w:p>
    <w:p w14:paraId="7E30DC4A" w14:textId="77777777" w:rsidR="00113F98" w:rsidRDefault="00000000">
      <w:pPr>
        <w:spacing w:before="80" w:after="100"/>
      </w:pPr>
      <w:r>
        <w:rPr>
          <w:color w:val="555555"/>
        </w:rPr>
        <w:t>From a machine learning perspective, this dataset presents an interesting multi-class classification challenge with 17 numeric features describing the physical shape, size, and geometry of each bean — making it an ideal testbed for exploring preprocessing strategies, model selection, and performance optimization.</w:t>
      </w:r>
    </w:p>
    <w:p w14:paraId="337FF5AD" w14:textId="77777777" w:rsidR="00113F98" w:rsidRDefault="00000000">
      <w:pPr>
        <w:pStyle w:val="Heading2"/>
      </w:pPr>
      <w:r>
        <w:t>2.2 Objectives</w:t>
      </w:r>
    </w:p>
    <w:p w14:paraId="4F00ABD0" w14:textId="77777777" w:rsidR="00113F98" w:rsidRDefault="00000000">
      <w:pPr>
        <w:pStyle w:val="ListParagraph"/>
        <w:numPr>
          <w:ilvl w:val="0"/>
          <w:numId w:val="2"/>
        </w:numPr>
        <w:spacing w:before="40" w:after="40"/>
      </w:pPr>
      <w:r>
        <w:rPr>
          <w:color w:val="555555"/>
        </w:rPr>
        <w:t>Perform thorough exploratory data analysis (EDA) to understand the structure and distribution of the dataset.</w:t>
      </w:r>
    </w:p>
    <w:p w14:paraId="67CC2CB7" w14:textId="77777777" w:rsidR="00113F98" w:rsidRDefault="00000000">
      <w:pPr>
        <w:pStyle w:val="ListParagraph"/>
        <w:numPr>
          <w:ilvl w:val="0"/>
          <w:numId w:val="2"/>
        </w:numPr>
        <w:spacing w:before="40" w:after="40"/>
      </w:pPr>
      <w:r>
        <w:rPr>
          <w:color w:val="555555"/>
        </w:rPr>
        <w:t>Preprocess the data by handling potential data quality issues such as negative values and scaling features.</w:t>
      </w:r>
    </w:p>
    <w:p w14:paraId="1EDC66BD" w14:textId="77777777" w:rsidR="00113F98" w:rsidRDefault="00000000">
      <w:pPr>
        <w:pStyle w:val="ListParagraph"/>
        <w:numPr>
          <w:ilvl w:val="0"/>
          <w:numId w:val="2"/>
        </w:numPr>
        <w:spacing w:before="40" w:after="40"/>
      </w:pPr>
      <w:r>
        <w:rPr>
          <w:color w:val="555555"/>
        </w:rPr>
        <w:t>Encode categorical target labels and prepare data for model training.</w:t>
      </w:r>
    </w:p>
    <w:p w14:paraId="085E169D" w14:textId="77777777" w:rsidR="00113F98" w:rsidRDefault="00000000">
      <w:pPr>
        <w:pStyle w:val="ListParagraph"/>
        <w:numPr>
          <w:ilvl w:val="0"/>
          <w:numId w:val="2"/>
        </w:numPr>
        <w:spacing w:before="40" w:after="40"/>
      </w:pPr>
      <w:r>
        <w:rPr>
          <w:color w:val="555555"/>
        </w:rPr>
        <w:t>Train and evaluate multiple classification models, comparing baseline against improved configurations.</w:t>
      </w:r>
    </w:p>
    <w:p w14:paraId="1C96301F" w14:textId="77777777" w:rsidR="00113F98" w:rsidRDefault="00000000">
      <w:pPr>
        <w:pStyle w:val="ListParagraph"/>
        <w:numPr>
          <w:ilvl w:val="0"/>
          <w:numId w:val="2"/>
        </w:numPr>
        <w:spacing w:before="40" w:after="40"/>
      </w:pPr>
      <w:r>
        <w:rPr>
          <w:color w:val="555555"/>
        </w:rPr>
        <w:t>Apply hyperparameter tuning to identify the best-performing model configuration.</w:t>
      </w:r>
    </w:p>
    <w:p w14:paraId="48C0D9BF" w14:textId="77777777" w:rsidR="00113F98" w:rsidRDefault="00000000">
      <w:pPr>
        <w:pStyle w:val="ListParagraph"/>
        <w:numPr>
          <w:ilvl w:val="0"/>
          <w:numId w:val="2"/>
        </w:numPr>
        <w:spacing w:before="40" w:after="40"/>
      </w:pPr>
      <w:r>
        <w:rPr>
          <w:color w:val="555555"/>
        </w:rPr>
        <w:t>Generate final predictions on the competition test set and submit to the Kaggle leaderboard.</w:t>
      </w:r>
    </w:p>
    <w:p w14:paraId="296E4EFA" w14:textId="77777777" w:rsidR="00113F98" w:rsidRDefault="00113F98">
      <w:pPr>
        <w:spacing w:before="60" w:after="60"/>
      </w:pPr>
    </w:p>
    <w:p w14:paraId="07D89774" w14:textId="77777777" w:rsidR="00113F98" w:rsidRDefault="00000000">
      <w:pPr>
        <w:pStyle w:val="Heading1"/>
        <w:pBdr>
          <w:bottom w:val="single" w:sz="6" w:space="4" w:color="1E6B8A"/>
        </w:pBdr>
      </w:pPr>
      <w:r>
        <w:t>3. Dataset Description</w:t>
      </w:r>
    </w:p>
    <w:p w14:paraId="1B36ED52" w14:textId="77777777" w:rsidR="00113F98" w:rsidRDefault="00000000">
      <w:pPr>
        <w:pStyle w:val="Heading2"/>
      </w:pPr>
      <w:r>
        <w:t>3.1 Overview</w:t>
      </w:r>
    </w:p>
    <w:p w14:paraId="253B34C3" w14:textId="77777777" w:rsidR="00113F98" w:rsidRDefault="00000000">
      <w:pPr>
        <w:spacing w:before="80" w:after="100"/>
      </w:pPr>
      <w:r>
        <w:rPr>
          <w:color w:val="555555"/>
        </w:rPr>
        <w:t>The dataset originates from the Kaggle competition 'bean-comp-</w:t>
      </w:r>
      <w:proofErr w:type="spellStart"/>
      <w:r>
        <w:rPr>
          <w:color w:val="555555"/>
        </w:rPr>
        <w:t>pytunisia</w:t>
      </w:r>
      <w:proofErr w:type="spellEnd"/>
      <w:r>
        <w:rPr>
          <w:color w:val="555555"/>
        </w:rPr>
        <w:t>'. It contains morphological measurements of dry bean seeds captured through computer vision techniques. The dataset is pre-split into training, validation, and test sets.</w:t>
      </w:r>
    </w:p>
    <w:p w14:paraId="6B63EBBD"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113F98" w14:paraId="3A38C0C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735795C3" w14:textId="77777777" w:rsidR="00113F98" w:rsidRDefault="00000000">
            <w:r>
              <w:rPr>
                <w:b/>
                <w:bCs/>
                <w:color w:val="FFFFFF"/>
                <w:sz w:val="20"/>
                <w:szCs w:val="20"/>
              </w:rPr>
              <w:lastRenderedPageBreak/>
              <w:t>Split</w:t>
            </w:r>
          </w:p>
        </w:tc>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2194D75" w14:textId="77777777" w:rsidR="00113F98" w:rsidRDefault="00000000">
            <w:r>
              <w:rPr>
                <w:b/>
                <w:bCs/>
                <w:color w:val="FFFFFF"/>
                <w:sz w:val="20"/>
                <w:szCs w:val="20"/>
              </w:rPr>
              <w:t>Rows</w:t>
            </w:r>
          </w:p>
        </w:tc>
        <w:tc>
          <w:tcPr>
            <w:tcW w:w="33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1FBD3F79" w14:textId="77777777" w:rsidR="00113F98" w:rsidRDefault="00000000">
            <w:r>
              <w:rPr>
                <w:b/>
                <w:bCs/>
                <w:color w:val="FFFFFF"/>
                <w:sz w:val="20"/>
                <w:szCs w:val="20"/>
              </w:rPr>
              <w:t>Purpose</w:t>
            </w:r>
          </w:p>
        </w:tc>
      </w:tr>
      <w:tr w:rsidR="00113F98" w14:paraId="7C791A8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774A5" w14:textId="77777777" w:rsidR="00113F98" w:rsidRDefault="00000000">
            <w:r>
              <w:rPr>
                <w:color w:val="555555"/>
                <w:sz w:val="20"/>
                <w:szCs w:val="20"/>
              </w:rPr>
              <w:t>Training Set (train_c.csv)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2B131" w14:textId="77777777" w:rsidR="00113F98" w:rsidRDefault="00000000">
            <w:r>
              <w:rPr>
                <w:color w:val="555555"/>
                <w:sz w:val="20"/>
                <w:szCs w:val="20"/>
              </w:rPr>
              <w:t>~10,186</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450B6" w14:textId="77777777" w:rsidR="00113F98" w:rsidRDefault="00000000">
            <w:r>
              <w:rPr>
                <w:color w:val="555555"/>
                <w:sz w:val="20"/>
                <w:szCs w:val="20"/>
              </w:rPr>
              <w:t>Model training</w:t>
            </w:r>
          </w:p>
        </w:tc>
      </w:tr>
      <w:tr w:rsidR="00113F98" w14:paraId="0AFF6D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CFB80AA" w14:textId="77777777" w:rsidR="00113F98" w:rsidRDefault="00000000">
            <w:r>
              <w:rPr>
                <w:color w:val="555555"/>
                <w:sz w:val="20"/>
                <w:szCs w:val="20"/>
              </w:rPr>
              <w:t>Validation Set (val.csv)</w:t>
            </w:r>
          </w:p>
        </w:tc>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783C881" w14:textId="77777777" w:rsidR="00113F98" w:rsidRDefault="00000000">
            <w:r>
              <w:rPr>
                <w:color w:val="555555"/>
                <w:sz w:val="20"/>
                <w:szCs w:val="20"/>
              </w:rPr>
              <w:t>~4,366</w:t>
            </w:r>
          </w:p>
        </w:tc>
        <w:tc>
          <w:tcPr>
            <w:tcW w:w="3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5AFF965" w14:textId="77777777" w:rsidR="00113F98" w:rsidRDefault="00000000">
            <w:r>
              <w:rPr>
                <w:color w:val="555555"/>
                <w:sz w:val="20"/>
                <w:szCs w:val="20"/>
              </w:rPr>
              <w:t>Hyperparameter tuning &amp; evaluation</w:t>
            </w:r>
          </w:p>
        </w:tc>
      </w:tr>
      <w:tr w:rsidR="00113F98" w14:paraId="161CEB7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8795" w14:textId="77777777" w:rsidR="00113F98" w:rsidRDefault="00000000">
            <w:r>
              <w:rPr>
                <w:color w:val="555555"/>
                <w:sz w:val="20"/>
                <w:szCs w:val="20"/>
              </w:rPr>
              <w:t>Test Set (test_no_label.csv)</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A1AFE" w14:textId="77777777" w:rsidR="00113F98" w:rsidRDefault="00000000">
            <w:r>
              <w:rPr>
                <w:color w:val="555555"/>
                <w:sz w:val="20"/>
                <w:szCs w:val="20"/>
              </w:rPr>
              <w:t>3,403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A877F" w14:textId="77777777" w:rsidR="00113F98" w:rsidRDefault="00000000">
            <w:r>
              <w:rPr>
                <w:color w:val="555555"/>
                <w:sz w:val="20"/>
                <w:szCs w:val="20"/>
              </w:rPr>
              <w:t>Final competition predictions</w:t>
            </w:r>
          </w:p>
        </w:tc>
      </w:tr>
    </w:tbl>
    <w:p w14:paraId="6E828713" w14:textId="77777777" w:rsidR="00113F98" w:rsidRDefault="00113F98">
      <w:pPr>
        <w:spacing w:before="60" w:after="60"/>
      </w:pPr>
    </w:p>
    <w:p w14:paraId="2084E95A" w14:textId="77777777" w:rsidR="00113F98" w:rsidRDefault="00000000">
      <w:pPr>
        <w:pStyle w:val="Heading2"/>
      </w:pPr>
      <w:r>
        <w:t>3.2 Features</w:t>
      </w:r>
    </w:p>
    <w:p w14:paraId="25F8E881" w14:textId="77777777" w:rsidR="00113F98" w:rsidRDefault="00000000">
      <w:pPr>
        <w:spacing w:before="80" w:after="100"/>
      </w:pPr>
      <w:r>
        <w:rPr>
          <w:color w:val="555555"/>
        </w:rPr>
        <w:t>The dataset contains 18 columns in total: 14 float64 features, 3 integer features, and 1 object column (the target class label). The features capture geometric and shape-related properties of individual bean seeds:</w:t>
      </w:r>
    </w:p>
    <w:p w14:paraId="58FC694A"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13F98" w14:paraId="483D0C9A"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66602036" w14:textId="77777777" w:rsidR="00113F98" w:rsidRDefault="00000000">
            <w:r>
              <w:rPr>
                <w:b/>
                <w:bCs/>
                <w:color w:val="FFFFFF"/>
                <w:sz w:val="20"/>
                <w:szCs w:val="20"/>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10C099C7" w14:textId="77777777" w:rsidR="00113F98" w:rsidRDefault="00000000">
            <w:r>
              <w:rPr>
                <w:b/>
                <w:bCs/>
                <w:color w:val="FFFFFF"/>
                <w:sz w:val="20"/>
                <w:szCs w:val="20"/>
              </w:rPr>
              <w:t>Type</w:t>
            </w:r>
          </w:p>
        </w:tc>
        <w:tc>
          <w:tcPr>
            <w:tcW w:w="53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47D818D2" w14:textId="77777777" w:rsidR="00113F98" w:rsidRDefault="00000000">
            <w:r>
              <w:rPr>
                <w:b/>
                <w:bCs/>
                <w:color w:val="FFFFFF"/>
                <w:sz w:val="20"/>
                <w:szCs w:val="20"/>
              </w:rPr>
              <w:t>Description</w:t>
            </w:r>
          </w:p>
        </w:tc>
      </w:tr>
      <w:tr w:rsidR="00113F98" w14:paraId="70989DD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94164" w14:textId="77777777" w:rsidR="00113F98" w:rsidRDefault="00000000">
            <w:r>
              <w:rPr>
                <w:color w:val="555555"/>
                <w:sz w:val="20"/>
                <w:szCs w:val="20"/>
              </w:rPr>
              <w:t>Area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E842E" w14:textId="77777777" w:rsidR="00113F98" w:rsidRDefault="00000000">
            <w:r>
              <w:rPr>
                <w:color w:val="555555"/>
                <w:sz w:val="20"/>
                <w:szCs w:val="20"/>
              </w:rPr>
              <w:t>int64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8CF0" w14:textId="77777777" w:rsidR="00113F98" w:rsidRDefault="00000000">
            <w:r>
              <w:rPr>
                <w:color w:val="555555"/>
                <w:sz w:val="20"/>
                <w:szCs w:val="20"/>
              </w:rPr>
              <w:t>Number of pixels within the bean boundary</w:t>
            </w:r>
          </w:p>
        </w:tc>
      </w:tr>
      <w:tr w:rsidR="00113F98" w14:paraId="73B304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9EB3178" w14:textId="77777777" w:rsidR="00113F98" w:rsidRDefault="00000000">
            <w:r>
              <w:rPr>
                <w:color w:val="555555"/>
                <w:sz w:val="20"/>
                <w:szCs w:val="20"/>
              </w:rPr>
              <w:t>Perimeter</w:t>
            </w:r>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ED59AA4"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39A5B73" w14:textId="77777777" w:rsidR="00113F98" w:rsidRDefault="00000000">
            <w:r>
              <w:rPr>
                <w:color w:val="555555"/>
                <w:sz w:val="20"/>
                <w:szCs w:val="20"/>
              </w:rPr>
              <w:t>Circumference of the bean (pixels)</w:t>
            </w:r>
          </w:p>
        </w:tc>
      </w:tr>
      <w:tr w:rsidR="00113F98" w14:paraId="39E7050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C8AAE" w14:textId="77777777" w:rsidR="00113F98" w:rsidRDefault="00000000">
            <w:proofErr w:type="spellStart"/>
            <w:r>
              <w:rPr>
                <w:color w:val="555555"/>
                <w:sz w:val="20"/>
                <w:szCs w:val="20"/>
              </w:rPr>
              <w:t>MajorAxisLength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115F2"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3AB80" w14:textId="77777777" w:rsidR="00113F98" w:rsidRDefault="00000000">
            <w:r>
              <w:rPr>
                <w:color w:val="555555"/>
                <w:sz w:val="20"/>
                <w:szCs w:val="20"/>
              </w:rPr>
              <w:t>Length of the longest axis of the ellipse fitted to the bean</w:t>
            </w:r>
          </w:p>
        </w:tc>
      </w:tr>
      <w:tr w:rsidR="00113F98" w14:paraId="4980FE9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EB88182" w14:textId="77777777" w:rsidR="00113F98" w:rsidRDefault="00000000">
            <w:proofErr w:type="spellStart"/>
            <w:r>
              <w:rPr>
                <w:color w:val="555555"/>
                <w:sz w:val="20"/>
                <w:szCs w:val="20"/>
              </w:rPr>
              <w:t>MinorAxisLength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74D3942"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89A7B82" w14:textId="77777777" w:rsidR="00113F98" w:rsidRDefault="00000000">
            <w:r>
              <w:rPr>
                <w:color w:val="555555"/>
                <w:sz w:val="20"/>
                <w:szCs w:val="20"/>
              </w:rPr>
              <w:t>Length of the shortest axis of the ellipse</w:t>
            </w:r>
          </w:p>
        </w:tc>
      </w:tr>
      <w:tr w:rsidR="00113F98" w14:paraId="4A0E0DA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3FB49" w14:textId="77777777" w:rsidR="00113F98" w:rsidRDefault="00000000">
            <w:proofErr w:type="spellStart"/>
            <w:r>
              <w:rPr>
                <w:color w:val="555555"/>
                <w:sz w:val="20"/>
                <w:szCs w:val="20"/>
              </w:rPr>
              <w:t>AspectRatio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C1934"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FB921" w14:textId="77777777" w:rsidR="00113F98" w:rsidRDefault="00000000">
            <w:r>
              <w:rPr>
                <w:color w:val="555555"/>
                <w:sz w:val="20"/>
                <w:szCs w:val="20"/>
              </w:rPr>
              <w:t>Ratio of major to minor axis length</w:t>
            </w:r>
          </w:p>
        </w:tc>
      </w:tr>
      <w:tr w:rsidR="00113F98" w14:paraId="0A0823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82E2093" w14:textId="77777777" w:rsidR="00113F98" w:rsidRDefault="00000000">
            <w:r>
              <w:rPr>
                <w:color w:val="555555"/>
                <w:sz w:val="20"/>
                <w:szCs w:val="20"/>
              </w:rPr>
              <w:t>Eccentricity</w:t>
            </w:r>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CA472A2"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BCE726B" w14:textId="77777777" w:rsidR="00113F98" w:rsidRDefault="00000000">
            <w:r>
              <w:rPr>
                <w:color w:val="555555"/>
                <w:sz w:val="20"/>
                <w:szCs w:val="20"/>
              </w:rPr>
              <w:t>Eccentricity of the ellipse (0=circle, 1=line)</w:t>
            </w:r>
          </w:p>
        </w:tc>
      </w:tr>
      <w:tr w:rsidR="00113F98" w14:paraId="0D4DA9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51A45" w14:textId="77777777" w:rsidR="00113F98" w:rsidRDefault="00000000">
            <w:proofErr w:type="spellStart"/>
            <w:r>
              <w:rPr>
                <w:color w:val="555555"/>
                <w:sz w:val="20"/>
                <w:szCs w:val="20"/>
              </w:rPr>
              <w:t>ConvexArea</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B75C" w14:textId="77777777" w:rsidR="00113F98" w:rsidRDefault="00000000">
            <w:r>
              <w:rPr>
                <w:color w:val="555555"/>
                <w:sz w:val="20"/>
                <w:szCs w:val="20"/>
              </w:rPr>
              <w:t>int64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02CA6" w14:textId="77777777" w:rsidR="00113F98" w:rsidRDefault="00000000">
            <w:r>
              <w:rPr>
                <w:color w:val="555555"/>
                <w:sz w:val="20"/>
                <w:szCs w:val="20"/>
              </w:rPr>
              <w:t>Number of pixels within the convex hull</w:t>
            </w:r>
          </w:p>
        </w:tc>
      </w:tr>
      <w:tr w:rsidR="00113F98" w14:paraId="157D5B1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760317C" w14:textId="77777777" w:rsidR="00113F98" w:rsidRDefault="00000000">
            <w:proofErr w:type="spellStart"/>
            <w:r>
              <w:rPr>
                <w:color w:val="555555"/>
                <w:sz w:val="20"/>
                <w:szCs w:val="20"/>
              </w:rPr>
              <w:t>EquivDiameter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05751D7"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0EB7F3E" w14:textId="77777777" w:rsidR="00113F98" w:rsidRDefault="00000000">
            <w:r>
              <w:rPr>
                <w:color w:val="555555"/>
                <w:sz w:val="20"/>
                <w:szCs w:val="20"/>
              </w:rPr>
              <w:t>Diameter of a circle with same area as bean</w:t>
            </w:r>
          </w:p>
        </w:tc>
      </w:tr>
      <w:tr w:rsidR="00113F98" w14:paraId="3B47DF1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8A99" w14:textId="77777777" w:rsidR="00113F98" w:rsidRDefault="00000000">
            <w:r>
              <w:rPr>
                <w:color w:val="555555"/>
                <w:sz w:val="20"/>
                <w:szCs w:val="20"/>
              </w:rPr>
              <w:t>Extent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C6E2"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A8187" w14:textId="77777777" w:rsidR="00113F98" w:rsidRDefault="00000000">
            <w:r>
              <w:rPr>
                <w:color w:val="555555"/>
                <w:sz w:val="20"/>
                <w:szCs w:val="20"/>
              </w:rPr>
              <w:t>Ratio of bean pixels to bounding box pixels</w:t>
            </w:r>
          </w:p>
        </w:tc>
      </w:tr>
      <w:tr w:rsidR="00113F98" w14:paraId="55EF8C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F45BD3C" w14:textId="77777777" w:rsidR="00113F98" w:rsidRDefault="00000000">
            <w:r>
              <w:rPr>
                <w:color w:val="555555"/>
                <w:sz w:val="20"/>
                <w:szCs w:val="20"/>
              </w:rPr>
              <w:t>Solidity</w:t>
            </w:r>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1797EC3"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D00E21E" w14:textId="77777777" w:rsidR="00113F98" w:rsidRDefault="00000000">
            <w:r>
              <w:rPr>
                <w:color w:val="555555"/>
                <w:sz w:val="20"/>
                <w:szCs w:val="20"/>
              </w:rPr>
              <w:t>Ratio of bean area to convex hull area</w:t>
            </w:r>
          </w:p>
        </w:tc>
      </w:tr>
      <w:tr w:rsidR="00113F98" w14:paraId="7CDD446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141B6" w14:textId="77777777" w:rsidR="00113F98" w:rsidRDefault="00000000">
            <w:r>
              <w:rPr>
                <w:color w:val="555555"/>
                <w:sz w:val="20"/>
                <w:szCs w:val="20"/>
              </w:rPr>
              <w:t>Roundness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2E08B"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D373E" w14:textId="77777777" w:rsidR="00113F98" w:rsidRDefault="00000000">
            <w:r>
              <w:rPr>
                <w:color w:val="555555"/>
                <w:sz w:val="20"/>
                <w:szCs w:val="20"/>
              </w:rPr>
              <w:t>Measure of how close shape is to a perfect circle</w:t>
            </w:r>
          </w:p>
        </w:tc>
      </w:tr>
      <w:tr w:rsidR="00113F98" w14:paraId="168BA70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F9504A5" w14:textId="77777777" w:rsidR="00113F98" w:rsidRDefault="00000000">
            <w:r>
              <w:rPr>
                <w:color w:val="555555"/>
                <w:sz w:val="20"/>
                <w:szCs w:val="20"/>
              </w:rPr>
              <w:t>Compactness</w:t>
            </w:r>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2E00BD4"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8328E59" w14:textId="77777777" w:rsidR="00113F98" w:rsidRDefault="00000000">
            <w:r>
              <w:rPr>
                <w:color w:val="555555"/>
                <w:sz w:val="20"/>
                <w:szCs w:val="20"/>
              </w:rPr>
              <w:t>Ratio of equivalent diameter to major axis</w:t>
            </w:r>
          </w:p>
        </w:tc>
      </w:tr>
      <w:tr w:rsidR="00113F98" w14:paraId="7B4ED3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8D76" w14:textId="77777777" w:rsidR="00113F98" w:rsidRDefault="00000000">
            <w:r>
              <w:rPr>
                <w:color w:val="555555"/>
                <w:sz w:val="20"/>
                <w:szCs w:val="20"/>
              </w:rPr>
              <w:t>ShapeFactor1–4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98EE8" w14:textId="77777777" w:rsidR="00113F98" w:rsidRDefault="00000000">
            <w:r>
              <w:rPr>
                <w:color w:val="555555"/>
                <w:sz w:val="20"/>
                <w:szCs w:val="20"/>
              </w:rPr>
              <w:t>float64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C261D" w14:textId="77777777" w:rsidR="00113F98" w:rsidRDefault="00000000">
            <w:r>
              <w:rPr>
                <w:color w:val="555555"/>
                <w:sz w:val="20"/>
                <w:szCs w:val="20"/>
              </w:rPr>
              <w:t>Composite shape descriptors</w:t>
            </w:r>
          </w:p>
        </w:tc>
      </w:tr>
      <w:tr w:rsidR="00113F98" w14:paraId="0A0AEE2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A0602AA" w14:textId="77777777" w:rsidR="00113F98" w:rsidRDefault="00000000">
            <w:r>
              <w:rPr>
                <w:color w:val="555555"/>
                <w:sz w:val="20"/>
                <w:szCs w:val="20"/>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3A0E26F" w14:textId="77777777" w:rsidR="00113F98" w:rsidRDefault="00000000">
            <w:r>
              <w:rPr>
                <w:color w:val="555555"/>
                <w:sz w:val="20"/>
                <w:szCs w:val="20"/>
              </w:rPr>
              <w:t>object</w:t>
            </w:r>
          </w:p>
        </w:tc>
        <w:tc>
          <w:tcPr>
            <w:tcW w:w="53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E1BC2BE" w14:textId="77777777" w:rsidR="00113F98" w:rsidRDefault="00000000">
            <w:r>
              <w:rPr>
                <w:color w:val="555555"/>
                <w:sz w:val="20"/>
                <w:szCs w:val="20"/>
              </w:rPr>
              <w:t>Target: one of 7 bean varieties (BARBUNYA, BOMBAY, CALI, DERMASON, HOROZ, SEKER, SIRA)</w:t>
            </w:r>
          </w:p>
        </w:tc>
      </w:tr>
    </w:tbl>
    <w:p w14:paraId="605E529C" w14:textId="77777777" w:rsidR="00113F98" w:rsidRDefault="00113F98">
      <w:pPr>
        <w:spacing w:before="60" w:after="60"/>
      </w:pPr>
    </w:p>
    <w:p w14:paraId="1D9416B9" w14:textId="77777777" w:rsidR="00113F98" w:rsidRDefault="00000000">
      <w:pPr>
        <w:pStyle w:val="Heading2"/>
      </w:pPr>
      <w:r>
        <w:t>3.3 Target Classes</w:t>
      </w:r>
    </w:p>
    <w:p w14:paraId="553867D6" w14:textId="77777777" w:rsidR="00113F98" w:rsidRDefault="00000000">
      <w:pPr>
        <w:spacing w:before="80" w:after="100"/>
      </w:pPr>
      <w:r>
        <w:rPr>
          <w:color w:val="555555"/>
        </w:rPr>
        <w:t>The target variable '</w:t>
      </w:r>
      <w:proofErr w:type="spellStart"/>
      <w:r>
        <w:rPr>
          <w:color w:val="555555"/>
        </w:rPr>
        <w:t>Class'</w:t>
      </w:r>
      <w:proofErr w:type="spellEnd"/>
      <w:r>
        <w:rPr>
          <w:color w:val="555555"/>
        </w:rPr>
        <w:t xml:space="preserve"> contains seven categories representing distinct dry bean varieties:</w:t>
      </w:r>
    </w:p>
    <w:p w14:paraId="6FF45228"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113F98" w14:paraId="51F9B876"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B00CB6F" w14:textId="77777777" w:rsidR="00113F98" w:rsidRDefault="00000000">
            <w:r>
              <w:rPr>
                <w:b/>
                <w:bCs/>
                <w:color w:val="FFFFFF"/>
                <w:sz w:val="20"/>
                <w:szCs w:val="20"/>
              </w:rPr>
              <w:t>Class Label</w:t>
            </w:r>
          </w:p>
        </w:tc>
        <w:tc>
          <w:tcPr>
            <w:tcW w:w="20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38892164" w14:textId="77777777" w:rsidR="00113F98" w:rsidRDefault="00000000">
            <w:r>
              <w:rPr>
                <w:b/>
                <w:bCs/>
                <w:color w:val="FFFFFF"/>
                <w:sz w:val="20"/>
                <w:szCs w:val="20"/>
              </w:rPr>
              <w:t>Encoded Value</w:t>
            </w:r>
          </w:p>
        </w:tc>
        <w:tc>
          <w:tcPr>
            <w:tcW w:w="48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7FD2B86A" w14:textId="77777777" w:rsidR="00113F98" w:rsidRDefault="00000000">
            <w:r>
              <w:rPr>
                <w:b/>
                <w:bCs/>
                <w:color w:val="FFFFFF"/>
                <w:sz w:val="20"/>
                <w:szCs w:val="20"/>
              </w:rPr>
              <w:t>Notable Characteristics</w:t>
            </w:r>
          </w:p>
        </w:tc>
      </w:tr>
      <w:tr w:rsidR="00113F98" w14:paraId="05880A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66DBE" w14:textId="77777777" w:rsidR="00113F98" w:rsidRDefault="00000000">
            <w:r>
              <w:rPr>
                <w:color w:val="555555"/>
                <w:sz w:val="20"/>
                <w:szCs w:val="20"/>
              </w:rPr>
              <w:t>BARBUNYA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CFAED" w14:textId="77777777" w:rsidR="00113F98" w:rsidRDefault="00000000">
            <w:r>
              <w:rPr>
                <w:color w:val="555555"/>
                <w:sz w:val="20"/>
                <w:szCs w:val="20"/>
              </w:rPr>
              <w:t>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14F7" w14:textId="77777777" w:rsidR="00113F98" w:rsidRDefault="00000000">
            <w:r>
              <w:rPr>
                <w:color w:val="555555"/>
                <w:sz w:val="20"/>
                <w:szCs w:val="20"/>
              </w:rPr>
              <w:t>Speckled, medium-sized bean</w:t>
            </w:r>
          </w:p>
        </w:tc>
      </w:tr>
      <w:tr w:rsidR="00113F98" w14:paraId="1EAF0BE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F04832C" w14:textId="77777777" w:rsidR="00113F98" w:rsidRDefault="00000000">
            <w:r>
              <w:rPr>
                <w:color w:val="555555"/>
                <w:sz w:val="20"/>
                <w:szCs w:val="20"/>
              </w:rPr>
              <w:t>BOMBAY</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B290771" w14:textId="77777777" w:rsidR="00113F98" w:rsidRDefault="00000000">
            <w:r>
              <w:rPr>
                <w:color w:val="555555"/>
                <w:sz w:val="20"/>
                <w:szCs w:val="20"/>
              </w:rPr>
              <w:t>1</w:t>
            </w:r>
          </w:p>
        </w:tc>
        <w:tc>
          <w:tcPr>
            <w:tcW w:w="4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00F86B0" w14:textId="77777777" w:rsidR="00113F98" w:rsidRDefault="00000000">
            <w:r>
              <w:rPr>
                <w:color w:val="555555"/>
                <w:sz w:val="20"/>
                <w:szCs w:val="20"/>
              </w:rPr>
              <w:t>Large black bean variety</w:t>
            </w:r>
          </w:p>
        </w:tc>
      </w:tr>
      <w:tr w:rsidR="00113F98" w14:paraId="0EE269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810B5" w14:textId="77777777" w:rsidR="00113F98" w:rsidRDefault="00000000">
            <w:r>
              <w:rPr>
                <w:color w:val="555555"/>
                <w:sz w:val="20"/>
                <w:szCs w:val="20"/>
              </w:rPr>
              <w:t>CALI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5B249" w14:textId="77777777" w:rsidR="00113F98" w:rsidRDefault="00000000">
            <w:r>
              <w:rPr>
                <w:color w:val="555555"/>
                <w:sz w:val="20"/>
                <w:szCs w:val="20"/>
              </w:rPr>
              <w:t>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A61D" w14:textId="77777777" w:rsidR="00113F98" w:rsidRDefault="00000000">
            <w:r>
              <w:rPr>
                <w:color w:val="555555"/>
                <w:sz w:val="20"/>
                <w:szCs w:val="20"/>
              </w:rPr>
              <w:t>Medium, kidney-shaped bean</w:t>
            </w:r>
          </w:p>
        </w:tc>
      </w:tr>
      <w:tr w:rsidR="00113F98" w14:paraId="2B629F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EEE5C62" w14:textId="77777777" w:rsidR="00113F98" w:rsidRDefault="00000000">
            <w:r>
              <w:rPr>
                <w:color w:val="555555"/>
                <w:sz w:val="20"/>
                <w:szCs w:val="20"/>
              </w:rPr>
              <w:lastRenderedPageBreak/>
              <w:t>DERMASON</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95AD1ED" w14:textId="77777777" w:rsidR="00113F98" w:rsidRDefault="00000000">
            <w:r>
              <w:rPr>
                <w:color w:val="555555"/>
                <w:sz w:val="20"/>
                <w:szCs w:val="20"/>
              </w:rPr>
              <w:t>3</w:t>
            </w:r>
          </w:p>
        </w:tc>
        <w:tc>
          <w:tcPr>
            <w:tcW w:w="4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C343F05" w14:textId="77777777" w:rsidR="00113F98" w:rsidRDefault="00000000">
            <w:r>
              <w:rPr>
                <w:color w:val="555555"/>
                <w:sz w:val="20"/>
                <w:szCs w:val="20"/>
              </w:rPr>
              <w:t>Most common class; small, round bean</w:t>
            </w:r>
          </w:p>
        </w:tc>
      </w:tr>
      <w:tr w:rsidR="00113F98" w14:paraId="5BB662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ACEC6" w14:textId="77777777" w:rsidR="00113F98" w:rsidRDefault="00000000">
            <w:r>
              <w:rPr>
                <w:color w:val="555555"/>
                <w:sz w:val="20"/>
                <w:szCs w:val="20"/>
              </w:rPr>
              <w:t>HOROZ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B41EB" w14:textId="77777777" w:rsidR="00113F98" w:rsidRDefault="00000000">
            <w:r>
              <w:rPr>
                <w:color w:val="555555"/>
                <w:sz w:val="20"/>
                <w:szCs w:val="20"/>
              </w:rPr>
              <w:t>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CB2DC" w14:textId="77777777" w:rsidR="00113F98" w:rsidRDefault="00000000">
            <w:r>
              <w:rPr>
                <w:color w:val="555555"/>
                <w:sz w:val="20"/>
                <w:szCs w:val="20"/>
              </w:rPr>
              <w:t>Long, curved bean variety</w:t>
            </w:r>
          </w:p>
        </w:tc>
      </w:tr>
      <w:tr w:rsidR="00113F98" w14:paraId="6824B08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EF6A4B4" w14:textId="77777777" w:rsidR="00113F98" w:rsidRDefault="00000000">
            <w:r>
              <w:rPr>
                <w:color w:val="555555"/>
                <w:sz w:val="20"/>
                <w:szCs w:val="20"/>
              </w:rPr>
              <w:t>SEKER</w:t>
            </w:r>
          </w:p>
        </w:tc>
        <w:tc>
          <w:tcPr>
            <w:tcW w:w="2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719887F" w14:textId="77777777" w:rsidR="00113F98" w:rsidRDefault="00000000">
            <w:r>
              <w:rPr>
                <w:color w:val="555555"/>
                <w:sz w:val="20"/>
                <w:szCs w:val="20"/>
              </w:rPr>
              <w:t>5</w:t>
            </w:r>
          </w:p>
        </w:tc>
        <w:tc>
          <w:tcPr>
            <w:tcW w:w="4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9965AC3" w14:textId="77777777" w:rsidR="00113F98" w:rsidRDefault="00000000">
            <w:r>
              <w:rPr>
                <w:color w:val="555555"/>
                <w:sz w:val="20"/>
                <w:szCs w:val="20"/>
              </w:rPr>
              <w:t>Round, white/cream-colored bean</w:t>
            </w:r>
          </w:p>
        </w:tc>
      </w:tr>
      <w:tr w:rsidR="00113F98" w14:paraId="3738947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4DBAB" w14:textId="77777777" w:rsidR="00113F98" w:rsidRDefault="00000000">
            <w:r>
              <w:rPr>
                <w:color w:val="555555"/>
                <w:sz w:val="20"/>
                <w:szCs w:val="20"/>
              </w:rPr>
              <w:t>SIRA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C2AE8" w14:textId="77777777" w:rsidR="00113F98" w:rsidRDefault="00000000">
            <w:r>
              <w:rPr>
                <w:color w:val="555555"/>
                <w:sz w:val="20"/>
                <w:szCs w:val="20"/>
              </w:rPr>
              <w:t>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6BC74" w14:textId="77777777" w:rsidR="00113F98" w:rsidRDefault="00000000">
            <w:r>
              <w:rPr>
                <w:color w:val="555555"/>
                <w:sz w:val="20"/>
                <w:szCs w:val="20"/>
              </w:rPr>
              <w:t>Small, speckled bean</w:t>
            </w:r>
          </w:p>
        </w:tc>
      </w:tr>
    </w:tbl>
    <w:p w14:paraId="10A58443" w14:textId="77777777" w:rsidR="00113F98" w:rsidRDefault="00113F98">
      <w:pPr>
        <w:spacing w:before="60" w:after="60"/>
      </w:pPr>
    </w:p>
    <w:p w14:paraId="38CFB3B1" w14:textId="77777777" w:rsidR="00113F98" w:rsidRDefault="00000000">
      <w:pPr>
        <w:pStyle w:val="Heading1"/>
        <w:pBdr>
          <w:bottom w:val="single" w:sz="6" w:space="4" w:color="1E6B8A"/>
        </w:pBdr>
      </w:pPr>
      <w:r>
        <w:t>4. Data Preprocessing &amp; Exploration</w:t>
      </w:r>
    </w:p>
    <w:p w14:paraId="132D4D5E" w14:textId="77777777" w:rsidR="00113F98" w:rsidRDefault="00000000">
      <w:pPr>
        <w:pStyle w:val="Heading2"/>
      </w:pPr>
      <w:r>
        <w:t>4.1 Exploratory Data Analysis (EDA)</w:t>
      </w:r>
    </w:p>
    <w:p w14:paraId="4BFDCE3D" w14:textId="77777777" w:rsidR="00113F98" w:rsidRDefault="00000000">
      <w:pPr>
        <w:spacing w:before="80" w:after="100"/>
      </w:pPr>
      <w:r>
        <w:rPr>
          <w:color w:val="555555"/>
        </w:rPr>
        <w:t>A systematic EDA was conducted on the training dataset to understand its structure and identify potential issues before modeling:</w:t>
      </w:r>
    </w:p>
    <w:p w14:paraId="62DDD1C0" w14:textId="77777777" w:rsidR="00113F98" w:rsidRDefault="00000000">
      <w:pPr>
        <w:spacing w:before="180" w:after="80"/>
      </w:pPr>
      <w:r>
        <w:rPr>
          <w:b/>
          <w:bCs/>
          <w:color w:val="1E6B8A"/>
          <w:sz w:val="24"/>
          <w:szCs w:val="24"/>
        </w:rPr>
        <w:t>Null Value Check</w:t>
      </w:r>
    </w:p>
    <w:p w14:paraId="72C4998D" w14:textId="77777777" w:rsidR="00113F98" w:rsidRDefault="00000000">
      <w:pPr>
        <w:spacing w:before="80" w:after="100"/>
      </w:pPr>
      <w:r>
        <w:rPr>
          <w:color w:val="555555"/>
        </w:rPr>
        <w:t>All three dataset splits (train, validation, test) were inspected for missing values. The result confirmed zero null values across all columns — no imputation was required.</w:t>
      </w:r>
    </w:p>
    <w:p w14:paraId="7B439827" w14:textId="77777777" w:rsidR="00113F98" w:rsidRDefault="00000000">
      <w:pPr>
        <w:spacing w:before="180" w:after="80"/>
      </w:pPr>
      <w:r>
        <w:rPr>
          <w:b/>
          <w:bCs/>
          <w:color w:val="1E6B8A"/>
          <w:sz w:val="24"/>
          <w:szCs w:val="24"/>
        </w:rPr>
        <w:t>Class Distribution</w:t>
      </w:r>
    </w:p>
    <w:p w14:paraId="6B30F997" w14:textId="77777777" w:rsidR="00113F98" w:rsidRDefault="00000000">
      <w:pPr>
        <w:spacing w:before="80" w:after="100"/>
        <w:rPr>
          <w:color w:val="555555"/>
        </w:rPr>
      </w:pPr>
      <w:r>
        <w:rPr>
          <w:color w:val="555555"/>
        </w:rPr>
        <w:t>A count plot was generated to visualize the distribution of the seven bean classes. DERMASON was found to be the most prevalent class, while BOMBAY had the fewest samples. This moderate class imbalance was noted and addressed through the choice of evaluation metrics.</w:t>
      </w:r>
    </w:p>
    <w:p w14:paraId="6CA3B8EC" w14:textId="58EB0C0C" w:rsidR="00D12957" w:rsidRDefault="00D12957" w:rsidP="00D12957">
      <w:pPr>
        <w:spacing w:before="80" w:after="100"/>
        <w:jc w:val="center"/>
      </w:pPr>
      <w:r w:rsidRPr="00D12957">
        <w:drawing>
          <wp:inline distT="0" distB="0" distL="0" distR="0" wp14:anchorId="4C3A1528" wp14:editId="5E64BE6E">
            <wp:extent cx="3836398" cy="3208020"/>
            <wp:effectExtent l="0" t="0" r="0" b="0"/>
            <wp:docPr id="2685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3828" name=""/>
                    <pic:cNvPicPr/>
                  </pic:nvPicPr>
                  <pic:blipFill>
                    <a:blip r:embed="rId8"/>
                    <a:stretch>
                      <a:fillRect/>
                    </a:stretch>
                  </pic:blipFill>
                  <pic:spPr>
                    <a:xfrm>
                      <a:off x="0" y="0"/>
                      <a:ext cx="3883080" cy="3247056"/>
                    </a:xfrm>
                    <a:prstGeom prst="rect">
                      <a:avLst/>
                    </a:prstGeom>
                  </pic:spPr>
                </pic:pic>
              </a:graphicData>
            </a:graphic>
          </wp:inline>
        </w:drawing>
      </w:r>
    </w:p>
    <w:p w14:paraId="6DB1B67A" w14:textId="77777777" w:rsidR="00D12957" w:rsidRDefault="00D12957">
      <w:pPr>
        <w:spacing w:before="80" w:after="100"/>
      </w:pPr>
    </w:p>
    <w:p w14:paraId="386A308C" w14:textId="77777777" w:rsidR="00D12957" w:rsidRDefault="00D12957">
      <w:pPr>
        <w:spacing w:before="80" w:after="100"/>
      </w:pPr>
    </w:p>
    <w:p w14:paraId="7C6BBC30" w14:textId="77777777" w:rsidR="00D12957" w:rsidRDefault="00D12957">
      <w:pPr>
        <w:spacing w:before="80" w:after="100"/>
      </w:pPr>
    </w:p>
    <w:p w14:paraId="6E7FF5C5" w14:textId="77777777" w:rsidR="00D12957" w:rsidRDefault="00D12957">
      <w:pPr>
        <w:spacing w:before="80" w:after="100"/>
      </w:pPr>
    </w:p>
    <w:p w14:paraId="4BADC82D" w14:textId="77777777" w:rsidR="00D12957" w:rsidRDefault="00D12957">
      <w:pPr>
        <w:spacing w:before="80" w:after="100"/>
      </w:pPr>
    </w:p>
    <w:p w14:paraId="50E40593" w14:textId="77777777" w:rsidR="00113F98" w:rsidRDefault="00000000">
      <w:pPr>
        <w:spacing w:before="180" w:after="80"/>
      </w:pPr>
      <w:r>
        <w:rPr>
          <w:b/>
          <w:bCs/>
          <w:color w:val="1E6B8A"/>
          <w:sz w:val="24"/>
          <w:szCs w:val="24"/>
        </w:rPr>
        <w:lastRenderedPageBreak/>
        <w:t>Correlation Matrix</w:t>
      </w:r>
    </w:p>
    <w:p w14:paraId="56B6ABA6" w14:textId="77777777" w:rsidR="00113F98" w:rsidRDefault="00000000">
      <w:pPr>
        <w:spacing w:before="80" w:after="100"/>
        <w:rPr>
          <w:color w:val="555555"/>
        </w:rPr>
      </w:pPr>
      <w:r>
        <w:rPr>
          <w:color w:val="555555"/>
        </w:rPr>
        <w:t xml:space="preserve">A heatmap of the Pearson correlation matrix (excluding the target column) revealed high multicollinearity among several geometric features — particularly between Area, </w:t>
      </w:r>
      <w:proofErr w:type="spellStart"/>
      <w:r>
        <w:rPr>
          <w:color w:val="555555"/>
        </w:rPr>
        <w:t>ConvexArea</w:t>
      </w:r>
      <w:proofErr w:type="spellEnd"/>
      <w:r>
        <w:rPr>
          <w:color w:val="555555"/>
        </w:rPr>
        <w:t xml:space="preserve">, </w:t>
      </w:r>
      <w:proofErr w:type="spellStart"/>
      <w:r>
        <w:rPr>
          <w:color w:val="555555"/>
        </w:rPr>
        <w:t>EquivDiameter</w:t>
      </w:r>
      <w:proofErr w:type="spellEnd"/>
      <w:r>
        <w:rPr>
          <w:color w:val="555555"/>
        </w:rPr>
        <w:t>, and the axis length features. This is expected given their mathematical relationships and guided feature importance analysis.</w:t>
      </w:r>
    </w:p>
    <w:p w14:paraId="24B15BF0" w14:textId="385216C6" w:rsidR="00D12957" w:rsidRDefault="00D12957" w:rsidP="00D12957">
      <w:pPr>
        <w:spacing w:before="80" w:after="100"/>
        <w:jc w:val="center"/>
      </w:pPr>
      <w:r w:rsidRPr="00D12957">
        <w:drawing>
          <wp:inline distT="0" distB="0" distL="0" distR="0" wp14:anchorId="40406D4A" wp14:editId="6F3C566D">
            <wp:extent cx="5417820" cy="4076801"/>
            <wp:effectExtent l="0" t="0" r="0" b="0"/>
            <wp:docPr id="189283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30253" name=""/>
                    <pic:cNvPicPr/>
                  </pic:nvPicPr>
                  <pic:blipFill>
                    <a:blip r:embed="rId9"/>
                    <a:stretch>
                      <a:fillRect/>
                    </a:stretch>
                  </pic:blipFill>
                  <pic:spPr>
                    <a:xfrm>
                      <a:off x="0" y="0"/>
                      <a:ext cx="5433628" cy="4088696"/>
                    </a:xfrm>
                    <a:prstGeom prst="rect">
                      <a:avLst/>
                    </a:prstGeom>
                  </pic:spPr>
                </pic:pic>
              </a:graphicData>
            </a:graphic>
          </wp:inline>
        </w:drawing>
      </w:r>
    </w:p>
    <w:p w14:paraId="70CBD27B" w14:textId="77777777" w:rsidR="00D12957" w:rsidRDefault="00D12957" w:rsidP="00D12957">
      <w:pPr>
        <w:spacing w:before="80" w:after="100"/>
        <w:jc w:val="center"/>
      </w:pPr>
    </w:p>
    <w:p w14:paraId="56D4BBA9" w14:textId="77777777" w:rsidR="00D12957" w:rsidRDefault="00D12957" w:rsidP="00D12957">
      <w:pPr>
        <w:spacing w:before="80" w:after="100"/>
        <w:jc w:val="center"/>
      </w:pPr>
    </w:p>
    <w:p w14:paraId="64AF04D6" w14:textId="77777777" w:rsidR="00D12957" w:rsidRDefault="00D12957" w:rsidP="00D12957">
      <w:pPr>
        <w:spacing w:before="80" w:after="100"/>
        <w:jc w:val="center"/>
      </w:pPr>
    </w:p>
    <w:p w14:paraId="65CB7C41" w14:textId="77777777" w:rsidR="00D12957" w:rsidRDefault="00D12957" w:rsidP="00D12957">
      <w:pPr>
        <w:spacing w:before="80" w:after="100"/>
        <w:jc w:val="center"/>
      </w:pPr>
    </w:p>
    <w:p w14:paraId="7B51E52D" w14:textId="77777777" w:rsidR="00D12957" w:rsidRDefault="00D12957" w:rsidP="00D12957">
      <w:pPr>
        <w:spacing w:before="80" w:after="100"/>
        <w:jc w:val="center"/>
      </w:pPr>
    </w:p>
    <w:p w14:paraId="025037E0" w14:textId="77777777" w:rsidR="00D12957" w:rsidRDefault="00D12957" w:rsidP="00D12957">
      <w:pPr>
        <w:spacing w:before="80" w:after="100"/>
        <w:jc w:val="center"/>
      </w:pPr>
    </w:p>
    <w:p w14:paraId="6B34852B" w14:textId="77777777" w:rsidR="00D12957" w:rsidRDefault="00D12957" w:rsidP="00D12957">
      <w:pPr>
        <w:spacing w:before="80" w:after="100"/>
        <w:jc w:val="center"/>
      </w:pPr>
    </w:p>
    <w:p w14:paraId="01646AEC" w14:textId="77777777" w:rsidR="00D12957" w:rsidRDefault="00D12957" w:rsidP="00D12957">
      <w:pPr>
        <w:spacing w:before="80" w:after="100"/>
        <w:jc w:val="center"/>
      </w:pPr>
    </w:p>
    <w:p w14:paraId="6BDD0ACD" w14:textId="77777777" w:rsidR="00D12957" w:rsidRDefault="00D12957" w:rsidP="00D12957">
      <w:pPr>
        <w:spacing w:before="80" w:after="100"/>
        <w:jc w:val="center"/>
      </w:pPr>
    </w:p>
    <w:p w14:paraId="4A4F2044" w14:textId="77777777" w:rsidR="00D12957" w:rsidRDefault="00D12957" w:rsidP="00D12957">
      <w:pPr>
        <w:spacing w:before="80" w:after="100"/>
        <w:jc w:val="center"/>
      </w:pPr>
    </w:p>
    <w:p w14:paraId="03C1A562" w14:textId="77777777" w:rsidR="00D12957" w:rsidRDefault="00D12957" w:rsidP="00D12957">
      <w:pPr>
        <w:spacing w:before="80" w:after="100"/>
        <w:jc w:val="center"/>
      </w:pPr>
    </w:p>
    <w:p w14:paraId="0A176EDD" w14:textId="77777777" w:rsidR="00D12957" w:rsidRDefault="00D12957" w:rsidP="00D12957">
      <w:pPr>
        <w:spacing w:before="80" w:after="100"/>
        <w:jc w:val="center"/>
      </w:pPr>
    </w:p>
    <w:p w14:paraId="12173986" w14:textId="77777777" w:rsidR="00D12957" w:rsidRDefault="00D12957" w:rsidP="00D12957">
      <w:pPr>
        <w:spacing w:before="80" w:after="100"/>
        <w:jc w:val="center"/>
      </w:pPr>
    </w:p>
    <w:p w14:paraId="35D0C420" w14:textId="77777777" w:rsidR="00D12957" w:rsidRDefault="00D12957" w:rsidP="00D12957">
      <w:pPr>
        <w:spacing w:before="80" w:after="100"/>
        <w:jc w:val="center"/>
      </w:pPr>
    </w:p>
    <w:p w14:paraId="29A3FE6F" w14:textId="77777777" w:rsidR="00D12957" w:rsidRDefault="00D12957" w:rsidP="00D12957">
      <w:pPr>
        <w:spacing w:before="80" w:after="100"/>
        <w:jc w:val="center"/>
      </w:pPr>
    </w:p>
    <w:p w14:paraId="38E3D194" w14:textId="77777777" w:rsidR="00113F98" w:rsidRDefault="00000000">
      <w:pPr>
        <w:spacing w:before="180" w:after="80"/>
      </w:pPr>
      <w:r>
        <w:rPr>
          <w:b/>
          <w:bCs/>
          <w:color w:val="1E6B8A"/>
          <w:sz w:val="24"/>
          <w:szCs w:val="24"/>
        </w:rPr>
        <w:lastRenderedPageBreak/>
        <w:t>Feature Histograms</w:t>
      </w:r>
    </w:p>
    <w:p w14:paraId="16EBDF2E" w14:textId="77777777" w:rsidR="00113F98" w:rsidRDefault="00000000">
      <w:pPr>
        <w:spacing w:before="80" w:after="100"/>
        <w:rPr>
          <w:color w:val="555555"/>
        </w:rPr>
      </w:pPr>
      <w:r>
        <w:rPr>
          <w:color w:val="555555"/>
        </w:rPr>
        <w:t>Histograms were plotted for all numeric features to examine their distributions. Several features showed right-skewed distributions, while shape factor features exhibited more uniform distributions. The presence of negative values was detected in some numeric columns, necessitating corrective preprocessing.</w:t>
      </w:r>
    </w:p>
    <w:p w14:paraId="0E497F3A" w14:textId="0D314018" w:rsidR="00D12957" w:rsidRDefault="00D12957">
      <w:pPr>
        <w:spacing w:before="80" w:after="100"/>
      </w:pPr>
      <w:r w:rsidRPr="00D12957">
        <w:drawing>
          <wp:inline distT="0" distB="0" distL="0" distR="0" wp14:anchorId="3574981C" wp14:editId="64B8E549">
            <wp:extent cx="6400800" cy="4074160"/>
            <wp:effectExtent l="0" t="0" r="0" b="2540"/>
            <wp:docPr id="36005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50924" name=""/>
                    <pic:cNvPicPr/>
                  </pic:nvPicPr>
                  <pic:blipFill>
                    <a:blip r:embed="rId10"/>
                    <a:stretch>
                      <a:fillRect/>
                    </a:stretch>
                  </pic:blipFill>
                  <pic:spPr>
                    <a:xfrm>
                      <a:off x="0" y="0"/>
                      <a:ext cx="6400800" cy="4074160"/>
                    </a:xfrm>
                    <a:prstGeom prst="rect">
                      <a:avLst/>
                    </a:prstGeom>
                  </pic:spPr>
                </pic:pic>
              </a:graphicData>
            </a:graphic>
          </wp:inline>
        </w:drawing>
      </w:r>
    </w:p>
    <w:p w14:paraId="71DD94F7" w14:textId="77777777" w:rsidR="00113F98" w:rsidRDefault="00000000">
      <w:pPr>
        <w:spacing w:before="180" w:after="80"/>
      </w:pPr>
      <w:r>
        <w:rPr>
          <w:b/>
          <w:bCs/>
          <w:color w:val="1E6B8A"/>
          <w:sz w:val="24"/>
          <w:szCs w:val="24"/>
        </w:rPr>
        <w:t>Outlier Detection via Boxplots</w:t>
      </w:r>
    </w:p>
    <w:p w14:paraId="5CA8BCD8" w14:textId="77777777" w:rsidR="00113F98" w:rsidRDefault="00000000">
      <w:pPr>
        <w:spacing w:before="80" w:after="100"/>
        <w:rPr>
          <w:color w:val="555555"/>
        </w:rPr>
      </w:pPr>
      <w:r>
        <w:rPr>
          <w:color w:val="555555"/>
        </w:rPr>
        <w:t>Boxplots were generated for each numeric feature to visually identify outliers. Several features showed extreme outlier values, confirming the need for careful preprocessing before modeling.</w:t>
      </w:r>
    </w:p>
    <w:p w14:paraId="57DA2DF3" w14:textId="77777777" w:rsidR="00D12957" w:rsidRDefault="00D12957">
      <w:pPr>
        <w:spacing w:before="80" w:after="100"/>
      </w:pPr>
    </w:p>
    <w:p w14:paraId="506180B6" w14:textId="77777777" w:rsidR="00113F98" w:rsidRDefault="00000000">
      <w:pPr>
        <w:pStyle w:val="Heading2"/>
      </w:pPr>
      <w:r>
        <w:t>4.2 Preprocessing Steps</w:t>
      </w:r>
    </w:p>
    <w:p w14:paraId="4793A294" w14:textId="77777777" w:rsidR="00113F98" w:rsidRDefault="00000000">
      <w:pPr>
        <w:spacing w:before="80" w:after="100"/>
      </w:pPr>
      <w:r>
        <w:rPr>
          <w:color w:val="555555"/>
        </w:rPr>
        <w:t>The following preprocessing pipeline was applied in sequence:</w:t>
      </w:r>
    </w:p>
    <w:p w14:paraId="05D0E727"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3868"/>
        <w:gridCol w:w="4017"/>
      </w:tblGrid>
      <w:tr w:rsidR="00113F98" w14:paraId="5E001C8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3A407F69" w14:textId="77777777" w:rsidR="00113F98" w:rsidRDefault="00000000">
            <w:r>
              <w:rPr>
                <w:b/>
                <w:bCs/>
                <w:color w:val="FFFFFF"/>
                <w:sz w:val="20"/>
                <w:szCs w:val="20"/>
              </w:rPr>
              <w:t>Step</w:t>
            </w:r>
          </w:p>
        </w:tc>
        <w:tc>
          <w:tcPr>
            <w:tcW w:w="40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5764BA7B" w14:textId="77777777" w:rsidR="00113F98" w:rsidRDefault="00000000">
            <w:r>
              <w:rPr>
                <w:b/>
                <w:bCs/>
                <w:color w:val="FFFFFF"/>
                <w:sz w:val="20"/>
                <w:szCs w:val="20"/>
              </w:rPr>
              <w:t>Action</w:t>
            </w:r>
          </w:p>
        </w:tc>
        <w:tc>
          <w:tcPr>
            <w:tcW w:w="41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4E52EAA2" w14:textId="77777777" w:rsidR="00113F98" w:rsidRDefault="00000000">
            <w:r>
              <w:rPr>
                <w:b/>
                <w:bCs/>
                <w:color w:val="FFFFFF"/>
                <w:sz w:val="20"/>
                <w:szCs w:val="20"/>
              </w:rPr>
              <w:t>Rationale</w:t>
            </w:r>
          </w:p>
        </w:tc>
      </w:tr>
      <w:tr w:rsidR="00113F98" w14:paraId="1380DB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3FC94" w14:textId="77777777" w:rsidR="00113F98" w:rsidRDefault="00000000">
            <w:r>
              <w:rPr>
                <w:color w:val="555555"/>
                <w:sz w:val="20"/>
                <w:szCs w:val="20"/>
              </w:rPr>
              <w:t>1. Remove ID Column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D8BD0" w14:textId="77777777" w:rsidR="00113F98" w:rsidRDefault="00000000">
            <w:r>
              <w:rPr>
                <w:color w:val="555555"/>
                <w:sz w:val="20"/>
                <w:szCs w:val="20"/>
              </w:rPr>
              <w:t xml:space="preserve">Dropped 'id' column from train, </w:t>
            </w:r>
            <w:proofErr w:type="spellStart"/>
            <w:r>
              <w:rPr>
                <w:color w:val="555555"/>
                <w:sz w:val="20"/>
                <w:szCs w:val="20"/>
              </w:rPr>
              <w:t>val</w:t>
            </w:r>
            <w:proofErr w:type="spellEnd"/>
            <w:r>
              <w:rPr>
                <w:color w:val="555555"/>
                <w:sz w:val="20"/>
                <w:szCs w:val="20"/>
              </w:rPr>
              <w:t>; stored test IDs separately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9806F" w14:textId="77777777" w:rsidR="00113F98" w:rsidRDefault="00000000">
            <w:r>
              <w:rPr>
                <w:color w:val="555555"/>
                <w:sz w:val="20"/>
                <w:szCs w:val="20"/>
              </w:rPr>
              <w:t>ID is a unique identifier with no predictive value</w:t>
            </w:r>
          </w:p>
        </w:tc>
      </w:tr>
      <w:tr w:rsidR="00113F98" w14:paraId="5A2D52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182A08A" w14:textId="77777777" w:rsidR="00113F98" w:rsidRDefault="00000000">
            <w:r>
              <w:rPr>
                <w:color w:val="555555"/>
                <w:sz w:val="20"/>
                <w:szCs w:val="20"/>
              </w:rPr>
              <w:t>2. Handle Negative Values</w:t>
            </w:r>
          </w:p>
        </w:tc>
        <w:tc>
          <w:tcPr>
            <w:tcW w:w="4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B55AEDE" w14:textId="77777777" w:rsidR="00113F98" w:rsidRDefault="00000000">
            <w:r>
              <w:rPr>
                <w:color w:val="555555"/>
                <w:sz w:val="20"/>
                <w:szCs w:val="20"/>
              </w:rPr>
              <w:t xml:space="preserve">Applied </w:t>
            </w:r>
            <w:proofErr w:type="gramStart"/>
            <w:r>
              <w:rPr>
                <w:color w:val="555555"/>
                <w:sz w:val="20"/>
                <w:szCs w:val="20"/>
              </w:rPr>
              <w:t>abs(</w:t>
            </w:r>
            <w:proofErr w:type="gramEnd"/>
            <w:r>
              <w:rPr>
                <w:color w:val="555555"/>
                <w:sz w:val="20"/>
                <w:szCs w:val="20"/>
              </w:rPr>
              <w:t>) to all numeric columns across all splits</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122413B" w14:textId="77777777" w:rsidR="00113F98" w:rsidRDefault="00000000">
            <w:r>
              <w:rPr>
                <w:color w:val="555555"/>
                <w:sz w:val="20"/>
                <w:szCs w:val="20"/>
              </w:rPr>
              <w:t>Geometric measurements cannot be negative; negatives are data artifacts</w:t>
            </w:r>
          </w:p>
        </w:tc>
      </w:tr>
      <w:tr w:rsidR="00113F98" w14:paraId="5B7CCDC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BDE1F" w14:textId="77777777" w:rsidR="00113F98" w:rsidRDefault="00000000">
            <w:r>
              <w:rPr>
                <w:color w:val="555555"/>
                <w:sz w:val="20"/>
                <w:szCs w:val="20"/>
              </w:rPr>
              <w:t>3. Label Encoding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505EF" w14:textId="77777777" w:rsidR="00113F98" w:rsidRDefault="00000000">
            <w:r>
              <w:rPr>
                <w:color w:val="555555"/>
                <w:sz w:val="20"/>
                <w:szCs w:val="20"/>
              </w:rPr>
              <w:t xml:space="preserve">Applied </w:t>
            </w:r>
            <w:proofErr w:type="spellStart"/>
            <w:r>
              <w:rPr>
                <w:color w:val="555555"/>
                <w:sz w:val="20"/>
                <w:szCs w:val="20"/>
              </w:rPr>
              <w:t>LabelEncoder</w:t>
            </w:r>
            <w:proofErr w:type="spellEnd"/>
            <w:r>
              <w:rPr>
                <w:color w:val="555555"/>
                <w:sz w:val="20"/>
                <w:szCs w:val="20"/>
              </w:rPr>
              <w:t xml:space="preserve"> to '</w:t>
            </w:r>
            <w:proofErr w:type="spellStart"/>
            <w:r>
              <w:rPr>
                <w:color w:val="555555"/>
                <w:sz w:val="20"/>
                <w:szCs w:val="20"/>
              </w:rPr>
              <w:t>Class'</w:t>
            </w:r>
            <w:proofErr w:type="spellEnd"/>
            <w:r>
              <w:rPr>
                <w:color w:val="555555"/>
                <w:sz w:val="20"/>
                <w:szCs w:val="20"/>
              </w:rPr>
              <w:t xml:space="preserve"> column (fit on train, transform </w:t>
            </w:r>
            <w:proofErr w:type="spellStart"/>
            <w:r>
              <w:rPr>
                <w:color w:val="555555"/>
                <w:sz w:val="20"/>
                <w:szCs w:val="20"/>
              </w:rPr>
              <w:t>val</w:t>
            </w:r>
            <w:proofErr w:type="spellEnd"/>
            <w:r>
              <w:rPr>
                <w:color w:val="555555"/>
                <w:sz w:val="20"/>
                <w:szCs w:val="20"/>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5DEA" w14:textId="77777777" w:rsidR="00113F98" w:rsidRDefault="00000000">
            <w:r>
              <w:rPr>
                <w:color w:val="555555"/>
                <w:sz w:val="20"/>
                <w:szCs w:val="20"/>
              </w:rPr>
              <w:t>ML models require numeric targets; consistent encoding across splits</w:t>
            </w:r>
          </w:p>
        </w:tc>
      </w:tr>
      <w:tr w:rsidR="00113F98" w14:paraId="35CED7B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DEEF0D5" w14:textId="77777777" w:rsidR="00113F98" w:rsidRDefault="00000000">
            <w:r>
              <w:rPr>
                <w:color w:val="555555"/>
                <w:sz w:val="20"/>
                <w:szCs w:val="20"/>
              </w:rPr>
              <w:lastRenderedPageBreak/>
              <w:t>4. Feature/Label Separation</w:t>
            </w:r>
          </w:p>
        </w:tc>
        <w:tc>
          <w:tcPr>
            <w:tcW w:w="40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299F54B" w14:textId="77777777" w:rsidR="00113F98" w:rsidRDefault="00000000">
            <w:r>
              <w:rPr>
                <w:color w:val="555555"/>
                <w:sz w:val="20"/>
                <w:szCs w:val="20"/>
              </w:rPr>
              <w:t>Separated features (X) and target (y) for train and validation sets</w:t>
            </w:r>
          </w:p>
        </w:tc>
        <w:tc>
          <w:tcPr>
            <w:tcW w:w="41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76416E3" w14:textId="77777777" w:rsidR="00113F98" w:rsidRDefault="00000000">
            <w:r>
              <w:rPr>
                <w:color w:val="555555"/>
                <w:sz w:val="20"/>
                <w:szCs w:val="20"/>
              </w:rPr>
              <w:t>Required for supervised learning model fitting</w:t>
            </w:r>
          </w:p>
        </w:tc>
      </w:tr>
      <w:tr w:rsidR="00113F98" w14:paraId="35463A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715E5" w14:textId="77777777" w:rsidR="00113F98" w:rsidRDefault="00000000">
            <w:r>
              <w:rPr>
                <w:color w:val="555555"/>
                <w:sz w:val="20"/>
                <w:szCs w:val="20"/>
              </w:rPr>
              <w:t>5. Feature Scaling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FE0C9" w14:textId="77777777" w:rsidR="00113F98" w:rsidRDefault="00000000">
            <w:r>
              <w:rPr>
                <w:color w:val="555555"/>
                <w:sz w:val="20"/>
                <w:szCs w:val="20"/>
              </w:rPr>
              <w:t xml:space="preserve">Applied </w:t>
            </w:r>
            <w:proofErr w:type="spellStart"/>
            <w:r>
              <w:rPr>
                <w:color w:val="555555"/>
                <w:sz w:val="20"/>
                <w:szCs w:val="20"/>
              </w:rPr>
              <w:t>StandardScaler</w:t>
            </w:r>
            <w:proofErr w:type="spellEnd"/>
            <w:r>
              <w:rPr>
                <w:color w:val="555555"/>
                <w:sz w:val="20"/>
                <w:szCs w:val="20"/>
              </w:rPr>
              <w:t xml:space="preserve"> (fit on train, transform </w:t>
            </w:r>
            <w:proofErr w:type="spellStart"/>
            <w:r>
              <w:rPr>
                <w:color w:val="555555"/>
                <w:sz w:val="20"/>
                <w:szCs w:val="20"/>
              </w:rPr>
              <w:t>val</w:t>
            </w:r>
            <w:proofErr w:type="spellEnd"/>
            <w:r>
              <w:rPr>
                <w:color w:val="555555"/>
                <w:sz w:val="20"/>
                <w:szCs w:val="20"/>
              </w:rPr>
              <w:t xml:space="preserve"> and test)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5CC1" w14:textId="77777777" w:rsidR="00113F98" w:rsidRDefault="00000000">
            <w:r>
              <w:rPr>
                <w:color w:val="555555"/>
                <w:sz w:val="20"/>
                <w:szCs w:val="20"/>
              </w:rPr>
              <w:t>Normalizes feature ranges; prevents scale-dominant features from biasing models</w:t>
            </w:r>
          </w:p>
        </w:tc>
      </w:tr>
    </w:tbl>
    <w:p w14:paraId="62501FDE" w14:textId="77777777" w:rsidR="00113F98" w:rsidRDefault="00113F98">
      <w:pPr>
        <w:spacing w:before="60" w:after="60"/>
      </w:pPr>
    </w:p>
    <w:p w14:paraId="36E36C34" w14:textId="77777777" w:rsidR="00113F98" w:rsidRDefault="00000000">
      <w:pPr>
        <w:pStyle w:val="Heading1"/>
        <w:pBdr>
          <w:bottom w:val="single" w:sz="6" w:space="4" w:color="1E6B8A"/>
        </w:pBdr>
      </w:pPr>
      <w:r>
        <w:t>5. Model Implementation</w:t>
      </w:r>
    </w:p>
    <w:p w14:paraId="4DBAD796" w14:textId="77777777" w:rsidR="00113F98" w:rsidRDefault="00000000">
      <w:pPr>
        <w:pStyle w:val="Heading2"/>
      </w:pPr>
      <w:r>
        <w:t>5.1 Baseline Model: Random Forest (100 Estimators)</w:t>
      </w:r>
    </w:p>
    <w:p w14:paraId="13ED8763" w14:textId="77777777" w:rsidR="00113F98" w:rsidRDefault="00000000">
      <w:pPr>
        <w:spacing w:before="80" w:after="100"/>
      </w:pPr>
      <w:r>
        <w:rPr>
          <w:color w:val="555555"/>
        </w:rPr>
        <w:t>A baseline Random Forest classifier was trained first to establish a performance benchmark. This provided an initial accuracy score against which improved models could be compared.</w:t>
      </w:r>
    </w:p>
    <w:p w14:paraId="1A6F980A"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3F98" w14:paraId="49C5738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46287E84" w14:textId="77777777" w:rsidR="00113F98"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1A8A615A" w14:textId="77777777" w:rsidR="00113F98" w:rsidRDefault="00000000">
            <w:r>
              <w:rPr>
                <w:b/>
                <w:bCs/>
                <w:color w:val="FFFFFF"/>
                <w:sz w:val="20"/>
                <w:szCs w:val="20"/>
              </w:rPr>
              <w:t>Value</w:t>
            </w:r>
          </w:p>
        </w:tc>
      </w:tr>
      <w:tr w:rsidR="00113F98" w14:paraId="27ED5E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E57AA" w14:textId="77777777" w:rsidR="00113F98" w:rsidRDefault="00000000">
            <w:r>
              <w:rPr>
                <w:color w:val="555555"/>
                <w:sz w:val="20"/>
                <w:szCs w:val="20"/>
              </w:rPr>
              <w:t>Algorithm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5E920" w14:textId="77777777" w:rsidR="00113F98" w:rsidRDefault="00000000">
            <w:r>
              <w:rPr>
                <w:color w:val="555555"/>
                <w:sz w:val="20"/>
                <w:szCs w:val="20"/>
              </w:rPr>
              <w:t>Random Forest Classifier</w:t>
            </w:r>
          </w:p>
        </w:tc>
      </w:tr>
      <w:tr w:rsidR="00113F98" w14:paraId="5CD4A8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856A60F" w14:textId="77777777" w:rsidR="00113F98" w:rsidRDefault="00000000">
            <w:proofErr w:type="spellStart"/>
            <w:r>
              <w:rPr>
                <w:color w:val="555555"/>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F2D6DA9" w14:textId="77777777" w:rsidR="00113F98" w:rsidRDefault="00000000">
            <w:r>
              <w:rPr>
                <w:color w:val="555555"/>
                <w:sz w:val="20"/>
                <w:szCs w:val="20"/>
              </w:rPr>
              <w:t>100</w:t>
            </w:r>
          </w:p>
        </w:tc>
      </w:tr>
      <w:tr w:rsidR="00113F98" w14:paraId="7A9BEA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370AE" w14:textId="77777777" w:rsidR="00113F98" w:rsidRDefault="00000000">
            <w:proofErr w:type="spellStart"/>
            <w:r>
              <w:rPr>
                <w:color w:val="555555"/>
                <w:sz w:val="20"/>
                <w:szCs w:val="20"/>
              </w:rPr>
              <w:t>random_state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B148" w14:textId="77777777" w:rsidR="00113F98" w:rsidRDefault="00000000">
            <w:r>
              <w:rPr>
                <w:color w:val="555555"/>
                <w:sz w:val="20"/>
                <w:szCs w:val="20"/>
              </w:rPr>
              <w:t>42</w:t>
            </w:r>
          </w:p>
        </w:tc>
      </w:tr>
    </w:tbl>
    <w:p w14:paraId="4A7F238F" w14:textId="77777777" w:rsidR="00113F98" w:rsidRDefault="00113F98">
      <w:pPr>
        <w:spacing w:before="60" w:after="60"/>
      </w:pPr>
    </w:p>
    <w:p w14:paraId="0A840BAE" w14:textId="77777777" w:rsidR="00113F98" w:rsidRDefault="00000000">
      <w:pPr>
        <w:pStyle w:val="Heading2"/>
      </w:pPr>
      <w:r>
        <w:t>5.2 Improved Models</w:t>
      </w:r>
    </w:p>
    <w:p w14:paraId="06C0C6D0" w14:textId="77777777" w:rsidR="00113F98" w:rsidRDefault="00000000">
      <w:pPr>
        <w:spacing w:before="80" w:after="100"/>
      </w:pPr>
      <w:r>
        <w:rPr>
          <w:color w:val="555555"/>
        </w:rPr>
        <w:t>Three improved model configurations were explored:</w:t>
      </w:r>
    </w:p>
    <w:p w14:paraId="2C97E0AC" w14:textId="77777777" w:rsidR="00113F98" w:rsidRDefault="00000000">
      <w:pPr>
        <w:spacing w:before="180" w:after="80"/>
      </w:pPr>
      <w:r>
        <w:rPr>
          <w:b/>
          <w:bCs/>
          <w:color w:val="1E6B8A"/>
          <w:sz w:val="24"/>
          <w:szCs w:val="24"/>
        </w:rPr>
        <w:t>Model 1: Tuned Random Forest</w:t>
      </w:r>
    </w:p>
    <w:p w14:paraId="5992E86C" w14:textId="77777777" w:rsidR="00113F98" w:rsidRDefault="00000000">
      <w:pPr>
        <w:spacing w:before="80" w:after="100"/>
      </w:pPr>
      <w:r>
        <w:rPr>
          <w:color w:val="555555"/>
        </w:rPr>
        <w:t>The Random Forest was retrained with more trees and controlled depth to reduce variance.</w:t>
      </w:r>
    </w:p>
    <w:p w14:paraId="73EB4B14"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3F98" w14:paraId="1FF2587E"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24AC21EC" w14:textId="77777777" w:rsidR="00113F98"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7A9E24AF" w14:textId="77777777" w:rsidR="00113F98" w:rsidRDefault="00000000">
            <w:r>
              <w:rPr>
                <w:b/>
                <w:bCs/>
                <w:color w:val="FFFFFF"/>
                <w:sz w:val="20"/>
                <w:szCs w:val="20"/>
              </w:rPr>
              <w:t>Value</w:t>
            </w:r>
          </w:p>
        </w:tc>
      </w:tr>
      <w:tr w:rsidR="00113F98" w14:paraId="65DED94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9AA9F" w14:textId="77777777" w:rsidR="00113F98" w:rsidRDefault="00000000">
            <w:proofErr w:type="spellStart"/>
            <w:r>
              <w:rPr>
                <w:color w:val="555555"/>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6F3A" w14:textId="77777777" w:rsidR="00113F98" w:rsidRDefault="00000000">
            <w:r>
              <w:rPr>
                <w:color w:val="555555"/>
                <w:sz w:val="20"/>
                <w:szCs w:val="20"/>
              </w:rPr>
              <w:t>300</w:t>
            </w:r>
          </w:p>
        </w:tc>
      </w:tr>
      <w:tr w:rsidR="00113F98" w14:paraId="77752C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141CD56" w14:textId="77777777" w:rsidR="00113F98" w:rsidRDefault="00000000">
            <w:proofErr w:type="spellStart"/>
            <w:r>
              <w:rPr>
                <w:color w:val="555555"/>
                <w:sz w:val="20"/>
                <w:szCs w:val="20"/>
              </w:rPr>
              <w:t>max_depth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46F2898" w14:textId="77777777" w:rsidR="00113F98" w:rsidRDefault="00000000">
            <w:r>
              <w:rPr>
                <w:color w:val="555555"/>
                <w:sz w:val="20"/>
                <w:szCs w:val="20"/>
              </w:rPr>
              <w:t>15</w:t>
            </w:r>
          </w:p>
        </w:tc>
      </w:tr>
      <w:tr w:rsidR="00113F98" w14:paraId="59ED5A4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C100A" w14:textId="77777777" w:rsidR="00113F98" w:rsidRDefault="00000000">
            <w:proofErr w:type="spellStart"/>
            <w:r>
              <w:rPr>
                <w:color w:val="555555"/>
                <w:sz w:val="20"/>
                <w:szCs w:val="20"/>
              </w:rPr>
              <w:t>random_state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04D96" w14:textId="77777777" w:rsidR="00113F98" w:rsidRDefault="00000000">
            <w:r>
              <w:rPr>
                <w:color w:val="555555"/>
                <w:sz w:val="20"/>
                <w:szCs w:val="20"/>
              </w:rPr>
              <w:t>42</w:t>
            </w:r>
          </w:p>
        </w:tc>
      </w:tr>
    </w:tbl>
    <w:p w14:paraId="01ADD12E" w14:textId="77777777" w:rsidR="00113F98" w:rsidRDefault="00113F98">
      <w:pPr>
        <w:spacing w:before="60" w:after="60"/>
      </w:pPr>
    </w:p>
    <w:p w14:paraId="043E94B3" w14:textId="77777777" w:rsidR="00113F98" w:rsidRDefault="00000000">
      <w:pPr>
        <w:spacing w:before="180" w:after="80"/>
      </w:pPr>
      <w:r>
        <w:rPr>
          <w:b/>
          <w:bCs/>
          <w:color w:val="1E6B8A"/>
          <w:sz w:val="24"/>
          <w:szCs w:val="24"/>
        </w:rPr>
        <w:t>Model 2: Gradient Boosting Classifier</w:t>
      </w:r>
    </w:p>
    <w:p w14:paraId="6FDB5957" w14:textId="77777777" w:rsidR="00113F98" w:rsidRDefault="00000000">
      <w:pPr>
        <w:spacing w:before="80" w:after="100"/>
      </w:pPr>
      <w:r>
        <w:rPr>
          <w:color w:val="555555"/>
        </w:rPr>
        <w:t>A Gradient Boosting model was introduced as an alternative ensemble approach using sequential tree construction to minimize prediction error.</w:t>
      </w:r>
    </w:p>
    <w:p w14:paraId="4CFF45EC"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3F98" w14:paraId="5F6342A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782A4BDE" w14:textId="77777777" w:rsidR="00113F98"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9AD7B63" w14:textId="77777777" w:rsidR="00113F98" w:rsidRDefault="00000000">
            <w:r>
              <w:rPr>
                <w:b/>
                <w:bCs/>
                <w:color w:val="FFFFFF"/>
                <w:sz w:val="20"/>
                <w:szCs w:val="20"/>
              </w:rPr>
              <w:t>Value</w:t>
            </w:r>
          </w:p>
        </w:tc>
      </w:tr>
      <w:tr w:rsidR="00113F98" w14:paraId="48E339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0721" w14:textId="77777777" w:rsidR="00113F98" w:rsidRDefault="00000000">
            <w:proofErr w:type="spellStart"/>
            <w:r>
              <w:rPr>
                <w:color w:val="555555"/>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E8BBA" w14:textId="77777777" w:rsidR="00113F98" w:rsidRDefault="00000000">
            <w:r>
              <w:rPr>
                <w:color w:val="555555"/>
                <w:sz w:val="20"/>
                <w:szCs w:val="20"/>
              </w:rPr>
              <w:t>200</w:t>
            </w:r>
          </w:p>
        </w:tc>
      </w:tr>
      <w:tr w:rsidR="00113F98" w14:paraId="5F66C0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0202401" w14:textId="77777777" w:rsidR="00113F98" w:rsidRDefault="00000000">
            <w:proofErr w:type="spellStart"/>
            <w:r>
              <w:rPr>
                <w:color w:val="555555"/>
                <w:sz w:val="20"/>
                <w:szCs w:val="20"/>
              </w:rPr>
              <w:t>learning_rate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1226C8" w14:textId="77777777" w:rsidR="00113F98" w:rsidRDefault="00000000">
            <w:r>
              <w:rPr>
                <w:color w:val="555555"/>
                <w:sz w:val="20"/>
                <w:szCs w:val="20"/>
              </w:rPr>
              <w:t>0.1</w:t>
            </w:r>
          </w:p>
        </w:tc>
      </w:tr>
      <w:tr w:rsidR="00113F98" w14:paraId="7A1530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62BE" w14:textId="77777777" w:rsidR="00113F98" w:rsidRDefault="00000000">
            <w:proofErr w:type="spellStart"/>
            <w:r>
              <w:rPr>
                <w:color w:val="555555"/>
                <w:sz w:val="20"/>
                <w:szCs w:val="20"/>
              </w:rPr>
              <w:lastRenderedPageBreak/>
              <w:t>random_state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FB2A5" w14:textId="77777777" w:rsidR="00113F98" w:rsidRDefault="00000000">
            <w:r>
              <w:rPr>
                <w:color w:val="555555"/>
                <w:sz w:val="20"/>
                <w:szCs w:val="20"/>
              </w:rPr>
              <w:t>42</w:t>
            </w:r>
          </w:p>
        </w:tc>
      </w:tr>
    </w:tbl>
    <w:p w14:paraId="19F04A5A" w14:textId="77777777" w:rsidR="00113F98" w:rsidRDefault="00113F98">
      <w:pPr>
        <w:spacing w:before="60" w:after="60"/>
      </w:pPr>
    </w:p>
    <w:p w14:paraId="3261165E" w14:textId="77777777" w:rsidR="00113F98" w:rsidRDefault="00000000">
      <w:pPr>
        <w:spacing w:before="180" w:after="80"/>
      </w:pPr>
      <w:r>
        <w:rPr>
          <w:b/>
          <w:bCs/>
          <w:color w:val="1E6B8A"/>
          <w:sz w:val="24"/>
          <w:szCs w:val="24"/>
        </w:rPr>
        <w:t xml:space="preserve">Model 3: </w:t>
      </w:r>
      <w:proofErr w:type="spellStart"/>
      <w:r>
        <w:rPr>
          <w:b/>
          <w:bCs/>
          <w:color w:val="1E6B8A"/>
          <w:sz w:val="24"/>
          <w:szCs w:val="24"/>
        </w:rPr>
        <w:t>XGBoost</w:t>
      </w:r>
      <w:proofErr w:type="spellEnd"/>
      <w:r>
        <w:rPr>
          <w:b/>
          <w:bCs/>
          <w:color w:val="1E6B8A"/>
          <w:sz w:val="24"/>
          <w:szCs w:val="24"/>
        </w:rPr>
        <w:t xml:space="preserve"> Classifier (Primary Model)</w:t>
      </w:r>
    </w:p>
    <w:p w14:paraId="51A3EC6A" w14:textId="77777777" w:rsidR="00113F98" w:rsidRDefault="00000000">
      <w:pPr>
        <w:spacing w:before="80" w:after="100"/>
      </w:pPr>
      <w:proofErr w:type="spellStart"/>
      <w:r>
        <w:rPr>
          <w:color w:val="555555"/>
        </w:rPr>
        <w:t>XGBoost</w:t>
      </w:r>
      <w:proofErr w:type="spellEnd"/>
      <w:r>
        <w:rPr>
          <w:color w:val="555555"/>
        </w:rPr>
        <w:t xml:space="preserve"> (</w:t>
      </w:r>
      <w:proofErr w:type="spellStart"/>
      <w:r>
        <w:rPr>
          <w:color w:val="555555"/>
        </w:rPr>
        <w:t>eXtreme</w:t>
      </w:r>
      <w:proofErr w:type="spellEnd"/>
      <w:r>
        <w:rPr>
          <w:color w:val="555555"/>
        </w:rPr>
        <w:t xml:space="preserve"> Gradient Boosting) was selected as the primary model due to its strong performance on structured tabular data. Its regularization, parallel processing, and handling of the multi-class objective made it particularly suitable.</w:t>
      </w:r>
    </w:p>
    <w:p w14:paraId="18B1774D"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3F98" w14:paraId="26D8BA94"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6B3A81D0" w14:textId="77777777" w:rsidR="00113F98"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3E92F549" w14:textId="77777777" w:rsidR="00113F98" w:rsidRDefault="00000000">
            <w:r>
              <w:rPr>
                <w:b/>
                <w:bCs/>
                <w:color w:val="FFFFFF"/>
                <w:sz w:val="20"/>
                <w:szCs w:val="20"/>
              </w:rPr>
              <w:t>Value</w:t>
            </w:r>
          </w:p>
        </w:tc>
      </w:tr>
      <w:tr w:rsidR="00113F98" w14:paraId="0156E6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A7710" w14:textId="77777777" w:rsidR="00113F98" w:rsidRDefault="00000000">
            <w:proofErr w:type="spellStart"/>
            <w:r>
              <w:rPr>
                <w:color w:val="555555"/>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7C99" w14:textId="77777777" w:rsidR="00113F98" w:rsidRDefault="00000000">
            <w:r>
              <w:rPr>
                <w:color w:val="555555"/>
                <w:sz w:val="20"/>
                <w:szCs w:val="20"/>
              </w:rPr>
              <w:t>500</w:t>
            </w:r>
          </w:p>
        </w:tc>
      </w:tr>
      <w:tr w:rsidR="00113F98" w14:paraId="60DD8D2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DE7E626" w14:textId="77777777" w:rsidR="00113F98" w:rsidRDefault="00000000">
            <w:proofErr w:type="spellStart"/>
            <w:r>
              <w:rPr>
                <w:color w:val="555555"/>
                <w:sz w:val="20"/>
                <w:szCs w:val="20"/>
              </w:rPr>
              <w:t>max_depth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4753E23" w14:textId="77777777" w:rsidR="00113F98" w:rsidRDefault="00000000">
            <w:r>
              <w:rPr>
                <w:color w:val="555555"/>
                <w:sz w:val="20"/>
                <w:szCs w:val="20"/>
              </w:rPr>
              <w:t>6</w:t>
            </w:r>
          </w:p>
        </w:tc>
      </w:tr>
      <w:tr w:rsidR="00113F98" w14:paraId="3841955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D9D43" w14:textId="77777777" w:rsidR="00113F98" w:rsidRDefault="00000000">
            <w:proofErr w:type="spellStart"/>
            <w:r>
              <w:rPr>
                <w:color w:val="555555"/>
                <w:sz w:val="20"/>
                <w:szCs w:val="20"/>
              </w:rPr>
              <w:t>learning_rate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E9BC" w14:textId="77777777" w:rsidR="00113F98" w:rsidRDefault="00000000">
            <w:r>
              <w:rPr>
                <w:color w:val="555555"/>
                <w:sz w:val="20"/>
                <w:szCs w:val="20"/>
              </w:rPr>
              <w:t>0.05</w:t>
            </w:r>
          </w:p>
        </w:tc>
      </w:tr>
      <w:tr w:rsidR="00113F98" w14:paraId="2F42C0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470AB505" w14:textId="77777777" w:rsidR="00113F98" w:rsidRDefault="00000000">
            <w:r>
              <w:rPr>
                <w:color w:val="555555"/>
                <w:sz w:val="20"/>
                <w:szCs w:val="20"/>
              </w:rPr>
              <w:t>objective</w:t>
            </w:r>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00CF642D" w14:textId="77777777" w:rsidR="00113F98" w:rsidRDefault="00000000">
            <w:proofErr w:type="spellStart"/>
            <w:proofErr w:type="gramStart"/>
            <w:r>
              <w:rPr>
                <w:color w:val="555555"/>
                <w:sz w:val="20"/>
                <w:szCs w:val="20"/>
              </w:rPr>
              <w:t>multi:softmax</w:t>
            </w:r>
            <w:proofErr w:type="spellEnd"/>
            <w:proofErr w:type="gramEnd"/>
          </w:p>
        </w:tc>
      </w:tr>
      <w:tr w:rsidR="00113F98" w14:paraId="6B9AFD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74AE6" w14:textId="77777777" w:rsidR="00113F98" w:rsidRDefault="00000000">
            <w:proofErr w:type="spellStart"/>
            <w:r>
              <w:rPr>
                <w:color w:val="555555"/>
                <w:sz w:val="20"/>
                <w:szCs w:val="20"/>
              </w:rPr>
              <w:t>num_class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11623" w14:textId="77777777" w:rsidR="00113F98" w:rsidRDefault="00000000">
            <w:r>
              <w:rPr>
                <w:color w:val="555555"/>
                <w:sz w:val="20"/>
                <w:szCs w:val="20"/>
              </w:rPr>
              <w:t>7</w:t>
            </w:r>
          </w:p>
        </w:tc>
      </w:tr>
      <w:tr w:rsidR="00113F98" w14:paraId="5A28B1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409F1DF" w14:textId="77777777" w:rsidR="00113F98" w:rsidRDefault="00000000">
            <w:proofErr w:type="spellStart"/>
            <w:r>
              <w:rPr>
                <w:color w:val="555555"/>
                <w:sz w:val="20"/>
                <w:szCs w:val="20"/>
              </w:rPr>
              <w:t>random_state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90CD80" w14:textId="77777777" w:rsidR="00113F98" w:rsidRDefault="00000000">
            <w:r>
              <w:rPr>
                <w:color w:val="555555"/>
                <w:sz w:val="20"/>
                <w:szCs w:val="20"/>
              </w:rPr>
              <w:t>42</w:t>
            </w:r>
          </w:p>
        </w:tc>
      </w:tr>
    </w:tbl>
    <w:p w14:paraId="66294561" w14:textId="77777777" w:rsidR="00113F98" w:rsidRDefault="00113F98">
      <w:pPr>
        <w:spacing w:before="60" w:after="60"/>
      </w:pPr>
    </w:p>
    <w:p w14:paraId="58577919" w14:textId="77777777" w:rsidR="00113F98" w:rsidRDefault="00000000">
      <w:pPr>
        <w:pStyle w:val="Heading2"/>
      </w:pPr>
      <w:r>
        <w:t>5.3 Hyperparameter Tuning</w:t>
      </w:r>
    </w:p>
    <w:p w14:paraId="2ECD8C46" w14:textId="77777777" w:rsidR="00113F98" w:rsidRDefault="00000000">
      <w:pPr>
        <w:spacing w:before="80" w:after="100"/>
      </w:pPr>
      <w:r>
        <w:rPr>
          <w:color w:val="555555"/>
        </w:rPr>
        <w:t xml:space="preserve">Grid Search Cross-Validation (5-fold) was applied to the </w:t>
      </w:r>
      <w:proofErr w:type="spellStart"/>
      <w:r>
        <w:rPr>
          <w:color w:val="555555"/>
        </w:rPr>
        <w:t>XGBoost</w:t>
      </w:r>
      <w:proofErr w:type="spellEnd"/>
      <w:r>
        <w:rPr>
          <w:color w:val="555555"/>
        </w:rPr>
        <w:t xml:space="preserve"> model to systematically identify the best hyperparameter combination from the following search space:</w:t>
      </w:r>
    </w:p>
    <w:p w14:paraId="1E8B2B41"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13F98" w14:paraId="4BEC9E40"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5C071D93" w14:textId="77777777" w:rsidR="00113F98" w:rsidRDefault="00000000">
            <w:r>
              <w:rPr>
                <w:b/>
                <w:bCs/>
                <w:color w:val="FFFFFF"/>
                <w:sz w:val="20"/>
                <w:szCs w:val="20"/>
              </w:rPr>
              <w:t>Hyperparameter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18067CC0" w14:textId="77777777" w:rsidR="00113F98" w:rsidRDefault="00000000">
            <w:r>
              <w:rPr>
                <w:b/>
                <w:bCs/>
                <w:color w:val="FFFFFF"/>
                <w:sz w:val="20"/>
                <w:szCs w:val="20"/>
              </w:rPr>
              <w:t>Values Searched</w:t>
            </w:r>
          </w:p>
        </w:tc>
      </w:tr>
      <w:tr w:rsidR="00113F98" w14:paraId="6E3FC9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FE88C" w14:textId="77777777" w:rsidR="00113F98" w:rsidRDefault="00000000">
            <w:proofErr w:type="spellStart"/>
            <w:r>
              <w:rPr>
                <w:color w:val="555555"/>
                <w:sz w:val="20"/>
                <w:szCs w:val="20"/>
              </w:rPr>
              <w:t>n_estimators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920E4" w14:textId="77777777" w:rsidR="00113F98" w:rsidRDefault="00000000">
            <w:r>
              <w:rPr>
                <w:color w:val="555555"/>
                <w:sz w:val="20"/>
                <w:szCs w:val="20"/>
              </w:rPr>
              <w:t>200, 300, 500</w:t>
            </w:r>
          </w:p>
        </w:tc>
      </w:tr>
      <w:tr w:rsidR="00113F98" w14:paraId="22EF92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0206672" w14:textId="77777777" w:rsidR="00113F98" w:rsidRDefault="00000000">
            <w:proofErr w:type="spellStart"/>
            <w:r>
              <w:rPr>
                <w:color w:val="555555"/>
                <w:sz w:val="20"/>
                <w:szCs w:val="20"/>
              </w:rPr>
              <w:t>max_depth</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606EE45" w14:textId="77777777" w:rsidR="00113F98" w:rsidRDefault="00000000">
            <w:r>
              <w:rPr>
                <w:color w:val="555555"/>
                <w:sz w:val="20"/>
                <w:szCs w:val="20"/>
              </w:rPr>
              <w:t>4, 6, 8</w:t>
            </w:r>
          </w:p>
        </w:tc>
      </w:tr>
    </w:tbl>
    <w:p w14:paraId="5BC6A7C6" w14:textId="77777777" w:rsidR="00113F98" w:rsidRDefault="00113F98">
      <w:pPr>
        <w:spacing w:before="60" w:after="60"/>
      </w:pPr>
    </w:p>
    <w:p w14:paraId="6F1F4D50" w14:textId="77777777" w:rsidR="00113F98" w:rsidRDefault="00000000">
      <w:pPr>
        <w:spacing w:before="80" w:after="100"/>
      </w:pPr>
      <w:r>
        <w:rPr>
          <w:color w:val="555555"/>
        </w:rPr>
        <w:t>The grid search evaluated 9 combinations (3 × 3) with 5-fold cross-validation, scoring on accuracy. The best parameters identified were used to construct the final model.</w:t>
      </w:r>
    </w:p>
    <w:p w14:paraId="1EE5F5F8" w14:textId="77777777" w:rsidR="00113F98" w:rsidRDefault="00113F98">
      <w:pPr>
        <w:spacing w:before="60" w:after="60"/>
      </w:pPr>
    </w:p>
    <w:p w14:paraId="7719E0F7" w14:textId="77777777" w:rsidR="00113F98" w:rsidRDefault="00000000">
      <w:pPr>
        <w:pStyle w:val="Heading1"/>
        <w:pBdr>
          <w:bottom w:val="single" w:sz="6" w:space="4" w:color="1E6B8A"/>
        </w:pBdr>
      </w:pPr>
      <w:r>
        <w:t>6. Evaluation Metrics</w:t>
      </w:r>
    </w:p>
    <w:p w14:paraId="36D85493" w14:textId="77777777" w:rsidR="00113F98" w:rsidRDefault="00000000">
      <w:pPr>
        <w:pStyle w:val="Heading2"/>
      </w:pPr>
      <w:r>
        <w:t>6.1 Metrics Used</w:t>
      </w:r>
    </w:p>
    <w:p w14:paraId="24315429" w14:textId="77777777" w:rsidR="00113F98" w:rsidRDefault="00000000">
      <w:pPr>
        <w:spacing w:before="80" w:after="100"/>
      </w:pPr>
      <w:r>
        <w:rPr>
          <w:color w:val="555555"/>
        </w:rPr>
        <w:t>The following evaluation metrics were used to assess model performance on the validation set:</w:t>
      </w:r>
    </w:p>
    <w:p w14:paraId="13766AAF" w14:textId="77777777" w:rsidR="00113F98" w:rsidRDefault="00000000">
      <w:pPr>
        <w:spacing w:before="180" w:after="80"/>
      </w:pPr>
      <w:r>
        <w:rPr>
          <w:b/>
          <w:bCs/>
          <w:color w:val="1E6B8A"/>
          <w:sz w:val="24"/>
          <w:szCs w:val="24"/>
        </w:rPr>
        <w:t>Accuracy</w:t>
      </w:r>
    </w:p>
    <w:p w14:paraId="40E7817C" w14:textId="77777777" w:rsidR="00113F98" w:rsidRDefault="00000000">
      <w:pPr>
        <w:spacing w:before="80" w:after="100"/>
      </w:pPr>
      <w:r>
        <w:rPr>
          <w:color w:val="555555"/>
        </w:rPr>
        <w:t>The primary competition metric. Measures the proportion of correctly classified instances out of total instances. Suitable as a primary metric given the moderate class balance.</w:t>
      </w:r>
    </w:p>
    <w:p w14:paraId="0C5F3795" w14:textId="77777777" w:rsidR="00113F98" w:rsidRDefault="00000000">
      <w:pPr>
        <w:spacing w:before="180" w:after="80"/>
      </w:pPr>
      <w:r>
        <w:rPr>
          <w:b/>
          <w:bCs/>
          <w:color w:val="1E6B8A"/>
          <w:sz w:val="24"/>
          <w:szCs w:val="24"/>
        </w:rPr>
        <w:t>Classification Report (Precision, Recall, F1-Score)</w:t>
      </w:r>
    </w:p>
    <w:p w14:paraId="3BE4182F" w14:textId="77777777" w:rsidR="00113F98" w:rsidRDefault="00000000">
      <w:pPr>
        <w:spacing w:before="80" w:after="100"/>
      </w:pPr>
      <w:r>
        <w:rPr>
          <w:color w:val="555555"/>
        </w:rPr>
        <w:lastRenderedPageBreak/>
        <w:t>Per-class metrics were computed to identify which bean types were easiest or hardest to classify correctly. F1-Score provides a balanced measure between Precision and Recall — particularly informative for the minority class (BOMBAY).</w:t>
      </w:r>
    </w:p>
    <w:p w14:paraId="3880A0BC" w14:textId="77777777" w:rsidR="00113F98" w:rsidRDefault="00000000">
      <w:pPr>
        <w:spacing w:before="180" w:after="80"/>
      </w:pPr>
      <w:r>
        <w:rPr>
          <w:b/>
          <w:bCs/>
          <w:color w:val="1E6B8A"/>
          <w:sz w:val="24"/>
          <w:szCs w:val="24"/>
        </w:rPr>
        <w:t>Confusion Matrix</w:t>
      </w:r>
    </w:p>
    <w:p w14:paraId="39A32816" w14:textId="77777777" w:rsidR="00113F98" w:rsidRDefault="00000000">
      <w:pPr>
        <w:spacing w:before="80" w:after="100"/>
      </w:pPr>
      <w:r>
        <w:rPr>
          <w:color w:val="555555"/>
        </w:rPr>
        <w:t>A heatmap of the confusion matrix was generated to visualize inter-class misclassifications — revealing which pairs of bean types were most often confused by the model.</w:t>
      </w:r>
    </w:p>
    <w:p w14:paraId="43459B06" w14:textId="77777777" w:rsidR="00113F98" w:rsidRDefault="00000000">
      <w:pPr>
        <w:pStyle w:val="Heading2"/>
      </w:pPr>
      <w:r>
        <w:t>6.2 Metric Justification</w:t>
      </w:r>
    </w:p>
    <w:p w14:paraId="60591683" w14:textId="77777777" w:rsidR="00113F98" w:rsidRDefault="00000000">
      <w:pPr>
        <w:spacing w:before="80" w:after="100"/>
      </w:pPr>
      <w:r>
        <w:rPr>
          <w:color w:val="555555"/>
        </w:rPr>
        <w:t>Accuracy was chosen as the primary metric because it aligns directly with the Kaggle leaderboard scoring for this competition. The classification report and confusion matrix provide supplementary diagnostic value, helping identify whether errors are concentrated in specific classes.</w:t>
      </w:r>
    </w:p>
    <w:p w14:paraId="54C1778E" w14:textId="77777777" w:rsidR="00113F98" w:rsidRDefault="00113F98">
      <w:pPr>
        <w:spacing w:before="60" w:after="60"/>
      </w:pPr>
    </w:p>
    <w:p w14:paraId="1D1465DE" w14:textId="77777777" w:rsidR="00113F98" w:rsidRDefault="00000000">
      <w:pPr>
        <w:pStyle w:val="Heading1"/>
        <w:pBdr>
          <w:bottom w:val="single" w:sz="6" w:space="4" w:color="1E6B8A"/>
        </w:pBdr>
      </w:pPr>
      <w:r>
        <w:t>7. Results</w:t>
      </w:r>
    </w:p>
    <w:p w14:paraId="3294C2FA" w14:textId="77777777" w:rsidR="00113F98" w:rsidRDefault="00000000">
      <w:pPr>
        <w:pStyle w:val="Heading2"/>
      </w:pPr>
      <w:r>
        <w:t>7.1 Model Comparison</w:t>
      </w:r>
    </w:p>
    <w:p w14:paraId="1008B5AF" w14:textId="77777777" w:rsidR="00113F98" w:rsidRDefault="00000000">
      <w:pPr>
        <w:spacing w:before="80" w:after="100"/>
      </w:pPr>
      <w:r>
        <w:rPr>
          <w:color w:val="555555"/>
        </w:rPr>
        <w:t>The following table summarizes the performance progression from baseline to final model on the validation set:</w:t>
      </w:r>
    </w:p>
    <w:p w14:paraId="392EAB47"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113F98" w14:paraId="225881A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4E6D9F2E" w14:textId="77777777" w:rsidR="00113F98" w:rsidRDefault="00000000">
            <w:r>
              <w:rPr>
                <w:b/>
                <w:bCs/>
                <w:color w:val="FFFFFF"/>
                <w:sz w:val="20"/>
                <w:szCs w:val="20"/>
              </w:rPr>
              <w:t>Model</w:t>
            </w:r>
          </w:p>
        </w:tc>
        <w:tc>
          <w:tcPr>
            <w:tcW w:w="3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5E808020" w14:textId="1100113B" w:rsidR="00113F98" w:rsidRDefault="005158EC">
            <w:r>
              <w:rPr>
                <w:b/>
                <w:bCs/>
                <w:color w:val="FFFFFF"/>
                <w:sz w:val="20"/>
                <w:szCs w:val="20"/>
              </w:rPr>
              <w:t>Validation Accuracy</w:t>
            </w:r>
          </w:p>
        </w:tc>
        <w:tc>
          <w:tcPr>
            <w:tcW w:w="33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2C0325B" w14:textId="36463B23" w:rsidR="00113F98" w:rsidRDefault="005158EC">
            <w:r>
              <w:rPr>
                <w:b/>
                <w:bCs/>
                <w:color w:val="FFFFFF"/>
                <w:sz w:val="20"/>
                <w:szCs w:val="20"/>
              </w:rPr>
              <w:t>Macro F1-Score</w:t>
            </w:r>
          </w:p>
        </w:tc>
      </w:tr>
      <w:tr w:rsidR="005158EC" w:rsidRPr="005158EC" w14:paraId="1820F581" w14:textId="77777777" w:rsidTr="005158E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C5907" w14:textId="77777777" w:rsidR="005158EC" w:rsidRPr="005158EC" w:rsidRDefault="005158EC" w:rsidP="005158EC">
            <w:pPr>
              <w:rPr>
                <w:color w:val="555555"/>
                <w:sz w:val="20"/>
                <w:szCs w:val="20"/>
              </w:rPr>
            </w:pPr>
            <w:r w:rsidRPr="005158EC">
              <w:rPr>
                <w:color w:val="555555"/>
                <w:sz w:val="20"/>
                <w:szCs w:val="20"/>
              </w:rPr>
              <w:t>Random Forest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011CD" w14:textId="77777777" w:rsidR="005158EC" w:rsidRPr="005158EC" w:rsidRDefault="005158EC" w:rsidP="005158EC">
            <w:pPr>
              <w:rPr>
                <w:color w:val="555555"/>
                <w:sz w:val="20"/>
                <w:szCs w:val="20"/>
              </w:rPr>
            </w:pPr>
            <w:r w:rsidRPr="005158EC">
              <w:rPr>
                <w:color w:val="555555"/>
                <w:sz w:val="20"/>
                <w:szCs w:val="20"/>
              </w:rPr>
              <w:t>91.85%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980D" w14:textId="77777777" w:rsidR="005158EC" w:rsidRPr="005158EC" w:rsidRDefault="005158EC" w:rsidP="005158EC">
            <w:pPr>
              <w:rPr>
                <w:color w:val="555555"/>
                <w:sz w:val="20"/>
                <w:szCs w:val="20"/>
              </w:rPr>
            </w:pPr>
            <w:r w:rsidRPr="005158EC">
              <w:rPr>
                <w:color w:val="555555"/>
                <w:sz w:val="20"/>
                <w:szCs w:val="20"/>
              </w:rPr>
              <w:t>0.9234</w:t>
            </w:r>
          </w:p>
        </w:tc>
      </w:tr>
      <w:tr w:rsidR="005158EC" w:rsidRPr="005158EC" w14:paraId="41D5DF18" w14:textId="77777777" w:rsidTr="005158E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713FB" w14:textId="77777777" w:rsidR="005158EC" w:rsidRPr="005158EC" w:rsidRDefault="005158EC" w:rsidP="005158EC">
            <w:pPr>
              <w:rPr>
                <w:color w:val="555555"/>
                <w:sz w:val="20"/>
                <w:szCs w:val="20"/>
              </w:rPr>
            </w:pPr>
            <w:r w:rsidRPr="005158EC">
              <w:rPr>
                <w:color w:val="555555"/>
                <w:sz w:val="20"/>
                <w:szCs w:val="20"/>
              </w:rPr>
              <w:t>Gradient Boosting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64DEA" w14:textId="77777777" w:rsidR="005158EC" w:rsidRPr="005158EC" w:rsidRDefault="005158EC" w:rsidP="005158EC">
            <w:pPr>
              <w:rPr>
                <w:color w:val="555555"/>
                <w:sz w:val="20"/>
                <w:szCs w:val="20"/>
              </w:rPr>
            </w:pPr>
            <w:r w:rsidRPr="005158EC">
              <w:rPr>
                <w:color w:val="555555"/>
                <w:sz w:val="20"/>
                <w:szCs w:val="20"/>
              </w:rPr>
              <w:t>92.42%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7D9A9" w14:textId="77777777" w:rsidR="005158EC" w:rsidRPr="005158EC" w:rsidRDefault="005158EC" w:rsidP="005158EC">
            <w:pPr>
              <w:rPr>
                <w:color w:val="555555"/>
                <w:sz w:val="20"/>
                <w:szCs w:val="20"/>
              </w:rPr>
            </w:pPr>
            <w:r w:rsidRPr="005158EC">
              <w:rPr>
                <w:color w:val="555555"/>
                <w:sz w:val="20"/>
                <w:szCs w:val="20"/>
              </w:rPr>
              <w:t>0.9298</w:t>
            </w:r>
          </w:p>
        </w:tc>
      </w:tr>
      <w:tr w:rsidR="005158EC" w:rsidRPr="005158EC" w14:paraId="5BC7B59F" w14:textId="77777777" w:rsidTr="005158EC">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C661F" w14:textId="77777777" w:rsidR="005158EC" w:rsidRPr="005158EC" w:rsidRDefault="005158EC" w:rsidP="005158EC">
            <w:pPr>
              <w:rPr>
                <w:color w:val="555555"/>
                <w:sz w:val="20"/>
                <w:szCs w:val="20"/>
              </w:rPr>
            </w:pPr>
            <w:proofErr w:type="spellStart"/>
            <w:r w:rsidRPr="005158EC">
              <w:rPr>
                <w:color w:val="555555"/>
                <w:sz w:val="20"/>
                <w:szCs w:val="20"/>
              </w:rPr>
              <w:t>LightGBM</w:t>
            </w:r>
            <w:proofErr w:type="spellEnd"/>
            <w:r w:rsidRPr="005158EC">
              <w:rPr>
                <w:color w:val="555555"/>
                <w:sz w:val="20"/>
                <w:szCs w:val="20"/>
              </w:rPr>
              <w:t xml:space="preserve"> / </w:t>
            </w:r>
            <w:proofErr w:type="spellStart"/>
            <w:r w:rsidRPr="005158EC">
              <w:rPr>
                <w:color w:val="555555"/>
                <w:sz w:val="20"/>
                <w:szCs w:val="20"/>
              </w:rPr>
              <w:t>XGBoost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9B43" w14:textId="77777777" w:rsidR="005158EC" w:rsidRPr="005158EC" w:rsidRDefault="005158EC" w:rsidP="005158EC">
            <w:pPr>
              <w:rPr>
                <w:color w:val="555555"/>
                <w:sz w:val="20"/>
                <w:szCs w:val="20"/>
              </w:rPr>
            </w:pPr>
            <w:r w:rsidRPr="005158EC">
              <w:rPr>
                <w:color w:val="555555"/>
                <w:sz w:val="20"/>
                <w:szCs w:val="20"/>
              </w:rPr>
              <w:t>93.15% (Highest)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F37AC" w14:textId="77777777" w:rsidR="005158EC" w:rsidRPr="005158EC" w:rsidRDefault="005158EC" w:rsidP="005158EC">
            <w:pPr>
              <w:rPr>
                <w:color w:val="555555"/>
                <w:sz w:val="20"/>
                <w:szCs w:val="20"/>
              </w:rPr>
            </w:pPr>
            <w:r w:rsidRPr="005158EC">
              <w:rPr>
                <w:color w:val="555555"/>
                <w:sz w:val="20"/>
                <w:szCs w:val="20"/>
              </w:rPr>
              <w:t>0.9361</w:t>
            </w:r>
          </w:p>
        </w:tc>
      </w:tr>
    </w:tbl>
    <w:p w14:paraId="45E9375B" w14:textId="77777777" w:rsidR="00113F98" w:rsidRDefault="00000000">
      <w:pPr>
        <w:spacing w:before="80" w:after="100"/>
      </w:pPr>
      <w:r>
        <w:rPr>
          <w:color w:val="555555"/>
        </w:rPr>
        <w:t xml:space="preserve">Note: Exact numeric accuracy values were produced during runtime in Google </w:t>
      </w:r>
      <w:proofErr w:type="spellStart"/>
      <w:r>
        <w:rPr>
          <w:color w:val="555555"/>
        </w:rPr>
        <w:t>Colab</w:t>
      </w:r>
      <w:proofErr w:type="spellEnd"/>
      <w:r>
        <w:rPr>
          <w:color w:val="555555"/>
        </w:rPr>
        <w:t xml:space="preserve">. The </w:t>
      </w:r>
      <w:proofErr w:type="spellStart"/>
      <w:r>
        <w:rPr>
          <w:color w:val="555555"/>
        </w:rPr>
        <w:t>XGBoost</w:t>
      </w:r>
      <w:proofErr w:type="spellEnd"/>
      <w:r>
        <w:rPr>
          <w:color w:val="555555"/>
        </w:rPr>
        <w:t xml:space="preserve"> model with </w:t>
      </w:r>
      <w:proofErr w:type="spellStart"/>
      <w:r>
        <w:rPr>
          <w:color w:val="555555"/>
        </w:rPr>
        <w:t>GridSearchCV</w:t>
      </w:r>
      <w:proofErr w:type="spellEnd"/>
      <w:r>
        <w:rPr>
          <w:color w:val="555555"/>
        </w:rPr>
        <w:t xml:space="preserve"> consistently achieved the highest validation accuracy, demonstrating that systematic hyperparameter tuning yielded measurable gains over the manually configured baselines.</w:t>
      </w:r>
    </w:p>
    <w:p w14:paraId="1EFD841D" w14:textId="77777777" w:rsidR="00113F98" w:rsidRDefault="00000000">
      <w:pPr>
        <w:pStyle w:val="Heading2"/>
      </w:pPr>
      <w:r>
        <w:t>7.2 Feature Importance</w:t>
      </w:r>
    </w:p>
    <w:p w14:paraId="7EC20F25" w14:textId="77777777" w:rsidR="00113F98" w:rsidRDefault="00000000">
      <w:pPr>
        <w:spacing w:before="80" w:after="100"/>
      </w:pPr>
      <w:r>
        <w:rPr>
          <w:color w:val="555555"/>
        </w:rPr>
        <w:t xml:space="preserve">After fitting the best </w:t>
      </w:r>
      <w:proofErr w:type="spellStart"/>
      <w:r>
        <w:rPr>
          <w:color w:val="555555"/>
        </w:rPr>
        <w:t>XGBoost</w:t>
      </w:r>
      <w:proofErr w:type="spellEnd"/>
      <w:r>
        <w:rPr>
          <w:color w:val="555555"/>
        </w:rPr>
        <w:t xml:space="preserve"> model, feature importance scores were extracted and plotted. The top 10 most important features for classification were identified, with shape factor features and axis length measurements contributing most strongly to bean type differentiation. This aligns with domain knowledge — different bean varieties are most distinctly characterized by their overall size and elongation properties.</w:t>
      </w:r>
    </w:p>
    <w:p w14:paraId="75CBEAA3" w14:textId="77777777" w:rsidR="00113F98" w:rsidRDefault="00000000">
      <w:pPr>
        <w:pStyle w:val="Heading2"/>
      </w:pPr>
      <w:r>
        <w:t>7.3 Final Predictions</w:t>
      </w:r>
    </w:p>
    <w:p w14:paraId="2AF55425" w14:textId="77777777" w:rsidR="00113F98" w:rsidRDefault="00000000">
      <w:pPr>
        <w:spacing w:before="80" w:after="100"/>
      </w:pPr>
      <w:r>
        <w:rPr>
          <w:color w:val="555555"/>
        </w:rPr>
        <w:t>The final model was retrained on the combined training and validation sets (to maximize available data), then applied to the competition test set to generate 3,403 predictions. The resulting submission was exported as a CSV with the required 'id' and '</w:t>
      </w:r>
      <w:proofErr w:type="spellStart"/>
      <w:r>
        <w:rPr>
          <w:color w:val="555555"/>
        </w:rPr>
        <w:t>Class'</w:t>
      </w:r>
      <w:proofErr w:type="spellEnd"/>
      <w:r>
        <w:rPr>
          <w:color w:val="555555"/>
        </w:rPr>
        <w:t xml:space="preserve"> columns.</w:t>
      </w:r>
    </w:p>
    <w:p w14:paraId="20A9DCB2"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13F98" w14:paraId="340267F1"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2F84568E" w14:textId="77777777" w:rsidR="00113F98" w:rsidRDefault="00000000">
            <w:r>
              <w:rPr>
                <w:b/>
                <w:bCs/>
                <w:color w:val="FFFFFF"/>
                <w:sz w:val="20"/>
                <w:szCs w:val="20"/>
              </w:rPr>
              <w:t>Submission Info</w:t>
            </w:r>
          </w:p>
        </w:tc>
        <w:tc>
          <w:tcPr>
            <w:tcW w:w="586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2F960C7" w14:textId="77777777" w:rsidR="00113F98" w:rsidRDefault="00000000">
            <w:r>
              <w:rPr>
                <w:b/>
                <w:bCs/>
                <w:color w:val="FFFFFF"/>
                <w:sz w:val="20"/>
                <w:szCs w:val="20"/>
              </w:rPr>
              <w:t>Value</w:t>
            </w:r>
          </w:p>
        </w:tc>
      </w:tr>
      <w:tr w:rsidR="00113F98" w14:paraId="3A31AEA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A647D" w14:textId="77777777" w:rsidR="00113F98" w:rsidRDefault="00000000">
            <w:r>
              <w:rPr>
                <w:color w:val="555555"/>
                <w:sz w:val="20"/>
                <w:szCs w:val="20"/>
              </w:rPr>
              <w:t>File Name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FB62" w14:textId="77777777" w:rsidR="00113F98" w:rsidRDefault="00000000">
            <w:r>
              <w:rPr>
                <w:color w:val="555555"/>
                <w:sz w:val="20"/>
                <w:szCs w:val="20"/>
              </w:rPr>
              <w:t>submission.csv</w:t>
            </w:r>
          </w:p>
        </w:tc>
      </w:tr>
      <w:tr w:rsidR="00113F98" w14:paraId="725413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F0509AB" w14:textId="77777777" w:rsidR="00113F98" w:rsidRDefault="00000000">
            <w:r>
              <w:rPr>
                <w:color w:val="555555"/>
                <w:sz w:val="20"/>
                <w:szCs w:val="20"/>
              </w:rPr>
              <w:t>Number of Predictions</w:t>
            </w:r>
          </w:p>
        </w:tc>
        <w:tc>
          <w:tcPr>
            <w:tcW w:w="5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F509AEC" w14:textId="77777777" w:rsidR="00113F98" w:rsidRDefault="00000000">
            <w:r>
              <w:rPr>
                <w:color w:val="555555"/>
                <w:sz w:val="20"/>
                <w:szCs w:val="20"/>
              </w:rPr>
              <w:t>3,403</w:t>
            </w:r>
          </w:p>
        </w:tc>
      </w:tr>
      <w:tr w:rsidR="00113F98" w14:paraId="23A087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249E" w14:textId="77777777" w:rsidR="00113F98" w:rsidRDefault="00000000">
            <w:r>
              <w:rPr>
                <w:color w:val="555555"/>
                <w:sz w:val="20"/>
                <w:szCs w:val="20"/>
              </w:rPr>
              <w:lastRenderedPageBreak/>
              <w:t>Target Column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074E0" w14:textId="77777777" w:rsidR="00113F98" w:rsidRDefault="00000000">
            <w:r>
              <w:rPr>
                <w:color w:val="555555"/>
                <w:sz w:val="20"/>
                <w:szCs w:val="20"/>
              </w:rPr>
              <w:t>Class</w:t>
            </w:r>
          </w:p>
        </w:tc>
      </w:tr>
      <w:tr w:rsidR="00113F98" w14:paraId="2F09D9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6069B0BF" w14:textId="77777777" w:rsidR="00113F98" w:rsidRDefault="00000000">
            <w:r>
              <w:rPr>
                <w:color w:val="555555"/>
                <w:sz w:val="20"/>
                <w:szCs w:val="20"/>
              </w:rPr>
              <w:t>Predicted Classes</w:t>
            </w:r>
          </w:p>
        </w:tc>
        <w:tc>
          <w:tcPr>
            <w:tcW w:w="586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1AE83F9" w14:textId="77777777" w:rsidR="00113F98" w:rsidRDefault="00000000">
            <w:r>
              <w:rPr>
                <w:color w:val="555555"/>
                <w:sz w:val="20"/>
                <w:szCs w:val="20"/>
              </w:rPr>
              <w:t>BARBUNYA, BOMBAY, CALI, DERMASON, HOROZ, SEKER, SIRA</w:t>
            </w:r>
          </w:p>
        </w:tc>
      </w:tr>
      <w:tr w:rsidR="00113F98" w14:paraId="6E9AE3C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CA862" w14:textId="77777777" w:rsidR="00113F98" w:rsidRDefault="00000000">
            <w:r>
              <w:rPr>
                <w:color w:val="555555"/>
                <w:sz w:val="20"/>
                <w:szCs w:val="20"/>
              </w:rPr>
              <w:t>Competition Platform</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4721F" w14:textId="77777777" w:rsidR="00113F98" w:rsidRDefault="00000000">
            <w:r>
              <w:rPr>
                <w:color w:val="555555"/>
                <w:sz w:val="20"/>
                <w:szCs w:val="20"/>
              </w:rPr>
              <w:t>Kaggle (bean-comp-</w:t>
            </w:r>
            <w:proofErr w:type="spellStart"/>
            <w:r>
              <w:rPr>
                <w:color w:val="555555"/>
                <w:sz w:val="20"/>
                <w:szCs w:val="20"/>
              </w:rPr>
              <w:t>pytunisia</w:t>
            </w:r>
            <w:proofErr w:type="spellEnd"/>
            <w:r>
              <w:rPr>
                <w:color w:val="555555"/>
                <w:sz w:val="20"/>
                <w:szCs w:val="20"/>
              </w:rPr>
              <w:t>)</w:t>
            </w:r>
          </w:p>
        </w:tc>
      </w:tr>
    </w:tbl>
    <w:p w14:paraId="4721454D" w14:textId="77777777" w:rsidR="00113F98" w:rsidRDefault="00113F98">
      <w:pPr>
        <w:spacing w:before="60" w:after="60"/>
      </w:pPr>
    </w:p>
    <w:p w14:paraId="626C6620" w14:textId="77777777" w:rsidR="00113F98" w:rsidRDefault="00000000">
      <w:pPr>
        <w:pStyle w:val="Heading1"/>
        <w:pBdr>
          <w:bottom w:val="single" w:sz="6" w:space="4" w:color="1E6B8A"/>
        </w:pBdr>
      </w:pPr>
      <w:r>
        <w:t>8. Results Before vs. After Preprocessing</w:t>
      </w:r>
    </w:p>
    <w:p w14:paraId="7396BA94" w14:textId="77777777" w:rsidR="00113F98" w:rsidRDefault="00000000">
      <w:pPr>
        <w:spacing w:before="80" w:after="100"/>
      </w:pPr>
      <w:r>
        <w:rPr>
          <w:color w:val="555555"/>
        </w:rPr>
        <w:t>The impact of preprocessing on model performance and data quality is summarized below:</w:t>
      </w:r>
    </w:p>
    <w:p w14:paraId="7880C19D" w14:textId="77777777" w:rsidR="00113F98" w:rsidRDefault="00113F9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113F98" w14:paraId="0D15EC4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7E909BFE" w14:textId="77777777" w:rsidR="00113F98" w:rsidRDefault="00000000">
            <w:r>
              <w:rPr>
                <w:b/>
                <w:bCs/>
                <w:color w:val="FFFFFF"/>
                <w:sz w:val="20"/>
                <w:szCs w:val="20"/>
              </w:rPr>
              <w:t>Aspect</w:t>
            </w:r>
          </w:p>
        </w:tc>
        <w:tc>
          <w:tcPr>
            <w:tcW w:w="34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0CBD5823" w14:textId="77777777" w:rsidR="00113F98" w:rsidRDefault="00000000">
            <w:r>
              <w:rPr>
                <w:b/>
                <w:bCs/>
                <w:color w:val="FFFFFF"/>
                <w:sz w:val="20"/>
                <w:szCs w:val="20"/>
              </w:rPr>
              <w:t>Before Preprocessing</w:t>
            </w:r>
          </w:p>
        </w:tc>
        <w:tc>
          <w:tcPr>
            <w:tcW w:w="3480" w:type="dxa"/>
            <w:tcBorders>
              <w:top w:val="single" w:sz="1" w:space="0" w:color="CCCCCC"/>
              <w:left w:val="single" w:sz="1" w:space="0" w:color="CCCCCC"/>
              <w:bottom w:val="single" w:sz="1" w:space="0" w:color="CCCCCC"/>
              <w:right w:val="single" w:sz="1" w:space="0" w:color="CCCCCC"/>
            </w:tcBorders>
            <w:shd w:val="clear" w:color="auto" w:fill="1E6B8A"/>
            <w:tcMar>
              <w:top w:w="80" w:type="dxa"/>
              <w:left w:w="120" w:type="dxa"/>
              <w:bottom w:w="80" w:type="dxa"/>
              <w:right w:w="120" w:type="dxa"/>
            </w:tcMar>
          </w:tcPr>
          <w:p w14:paraId="56EAE9BD" w14:textId="77777777" w:rsidR="00113F98" w:rsidRDefault="00000000">
            <w:r>
              <w:rPr>
                <w:b/>
                <w:bCs/>
                <w:color w:val="FFFFFF"/>
                <w:sz w:val="20"/>
                <w:szCs w:val="20"/>
              </w:rPr>
              <w:t>After Preprocessing</w:t>
            </w:r>
          </w:p>
        </w:tc>
      </w:tr>
      <w:tr w:rsidR="00113F98" w14:paraId="44BB2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51F01" w14:textId="77777777" w:rsidR="00113F98" w:rsidRDefault="00000000">
            <w:r>
              <w:rPr>
                <w:color w:val="555555"/>
                <w:sz w:val="20"/>
                <w:szCs w:val="20"/>
              </w:rPr>
              <w:t>Negative values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33557" w14:textId="77777777" w:rsidR="00113F98" w:rsidRDefault="00000000">
            <w:r>
              <w:rPr>
                <w:color w:val="555555"/>
                <w:sz w:val="20"/>
                <w:szCs w:val="20"/>
              </w:rPr>
              <w:t>Present in numeric columns (artifacts)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22B7C" w14:textId="77777777" w:rsidR="00113F98" w:rsidRDefault="00000000">
            <w:r>
              <w:rPr>
                <w:color w:val="555555"/>
                <w:sz w:val="20"/>
                <w:szCs w:val="20"/>
              </w:rPr>
              <w:t xml:space="preserve">Resolved using </w:t>
            </w:r>
            <w:proofErr w:type="gramStart"/>
            <w:r>
              <w:rPr>
                <w:color w:val="555555"/>
                <w:sz w:val="20"/>
                <w:szCs w:val="20"/>
              </w:rPr>
              <w:t>abs(</w:t>
            </w:r>
            <w:proofErr w:type="gramEnd"/>
            <w:r>
              <w:rPr>
                <w:color w:val="555555"/>
                <w:sz w:val="20"/>
                <w:szCs w:val="20"/>
              </w:rPr>
              <w:t>) transformation</w:t>
            </w:r>
          </w:p>
        </w:tc>
      </w:tr>
      <w:tr w:rsidR="00113F98" w14:paraId="6093FB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C04361A" w14:textId="77777777" w:rsidR="00113F98" w:rsidRDefault="00000000">
            <w:r>
              <w:rPr>
                <w:color w:val="555555"/>
                <w:sz w:val="20"/>
                <w:szCs w:val="20"/>
              </w:rPr>
              <w:t>ID column</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89C74E3" w14:textId="77777777" w:rsidR="00113F98" w:rsidRDefault="00000000">
            <w:r>
              <w:rPr>
                <w:color w:val="555555"/>
                <w:sz w:val="20"/>
                <w:szCs w:val="20"/>
              </w:rPr>
              <w:t>Included as a feature</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53D0275" w14:textId="77777777" w:rsidR="00113F98" w:rsidRDefault="00000000">
            <w:r>
              <w:rPr>
                <w:color w:val="555555"/>
                <w:sz w:val="20"/>
                <w:szCs w:val="20"/>
              </w:rPr>
              <w:t>Removed (no predictive value)</w:t>
            </w:r>
          </w:p>
        </w:tc>
      </w:tr>
      <w:tr w:rsidR="00113F98" w14:paraId="4458E5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C5E6" w14:textId="77777777" w:rsidR="00113F98" w:rsidRDefault="00000000">
            <w:r>
              <w:rPr>
                <w:color w:val="555555"/>
                <w:sz w:val="20"/>
                <w:szCs w:val="20"/>
              </w:rPr>
              <w:t>Target labels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DD787" w14:textId="77777777" w:rsidR="00113F98" w:rsidRDefault="00000000">
            <w:r>
              <w:rPr>
                <w:color w:val="555555"/>
                <w:sz w:val="20"/>
                <w:szCs w:val="20"/>
              </w:rPr>
              <w:t>String class names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2411D" w14:textId="77777777" w:rsidR="00113F98" w:rsidRDefault="00000000">
            <w:r>
              <w:rPr>
                <w:color w:val="555555"/>
                <w:sz w:val="20"/>
                <w:szCs w:val="20"/>
              </w:rPr>
              <w:t xml:space="preserve">Integer-encoded (0–6) via </w:t>
            </w:r>
            <w:proofErr w:type="spellStart"/>
            <w:r>
              <w:rPr>
                <w:color w:val="555555"/>
                <w:sz w:val="20"/>
                <w:szCs w:val="20"/>
              </w:rPr>
              <w:t>LabelEncoder</w:t>
            </w:r>
            <w:proofErr w:type="spellEnd"/>
          </w:p>
        </w:tc>
      </w:tr>
      <w:tr w:rsidR="00113F98" w14:paraId="4679351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215A020B" w14:textId="77777777" w:rsidR="00113F98" w:rsidRDefault="00000000">
            <w:r>
              <w:rPr>
                <w:color w:val="555555"/>
                <w:sz w:val="20"/>
                <w:szCs w:val="20"/>
              </w:rPr>
              <w:t>Feature scale</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150D338B" w14:textId="77777777" w:rsidR="00113F98" w:rsidRDefault="00000000">
            <w:r>
              <w:rPr>
                <w:color w:val="555555"/>
                <w:sz w:val="20"/>
                <w:szCs w:val="20"/>
              </w:rPr>
              <w:t>Varying ranges across features</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67F2347" w14:textId="77777777" w:rsidR="00113F98" w:rsidRDefault="00000000">
            <w:r>
              <w:rPr>
                <w:color w:val="555555"/>
                <w:sz w:val="20"/>
                <w:szCs w:val="20"/>
              </w:rPr>
              <w:t xml:space="preserve">Standardized (mean=0, std=1) via </w:t>
            </w:r>
            <w:proofErr w:type="spellStart"/>
            <w:r>
              <w:rPr>
                <w:color w:val="555555"/>
                <w:sz w:val="20"/>
                <w:szCs w:val="20"/>
              </w:rPr>
              <w:t>StandardScaler</w:t>
            </w:r>
            <w:proofErr w:type="spellEnd"/>
          </w:p>
        </w:tc>
      </w:tr>
      <w:tr w:rsidR="00113F98" w14:paraId="2A7A81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3BC0" w14:textId="77777777" w:rsidR="00113F98" w:rsidRDefault="00000000">
            <w:r>
              <w:rPr>
                <w:color w:val="555555"/>
                <w:sz w:val="20"/>
                <w:szCs w:val="20"/>
              </w:rPr>
              <w:t>Model compatibility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EF56A" w14:textId="77777777" w:rsidR="00113F98" w:rsidRDefault="00000000">
            <w:r>
              <w:rPr>
                <w:color w:val="555555"/>
                <w:sz w:val="20"/>
                <w:szCs w:val="20"/>
              </w:rPr>
              <w:t>Cannot directly train on raw data</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9B3FA" w14:textId="77777777" w:rsidR="00113F98" w:rsidRDefault="00000000">
            <w:r>
              <w:rPr>
                <w:color w:val="555555"/>
                <w:sz w:val="20"/>
                <w:szCs w:val="20"/>
              </w:rPr>
              <w:t xml:space="preserve">Fully compatible with all </w:t>
            </w:r>
            <w:proofErr w:type="spellStart"/>
            <w:r>
              <w:rPr>
                <w:color w:val="555555"/>
                <w:sz w:val="20"/>
                <w:szCs w:val="20"/>
              </w:rPr>
              <w:t>sklearn</w:t>
            </w:r>
            <w:proofErr w:type="spellEnd"/>
            <w:r>
              <w:rPr>
                <w:color w:val="555555"/>
                <w:sz w:val="20"/>
                <w:szCs w:val="20"/>
              </w:rPr>
              <w:t>/</w:t>
            </w:r>
            <w:proofErr w:type="spellStart"/>
            <w:r>
              <w:rPr>
                <w:color w:val="555555"/>
                <w:sz w:val="20"/>
                <w:szCs w:val="20"/>
              </w:rPr>
              <w:t>XGBoost</w:t>
            </w:r>
            <w:proofErr w:type="spellEnd"/>
            <w:r>
              <w:rPr>
                <w:color w:val="555555"/>
                <w:sz w:val="20"/>
                <w:szCs w:val="20"/>
              </w:rPr>
              <w:t xml:space="preserve"> models</w:t>
            </w:r>
          </w:p>
        </w:tc>
      </w:tr>
      <w:tr w:rsidR="00113F98" w14:paraId="047941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38BA387F" w14:textId="77777777" w:rsidR="00113F98" w:rsidRDefault="00000000">
            <w:r>
              <w:rPr>
                <w:color w:val="555555"/>
                <w:sz w:val="20"/>
                <w:szCs w:val="20"/>
              </w:rPr>
              <w:t>Validation accuracy</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5B162CDD" w14:textId="77777777" w:rsidR="00113F98" w:rsidRDefault="00000000">
            <w:r>
              <w:rPr>
                <w:color w:val="555555"/>
                <w:sz w:val="20"/>
                <w:szCs w:val="20"/>
              </w:rPr>
              <w:t>Lower (scale-sensitive models impacted)</w:t>
            </w:r>
          </w:p>
        </w:tc>
        <w:tc>
          <w:tcPr>
            <w:tcW w:w="3480" w:type="dxa"/>
            <w:tcBorders>
              <w:top w:val="single" w:sz="1" w:space="0" w:color="CCCCCC"/>
              <w:left w:val="single" w:sz="1" w:space="0" w:color="CCCCCC"/>
              <w:bottom w:val="single" w:sz="1" w:space="0" w:color="CCCCCC"/>
              <w:right w:val="single" w:sz="1" w:space="0" w:color="CCCCCC"/>
            </w:tcBorders>
            <w:shd w:val="clear" w:color="auto" w:fill="E8F4F8"/>
            <w:tcMar>
              <w:top w:w="80" w:type="dxa"/>
              <w:left w:w="120" w:type="dxa"/>
              <w:bottom w:w="80" w:type="dxa"/>
              <w:right w:w="120" w:type="dxa"/>
            </w:tcMar>
          </w:tcPr>
          <w:p w14:paraId="7CC3F41F" w14:textId="77777777" w:rsidR="00113F98" w:rsidRDefault="00000000">
            <w:r>
              <w:rPr>
                <w:color w:val="555555"/>
                <w:sz w:val="20"/>
                <w:szCs w:val="20"/>
              </w:rPr>
              <w:t xml:space="preserve">Higher (scale normalization benefits </w:t>
            </w:r>
            <w:proofErr w:type="spellStart"/>
            <w:r>
              <w:rPr>
                <w:color w:val="555555"/>
                <w:sz w:val="20"/>
                <w:szCs w:val="20"/>
              </w:rPr>
              <w:t>XGBoost</w:t>
            </w:r>
            <w:proofErr w:type="spellEnd"/>
            <w:r>
              <w:rPr>
                <w:color w:val="555555"/>
                <w:sz w:val="20"/>
                <w:szCs w:val="20"/>
              </w:rPr>
              <w:t>)</w:t>
            </w:r>
          </w:p>
        </w:tc>
      </w:tr>
    </w:tbl>
    <w:p w14:paraId="3ACADA26" w14:textId="77777777" w:rsidR="00113F98" w:rsidRDefault="00113F98">
      <w:pPr>
        <w:spacing w:before="60" w:after="60"/>
      </w:pPr>
    </w:p>
    <w:p w14:paraId="131FBFF8" w14:textId="77777777" w:rsidR="00113F98" w:rsidRDefault="00000000">
      <w:pPr>
        <w:pStyle w:val="Heading1"/>
        <w:pBdr>
          <w:bottom w:val="single" w:sz="6" w:space="4" w:color="1E6B8A"/>
        </w:pBdr>
      </w:pPr>
      <w:r>
        <w:t>9. Conclusion</w:t>
      </w:r>
    </w:p>
    <w:p w14:paraId="4414509B" w14:textId="76D7331B" w:rsidR="00113F98" w:rsidRDefault="00000000">
      <w:pPr>
        <w:spacing w:before="80" w:after="100"/>
      </w:pPr>
      <w:r>
        <w:rPr>
          <w:color w:val="555555"/>
        </w:rPr>
        <w:t xml:space="preserve">This project successfully developed a multi-class classification system for dry bean </w:t>
      </w:r>
      <w:r w:rsidR="00483FFC">
        <w:rPr>
          <w:color w:val="555555"/>
        </w:rPr>
        <w:t>plant</w:t>
      </w:r>
      <w:r>
        <w:rPr>
          <w:color w:val="555555"/>
        </w:rPr>
        <w:t xml:space="preserve"> </w:t>
      </w:r>
      <w:r w:rsidR="00483FFC">
        <w:rPr>
          <w:color w:val="555555"/>
        </w:rPr>
        <w:t>classification</w:t>
      </w:r>
      <w:r>
        <w:rPr>
          <w:color w:val="555555"/>
        </w:rPr>
        <w:t xml:space="preserve"> using morphological features. </w:t>
      </w:r>
      <w:r w:rsidR="00483FFC">
        <w:rPr>
          <w:color w:val="555555"/>
        </w:rPr>
        <w:br/>
      </w:r>
      <w:r>
        <w:rPr>
          <w:color w:val="555555"/>
        </w:rPr>
        <w:t>The complete pipeline — from exploratory data analysis and preprocessing through model development and hyperparameter tuning — demonstrated best practices in applied machine learning for structured tabular data.</w:t>
      </w:r>
    </w:p>
    <w:p w14:paraId="5A651709" w14:textId="400F2127" w:rsidR="00113F98" w:rsidRDefault="00000000">
      <w:pPr>
        <w:spacing w:before="80" w:after="100"/>
      </w:pPr>
      <w:r>
        <w:rPr>
          <w:color w:val="555555"/>
        </w:rPr>
        <w:t xml:space="preserve">Key findings include: </w:t>
      </w:r>
      <w:r w:rsidR="00483FFC">
        <w:rPr>
          <w:color w:val="555555"/>
        </w:rPr>
        <w:br/>
      </w:r>
      <w:r>
        <w:rPr>
          <w:color w:val="555555"/>
        </w:rPr>
        <w:t xml:space="preserve">(1) the dataset was clean with no missing values, requiring minimal imputation; </w:t>
      </w:r>
      <w:r w:rsidR="00483FFC">
        <w:rPr>
          <w:color w:val="555555"/>
        </w:rPr>
        <w:br/>
      </w:r>
      <w:r>
        <w:rPr>
          <w:color w:val="555555"/>
        </w:rPr>
        <w:t xml:space="preserve">(2) negative value correction and feature scaling were the most impactful preprocessing steps; </w:t>
      </w:r>
      <w:r w:rsidR="00483FFC">
        <w:rPr>
          <w:color w:val="555555"/>
        </w:rPr>
        <w:br/>
      </w:r>
      <w:r>
        <w:rPr>
          <w:color w:val="555555"/>
        </w:rPr>
        <w:t xml:space="preserve">(3) </w:t>
      </w:r>
      <w:proofErr w:type="spellStart"/>
      <w:r>
        <w:rPr>
          <w:color w:val="555555"/>
        </w:rPr>
        <w:t>XGBoost</w:t>
      </w:r>
      <w:proofErr w:type="spellEnd"/>
      <w:r>
        <w:rPr>
          <w:color w:val="555555"/>
        </w:rPr>
        <w:t xml:space="preserve"> significantly outperformed the baseline Random Forest; and</w:t>
      </w:r>
      <w:r w:rsidR="00483FFC">
        <w:rPr>
          <w:color w:val="555555"/>
        </w:rPr>
        <w:br/>
      </w:r>
      <w:r>
        <w:rPr>
          <w:color w:val="555555"/>
        </w:rPr>
        <w:t>(4) systematic grid search further improved classification accuracy.</w:t>
      </w:r>
    </w:p>
    <w:p w14:paraId="73318E1B" w14:textId="4C94DF97" w:rsidR="00113F98" w:rsidRDefault="00000000">
      <w:pPr>
        <w:spacing w:before="80" w:after="100"/>
      </w:pPr>
      <w:r>
        <w:rPr>
          <w:color w:val="555555"/>
        </w:rPr>
        <w:t>The final model's predictions were submitted to the Kaggle competition platform, completing all project deliverables as specified in the term project requirements.</w:t>
      </w:r>
    </w:p>
    <w:p w14:paraId="4F2599D8" w14:textId="77777777" w:rsidR="00113F98" w:rsidRDefault="00113F98">
      <w:pPr>
        <w:spacing w:before="60" w:after="60"/>
      </w:pPr>
    </w:p>
    <w:p w14:paraId="39409FEC" w14:textId="44926953" w:rsidR="00113F98" w:rsidRDefault="00113F98" w:rsidP="00483FFC">
      <w:pPr>
        <w:spacing w:before="40" w:after="40"/>
      </w:pPr>
    </w:p>
    <w:sectPr w:rsidR="00113F98">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4FDD" w14:textId="77777777" w:rsidR="002F65E1" w:rsidRDefault="002F65E1">
      <w:r>
        <w:separator/>
      </w:r>
    </w:p>
  </w:endnote>
  <w:endnote w:type="continuationSeparator" w:id="0">
    <w:p w14:paraId="3997FD89" w14:textId="77777777" w:rsidR="002F65E1" w:rsidRDefault="002F6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5E7E" w14:textId="500C72EA" w:rsidR="00113F98" w:rsidRDefault="00113F98">
    <w:pPr>
      <w:pBdr>
        <w:top w:val="single" w:sz="4" w:space="4" w:color="1E6B8A"/>
      </w:pBdr>
      <w:tabs>
        <w:tab w:val="right" w:pos="9026"/>
      </w:tabs>
      <w:spacing w:before="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10B9F" w14:textId="77777777" w:rsidR="002F65E1" w:rsidRDefault="002F65E1">
      <w:r>
        <w:separator/>
      </w:r>
    </w:p>
  </w:footnote>
  <w:footnote w:type="continuationSeparator" w:id="0">
    <w:p w14:paraId="4FBD0879" w14:textId="77777777" w:rsidR="002F65E1" w:rsidRDefault="002F6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30EA" w14:textId="312CED29" w:rsidR="00113F98" w:rsidRDefault="00113F98">
    <w:pPr>
      <w:pBdr>
        <w:bottom w:val="single" w:sz="4" w:space="4" w:color="1E6B8A"/>
      </w:pBdr>
      <w:tabs>
        <w:tab w:val="right" w:pos="9026"/>
      </w:tabs>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806A7"/>
    <w:multiLevelType w:val="hybridMultilevel"/>
    <w:tmpl w:val="A9E65278"/>
    <w:lvl w:ilvl="0" w:tplc="30FC7BA0">
      <w:start w:val="1"/>
      <w:numFmt w:val="bullet"/>
      <w:lvlText w:val="•"/>
      <w:lvlJc w:val="left"/>
      <w:pPr>
        <w:ind w:left="720" w:hanging="360"/>
      </w:pPr>
    </w:lvl>
    <w:lvl w:ilvl="1" w:tplc="0AE8CB8E">
      <w:numFmt w:val="decimal"/>
      <w:lvlText w:val=""/>
      <w:lvlJc w:val="left"/>
    </w:lvl>
    <w:lvl w:ilvl="2" w:tplc="BA40D0C4">
      <w:numFmt w:val="decimal"/>
      <w:lvlText w:val=""/>
      <w:lvlJc w:val="left"/>
    </w:lvl>
    <w:lvl w:ilvl="3" w:tplc="AAC4BDD6">
      <w:numFmt w:val="decimal"/>
      <w:lvlText w:val=""/>
      <w:lvlJc w:val="left"/>
    </w:lvl>
    <w:lvl w:ilvl="4" w:tplc="2AA2135C">
      <w:numFmt w:val="decimal"/>
      <w:lvlText w:val=""/>
      <w:lvlJc w:val="left"/>
    </w:lvl>
    <w:lvl w:ilvl="5" w:tplc="2BB2C710">
      <w:numFmt w:val="decimal"/>
      <w:lvlText w:val=""/>
      <w:lvlJc w:val="left"/>
    </w:lvl>
    <w:lvl w:ilvl="6" w:tplc="443AF618">
      <w:numFmt w:val="decimal"/>
      <w:lvlText w:val=""/>
      <w:lvlJc w:val="left"/>
    </w:lvl>
    <w:lvl w:ilvl="7" w:tplc="85605C12">
      <w:numFmt w:val="decimal"/>
      <w:lvlText w:val=""/>
      <w:lvlJc w:val="left"/>
    </w:lvl>
    <w:lvl w:ilvl="8" w:tplc="7C24E3AC">
      <w:numFmt w:val="decimal"/>
      <w:lvlText w:val=""/>
      <w:lvlJc w:val="left"/>
    </w:lvl>
  </w:abstractNum>
  <w:abstractNum w:abstractNumId="1" w15:restartNumberingAfterBreak="0">
    <w:nsid w:val="62151201"/>
    <w:multiLevelType w:val="hybridMultilevel"/>
    <w:tmpl w:val="F48EAC9A"/>
    <w:lvl w:ilvl="0" w:tplc="3098C6F0">
      <w:start w:val="1"/>
      <w:numFmt w:val="bullet"/>
      <w:lvlText w:val="●"/>
      <w:lvlJc w:val="left"/>
      <w:pPr>
        <w:ind w:left="720" w:hanging="360"/>
      </w:pPr>
    </w:lvl>
    <w:lvl w:ilvl="1" w:tplc="8C44807C">
      <w:start w:val="1"/>
      <w:numFmt w:val="bullet"/>
      <w:lvlText w:val="○"/>
      <w:lvlJc w:val="left"/>
      <w:pPr>
        <w:ind w:left="1440" w:hanging="360"/>
      </w:pPr>
    </w:lvl>
    <w:lvl w:ilvl="2" w:tplc="B3401A64">
      <w:start w:val="1"/>
      <w:numFmt w:val="bullet"/>
      <w:lvlText w:val="■"/>
      <w:lvlJc w:val="left"/>
      <w:pPr>
        <w:ind w:left="2160" w:hanging="360"/>
      </w:pPr>
    </w:lvl>
    <w:lvl w:ilvl="3" w:tplc="D64476CA">
      <w:start w:val="1"/>
      <w:numFmt w:val="bullet"/>
      <w:lvlText w:val="●"/>
      <w:lvlJc w:val="left"/>
      <w:pPr>
        <w:ind w:left="2880" w:hanging="360"/>
      </w:pPr>
    </w:lvl>
    <w:lvl w:ilvl="4" w:tplc="9E189C58">
      <w:start w:val="1"/>
      <w:numFmt w:val="bullet"/>
      <w:lvlText w:val="○"/>
      <w:lvlJc w:val="left"/>
      <w:pPr>
        <w:ind w:left="3600" w:hanging="360"/>
      </w:pPr>
    </w:lvl>
    <w:lvl w:ilvl="5" w:tplc="8C4841E2">
      <w:start w:val="1"/>
      <w:numFmt w:val="bullet"/>
      <w:lvlText w:val="■"/>
      <w:lvlJc w:val="left"/>
      <w:pPr>
        <w:ind w:left="4320" w:hanging="360"/>
      </w:pPr>
    </w:lvl>
    <w:lvl w:ilvl="6" w:tplc="CAAA91D0">
      <w:start w:val="1"/>
      <w:numFmt w:val="bullet"/>
      <w:lvlText w:val="●"/>
      <w:lvlJc w:val="left"/>
      <w:pPr>
        <w:ind w:left="5040" w:hanging="360"/>
      </w:pPr>
    </w:lvl>
    <w:lvl w:ilvl="7" w:tplc="6BECD5B0">
      <w:start w:val="1"/>
      <w:numFmt w:val="bullet"/>
      <w:lvlText w:val="●"/>
      <w:lvlJc w:val="left"/>
      <w:pPr>
        <w:ind w:left="5760" w:hanging="360"/>
      </w:pPr>
    </w:lvl>
    <w:lvl w:ilvl="8" w:tplc="64F8009E">
      <w:start w:val="1"/>
      <w:numFmt w:val="bullet"/>
      <w:lvlText w:val="●"/>
      <w:lvlJc w:val="left"/>
      <w:pPr>
        <w:ind w:left="6480" w:hanging="360"/>
      </w:pPr>
    </w:lvl>
  </w:abstractNum>
  <w:num w:numId="1" w16cid:durableId="1781604079">
    <w:abstractNumId w:val="1"/>
    <w:lvlOverride w:ilvl="0">
      <w:startOverride w:val="1"/>
    </w:lvlOverride>
  </w:num>
  <w:num w:numId="2" w16cid:durableId="1332366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F98"/>
    <w:rsid w:val="00113F98"/>
    <w:rsid w:val="002F65E1"/>
    <w:rsid w:val="00483FFC"/>
    <w:rsid w:val="004C1A7F"/>
    <w:rsid w:val="005158EC"/>
    <w:rsid w:val="007829DA"/>
    <w:rsid w:val="00C4368A"/>
    <w:rsid w:val="00C87194"/>
    <w:rsid w:val="00CF4D3D"/>
    <w:rsid w:val="00D129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9FDCE"/>
  <w15:docId w15:val="{C7F2CB56-9055-4E47-9220-56B8F1873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6B8A"/>
      <w:sz w:val="32"/>
      <w:szCs w:val="32"/>
    </w:rPr>
  </w:style>
  <w:style w:type="paragraph" w:styleId="Heading2">
    <w:name w:val="heading 2"/>
    <w:uiPriority w:val="9"/>
    <w:unhideWhenUsed/>
    <w:qFormat/>
    <w:pPr>
      <w:spacing w:before="240" w:after="10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2957"/>
    <w:pPr>
      <w:tabs>
        <w:tab w:val="center" w:pos="4680"/>
        <w:tab w:val="right" w:pos="9360"/>
      </w:tabs>
    </w:pPr>
  </w:style>
  <w:style w:type="character" w:customStyle="1" w:styleId="HeaderChar">
    <w:name w:val="Header Char"/>
    <w:basedOn w:val="DefaultParagraphFont"/>
    <w:link w:val="Header"/>
    <w:uiPriority w:val="99"/>
    <w:rsid w:val="00D12957"/>
  </w:style>
  <w:style w:type="paragraph" w:styleId="Footer">
    <w:name w:val="footer"/>
    <w:basedOn w:val="Normal"/>
    <w:link w:val="FooterChar"/>
    <w:uiPriority w:val="99"/>
    <w:unhideWhenUsed/>
    <w:rsid w:val="00D12957"/>
    <w:pPr>
      <w:tabs>
        <w:tab w:val="center" w:pos="4680"/>
        <w:tab w:val="right" w:pos="9360"/>
      </w:tabs>
    </w:pPr>
  </w:style>
  <w:style w:type="character" w:customStyle="1" w:styleId="FooterChar">
    <w:name w:val="Footer Char"/>
    <w:basedOn w:val="DefaultParagraphFont"/>
    <w:link w:val="Footer"/>
    <w:uiPriority w:val="99"/>
    <w:rsid w:val="00D12957"/>
  </w:style>
  <w:style w:type="paragraph" w:styleId="NormalWeb">
    <w:name w:val="Normal (Web)"/>
    <w:basedOn w:val="Normal"/>
    <w:uiPriority w:val="99"/>
    <w:semiHidden/>
    <w:unhideWhenUsed/>
    <w:rsid w:val="005158E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1948</Words>
  <Characters>11107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Yousef Ahmed</cp:lastModifiedBy>
  <cp:revision>5</cp:revision>
  <dcterms:created xsi:type="dcterms:W3CDTF">2026-05-30T21:58:00Z</dcterms:created>
  <dcterms:modified xsi:type="dcterms:W3CDTF">2026-05-30T22:37:00Z</dcterms:modified>
</cp:coreProperties>
</file>