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Arab Academy for Science, Technology, and Maritime Transport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153080</wp:posOffset>
            </wp:positionH>
            <wp:positionV relativeFrom="paragraph">
              <wp:posOffset>76200</wp:posOffset>
            </wp:positionV>
            <wp:extent cx="1132795" cy="1071563"/>
            <wp:effectExtent b="0" l="0" r="0" t="0"/>
            <wp:wrapNone/>
            <wp:docPr descr="A black and white logo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and white logo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795" cy="1071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College of Engineering – Computer Engineering Dept.</w:t>
      </w:r>
    </w:p>
    <w:tbl>
      <w:tblPr>
        <w:tblStyle w:val="Table1"/>
        <w:tblW w:w="6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5250"/>
        <w:tblGridChange w:id="0">
          <w:tblGrid>
            <w:gridCol w:w="1290"/>
            <w:gridCol w:w="5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Course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ECE3403 – Data Analytics &amp; Optimization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ind w:firstLine="6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Lecturer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Dr. Karma Fathalla – Dr. Doaa Shoieb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TAs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Yasmina Ayman – Hoda Osama – Marwan Nour</w:t>
            </w:r>
          </w:p>
        </w:tc>
      </w:tr>
    </w:tbl>
    <w:p w:rsidR="00000000" w:rsidDel="00000000" w:rsidP="00000000" w:rsidRDefault="00000000" w:rsidRPr="00000000" w14:paraId="00000009">
      <w:pPr>
        <w:pBdr>
          <w:bottom w:color="000000" w:space="1" w:sz="6" w:val="single"/>
        </w:pBdr>
        <w:rPr>
          <w:rFonts w:ascii="Cambria" w:cs="Cambria" w:eastAsia="Cambria" w:hAnsi="Cambri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mbria" w:cs="Cambria" w:eastAsia="Cambria" w:hAnsi="Cambri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u w:val="single"/>
          <w:rtl w:val="0"/>
        </w:rPr>
        <w:t xml:space="preserve">Sheet 4 - Data Pre-processing and Cleaning</w:t>
      </w:r>
    </w:p>
    <w:p w:rsidR="00000000" w:rsidDel="00000000" w:rsidP="00000000" w:rsidRDefault="00000000" w:rsidRPr="00000000" w14:paraId="0000000B">
      <w:pPr>
        <w:jc w:val="center"/>
        <w:rPr>
          <w:rFonts w:ascii="Cambria" w:cs="Cambria" w:eastAsia="Cambria" w:hAnsi="Cambria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Question 1: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For the 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25"/>
            <w:szCs w:val="25"/>
            <w:u w:val="single"/>
            <w:rtl w:val="0"/>
          </w:rPr>
          <w:t xml:space="preserve">Titanic dataset</w:t>
        </w:r>
      </w:hyperlink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, perform primary data analysis by following these steps: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Load the dataset in Jupyter Notebook.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Examine the structure of the dataset, including the variables, data types, and their meanings.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Conduct exploratory data analysis (EDA) using descriptive statistics and visualizations to uncover patterns, trends, and relationships.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Identify and handle missing values.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Detect and address outliers using appropriate statistical methods or visualizations.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Apply normalization or standardization to variables that require scaling for further analysis or modeling.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Question 2: 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Apply the following normalization techniques to the </w:t>
      </w: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25"/>
            <w:szCs w:val="25"/>
            <w:u w:val="single"/>
            <w:rtl w:val="0"/>
          </w:rPr>
          <w:t xml:space="preserve">Iris dataset</w:t>
        </w:r>
      </w:hyperlink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 in two ways: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Manually on the provided sample from the dataset.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Using Python for the entire dataset.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Normalization Techniques to apply (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considering the statistics table of these attributes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5"/>
          <w:szCs w:val="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Min-Max Normalization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Times New Roman" w:cs="Times New Roman" w:eastAsia="Times New Roman" w:hAnsi="Times New Roman"/>
          <w:sz w:val="25"/>
          <w:szCs w:val="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Z-score Normalization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before="0" w:beforeAutospacing="0"/>
        <w:ind w:left="720" w:hanging="360"/>
        <w:rPr>
          <w:rFonts w:ascii="Times New Roman" w:cs="Times New Roman" w:eastAsia="Times New Roman" w:hAnsi="Times New Roman"/>
          <w:sz w:val="25"/>
          <w:szCs w:val="25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Decimal Scaling Normalization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Compare the results from the manual calculations and the Python output.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4923473" cy="159517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3473" cy="1595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4570060" cy="22297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0060" cy="222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Question 3: 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For each of the following examples: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Identify the type of missing data (MCAR, MAR, or MNAR).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Propose an appropriate approach to handle the missing data manually.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Implement the same approach using Python.</w:t>
      </w:r>
    </w:p>
    <w:p w:rsidR="00000000" w:rsidDel="00000000" w:rsidP="00000000" w:rsidRDefault="00000000" w:rsidRPr="00000000" w14:paraId="00000026">
      <w:pPr>
        <w:ind w:left="0" w:firstLine="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Example 1: Survey Dataset (Missing Income Data)</w:t>
      </w:r>
    </w:p>
    <w:p w:rsidR="00000000" w:rsidDel="00000000" w:rsidP="00000000" w:rsidRDefault="00000000" w:rsidRPr="00000000" w14:paraId="00000027">
      <w:pPr>
        <w:ind w:left="0" w:firstLine="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</w:rPr>
        <w:drawing>
          <wp:inline distB="114300" distT="114300" distL="114300" distR="114300">
            <wp:extent cx="3290888" cy="222134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221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Example 2: Medical Dataset (Missing Blood Pressure Data)</w:t>
      </w:r>
    </w:p>
    <w:p w:rsidR="00000000" w:rsidDel="00000000" w:rsidP="00000000" w:rsidRDefault="00000000" w:rsidRPr="00000000" w14:paraId="0000002A">
      <w:pPr>
        <w:ind w:left="0" w:firstLine="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</w:rPr>
        <w:drawing>
          <wp:inline distB="114300" distT="114300" distL="114300" distR="114300">
            <wp:extent cx="3657600" cy="188796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87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Example 3: Customer Dataset (Missing Satisfaction Data)</w:t>
      </w:r>
    </w:p>
    <w:p w:rsidR="00000000" w:rsidDel="00000000" w:rsidP="00000000" w:rsidRDefault="00000000" w:rsidRPr="00000000" w14:paraId="0000002D">
      <w:pPr>
        <w:ind w:left="0" w:firstLine="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</w:rPr>
        <w:drawing>
          <wp:inline distB="114300" distT="114300" distL="114300" distR="114300">
            <wp:extent cx="3657600" cy="180819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08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u w:val="single"/>
          <w:rtl w:val="0"/>
        </w:rPr>
        <w:t xml:space="preserve">Question 4: 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5"/>
          <w:szCs w:val="25"/>
          <w:rtl w:val="0"/>
        </w:rPr>
        <w:t xml:space="preserve">The volume of 𝑪𝑶𝟐 a machine produces was measured 900 times in June. These volumes are displayed in the cumulative frequency graph below.</w:t>
      </w:r>
    </w:p>
    <w:p w:rsidR="00000000" w:rsidDel="00000000" w:rsidP="00000000" w:rsidRDefault="00000000" w:rsidRPr="00000000" w14:paraId="00000030">
      <w:pPr>
        <w:jc w:val="center"/>
        <w:rPr>
          <w:rFonts w:ascii="Cambria" w:cs="Cambria" w:eastAsia="Cambria" w:hAnsi="Cambria"/>
          <w:sz w:val="25"/>
          <w:szCs w:val="25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</w:rPr>
        <w:drawing>
          <wp:inline distB="114300" distT="114300" distL="114300" distR="114300">
            <wp:extent cx="6291263" cy="405436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4054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Estimate the median and interquartile range of the data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Identify the outliers, if there are any.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Discuss whether these outliers should be removed.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before="0" w:beforeAutospacing="0"/>
        <w:ind w:left="720" w:hanging="360"/>
        <w:rPr>
          <w:rFonts w:ascii="Cambria" w:cs="Cambria" w:eastAsia="Cambria" w:hAnsi="Cambria"/>
          <w:sz w:val="25"/>
          <w:szCs w:val="25"/>
          <w:u w:val="none"/>
        </w:rPr>
      </w:pPr>
      <w:r w:rsidDel="00000000" w:rsidR="00000000" w:rsidRPr="00000000">
        <w:rPr>
          <w:rFonts w:ascii="Cambria" w:cs="Cambria" w:eastAsia="Cambria" w:hAnsi="Cambria"/>
          <w:sz w:val="25"/>
          <w:szCs w:val="25"/>
          <w:rtl w:val="0"/>
        </w:rPr>
        <w:t xml:space="preserve">On the next six occasions, the machine reported negative values. Discuss how adding these into the data would alter the graph. </w:t>
      </w: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EG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before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kaggle.com/competitions/spaceship-titanic/data?select=train.csv" TargetMode="External"/><Relationship Id="rId8" Type="http://schemas.openxmlformats.org/officeDocument/2006/relationships/hyperlink" Target="https://www.kaggle.com/datasets/uciml/iri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