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0E7C9E"/>
          <w:sz w:val="22"/>
          <w:szCs w:val="22"/>
        </w:rPr>
        <w:t xml:space="preserve">OPERATING SYSTEMS PROJECT</w:t>
      </w:r>
    </w:p>
    <w:p>
      <w:pPr>
        <w:spacing w:after="100"/>
        <w:jc w:val="center"/>
      </w:pPr>
      <w:r>
        <w:rPr>
          <w:b/>
          <w:bCs/>
          <w:color w:val="12213B"/>
          <w:sz w:val="56"/>
          <w:szCs w:val="56"/>
        </w:rPr>
        <w:t xml:space="preserve">Cloud / Data Center Manager</w:t>
      </w:r>
    </w:p>
    <w:p>
      <w:pPr>
        <w:spacing w:after="400"/>
        <w:jc w:val="center"/>
      </w:pPr>
      <w:r>
        <w:rPr>
          <w:color w:val="444444"/>
          <w:sz w:val="30"/>
          <w:szCs w:val="30"/>
        </w:rPr>
        <w:t xml:space="preserve">Load Balancer Simulation</w:t>
      </w:r>
    </w:p>
    <w:p>
      <w:pPr>
        <w:spacing w:after="800"/>
        <w:jc w:val="center"/>
      </w:pPr>
      <w:r>
        <w:rPr>
          <w:i/>
          <w:iCs/>
          <w:color w:val="555555"/>
          <w:sz w:val="22"/>
          <w:szCs w:val="22"/>
        </w:rPr>
        <w:t xml:space="preserve">CPU Scheduling  ·  Multithreading  ·  Load Balancing  ·  Geo-IP Routing</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DDDDDD" w:sz="2"/>
              <w:left w:val="single" w:color="DDDDDD" w:sz="2"/>
              <w:bottom w:val="single" w:color="DDDDDD" w:sz="2"/>
              <w:right w:val="single" w:color="DDDDDD" w:sz="2"/>
            </w:tcBorders>
            <w:tcMar>
              <w:top w:type="dxa" w:w="100"/>
              <w:left w:type="dxa" w:w="150"/>
              <w:bottom w:type="dxa" w:w="100"/>
              <w:right w:type="dxa" w:w="150"/>
            </w:tcMar>
          </w:tcPr>
          <w:p>
            <w:r>
              <w:rPr>
                <w:b/>
                <w:bCs/>
              </w:rPr>
              <w:t xml:space="preserve">Youssef Eslam</w:t>
            </w:r>
          </w:p>
        </w:tc>
        <w:tc>
          <w:tcPr>
            <w:tcW w:type="pct" w:w="30%"/>
            <w:tcBorders>
              <w:top w:val="single" w:color="DDDDDD" w:sz="2"/>
              <w:left w:val="single" w:color="DDDDDD" w:sz="2"/>
              <w:bottom w:val="single" w:color="DDDDDD" w:sz="2"/>
              <w:right w:val="single" w:color="DDDDDD" w:sz="2"/>
            </w:tcBorders>
            <w:tcMar>
              <w:top w:type="dxa" w:w="100"/>
              <w:left w:type="dxa" w:w="150"/>
              <w:bottom w:type="dxa" w:w="100"/>
              <w:right w:type="dxa" w:w="150"/>
            </w:tcMar>
          </w:tcPr>
          <w:p>
            <w:r>
              <w:rPr>
                <w:rFonts w:ascii="Courier New" w:cs="Courier New" w:eastAsia="Courier New" w:hAnsi="Courier New"/>
              </w:rPr>
              <w:t xml:space="preserve">231000070</w:t>
            </w:r>
          </w:p>
        </w:tc>
      </w:tr>
      <w:tr>
        <w:tc>
          <w:tcPr>
            <w:tcW w:type="pct" w:w="70%"/>
            <w:tcBorders>
              <w:top w:val="single" w:color="DDDDDD" w:sz="2"/>
              <w:left w:val="single" w:color="DDDDDD" w:sz="2"/>
              <w:bottom w:val="single" w:color="DDDDDD" w:sz="2"/>
              <w:right w:val="single" w:color="DDDDDD" w:sz="2"/>
            </w:tcBorders>
            <w:tcMar>
              <w:top w:type="dxa" w:w="100"/>
              <w:left w:type="dxa" w:w="150"/>
              <w:bottom w:type="dxa" w:w="100"/>
              <w:right w:type="dxa" w:w="150"/>
            </w:tcMar>
          </w:tcPr>
          <w:p>
            <w:r>
              <w:rPr>
                <w:b/>
                <w:bCs/>
              </w:rPr>
              <w:t xml:space="preserve">Yossef El-Sayed</w:t>
            </w:r>
          </w:p>
        </w:tc>
        <w:tc>
          <w:tcPr>
            <w:tcW w:type="pct" w:w="30%"/>
            <w:tcBorders>
              <w:top w:val="single" w:color="DDDDDD" w:sz="2"/>
              <w:left w:val="single" w:color="DDDDDD" w:sz="2"/>
              <w:bottom w:val="single" w:color="DDDDDD" w:sz="2"/>
              <w:right w:val="single" w:color="DDDDDD" w:sz="2"/>
            </w:tcBorders>
            <w:tcMar>
              <w:top w:type="dxa" w:w="100"/>
              <w:left w:type="dxa" w:w="150"/>
              <w:bottom w:type="dxa" w:w="100"/>
              <w:right w:type="dxa" w:w="150"/>
            </w:tcMar>
          </w:tcPr>
          <w:p>
            <w:r>
              <w:rPr>
                <w:rFonts w:ascii="Courier New" w:cs="Courier New" w:eastAsia="Courier New" w:hAnsi="Courier New"/>
              </w:rPr>
              <w:t xml:space="preserve">231002087</w:t>
            </w:r>
          </w:p>
        </w:tc>
      </w:tr>
      <w:tr>
        <w:tc>
          <w:tcPr>
            <w:tcW w:type="pct" w:w="70%"/>
            <w:tcBorders>
              <w:top w:val="single" w:color="DDDDDD" w:sz="2"/>
              <w:left w:val="single" w:color="DDDDDD" w:sz="2"/>
              <w:bottom w:val="single" w:color="DDDDDD" w:sz="2"/>
              <w:right w:val="single" w:color="DDDDDD" w:sz="2"/>
            </w:tcBorders>
            <w:tcMar>
              <w:top w:type="dxa" w:w="100"/>
              <w:left w:type="dxa" w:w="150"/>
              <w:bottom w:type="dxa" w:w="100"/>
              <w:right w:type="dxa" w:w="150"/>
            </w:tcMar>
          </w:tcPr>
          <w:p>
            <w:r>
              <w:rPr>
                <w:b/>
                <w:bCs/>
              </w:rPr>
              <w:t xml:space="preserve">Mohammed Yasser</w:t>
            </w:r>
          </w:p>
        </w:tc>
        <w:tc>
          <w:tcPr>
            <w:tcW w:type="pct" w:w="30%"/>
            <w:tcBorders>
              <w:top w:val="single" w:color="DDDDDD" w:sz="2"/>
              <w:left w:val="single" w:color="DDDDDD" w:sz="2"/>
              <w:bottom w:val="single" w:color="DDDDDD" w:sz="2"/>
              <w:right w:val="single" w:color="DDDDDD" w:sz="2"/>
            </w:tcBorders>
            <w:tcMar>
              <w:top w:type="dxa" w:w="100"/>
              <w:left w:type="dxa" w:w="150"/>
              <w:bottom w:type="dxa" w:w="100"/>
              <w:right w:type="dxa" w:w="150"/>
            </w:tcMar>
          </w:tcPr>
          <w:p>
            <w:r>
              <w:rPr>
                <w:rFonts w:ascii="Courier New" w:cs="Courier New" w:eastAsia="Courier New" w:hAnsi="Courier New"/>
              </w:rPr>
              <w:t xml:space="preserve">231002001</w:t>
            </w:r>
          </w:p>
        </w:tc>
      </w:tr>
    </w:tbl>
    <w:p>
      <w:pPr>
        <w:spacing w:before="600"/>
      </w:pPr>
    </w:p>
    <w:p>
      <w:pPr>
        <w:jc w:val="center"/>
      </w:pPr>
      <w:r>
        <w:rPr>
          <w:color w:val="555555"/>
          <w:sz w:val="20"/>
          <w:szCs w:val="20"/>
        </w:rPr>
        <w:t xml:space="preserve">Course: Operating Systems  |  Project: Load Balancer  |  Date: August 13,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Project Overview</w:t>
      </w:r>
    </w:p>
    <w:p>
      <w:pPr>
        <w:spacing w:after="200"/>
      </w:pPr>
      <w:r>
        <w:t xml:space="preserve">The Cloud / Data Center Manager simulates how a cloud environment receives incoming client requests, determines their geographic origin, distributes them fairly across available servers, and processes many of them concurrently. Four core concepts work together as a single pipeline:</w:t>
      </w:r>
    </w:p>
    <w:p>
      <w:pPr>
        <w:spacing w:after="1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i/>
          <w:iCs/>
          <w:color w:val="555555"/>
          <w:sz w:val="18"/>
          <w:szCs w:val="18"/>
        </w:rPr>
        <w:t xml:space="preserve">Figure 1 — The four core concepts and how they connect.</w:t>
      </w:r>
    </w:p>
    <w:p>
      <w:pPr>
        <w:pStyle w:val="Heading2"/>
        <w:spacing w:after="150" w:before="300"/>
      </w:pPr>
      <w:r>
        <w:t xml:space="preserve">CPU Scheduling</w:t>
      </w:r>
    </w:p>
    <w:p>
      <w:pPr>
        <w:spacing w:after="200"/>
      </w:pPr>
      <w:r>
        <w:t xml:space="preserve">Round Robin quantum-based scheduling — each task gets a turn on a server, cycling fairly across all virtual machines.</w:t>
      </w:r>
    </w:p>
    <w:p>
      <w:pPr>
        <w:pStyle w:val="Heading2"/>
        <w:spacing w:after="150" w:before="300"/>
      </w:pPr>
      <w:r>
        <w:t xml:space="preserve">Multithreading</w:t>
      </w:r>
    </w:p>
    <w:p>
      <w:pPr>
        <w:spacing w:after="200"/>
      </w:pPr>
      <w:r>
        <w:t xml:space="preserve">Each Virtual Machine (Server) runs as its own independent Java thread, so tasks are processed concurrently rather than one at a time.</w:t>
      </w:r>
    </w:p>
    <w:p>
      <w:pPr>
        <w:pStyle w:val="Heading2"/>
        <w:spacing w:after="150" w:before="300"/>
      </w:pPr>
      <w:r>
        <w:t xml:space="preserve">Load Balancing</w:t>
      </w:r>
    </w:p>
    <w:p>
      <w:pPr>
        <w:spacing w:after="200"/>
      </w:pPr>
      <w:r>
        <w:t xml:space="preserve">LoadBalancer.dispatch() assigns each incoming task to a server using Round Robin index rotation.</w:t>
      </w:r>
    </w:p>
    <w:p>
      <w:pPr>
        <w:pStyle w:val="Heading2"/>
        <w:spacing w:after="150" w:before="300"/>
      </w:pPr>
      <w:r>
        <w:t xml:space="preserve">IP Geolocation API</w:t>
      </w:r>
    </w:p>
    <w:p>
      <w:pPr>
        <w:spacing w:after="200"/>
      </w:pPr>
      <w:r>
        <w:t xml:space="preserve">GeoLocator.lookup(ip) calls the ip-api.com web service and tags every task with its real-world city and country of origin.</w:t>
      </w:r>
    </w:p>
    <w:p>
      <w:pPr>
        <w:pStyle w:val="Heading1"/>
        <w:spacing w:after="200" w:before="400"/>
      </w:pPr>
      <w:r>
        <w:t xml:space="preserve">2. System Architecture — Understanding the Request Flow</w:t>
      </w:r>
    </w:p>
    <w:p>
      <w:pPr>
        <w:spacing w:after="200"/>
      </w:pPr>
      <w:r>
        <w:t xml:space="preserve">Designing a system that can serve millions of users is challenging, so the architecture starts from a simple baseline before scaling up. In a single-server setup, the entire application — web app, database, and cache — runs on one machine. The diagram below traces a single request from the client device all the way to the server and back.</w:t>
      </w:r>
    </w:p>
    <w:p>
      <w:pPr>
        <w:spacing w:after="1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i/>
          <w:iCs/>
          <w:color w:val="555555"/>
          <w:sz w:val="18"/>
          <w:szCs w:val="18"/>
        </w:rPr>
        <w:t xml:space="preserve">Figure 2 — Request flow: device → DNS → site server → response.</w:t>
      </w:r>
    </w:p>
    <w:p>
      <w:pPr>
        <w:spacing w:after="80"/>
      </w:pPr>
      <w:r>
        <w:rPr>
          <w:b/>
          <w:bCs/>
        </w:rPr>
        <w:t xml:space="preserve">1) </w:t>
      </w:r>
      <w:r>
        <w:t xml:space="preserve">The client device sends a request (e.g. Request.com).</w:t>
      </w:r>
    </w:p>
    <w:p>
      <w:pPr>
        <w:spacing w:after="80"/>
      </w:pPr>
      <w:r>
        <w:rPr>
          <w:b/>
          <w:bCs/>
        </w:rPr>
        <w:t xml:space="preserve">2) </w:t>
      </w:r>
      <w:r>
        <w:t xml:space="preserve">DNS resolves the domain name and returns the server's IP address.</w:t>
      </w:r>
    </w:p>
    <w:p>
      <w:pPr>
        <w:spacing w:after="80"/>
      </w:pPr>
      <w:r>
        <w:rPr>
          <w:b/>
          <w:bCs/>
        </w:rPr>
        <w:t xml:space="preserve">3) </w:t>
      </w:r>
      <w:r>
        <w:t xml:space="preserve">The device sends an HTTP request directly to that IP.</w:t>
      </w:r>
    </w:p>
    <w:p>
      <w:pPr>
        <w:spacing w:after="200"/>
      </w:pPr>
      <w:r>
        <w:rPr>
          <w:b/>
          <w:bCs/>
        </w:rPr>
        <w:t xml:space="preserve">4) </w:t>
      </w:r>
      <w:r>
        <w:t xml:space="preserve">The server's web app, database, and cache work together to build and return an HTML/JSON response.</w:t>
      </w:r>
    </w:p>
    <w:p>
      <w:pPr>
        <w:pStyle w:val="Heading1"/>
        <w:spacing w:after="200" w:before="400"/>
      </w:pPr>
      <w:r>
        <w:t xml:space="preserve">3. Multithreading Implementation</w:t>
      </w:r>
    </w:p>
    <w:p>
      <w:pPr>
        <w:spacing w:after="200"/>
      </w:pPr>
      <w:r>
        <w:t xml:space="preserve">Each Virtual Machine (server) is implemented as an independent Java thread running concurrently. A single server cannot handle every incoming request on its own, so the system needs a way to scale. There are two classic strategies for doing this:</w:t>
      </w:r>
    </w:p>
    <w:p>
      <w:pPr>
        <w:spacing w:after="1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i/>
          <w:iCs/>
          <w:color w:val="555555"/>
          <w:sz w:val="18"/>
          <w:szCs w:val="18"/>
        </w:rPr>
        <w:t xml:space="preserve">Figure 3 — Vertical scaling vs. horizontal scaling.</w:t>
      </w:r>
    </w:p>
    <w:p>
      <w:pPr>
        <w:pStyle w:val="Heading2"/>
        <w:spacing w:after="150" w:before="300"/>
      </w:pPr>
      <w:r>
        <w:t xml:space="preserve">Vertical Scaling (Scale-up)</w:t>
      </w:r>
    </w:p>
    <w:p>
      <w:pPr>
        <w:spacing w:after="200"/>
      </w:pPr>
      <w:r>
        <w:t xml:space="preserve">Adding more physical resources (RAM, CPU, etc.) to the existing server.</w:t>
      </w:r>
    </w:p>
    <w:p>
      <w:pPr>
        <w:pStyle w:val="ListParagraph"/>
        <w:numPr>
          <w:ilvl w:val="0"/>
          <w:numId w:val="1"/>
        </w:numPr>
        <w:spacing w:after="100"/>
      </w:pPr>
      <w:r>
        <w:t xml:space="preserve">Pros: very simple to implement; works well for low-to-moderate traffic.</w:t>
      </w:r>
    </w:p>
    <w:p>
      <w:pPr>
        <w:pStyle w:val="ListParagraph"/>
        <w:numPr>
          <w:ilvl w:val="0"/>
          <w:numId w:val="1"/>
        </w:numPr>
        <w:spacing w:after="100"/>
      </w:pPr>
      <w:r>
        <w:t xml:space="preserve">Cons: hard resource limits, and no redundancy — if the single upgraded server crashes, the whole application goes down.</w:t>
      </w:r>
    </w:p>
    <w:p>
      <w:pPr>
        <w:pStyle w:val="Heading2"/>
        <w:spacing w:after="150" w:before="300"/>
      </w:pPr>
      <w:r>
        <w:t xml:space="preserve">Horizontal Scaling (Scale-out)</w:t>
      </w:r>
    </w:p>
    <w:p>
      <w:pPr>
        <w:spacing w:after="200"/>
      </w:pPr>
      <w:r>
        <w:t xml:space="preserve">Adding more servers to the resource pool to share the incoming load — the industry standard for large-scale applications.</w:t>
      </w:r>
    </w:p>
    <w:p>
      <w:pPr>
        <w:pStyle w:val="ListParagraph"/>
        <w:numPr>
          <w:ilvl w:val="0"/>
          <w:numId w:val="1"/>
        </w:numPr>
        <w:spacing w:after="100"/>
      </w:pPr>
      <w:r>
        <w:t xml:space="preserve">Pros: fault tolerance — if one server crashes, the others stay online.</w:t>
      </w:r>
    </w:p>
    <w:p>
      <w:pPr>
        <w:pStyle w:val="ListParagraph"/>
        <w:numPr>
          <w:ilvl w:val="0"/>
          <w:numId w:val="1"/>
        </w:numPr>
        <w:spacing w:after="100"/>
      </w:pPr>
      <w:r>
        <w:t xml:space="preserve">Pros: near-infinite scalability — more servers can be added as the user base grows.</w:t>
      </w:r>
    </w:p>
    <w:p>
      <w:pPr>
        <w:spacing w:after="200"/>
      </w:pPr>
      <w:r>
        <w:t xml:space="preserve">This project models horizontal scaling: every additional VM/server is its own Java thread, and the Load Balancer decides how work is spread across them.</w:t>
      </w:r>
    </w:p>
    <w:p>
      <w:pPr>
        <w:pStyle w:val="Heading1"/>
        <w:spacing w:after="200" w:before="400"/>
      </w:pPr>
      <w:r>
        <w:t xml:space="preserve">4. Load Balancing</w:t>
      </w:r>
    </w:p>
    <w:p>
      <w:pPr>
        <w:spacing w:after="200"/>
      </w:pPr>
      <w:r>
        <w:t xml:space="preserve">Load balancing distributes incoming tasks fairly across all available virtual machine servers. In practice, there are several well-known strategies for deciding where each request should go; this project focuses on Round Robin, but the underlying design supports swapping in alternative strategies.</w:t>
      </w:r>
    </w:p>
    <w:p>
      <w:pPr>
        <w:spacing w:after="1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i/>
          <w:iCs/>
          <w:color w:val="555555"/>
          <w:sz w:val="18"/>
          <w:szCs w:val="18"/>
        </w:rPr>
        <w:t xml:space="preserve">Figure 4 — Common load-balancing algorithm strategies.</w:t>
      </w:r>
    </w:p>
    <w:p>
      <w:pPr>
        <w:spacing w:after="200"/>
      </w:pPr>
      <w:r>
        <w:t xml:space="preserve">Choosing an algorithm is a trade-off between simplicity, fairness, and awareness of real server conditions (such as current load, response time, or geographic distance to the client).</w:t>
      </w:r>
    </w:p>
    <w:p>
      <w:pPr>
        <w:pStyle w:val="Heading1"/>
        <w:spacing w:after="200" w:before="400"/>
      </w:pPr>
      <w:r>
        <w:t xml:space="preserve">5. Round Robin CPU Scheduling</w:t>
      </w:r>
    </w:p>
    <w:p>
      <w:pPr>
        <w:spacing w:after="200"/>
      </w:pPr>
      <w:r>
        <w:t xml:space="preserve">Round Robin gives each task a fair time slot before any task gets a second turn. Requests are sent in a sequential, rotating order — Server 1, then Server 2, then Server 3, then back to Server 1 — which works best when all servers have identical hardware capabilities.</w:t>
      </w:r>
    </w:p>
    <w:p>
      <w:pPr>
        <w:spacing w:after="1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i/>
          <w:iCs/>
          <w:color w:val="555555"/>
          <w:sz w:val="18"/>
          <w:szCs w:val="18"/>
        </w:rPr>
        <w:t xml:space="preserve">Figure 5 — Live simulation dashboard showing Round Robin dispatch in action.</w:t>
      </w:r>
    </w:p>
    <w:p>
      <w:pPr>
        <w:pStyle w:val="Heading2"/>
        <w:spacing w:after="150" w:before="300"/>
      </w:pPr>
      <w:r>
        <w:t xml:space="preserve">Actual Run Result</w:t>
      </w:r>
    </w:p>
    <w:p>
      <w:pPr>
        <w:spacing w:after="200"/>
      </w:pPr>
      <w:r>
        <w:t xml:space="preserve">A sample run of the simulator produced the following dispatch and completion times:</w:t>
      </w:r>
    </w:p>
    <w:tbl>
      <w:tblPr>
        <w:tblW w:type="pct" w:w="100%"/>
        <w:tblBorders>
          <w:top w:val="single" w:color="3A4560" w:sz="4"/>
          <w:left w:val="single" w:color="3A4560" w:sz="4"/>
          <w:bottom w:val="single" w:color="3A4560" w:sz="4"/>
          <w:right w:val="single" w:color="3A4560" w:sz="4"/>
          <w:insideH w:val="none"/>
          <w:insideV w:val="none"/>
        </w:tblBorders>
      </w:tblPr>
      <w:tblGrid>
        <w:gridCol w:w="100"/>
      </w:tblGrid>
      <w:tr>
        <w:tc>
          <w:tcPr>
            <w:tcW w:type="pct" w:w="100%"/>
            <w:shd w:fill="1E2430" w:val="clear"/>
            <w:tcMar>
              <w:top w:type="dxa" w:w="200"/>
              <w:left w:type="dxa" w:w="240"/>
              <w:bottom w:type="dxa" w:w="200"/>
              <w:right w:type="dxa" w:w="240"/>
            </w:tcMar>
          </w:tcPr>
          <w:p>
            <w:pPr>
              <w:spacing w:after="40"/>
            </w:pPr>
            <w:r>
              <w:rPr>
                <w:rFonts w:ascii="Courier New" w:cs="Courier New" w:eastAsia="Courier New" w:hAnsi="Courier New"/>
                <w:color w:val="D7E2F2"/>
                <w:sz w:val="19"/>
                <w:szCs w:val="19"/>
              </w:rPr>
              <w:t xml:space="preserve">Task-1 -&gt; Server-1   (1900 ms)</w:t>
            </w:r>
          </w:p>
          <w:p>
            <w:pPr>
              <w:spacing w:after="40"/>
            </w:pPr>
            <w:r>
              <w:rPr>
                <w:rFonts w:ascii="Courier New" w:cs="Courier New" w:eastAsia="Courier New" w:hAnsi="Courier New"/>
                <w:color w:val="D7E2F2"/>
                <w:sz w:val="19"/>
                <w:szCs w:val="19"/>
              </w:rPr>
              <w:t xml:space="preserve">Task-2 -&gt; Server-2   (711 ms)</w:t>
            </w:r>
          </w:p>
          <w:p>
            <w:pPr>
              <w:spacing w:after="40"/>
            </w:pPr>
            <w:r>
              <w:rPr>
                <w:rFonts w:ascii="Courier New" w:cs="Courier New" w:eastAsia="Courier New" w:hAnsi="Courier New"/>
                <w:color w:val="D7E2F2"/>
                <w:sz w:val="19"/>
                <w:szCs w:val="19"/>
              </w:rPr>
              <w:t xml:space="preserve">Task-3 -&gt; Server-3   (538 ms)</w:t>
            </w:r>
          </w:p>
        </w:tc>
      </w:tr>
    </w:tbl>
    <w:p>
      <w:pPr>
        <w:pStyle w:val="Heading1"/>
        <w:spacing w:after="200" w:before="400"/>
      </w:pPr>
      <w:r>
        <w:t xml:space="preserve">6. IP Geolocation API Integration</w:t>
      </w:r>
    </w:p>
    <w:p>
      <w:pPr>
        <w:spacing w:after="200"/>
      </w:pPr>
      <w:r>
        <w:t xml:space="preserve">The system makes real HTTP calls to ip-api.com to tag every incoming task with its geographic origin. This mirrors how production load balancers route users to the physical server closest to them (e.g. routing an Egyptian user to a European or Middle Eastern data center rather than a US-based one) in order to reduce latency.</w:t>
      </w:r>
    </w:p>
    <w:p>
      <w:pPr>
        <w:spacing w:after="15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i/>
          <w:iCs/>
          <w:color w:val="555555"/>
          <w:sz w:val="18"/>
          <w:szCs w:val="18"/>
        </w:rPr>
        <w:t xml:space="preserve">Figure 6 — Geolocation pipeline: IP address → HTTP GET → JSON response → parsed location → tagged task.</w:t>
      </w:r>
    </w:p>
    <w:p>
      <w:pPr>
        <w:spacing w:after="200"/>
      </w:pPr>
      <w:r>
        <w:t xml:space="preserve">Pipeline steps:</w:t>
      </w:r>
    </w:p>
    <w:p>
      <w:pPr>
        <w:pStyle w:val="ListParagraph"/>
        <w:numPr>
          <w:ilvl w:val="0"/>
          <w:numId w:val="1"/>
        </w:numPr>
        <w:spacing w:after="100"/>
      </w:pPr>
      <w:r>
        <w:t xml:space="preserve">Client IP address is captured (e.g. 196.219.0.1).</w:t>
      </w:r>
    </w:p>
    <w:p>
      <w:pPr>
        <w:pStyle w:val="ListParagraph"/>
        <w:numPr>
          <w:ilvl w:val="0"/>
          <w:numId w:val="1"/>
        </w:numPr>
        <w:spacing w:after="100"/>
      </w:pPr>
      <w:r>
        <w:t xml:space="preserve">An HTTP GET request is sent to ip-api.com with a 3-second timeout.</w:t>
      </w:r>
    </w:p>
    <w:p>
      <w:pPr>
        <w:pStyle w:val="ListParagraph"/>
        <w:numPr>
          <w:ilvl w:val="0"/>
          <w:numId w:val="1"/>
        </w:numPr>
        <w:spacing w:after="100"/>
      </w:pPr>
      <w:r>
        <w:t xml:space="preserve">The JSON response (e.g. { "city": ... }) is parsed.</w:t>
      </w:r>
    </w:p>
    <w:p>
      <w:pPr>
        <w:pStyle w:val="ListParagraph"/>
        <w:numPr>
          <w:ilvl w:val="0"/>
          <w:numId w:val="1"/>
        </w:numPr>
        <w:spacing w:after="100"/>
      </w:pPr>
      <w:r>
        <w:t xml:space="preserve">The resolved location (e.g. "6th of Oct, Egypt") is attached to the task as task.origin.</w:t>
      </w:r>
    </w:p>
    <w:p>
      <w:pPr>
        <w:pStyle w:val="Heading1"/>
        <w:spacing w:after="200" w:before="400"/>
      </w:pPr>
      <w:r>
        <w:t xml:space="preserve">7. Round Robin — Pseudocode</w:t>
      </w:r>
    </w:p>
    <w:p>
      <w:pPr>
        <w:spacing w:after="200"/>
      </w:pPr>
      <w:r>
        <w:t xml:space="preserve">The following pseudocode matches the actual LoadBalancer.dispatch() logic used in the Java implementation:</w:t>
      </w:r>
    </w:p>
    <w:tbl>
      <w:tblPr>
        <w:tblW w:type="pct" w:w="100%"/>
        <w:tblBorders>
          <w:top w:val="single" w:color="3A4560" w:sz="4"/>
          <w:left w:val="single" w:color="3A4560" w:sz="4"/>
          <w:bottom w:val="single" w:color="3A4560" w:sz="4"/>
          <w:right w:val="single" w:color="3A4560" w:sz="4"/>
          <w:insideH w:val="none"/>
          <w:insideV w:val="none"/>
        </w:tblBorders>
      </w:tblPr>
      <w:tblGrid>
        <w:gridCol w:w="100"/>
      </w:tblGrid>
      <w:tr>
        <w:tc>
          <w:tcPr>
            <w:tcW w:type="pct" w:w="100%"/>
            <w:shd w:fill="1E2430" w:val="clear"/>
            <w:tcMar>
              <w:top w:type="dxa" w:w="200"/>
              <w:left w:type="dxa" w:w="240"/>
              <w:bottom w:type="dxa" w:w="200"/>
              <w:right w:type="dxa" w:w="240"/>
            </w:tcMar>
          </w:tcPr>
          <w:p>
            <w:pPr>
              <w:spacing w:after="40"/>
            </w:pPr>
            <w:r>
              <w:rPr>
                <w:rFonts w:ascii="Courier New" w:cs="Courier New" w:eastAsia="Courier New" w:hAnsi="Courier New"/>
                <w:color w:val="D7E2F2"/>
                <w:sz w:val="19"/>
                <w:szCs w:val="19"/>
              </w:rPr>
              <w:t xml:space="preserve">// State: integer index, starts at 0</w:t>
            </w:r>
          </w:p>
          <w:p>
            <w:pPr>
              <w:spacing w:after="40"/>
            </w:pPr>
            <w:r>
              <w:rPr>
                <w:rFonts w:ascii="Courier New" w:cs="Courier New" w:eastAsia="Courier New" w:hAnsi="Courier New"/>
                <w:color w:val="D7E2F2"/>
                <w:sz w:val="19"/>
                <w:szCs w:val="19"/>
              </w:rPr>
              <w:t xml:space="preserve">GLOBAL nextIndex &lt;- 0</w:t>
            </w:r>
          </w:p>
          <w:p>
            <w:pPr>
              <w:spacing w:after="40"/>
            </w:pPr>
            <w:r>
              <w:rPr>
                <w:rFonts w:ascii="Courier New" w:cs="Courier New" w:eastAsia="Courier New" w:hAnsi="Courier New"/>
                <w:color w:val="D7E2F2"/>
                <w:sz w:val="19"/>
                <w:szCs w:val="19"/>
              </w:rPr>
              <w:t xml:space="preserve"> </w:t>
            </w:r>
          </w:p>
          <w:p>
            <w:pPr>
              <w:spacing w:after="40"/>
            </w:pPr>
            <w:r>
              <w:rPr>
                <w:rFonts w:ascii="Courier New" w:cs="Courier New" w:eastAsia="Courier New" w:hAnsi="Courier New"/>
                <w:color w:val="D7E2F2"/>
                <w:sz w:val="19"/>
                <w:szCs w:val="19"/>
              </w:rPr>
              <w:t xml:space="preserve">FUNCTION dispatch(task, servers[]):</w:t>
            </w:r>
          </w:p>
          <w:p>
            <w:pPr>
              <w:spacing w:after="40"/>
            </w:pPr>
            <w:r>
              <w:rPr>
                <w:rFonts w:ascii="Courier New" w:cs="Courier New" w:eastAsia="Courier New" w:hAnsi="Courier New"/>
                <w:color w:val="D7E2F2"/>
                <w:sz w:val="19"/>
                <w:szCs w:val="19"/>
              </w:rPr>
              <w:t xml:space="preserve">    index  &lt;- nextIndex</w:t>
            </w:r>
          </w:p>
          <w:p>
            <w:pPr>
              <w:spacing w:after="40"/>
            </w:pPr>
            <w:r>
              <w:rPr>
                <w:rFonts w:ascii="Courier New" w:cs="Courier New" w:eastAsia="Courier New" w:hAnsi="Courier New"/>
                <w:color w:val="D7E2F2"/>
                <w:sz w:val="19"/>
                <w:szCs w:val="19"/>
              </w:rPr>
              <w:t xml:space="preserve">    server &lt;- servers[index]</w:t>
            </w:r>
          </w:p>
          <w:p>
            <w:pPr>
              <w:spacing w:after="40"/>
            </w:pPr>
            <w:r>
              <w:rPr>
                <w:rFonts w:ascii="Courier New" w:cs="Courier New" w:eastAsia="Courier New" w:hAnsi="Courier New"/>
                <w:color w:val="D7E2F2"/>
                <w:sz w:val="19"/>
                <w:szCs w:val="19"/>
              </w:rPr>
              <w:t xml:space="preserve">    nextIndex &lt;- (nextIndex + 1) mod len(servers)</w:t>
            </w:r>
          </w:p>
          <w:p>
            <w:pPr>
              <w:spacing w:after="40"/>
            </w:pPr>
            <w:r>
              <w:rPr>
                <w:rFonts w:ascii="Courier New" w:cs="Courier New" w:eastAsia="Courier New" w:hAnsi="Courier New"/>
                <w:color w:val="D7E2F2"/>
                <w:sz w:val="19"/>
                <w:szCs w:val="19"/>
              </w:rPr>
              <w:t xml:space="preserve">    // wraps back to 0 after the last server</w:t>
            </w:r>
          </w:p>
          <w:p>
            <w:pPr>
              <w:spacing w:after="40"/>
            </w:pPr>
            <w:r>
              <w:rPr>
                <w:rFonts w:ascii="Courier New" w:cs="Courier New" w:eastAsia="Courier New" w:hAnsi="Courier New"/>
                <w:color w:val="D7E2F2"/>
                <w:sz w:val="19"/>
                <w:szCs w:val="19"/>
              </w:rPr>
              <w:t xml:space="preserve"> </w:t>
            </w:r>
          </w:p>
          <w:p>
            <w:pPr>
              <w:spacing w:after="40"/>
            </w:pPr>
            <w:r>
              <w:rPr>
                <w:rFonts w:ascii="Courier New" w:cs="Courier New" w:eastAsia="Courier New" w:hAnsi="Courier New"/>
                <w:color w:val="D7E2F2"/>
                <w:sz w:val="19"/>
                <w:szCs w:val="19"/>
              </w:rPr>
              <w:t xml:space="preserve">    PRINT "[LoadBalancer] Dispatching " + task + " -&gt; " + server</w:t>
            </w:r>
          </w:p>
          <w:p>
            <w:pPr>
              <w:spacing w:after="40"/>
            </w:pPr>
            <w:r>
              <w:rPr>
                <w:rFonts w:ascii="Courier New" w:cs="Courier New" w:eastAsia="Courier New" w:hAnsi="Courier New"/>
                <w:color w:val="D7E2F2"/>
                <w:sz w:val="19"/>
                <w:szCs w:val="19"/>
              </w:rPr>
              <w:t xml:space="preserve">    server.assignTask(task)</w:t>
            </w:r>
          </w:p>
          <w:p>
            <w:pPr>
              <w:spacing w:after="40"/>
            </w:pPr>
            <w:r>
              <w:rPr>
                <w:rFonts w:ascii="Courier New" w:cs="Courier New" w:eastAsia="Courier New" w:hAnsi="Courier New"/>
                <w:color w:val="D7E2F2"/>
                <w:sz w:val="19"/>
                <w:szCs w:val="19"/>
              </w:rPr>
              <w:t xml:space="preserve">END FUNCTION</w:t>
            </w:r>
          </w:p>
          <w:p>
            <w:pPr>
              <w:spacing w:after="40"/>
            </w:pPr>
            <w:r>
              <w:rPr>
                <w:rFonts w:ascii="Courier New" w:cs="Courier New" w:eastAsia="Courier New" w:hAnsi="Courier New"/>
                <w:color w:val="D7E2F2"/>
                <w:sz w:val="19"/>
                <w:szCs w:val="19"/>
              </w:rPr>
              <w:t xml:space="preserve"> </w:t>
            </w:r>
          </w:p>
          <w:p>
            <w:pPr>
              <w:spacing w:after="40"/>
            </w:pPr>
            <w:r>
              <w:rPr>
                <w:rFonts w:ascii="Courier New" w:cs="Courier New" w:eastAsia="Courier New" w:hAnsi="Courier New"/>
                <w:color w:val="D7E2F2"/>
                <w:sz w:val="19"/>
                <w:szCs w:val="19"/>
              </w:rPr>
              <w:t xml:space="preserve">// Thread-safe in Java:</w:t>
            </w:r>
          </w:p>
          <w:p>
            <w:pPr>
              <w:spacing w:after="40"/>
            </w:pPr>
            <w:r>
              <w:rPr>
                <w:rFonts w:ascii="Courier New" w:cs="Courier New" w:eastAsia="Courier New" w:hAnsi="Courier New"/>
                <w:color w:val="D7E2F2"/>
                <w:sz w:val="19"/>
                <w:szCs w:val="19"/>
              </w:rPr>
              <w:t xml:space="preserve">// AtomicInteger.getAndUpdate(i -&gt; (i + 1) % servers.size())</w:t>
            </w:r>
          </w:p>
        </w:tc>
      </w:tr>
    </w:tbl>
    <w:p>
      <w:pPr>
        <w:pStyle w:val="Heading2"/>
        <w:spacing w:after="150" w:before="300"/>
      </w:pPr>
      <w:r>
        <w:t xml:space="preserve">Key Property</w:t>
      </w:r>
    </w:p>
    <w:p>
      <w:pPr>
        <w:spacing w:after="200"/>
      </w:pPr>
      <w:r>
        <w:t xml:space="preserve">This is an O(1) dispatch — constant time regardless of how many servers or tasks exist. Using AtomicInteger makes the pointer update lock-free and thread-safe under high concurrency.</w:t>
      </w:r>
    </w:p>
    <w:p>
      <w:pPr>
        <w:pStyle w:val="Heading1"/>
        <w:spacing w:after="200" w:before="400"/>
      </w:pPr>
      <w:r>
        <w:t xml:space="preserve">8. Load Balancing — Full Pipeline Pseudocode</w:t>
      </w:r>
    </w:p>
    <w:p>
      <w:pPr>
        <w:spacing w:after="200"/>
      </w:pPr>
      <w:r>
        <w:t xml:space="preserve">This pseudocode traces the complete pipeline: task creation, geolocation lookup, dispatch, and server-side processing.</w:t>
      </w:r>
    </w:p>
    <w:tbl>
      <w:tblPr>
        <w:tblW w:type="pct" w:w="100%"/>
        <w:tblBorders>
          <w:top w:val="single" w:color="3A4560" w:sz="4"/>
          <w:left w:val="single" w:color="3A4560" w:sz="4"/>
          <w:bottom w:val="single" w:color="3A4560" w:sz="4"/>
          <w:right w:val="single" w:color="3A4560" w:sz="4"/>
          <w:insideH w:val="none"/>
          <w:insideV w:val="none"/>
        </w:tblBorders>
      </w:tblPr>
      <w:tblGrid>
        <w:gridCol w:w="100"/>
      </w:tblGrid>
      <w:tr>
        <w:tc>
          <w:tcPr>
            <w:tcW w:type="pct" w:w="100%"/>
            <w:shd w:fill="1E2430" w:val="clear"/>
            <w:tcMar>
              <w:top w:type="dxa" w:w="200"/>
              <w:left w:type="dxa" w:w="240"/>
              <w:bottom w:type="dxa" w:w="200"/>
              <w:right w:type="dxa" w:w="240"/>
            </w:tcMar>
          </w:tcPr>
          <w:p>
            <w:pPr>
              <w:spacing w:after="40"/>
            </w:pPr>
            <w:r>
              <w:rPr>
                <w:rFonts w:ascii="Courier New" w:cs="Courier New" w:eastAsia="Courier New" w:hAnsi="Courier New"/>
                <w:color w:val="D7E2F2"/>
                <w:sz w:val="19"/>
                <w:szCs w:val="19"/>
              </w:rPr>
              <w:t xml:space="preserve">// TaskGenerator thread - produces tasks every 200-800 ms</w:t>
            </w:r>
          </w:p>
          <w:p>
            <w:pPr>
              <w:spacing w:after="40"/>
            </w:pPr>
            <w:r>
              <w:rPr>
                <w:rFonts w:ascii="Courier New" w:cs="Courier New" w:eastAsia="Courier New" w:hAnsi="Courier New"/>
                <w:color w:val="D7E2F2"/>
                <w:sz w:val="19"/>
                <w:szCs w:val="19"/>
              </w:rPr>
              <w:t xml:space="preserve">FOR i &lt;- 1 TO numTasks:</w:t>
            </w:r>
          </w:p>
          <w:p>
            <w:pPr>
              <w:spacing w:after="40"/>
            </w:pPr>
            <w:r>
              <w:rPr>
                <w:rFonts w:ascii="Courier New" w:cs="Courier New" w:eastAsia="Courier New" w:hAnsi="Courier New"/>
                <w:color w:val="D7E2F2"/>
                <w:sz w:val="19"/>
                <w:szCs w:val="19"/>
              </w:rPr>
              <w:t xml:space="preserve">    burstTime &lt;- random(500, 2000)</w:t>
            </w:r>
          </w:p>
          <w:p>
            <w:pPr>
              <w:spacing w:after="40"/>
            </w:pPr>
            <w:r>
              <w:rPr>
                <w:rFonts w:ascii="Courier New" w:cs="Courier New" w:eastAsia="Courier New" w:hAnsi="Courier New"/>
                <w:color w:val="D7E2F2"/>
                <w:sz w:val="19"/>
                <w:szCs w:val="19"/>
              </w:rPr>
              <w:t xml:space="preserve">    task      &lt;- new Task(burstTime)</w:t>
            </w:r>
          </w:p>
          <w:p>
            <w:pPr>
              <w:spacing w:after="40"/>
            </w:pPr>
            <w:r>
              <w:rPr>
                <w:rFonts w:ascii="Courier New" w:cs="Courier New" w:eastAsia="Courier New" w:hAnsi="Courier New"/>
                <w:color w:val="D7E2F2"/>
                <w:sz w:val="19"/>
                <w:szCs w:val="19"/>
              </w:rPr>
              <w:t xml:space="preserve">    ip        &lt;- randomSample(SAMPLE_IPS)</w:t>
            </w:r>
          </w:p>
          <w:p>
            <w:pPr>
              <w:spacing w:after="40"/>
            </w:pPr>
            <w:r>
              <w:rPr>
                <w:rFonts w:ascii="Courier New" w:cs="Courier New" w:eastAsia="Courier New" w:hAnsi="Courier New"/>
                <w:color w:val="D7E2F2"/>
                <w:sz w:val="19"/>
                <w:szCs w:val="19"/>
              </w:rPr>
              <w:t xml:space="preserve">    location  &lt;- GeoLocator.lookup(ip)   // HTTP GET -&gt; ip-api.com</w:t>
            </w:r>
          </w:p>
          <w:p>
            <w:pPr>
              <w:spacing w:after="40"/>
            </w:pPr>
            <w:r>
              <w:rPr>
                <w:rFonts w:ascii="Courier New" w:cs="Courier New" w:eastAsia="Courier New" w:hAnsi="Courier New"/>
                <w:color w:val="D7E2F2"/>
                <w:sz w:val="19"/>
                <w:szCs w:val="19"/>
              </w:rPr>
              <w:t xml:space="preserve">    task.origin &lt;- location</w:t>
            </w:r>
          </w:p>
          <w:p>
            <w:pPr>
              <w:spacing w:after="40"/>
            </w:pPr>
            <w:r>
              <w:rPr>
                <w:rFonts w:ascii="Courier New" w:cs="Courier New" w:eastAsia="Courier New" w:hAnsi="Courier New"/>
                <w:color w:val="D7E2F2"/>
                <w:sz w:val="19"/>
                <w:szCs w:val="19"/>
              </w:rPr>
              <w:t xml:space="preserve">    loadBalancer.dispatch(task)</w:t>
            </w:r>
          </w:p>
          <w:p>
            <w:pPr>
              <w:spacing w:after="40"/>
            </w:pPr>
            <w:r>
              <w:rPr>
                <w:rFonts w:ascii="Courier New" w:cs="Courier New" w:eastAsia="Courier New" w:hAnsi="Courier New"/>
                <w:color w:val="D7E2F2"/>
                <w:sz w:val="19"/>
                <w:szCs w:val="19"/>
              </w:rPr>
              <w:t xml:space="preserve">    SLEEP random(200, 800)</w:t>
            </w:r>
          </w:p>
          <w:p>
            <w:pPr>
              <w:spacing w:after="40"/>
            </w:pPr>
            <w:r>
              <w:rPr>
                <w:rFonts w:ascii="Courier New" w:cs="Courier New" w:eastAsia="Courier New" w:hAnsi="Courier New"/>
                <w:color w:val="D7E2F2"/>
                <w:sz w:val="19"/>
                <w:szCs w:val="19"/>
              </w:rPr>
              <w:t xml:space="preserve"> </w:t>
            </w:r>
          </w:p>
          <w:p>
            <w:pPr>
              <w:spacing w:after="40"/>
            </w:pPr>
            <w:r>
              <w:rPr>
                <w:rFonts w:ascii="Courier New" w:cs="Courier New" w:eastAsia="Courier New" w:hAnsi="Courier New"/>
                <w:color w:val="D7E2F2"/>
                <w:sz w:val="19"/>
                <w:szCs w:val="19"/>
              </w:rPr>
              <w:t xml:space="preserve">// Server thread - consumes tasks from its BlockingQueue</w:t>
            </w:r>
          </w:p>
          <w:p>
            <w:pPr>
              <w:spacing w:after="40"/>
            </w:pPr>
            <w:r>
              <w:rPr>
                <w:rFonts w:ascii="Courier New" w:cs="Courier New" w:eastAsia="Courier New" w:hAnsi="Courier New"/>
                <w:color w:val="D7E2F2"/>
                <w:sz w:val="19"/>
                <w:szCs w:val="19"/>
              </w:rPr>
              <w:t xml:space="preserve">LOOP WHILE running:</w:t>
            </w:r>
          </w:p>
          <w:p>
            <w:pPr>
              <w:spacing w:after="40"/>
            </w:pPr>
            <w:r>
              <w:rPr>
                <w:rFonts w:ascii="Courier New" w:cs="Courier New" w:eastAsia="Courier New" w:hAnsi="Courier New"/>
                <w:color w:val="D7E2F2"/>
                <w:sz w:val="19"/>
                <w:szCs w:val="19"/>
              </w:rPr>
              <w:t xml:space="preserve">    task &lt;- taskQueue.take()      // blocks until a task arrives</w:t>
            </w:r>
          </w:p>
          <w:p>
            <w:pPr>
              <w:spacing w:after="40"/>
            </w:pPr>
            <w:r>
              <w:rPr>
                <w:rFonts w:ascii="Courier New" w:cs="Courier New" w:eastAsia="Courier New" w:hAnsi="Courier New"/>
                <w:color w:val="D7E2F2"/>
                <w:sz w:val="19"/>
                <w:szCs w:val="19"/>
              </w:rPr>
              <w:t xml:space="preserve">    PRINT "[Server-N] processing " + task</w:t>
            </w:r>
          </w:p>
          <w:p>
            <w:pPr>
              <w:spacing w:after="40"/>
            </w:pPr>
            <w:r>
              <w:rPr>
                <w:rFonts w:ascii="Courier New" w:cs="Courier New" w:eastAsia="Courier New" w:hAnsi="Courier New"/>
                <w:color w:val="D7E2F2"/>
                <w:sz w:val="19"/>
                <w:szCs w:val="19"/>
              </w:rPr>
              <w:t xml:space="preserve">    SLEEP(task.burstTime)         // simulate CPU work</w:t>
            </w:r>
          </w:p>
          <w:p>
            <w:pPr>
              <w:spacing w:after="40"/>
            </w:pPr>
            <w:r>
              <w:rPr>
                <w:rFonts w:ascii="Courier New" w:cs="Courier New" w:eastAsia="Courier New" w:hAnsi="Courier New"/>
                <w:color w:val="D7E2F2"/>
                <w:sz w:val="19"/>
                <w:szCs w:val="19"/>
              </w:rPr>
              <w:t xml:space="preserve">    tasksCompleted &lt;- tasksCompleted + 1</w:t>
            </w:r>
          </w:p>
          <w:p>
            <w:pPr>
              <w:spacing w:after="40"/>
            </w:pPr>
            <w:r>
              <w:rPr>
                <w:rFonts w:ascii="Courier New" w:cs="Courier New" w:eastAsia="Courier New" w:hAnsi="Courier New"/>
                <w:color w:val="D7E2F2"/>
                <w:sz w:val="19"/>
                <w:szCs w:val="19"/>
              </w:rPr>
              <w:t xml:space="preserve">    totalBusyTime  &lt;- totalBusyTime + task.burstTime</w:t>
            </w:r>
          </w:p>
        </w:tc>
      </w:tr>
    </w:tbl>
    <w:p>
      <w:pPr>
        <w:spacing w:after="200"/>
      </w:pPr>
      <w:r>
        <w:t xml:space="preserve">In short: a producer thread continuously generates tasks and tags each with a real geolocation lookup before handing it to the Round Robin dispatcher; each server thread independently consumes tasks from its own blocking queue and simulates the CPU work with a sleep proportional to the task's burst time.</w:t>
      </w:r>
    </w:p>
    <w:p>
      <w:pPr>
        <w:pStyle w:val="Heading1"/>
        <w:spacing w:after="200" w:before="400"/>
      </w:pPr>
      <w:r>
        <w:t xml:space="preserve">9. Key Takeaways</w:t>
      </w:r>
    </w:p>
    <w:p>
      <w:pPr>
        <w:pStyle w:val="ListParagraph"/>
        <w:numPr>
          <w:ilvl w:val="0"/>
          <w:numId w:val="1"/>
        </w:numPr>
        <w:spacing w:after="100"/>
      </w:pPr>
      <w:r>
        <w:t xml:space="preserve">Load Balancing chooses which server receives a task.</w:t>
      </w:r>
    </w:p>
    <w:p>
      <w:pPr>
        <w:pStyle w:val="ListParagraph"/>
        <w:numPr>
          <w:ilvl w:val="0"/>
          <w:numId w:val="1"/>
        </w:numPr>
        <w:spacing w:after="100"/>
      </w:pPr>
      <w:r>
        <w:t xml:space="preserve">Round Robin chooses the order in which tasks (or servers) get their turn.</w:t>
      </w:r>
    </w:p>
    <w:p>
      <w:pPr>
        <w:pStyle w:val="ListParagraph"/>
        <w:numPr>
          <w:ilvl w:val="0"/>
          <w:numId w:val="1"/>
        </w:numPr>
        <w:spacing w:after="100"/>
      </w:pPr>
      <w:r>
        <w:t xml:space="preserve">Multithreading lets every server operate concurrently instead of waiting in line.</w:t>
      </w:r>
    </w:p>
    <w:p>
      <w:pPr>
        <w:pStyle w:val="ListParagraph"/>
        <w:numPr>
          <w:ilvl w:val="0"/>
          <w:numId w:val="1"/>
        </w:numPr>
        <w:spacing w:after="100"/>
      </w:pPr>
      <w:r>
        <w:t xml:space="preserve">The IP Geolocation API supplies the real-world location behind every request, enabling location-aware routing.</w:t>
      </w:r>
    </w:p>
    <w:p>
      <w:pPr>
        <w:spacing w:after="200"/>
      </w:pPr>
      <w:r>
        <w:rPr>
          <w:i/>
          <w:iCs/>
          <w:color w:val="555555"/>
        </w:rPr>
        <w:t xml:space="preserve">Together, these four concepts form a complete, working simulation of how a modern cloud data center distributes and processes incoming traffic.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9E" w:sz="8" w:space="4"/>
      </w:pBdr>
      <w:spacing w:after="200" w:before="400"/>
    </w:pPr>
    <w:rPr>
      <w:rFonts w:ascii="Calibri" w:cs="Calibri" w:eastAsia="Calibri" w:hAnsi="Calibri"/>
      <w:b/>
      <w:bCs/>
      <w:color w:val="12213B"/>
      <w:sz w:val="30"/>
      <w:szCs w:val="30"/>
    </w:rPr>
  </w:style>
  <w:style w:type="paragraph" w:styleId="Heading2">
    <w:name w:val="Heading 2"/>
    <w:basedOn w:val="Normal"/>
    <w:next w:val="Normal"/>
    <w:qFormat/>
    <w:pPr>
      <w:spacing w:after="120" w:before="260"/>
    </w:pPr>
    <w:rPr>
      <w:rFonts w:ascii="Calibri" w:cs="Calibri" w:eastAsia="Calibri" w:hAnsi="Calibri"/>
      <w:b/>
      <w:bCs/>
      <w:color w:val="0E7C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ea19cdde2aea9c5cdae5f6f23e7063022b43cc.jpg"/><Relationship Id="rId8" Type="http://schemas.openxmlformats.org/officeDocument/2006/relationships/image" Target="media/d74323724f62a8e89fe30eab00596d6eb9409808.jpg"/><Relationship Id="rId9" Type="http://schemas.openxmlformats.org/officeDocument/2006/relationships/image" Target="media/eee5473d6162411edd8f304a8450b469d16c069e.jpg"/><Relationship Id="rId10" Type="http://schemas.openxmlformats.org/officeDocument/2006/relationships/image" Target="media/c080be07dd76ebe0355c66474dfc782faab06afa.jpg"/><Relationship Id="rId11" Type="http://schemas.openxmlformats.org/officeDocument/2006/relationships/image" Target="media/6c18db91c27ef5a5f16a3df3ab312c4584c0e4a6.jpg"/><Relationship Id="rId12" Type="http://schemas.openxmlformats.org/officeDocument/2006/relationships/image" Target="media/f2e4f638529a896440142d69f5b8b5ef2073af0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2026-08-12T22:29:29.513Z</dcterms:created>
  <dcterms:modified xsi:type="dcterms:W3CDTF">2026-08-12T22:29:29.513Z</dcterms:modified>
</cp:coreProperties>
</file>

<file path=docProps/custom.xml><?xml version="1.0" encoding="utf-8"?>
<Properties xmlns="http://schemas.openxmlformats.org/officeDocument/2006/custom-properties" xmlns:vt="http://schemas.openxmlformats.org/officeDocument/2006/docPropsVTypes"/>
</file>