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LED STRING ANIMATION PO5_LSAN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 of LEDs as the following structure are used to provide Tail and TI functions based on some input signals.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486400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Requirements Description: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At startup, WELCOME mode shall be one of the following modes: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LEDs shall be ON from L6 to L1, then from R1 to R6 and vice versa, and then all LEDs are ON and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LEDS from R1 to R6 are ON LED by LED and also the left branch at the same time, and then repeat the scenario again.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Tail function shall be activated according to Tail switch.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TI function shall be activated be activated according to TI switch, LEDs shall be activated LED by LED from R1 to R6 or from L1 to L6.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17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62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62B4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9545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TZn1yBqx/DaXK5Jc9Wkr5e9hQ==">AMUW2mXBmHX8J1RnlHLf0ArHvIKgC9BMlk/B9IEN05JQQCTaETlkf0qAC6TRf2KHF/7IGG0vP6/3ruRQMWRe/qSrsqL7frNXJ54DdGamc/tLjTOJLMj0VGw=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2020-01-14T19:43:00Z</dcterms:created>
  <dc:creator>MMohamedAli</dc:creator>
</cp:coreProperties>
</file>