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050" w:rsidRDefault="006D5D1D">
      <w:r>
        <w:t>Hardware Software Interface</w:t>
      </w:r>
    </w:p>
    <w:p w:rsidR="006D5D1D" w:rsidRDefault="006D5D1D">
      <w:r>
        <w:t xml:space="preserve">It should break down each Hardware requirement to at least one </w:t>
      </w:r>
      <w:bookmarkStart w:id="0" w:name="_GoBack"/>
      <w:bookmarkEnd w:id="0"/>
    </w:p>
    <w:sectPr w:rsidR="006D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19"/>
    <w:rsid w:val="00107DCB"/>
    <w:rsid w:val="00110319"/>
    <w:rsid w:val="0029589A"/>
    <w:rsid w:val="006D5D1D"/>
    <w:rsid w:val="00883E2A"/>
    <w:rsid w:val="00E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20870-AD25-491C-83FE-76DFE1BD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youssef k.</cp:lastModifiedBy>
  <cp:revision>3</cp:revision>
  <dcterms:created xsi:type="dcterms:W3CDTF">2020-01-21T07:58:00Z</dcterms:created>
  <dcterms:modified xsi:type="dcterms:W3CDTF">2020-01-21T08:06:00Z</dcterms:modified>
</cp:coreProperties>
</file>