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6D85" w14:textId="77777777" w:rsidR="00511329" w:rsidRDefault="00000000">
      <w:pPr>
        <w:pStyle w:val="Title"/>
      </w:pPr>
      <w:r>
        <w:t>AHB Protocol Verification</w:t>
      </w:r>
    </w:p>
    <w:p w14:paraId="6BF17755" w14:textId="77777777" w:rsidR="00511329" w:rsidRDefault="00000000">
      <w:pPr>
        <w:pStyle w:val="Subtitle"/>
      </w:pPr>
      <w:r>
        <w:t>AHB Master Design, Testbench, and Test Case Documentation</w:t>
      </w:r>
    </w:p>
    <w:p w14:paraId="297BE6ED" w14:textId="77777777" w:rsidR="00511329" w:rsidRDefault="00000000">
      <w:pPr>
        <w:spacing w:after="200"/>
      </w:pPr>
      <w:r>
        <w:rPr>
          <w:b/>
          <w:bCs/>
          <w:color w:val="1F3864"/>
          <w:sz w:val="26"/>
          <w:szCs w:val="26"/>
        </w:rPr>
        <w:t>Table of Contents</w:t>
      </w:r>
    </w:p>
    <w:sdt>
      <w:sdtPr>
        <w:alias w:val="Table of Contents"/>
        <w:id w:val="2020349631"/>
      </w:sdtPr>
      <w:sdtContent>
        <w:p w14:paraId="1156CD12" w14:textId="77777777" w:rsidR="002418C6" w:rsidRDefault="00000000">
          <w:pPr>
            <w:pStyle w:val="TOC1"/>
            <w:tabs>
              <w:tab w:val="right" w:leader="dot" w:pos="9350"/>
            </w:tabs>
            <w:rPr>
              <w:noProof/>
            </w:rPr>
          </w:pPr>
          <w:r>
            <w:fldChar w:fldCharType="begin"/>
          </w:r>
          <w:r>
            <w:instrText>TOC \h \o "1-2"</w:instrText>
          </w:r>
          <w:r>
            <w:fldChar w:fldCharType="separate"/>
          </w:r>
          <w:hyperlink w:anchor="_Toc235487525" w:history="1">
            <w:r w:rsidR="002418C6" w:rsidRPr="00D81837">
              <w:rPr>
                <w:rStyle w:val="Hyperlink"/>
                <w:noProof/>
              </w:rPr>
              <w:t>Architecture Overview</w:t>
            </w:r>
            <w:r w:rsidR="002418C6">
              <w:rPr>
                <w:noProof/>
              </w:rPr>
              <w:tab/>
            </w:r>
            <w:r w:rsidR="002418C6">
              <w:rPr>
                <w:noProof/>
              </w:rPr>
              <w:fldChar w:fldCharType="begin"/>
            </w:r>
            <w:r w:rsidR="002418C6">
              <w:rPr>
                <w:noProof/>
              </w:rPr>
              <w:instrText xml:space="preserve"> PAGEREF _Toc235487525 \h </w:instrText>
            </w:r>
            <w:r w:rsidR="002418C6">
              <w:rPr>
                <w:noProof/>
              </w:rPr>
            </w:r>
            <w:r w:rsidR="002418C6">
              <w:rPr>
                <w:noProof/>
              </w:rPr>
              <w:fldChar w:fldCharType="separate"/>
            </w:r>
            <w:r w:rsidR="002418C6">
              <w:rPr>
                <w:noProof/>
              </w:rPr>
              <w:t>1</w:t>
            </w:r>
            <w:r w:rsidR="002418C6">
              <w:rPr>
                <w:noProof/>
              </w:rPr>
              <w:fldChar w:fldCharType="end"/>
            </w:r>
          </w:hyperlink>
        </w:p>
        <w:p w14:paraId="4A05DD24" w14:textId="77777777" w:rsidR="002418C6" w:rsidRDefault="002418C6">
          <w:pPr>
            <w:pStyle w:val="TOC1"/>
            <w:tabs>
              <w:tab w:val="right" w:leader="dot" w:pos="9350"/>
            </w:tabs>
            <w:rPr>
              <w:noProof/>
            </w:rPr>
          </w:pPr>
          <w:hyperlink w:anchor="_Toc235487526" w:history="1">
            <w:r w:rsidRPr="00D81837">
              <w:rPr>
                <w:rStyle w:val="Hyperlink"/>
                <w:noProof/>
              </w:rPr>
              <w:t>AHB Master FSM</w:t>
            </w:r>
            <w:r>
              <w:rPr>
                <w:noProof/>
              </w:rPr>
              <w:tab/>
            </w:r>
            <w:r>
              <w:rPr>
                <w:noProof/>
              </w:rPr>
              <w:fldChar w:fldCharType="begin"/>
            </w:r>
            <w:r>
              <w:rPr>
                <w:noProof/>
              </w:rPr>
              <w:instrText xml:space="preserve"> PAGEREF _Toc235487526 \h </w:instrText>
            </w:r>
            <w:r>
              <w:rPr>
                <w:noProof/>
              </w:rPr>
            </w:r>
            <w:r>
              <w:rPr>
                <w:noProof/>
              </w:rPr>
              <w:fldChar w:fldCharType="separate"/>
            </w:r>
            <w:r>
              <w:rPr>
                <w:noProof/>
              </w:rPr>
              <w:t>1</w:t>
            </w:r>
            <w:r>
              <w:rPr>
                <w:noProof/>
              </w:rPr>
              <w:fldChar w:fldCharType="end"/>
            </w:r>
          </w:hyperlink>
        </w:p>
        <w:p w14:paraId="5E01915B" w14:textId="77777777" w:rsidR="002418C6" w:rsidRDefault="002418C6">
          <w:pPr>
            <w:pStyle w:val="TOC1"/>
            <w:tabs>
              <w:tab w:val="right" w:leader="dot" w:pos="9350"/>
            </w:tabs>
            <w:rPr>
              <w:noProof/>
            </w:rPr>
          </w:pPr>
          <w:hyperlink w:anchor="_Toc235487527" w:history="1">
            <w:r w:rsidRPr="00D81837">
              <w:rPr>
                <w:rStyle w:val="Hyperlink"/>
                <w:noProof/>
              </w:rPr>
              <w:t>AHB Master Testbench</w:t>
            </w:r>
            <w:r>
              <w:rPr>
                <w:noProof/>
              </w:rPr>
              <w:tab/>
            </w:r>
            <w:r>
              <w:rPr>
                <w:noProof/>
              </w:rPr>
              <w:fldChar w:fldCharType="begin"/>
            </w:r>
            <w:r>
              <w:rPr>
                <w:noProof/>
              </w:rPr>
              <w:instrText xml:space="preserve"> PAGEREF _Toc235487527 \h </w:instrText>
            </w:r>
            <w:r>
              <w:rPr>
                <w:noProof/>
              </w:rPr>
            </w:r>
            <w:r>
              <w:rPr>
                <w:noProof/>
              </w:rPr>
              <w:fldChar w:fldCharType="separate"/>
            </w:r>
            <w:r>
              <w:rPr>
                <w:noProof/>
              </w:rPr>
              <w:t>1</w:t>
            </w:r>
            <w:r>
              <w:rPr>
                <w:noProof/>
              </w:rPr>
              <w:fldChar w:fldCharType="end"/>
            </w:r>
          </w:hyperlink>
        </w:p>
        <w:p w14:paraId="7D3243BF" w14:textId="77777777" w:rsidR="002418C6" w:rsidRDefault="002418C6">
          <w:pPr>
            <w:pStyle w:val="TOC1"/>
            <w:tabs>
              <w:tab w:val="right" w:leader="dot" w:pos="9350"/>
            </w:tabs>
            <w:rPr>
              <w:noProof/>
            </w:rPr>
          </w:pPr>
          <w:hyperlink w:anchor="_Toc235487528" w:history="1">
            <w:r w:rsidRPr="00D81837">
              <w:rPr>
                <w:rStyle w:val="Hyperlink"/>
                <w:noProof/>
              </w:rPr>
              <w:t>Test Cases</w:t>
            </w:r>
            <w:r>
              <w:rPr>
                <w:noProof/>
              </w:rPr>
              <w:tab/>
            </w:r>
            <w:r>
              <w:rPr>
                <w:noProof/>
              </w:rPr>
              <w:fldChar w:fldCharType="begin"/>
            </w:r>
            <w:r>
              <w:rPr>
                <w:noProof/>
              </w:rPr>
              <w:instrText xml:space="preserve"> PAGEREF _Toc235487528 \h </w:instrText>
            </w:r>
            <w:r>
              <w:rPr>
                <w:noProof/>
              </w:rPr>
            </w:r>
            <w:r>
              <w:rPr>
                <w:noProof/>
              </w:rPr>
              <w:fldChar w:fldCharType="separate"/>
            </w:r>
            <w:r>
              <w:rPr>
                <w:noProof/>
              </w:rPr>
              <w:t>1</w:t>
            </w:r>
            <w:r>
              <w:rPr>
                <w:noProof/>
              </w:rPr>
              <w:fldChar w:fldCharType="end"/>
            </w:r>
          </w:hyperlink>
        </w:p>
        <w:p w14:paraId="0C5DE19D" w14:textId="77777777" w:rsidR="002418C6" w:rsidRDefault="002418C6">
          <w:pPr>
            <w:pStyle w:val="TOC2"/>
            <w:tabs>
              <w:tab w:val="right" w:leader="dot" w:pos="9350"/>
            </w:tabs>
            <w:rPr>
              <w:noProof/>
            </w:rPr>
          </w:pPr>
          <w:hyperlink w:anchor="_Toc235487529" w:history="1">
            <w:r w:rsidRPr="00D81837">
              <w:rPr>
                <w:rStyle w:val="Hyperlink"/>
                <w:noProof/>
              </w:rPr>
              <w:t>TC1–TC3: Basic Word and Halfword Writes</w:t>
            </w:r>
            <w:r>
              <w:rPr>
                <w:noProof/>
              </w:rPr>
              <w:tab/>
            </w:r>
            <w:r>
              <w:rPr>
                <w:noProof/>
              </w:rPr>
              <w:fldChar w:fldCharType="begin"/>
            </w:r>
            <w:r>
              <w:rPr>
                <w:noProof/>
              </w:rPr>
              <w:instrText xml:space="preserve"> PAGEREF _Toc235487529 \h </w:instrText>
            </w:r>
            <w:r>
              <w:rPr>
                <w:noProof/>
              </w:rPr>
            </w:r>
            <w:r>
              <w:rPr>
                <w:noProof/>
              </w:rPr>
              <w:fldChar w:fldCharType="separate"/>
            </w:r>
            <w:r>
              <w:rPr>
                <w:noProof/>
              </w:rPr>
              <w:t>1</w:t>
            </w:r>
            <w:r>
              <w:rPr>
                <w:noProof/>
              </w:rPr>
              <w:fldChar w:fldCharType="end"/>
            </w:r>
          </w:hyperlink>
        </w:p>
        <w:p w14:paraId="08A4F4D1" w14:textId="77777777" w:rsidR="002418C6" w:rsidRDefault="002418C6">
          <w:pPr>
            <w:pStyle w:val="TOC2"/>
            <w:tabs>
              <w:tab w:val="right" w:leader="dot" w:pos="9350"/>
            </w:tabs>
            <w:rPr>
              <w:noProof/>
            </w:rPr>
          </w:pPr>
          <w:hyperlink w:anchor="_Toc235487530" w:history="1">
            <w:r w:rsidRPr="00D81837">
              <w:rPr>
                <w:rStyle w:val="Hyperlink"/>
                <w:noProof/>
              </w:rPr>
              <w:t>TC4: 4-Beat Incrementing Burst (INCR4)</w:t>
            </w:r>
            <w:r>
              <w:rPr>
                <w:noProof/>
              </w:rPr>
              <w:tab/>
            </w:r>
            <w:r>
              <w:rPr>
                <w:noProof/>
              </w:rPr>
              <w:fldChar w:fldCharType="begin"/>
            </w:r>
            <w:r>
              <w:rPr>
                <w:noProof/>
              </w:rPr>
              <w:instrText xml:space="preserve"> PAGEREF _Toc235487530 \h </w:instrText>
            </w:r>
            <w:r>
              <w:rPr>
                <w:noProof/>
              </w:rPr>
            </w:r>
            <w:r>
              <w:rPr>
                <w:noProof/>
              </w:rPr>
              <w:fldChar w:fldCharType="separate"/>
            </w:r>
            <w:r>
              <w:rPr>
                <w:noProof/>
              </w:rPr>
              <w:t>1</w:t>
            </w:r>
            <w:r>
              <w:rPr>
                <w:noProof/>
              </w:rPr>
              <w:fldChar w:fldCharType="end"/>
            </w:r>
          </w:hyperlink>
        </w:p>
        <w:p w14:paraId="3B50B2EB" w14:textId="77777777" w:rsidR="002418C6" w:rsidRDefault="002418C6">
          <w:pPr>
            <w:pStyle w:val="TOC2"/>
            <w:tabs>
              <w:tab w:val="right" w:leader="dot" w:pos="9350"/>
            </w:tabs>
            <w:rPr>
              <w:noProof/>
            </w:rPr>
          </w:pPr>
          <w:hyperlink w:anchor="_Toc235487531" w:history="1">
            <w:r w:rsidRPr="00D81837">
              <w:rPr>
                <w:rStyle w:val="Hyperlink"/>
                <w:noProof/>
              </w:rPr>
              <w:t>TC5: Back-to-Back Incrementing Read After Write</w:t>
            </w:r>
            <w:r>
              <w:rPr>
                <w:noProof/>
              </w:rPr>
              <w:tab/>
            </w:r>
            <w:r>
              <w:rPr>
                <w:noProof/>
              </w:rPr>
              <w:fldChar w:fldCharType="begin"/>
            </w:r>
            <w:r>
              <w:rPr>
                <w:noProof/>
              </w:rPr>
              <w:instrText xml:space="preserve"> PAGEREF _Toc235487531 \h </w:instrText>
            </w:r>
            <w:r>
              <w:rPr>
                <w:noProof/>
              </w:rPr>
            </w:r>
            <w:r>
              <w:rPr>
                <w:noProof/>
              </w:rPr>
              <w:fldChar w:fldCharType="separate"/>
            </w:r>
            <w:r>
              <w:rPr>
                <w:noProof/>
              </w:rPr>
              <w:t>1</w:t>
            </w:r>
            <w:r>
              <w:rPr>
                <w:noProof/>
              </w:rPr>
              <w:fldChar w:fldCharType="end"/>
            </w:r>
          </w:hyperlink>
        </w:p>
        <w:p w14:paraId="21ECB5AB" w14:textId="77777777" w:rsidR="002418C6" w:rsidRDefault="002418C6">
          <w:pPr>
            <w:pStyle w:val="TOC2"/>
            <w:tabs>
              <w:tab w:val="right" w:leader="dot" w:pos="9350"/>
            </w:tabs>
            <w:rPr>
              <w:noProof/>
            </w:rPr>
          </w:pPr>
          <w:hyperlink w:anchor="_Toc235487532" w:history="1">
            <w:r w:rsidRPr="00D81837">
              <w:rPr>
                <w:rStyle w:val="Hyperlink"/>
                <w:noProof/>
              </w:rPr>
              <w:t>TC6: INCR4 Byte Write with Wait States</w:t>
            </w:r>
            <w:r>
              <w:rPr>
                <w:noProof/>
              </w:rPr>
              <w:tab/>
            </w:r>
            <w:r>
              <w:rPr>
                <w:noProof/>
              </w:rPr>
              <w:fldChar w:fldCharType="begin"/>
            </w:r>
            <w:r>
              <w:rPr>
                <w:noProof/>
              </w:rPr>
              <w:instrText xml:space="preserve"> PAGEREF _Toc235487532 \h </w:instrText>
            </w:r>
            <w:r>
              <w:rPr>
                <w:noProof/>
              </w:rPr>
            </w:r>
            <w:r>
              <w:rPr>
                <w:noProof/>
              </w:rPr>
              <w:fldChar w:fldCharType="separate"/>
            </w:r>
            <w:r>
              <w:rPr>
                <w:noProof/>
              </w:rPr>
              <w:t>1</w:t>
            </w:r>
            <w:r>
              <w:rPr>
                <w:noProof/>
              </w:rPr>
              <w:fldChar w:fldCharType="end"/>
            </w:r>
          </w:hyperlink>
        </w:p>
        <w:p w14:paraId="110221DD" w14:textId="77777777" w:rsidR="002418C6" w:rsidRDefault="002418C6">
          <w:pPr>
            <w:pStyle w:val="TOC2"/>
            <w:tabs>
              <w:tab w:val="right" w:leader="dot" w:pos="9350"/>
            </w:tabs>
            <w:rPr>
              <w:noProof/>
            </w:rPr>
          </w:pPr>
          <w:hyperlink w:anchor="_Toc235487533" w:history="1">
            <w:r w:rsidRPr="00D81837">
              <w:rPr>
                <w:rStyle w:val="Hyperlink"/>
                <w:noProof/>
              </w:rPr>
              <w:t>TC7: 7-Beat Incrementing Burst (INCR) of Halfwords</w:t>
            </w:r>
            <w:r>
              <w:rPr>
                <w:noProof/>
              </w:rPr>
              <w:tab/>
            </w:r>
            <w:r>
              <w:rPr>
                <w:noProof/>
              </w:rPr>
              <w:fldChar w:fldCharType="begin"/>
            </w:r>
            <w:r>
              <w:rPr>
                <w:noProof/>
              </w:rPr>
              <w:instrText xml:space="preserve"> PAGEREF _Toc235487533 \h </w:instrText>
            </w:r>
            <w:r>
              <w:rPr>
                <w:noProof/>
              </w:rPr>
            </w:r>
            <w:r>
              <w:rPr>
                <w:noProof/>
              </w:rPr>
              <w:fldChar w:fldCharType="separate"/>
            </w:r>
            <w:r>
              <w:rPr>
                <w:noProof/>
              </w:rPr>
              <w:t>1</w:t>
            </w:r>
            <w:r>
              <w:rPr>
                <w:noProof/>
              </w:rPr>
              <w:fldChar w:fldCharType="end"/>
            </w:r>
          </w:hyperlink>
        </w:p>
        <w:p w14:paraId="19D9CC5E" w14:textId="77777777" w:rsidR="002418C6" w:rsidRDefault="002418C6">
          <w:pPr>
            <w:pStyle w:val="TOC1"/>
            <w:tabs>
              <w:tab w:val="right" w:leader="dot" w:pos="9350"/>
            </w:tabs>
            <w:rPr>
              <w:noProof/>
            </w:rPr>
          </w:pPr>
          <w:hyperlink w:anchor="_Toc235487534" w:history="1">
            <w:r w:rsidRPr="00D81837">
              <w:rPr>
                <w:rStyle w:val="Hyperlink"/>
                <w:noProof/>
              </w:rPr>
              <w:t>Unsupported Features</w:t>
            </w:r>
            <w:r>
              <w:rPr>
                <w:noProof/>
              </w:rPr>
              <w:tab/>
            </w:r>
            <w:r>
              <w:rPr>
                <w:noProof/>
              </w:rPr>
              <w:fldChar w:fldCharType="begin"/>
            </w:r>
            <w:r>
              <w:rPr>
                <w:noProof/>
              </w:rPr>
              <w:instrText xml:space="preserve"> PAGEREF _Toc235487534 \h </w:instrText>
            </w:r>
            <w:r>
              <w:rPr>
                <w:noProof/>
              </w:rPr>
            </w:r>
            <w:r>
              <w:rPr>
                <w:noProof/>
              </w:rPr>
              <w:fldChar w:fldCharType="separate"/>
            </w:r>
            <w:r>
              <w:rPr>
                <w:noProof/>
              </w:rPr>
              <w:t>1</w:t>
            </w:r>
            <w:r>
              <w:rPr>
                <w:noProof/>
              </w:rPr>
              <w:fldChar w:fldCharType="end"/>
            </w:r>
          </w:hyperlink>
        </w:p>
        <w:p w14:paraId="5381E4A6" w14:textId="77777777" w:rsidR="002418C6" w:rsidRDefault="002418C6">
          <w:pPr>
            <w:pStyle w:val="TOC1"/>
            <w:tabs>
              <w:tab w:val="right" w:leader="dot" w:pos="9350"/>
            </w:tabs>
            <w:rPr>
              <w:noProof/>
            </w:rPr>
          </w:pPr>
          <w:hyperlink w:anchor="_Toc235487535" w:history="1">
            <w:r w:rsidRPr="00D81837">
              <w:rPr>
                <w:rStyle w:val="Hyperlink"/>
                <w:noProof/>
              </w:rPr>
              <w:t>Error Response</w:t>
            </w:r>
            <w:r>
              <w:rPr>
                <w:noProof/>
              </w:rPr>
              <w:tab/>
            </w:r>
            <w:r>
              <w:rPr>
                <w:noProof/>
              </w:rPr>
              <w:fldChar w:fldCharType="begin"/>
            </w:r>
            <w:r>
              <w:rPr>
                <w:noProof/>
              </w:rPr>
              <w:instrText xml:space="preserve"> PAGEREF _Toc235487535 \h </w:instrText>
            </w:r>
            <w:r>
              <w:rPr>
                <w:noProof/>
              </w:rPr>
            </w:r>
            <w:r>
              <w:rPr>
                <w:noProof/>
              </w:rPr>
              <w:fldChar w:fldCharType="separate"/>
            </w:r>
            <w:r>
              <w:rPr>
                <w:noProof/>
              </w:rPr>
              <w:t>1</w:t>
            </w:r>
            <w:r>
              <w:rPr>
                <w:noProof/>
              </w:rPr>
              <w:fldChar w:fldCharType="end"/>
            </w:r>
          </w:hyperlink>
        </w:p>
        <w:p w14:paraId="392D9E7B" w14:textId="77777777" w:rsidR="00511329" w:rsidRDefault="00000000">
          <w:r>
            <w:fldChar w:fldCharType="end"/>
          </w:r>
        </w:p>
      </w:sdtContent>
    </w:sdt>
    <w:p w14:paraId="262596EC" w14:textId="77777777" w:rsidR="00511329" w:rsidRDefault="00000000">
      <w:r>
        <w:br w:type="page"/>
      </w:r>
    </w:p>
    <w:p w14:paraId="0B1BA518" w14:textId="77777777" w:rsidR="00511329" w:rsidRDefault="00000000">
      <w:pPr>
        <w:pStyle w:val="Heading1"/>
      </w:pPr>
      <w:bookmarkStart w:id="0" w:name="_Toc235487525"/>
      <w:r>
        <w:lastRenderedPageBreak/>
        <w:t>Architecture Overview</w:t>
      </w:r>
      <w:bookmarkEnd w:id="0"/>
    </w:p>
    <w:p w14:paraId="3E993687" w14:textId="77777777" w:rsidR="00511329" w:rsidRDefault="00000000">
      <w:pPr>
        <w:spacing w:after="160"/>
      </w:pPr>
      <w:r>
        <w:t>The diagrams below show the interface between the system and the AHB master, and the interconnection between the AHB master and its subordinates.</w:t>
      </w:r>
    </w:p>
    <w:p w14:paraId="16CDA459" w14:textId="77777777" w:rsidR="00511329" w:rsidRDefault="00000000">
      <w:pPr>
        <w:spacing w:before="200" w:after="80"/>
        <w:jc w:val="center"/>
      </w:pPr>
      <w:r>
        <w:rPr>
          <w:noProof/>
        </w:rPr>
        <w:drawing>
          <wp:inline distT="0" distB="0" distL="0" distR="0" wp14:anchorId="46D61466" wp14:editId="1DD95583">
            <wp:extent cx="5905500" cy="471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714875"/>
                    </a:xfrm>
                    <a:prstGeom prst="rect">
                      <a:avLst/>
                    </a:prstGeom>
                  </pic:spPr>
                </pic:pic>
              </a:graphicData>
            </a:graphic>
          </wp:inline>
        </w:drawing>
      </w:r>
    </w:p>
    <w:p w14:paraId="6A26B2DC" w14:textId="77777777" w:rsidR="00511329" w:rsidRDefault="00000000">
      <w:pPr>
        <w:spacing w:after="200"/>
        <w:jc w:val="center"/>
      </w:pPr>
      <w:r>
        <w:rPr>
          <w:i/>
          <w:iCs/>
          <w:color w:val="595959"/>
          <w:sz w:val="20"/>
          <w:szCs w:val="20"/>
        </w:rPr>
        <w:t>System-to-AHB-master interface signals</w:t>
      </w:r>
    </w:p>
    <w:p w14:paraId="69A89B87" w14:textId="77777777" w:rsidR="00511329" w:rsidRDefault="00000000">
      <w:pPr>
        <w:spacing w:before="200" w:after="80"/>
        <w:jc w:val="center"/>
      </w:pPr>
      <w:r>
        <w:rPr>
          <w:noProof/>
        </w:rPr>
        <w:lastRenderedPageBreak/>
        <w:drawing>
          <wp:inline distT="0" distB="0" distL="0" distR="0" wp14:anchorId="35B24EDE" wp14:editId="1488710B">
            <wp:extent cx="4953000" cy="2543175"/>
            <wp:effectExtent l="0" t="0" r="0" b="0"/>
            <wp:docPr id="910823966" name="Picture 91082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543175"/>
                    </a:xfrm>
                    <a:prstGeom prst="rect">
                      <a:avLst/>
                    </a:prstGeom>
                  </pic:spPr>
                </pic:pic>
              </a:graphicData>
            </a:graphic>
          </wp:inline>
        </w:drawing>
      </w:r>
    </w:p>
    <w:p w14:paraId="046382AE" w14:textId="77777777" w:rsidR="00511329" w:rsidRDefault="00000000">
      <w:pPr>
        <w:spacing w:after="200"/>
        <w:jc w:val="center"/>
      </w:pPr>
      <w:r>
        <w:rPr>
          <w:i/>
          <w:iCs/>
          <w:color w:val="595959"/>
          <w:sz w:val="20"/>
          <w:szCs w:val="20"/>
        </w:rPr>
        <w:t>AHB master, decoder, multiplexer, and slave interconnect</w:t>
      </w:r>
    </w:p>
    <w:p w14:paraId="7899119E" w14:textId="77777777" w:rsidR="00511329" w:rsidRDefault="00000000">
      <w:pPr>
        <w:spacing w:after="160"/>
      </w:pPr>
      <w:r>
        <w:t>In this architecture, two slaves are implemented.</w:t>
      </w:r>
    </w:p>
    <w:p w14:paraId="0548262F" w14:textId="77777777" w:rsidR="002418C6" w:rsidRDefault="002418C6">
      <w:pPr>
        <w:pStyle w:val="Heading1"/>
      </w:pPr>
      <w:bookmarkStart w:id="1" w:name="_Toc235487526"/>
    </w:p>
    <w:p w14:paraId="2469610F" w14:textId="77777777" w:rsidR="002418C6" w:rsidRDefault="002418C6">
      <w:pPr>
        <w:pStyle w:val="Heading1"/>
      </w:pPr>
    </w:p>
    <w:p w14:paraId="6CBBA80C" w14:textId="77777777" w:rsidR="002418C6" w:rsidRDefault="002418C6">
      <w:pPr>
        <w:pStyle w:val="Heading1"/>
      </w:pPr>
    </w:p>
    <w:p w14:paraId="63157679" w14:textId="77777777" w:rsidR="002418C6" w:rsidRDefault="002418C6">
      <w:pPr>
        <w:pStyle w:val="Heading1"/>
      </w:pPr>
    </w:p>
    <w:p w14:paraId="3F6F18B5" w14:textId="77777777" w:rsidR="002418C6" w:rsidRDefault="002418C6">
      <w:pPr>
        <w:pStyle w:val="Heading1"/>
      </w:pPr>
    </w:p>
    <w:p w14:paraId="24908EDF" w14:textId="77777777" w:rsidR="002418C6" w:rsidRDefault="002418C6">
      <w:pPr>
        <w:pStyle w:val="Heading1"/>
      </w:pPr>
    </w:p>
    <w:p w14:paraId="38A637A9" w14:textId="77777777" w:rsidR="002418C6" w:rsidRDefault="002418C6">
      <w:pPr>
        <w:pStyle w:val="Heading1"/>
      </w:pPr>
    </w:p>
    <w:p w14:paraId="5E6D8411" w14:textId="77777777" w:rsidR="002418C6" w:rsidRDefault="002418C6">
      <w:pPr>
        <w:pStyle w:val="Heading1"/>
      </w:pPr>
    </w:p>
    <w:p w14:paraId="3841E330" w14:textId="77777777" w:rsidR="002418C6" w:rsidRDefault="002418C6">
      <w:pPr>
        <w:pStyle w:val="Heading1"/>
      </w:pPr>
    </w:p>
    <w:p w14:paraId="2345D462" w14:textId="2A707B96" w:rsidR="00511329" w:rsidRDefault="00000000">
      <w:pPr>
        <w:pStyle w:val="Heading1"/>
      </w:pPr>
      <w:r>
        <w:lastRenderedPageBreak/>
        <w:t>AHB Master FSM</w:t>
      </w:r>
      <w:bookmarkEnd w:id="1"/>
    </w:p>
    <w:p w14:paraId="48F1825A" w14:textId="77777777" w:rsidR="00511329" w:rsidRDefault="00000000">
      <w:pPr>
        <w:spacing w:after="160"/>
      </w:pPr>
      <w:r>
        <w:t>The AHB master's control logic is implemented as the following finite state machine:</w:t>
      </w:r>
    </w:p>
    <w:p w14:paraId="74228CDC" w14:textId="77777777" w:rsidR="00511329" w:rsidRDefault="00000000">
      <w:pPr>
        <w:spacing w:before="200" w:after="80"/>
        <w:jc w:val="center"/>
      </w:pPr>
      <w:r>
        <w:rPr>
          <w:noProof/>
        </w:rPr>
        <w:drawing>
          <wp:inline distT="0" distB="0" distL="0" distR="0" wp14:anchorId="51657708" wp14:editId="28C624E0">
            <wp:extent cx="5334000" cy="4619625"/>
            <wp:effectExtent l="0" t="0" r="0" b="0"/>
            <wp:docPr id="2100836778" name="Picture 210083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619625"/>
                    </a:xfrm>
                    <a:prstGeom prst="rect">
                      <a:avLst/>
                    </a:prstGeom>
                  </pic:spPr>
                </pic:pic>
              </a:graphicData>
            </a:graphic>
          </wp:inline>
        </w:drawing>
      </w:r>
    </w:p>
    <w:p w14:paraId="6C82CFC7" w14:textId="77777777" w:rsidR="00511329" w:rsidRDefault="00000000">
      <w:pPr>
        <w:spacing w:after="200"/>
        <w:jc w:val="center"/>
      </w:pPr>
      <w:r>
        <w:rPr>
          <w:i/>
          <w:iCs/>
          <w:color w:val="595959"/>
          <w:sz w:val="20"/>
          <w:szCs w:val="20"/>
        </w:rPr>
        <w:t>AHB master finite state machine</w:t>
      </w:r>
    </w:p>
    <w:p w14:paraId="7169E8DF" w14:textId="77777777" w:rsidR="00511329" w:rsidRDefault="00000000">
      <w:pPr>
        <w:pStyle w:val="Heading1"/>
      </w:pPr>
      <w:bookmarkStart w:id="2" w:name="_Toc235487527"/>
      <w:r>
        <w:t>AHB Master Testbench</w:t>
      </w:r>
      <w:bookmarkEnd w:id="2"/>
    </w:p>
    <w:p w14:paraId="07179C4A" w14:textId="77777777" w:rsidR="00511329" w:rsidRDefault="00000000">
      <w:pPr>
        <w:spacing w:after="160"/>
      </w:pPr>
      <w:r>
        <w:t>In this configuration, the testbench acts as the slave memory and issues requests to the master.</w:t>
      </w:r>
    </w:p>
    <w:p w14:paraId="2FD37E4D" w14:textId="77777777" w:rsidR="00511329" w:rsidRDefault="00000000">
      <w:pPr>
        <w:pStyle w:val="Heading1"/>
      </w:pPr>
      <w:bookmarkStart w:id="3" w:name="_Toc235487528"/>
      <w:r>
        <w:t>Test Cases</w:t>
      </w:r>
      <w:bookmarkEnd w:id="3"/>
    </w:p>
    <w:p w14:paraId="5FA12B62" w14:textId="77777777" w:rsidR="00511329" w:rsidRDefault="00000000">
      <w:pPr>
        <w:pStyle w:val="Heading2"/>
        <w:spacing w:before="300" w:after="120"/>
      </w:pPr>
      <w:bookmarkStart w:id="4" w:name="_Toc235487529"/>
      <w:r>
        <w:t>TC1–TC3: Basic Word and Halfword Writes</w:t>
      </w:r>
      <w:bookmarkEnd w:id="4"/>
    </w:p>
    <w:p w14:paraId="450A3F85" w14:textId="77777777" w:rsidR="00511329" w:rsidRDefault="00000000">
      <w:pPr>
        <w:spacing w:before="200" w:after="80"/>
        <w:jc w:val="center"/>
      </w:pPr>
      <w:r>
        <w:rPr>
          <w:noProof/>
        </w:rPr>
        <w:lastRenderedPageBreak/>
        <w:drawing>
          <wp:inline distT="0" distB="0" distL="0" distR="0" wp14:anchorId="1F29C0B7" wp14:editId="1FD300C7">
            <wp:extent cx="5905500" cy="2486025"/>
            <wp:effectExtent l="0" t="0" r="0" b="0"/>
            <wp:docPr id="20024927" name="Picture 2002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486025"/>
                    </a:xfrm>
                    <a:prstGeom prst="rect">
                      <a:avLst/>
                    </a:prstGeom>
                  </pic:spPr>
                </pic:pic>
              </a:graphicData>
            </a:graphic>
          </wp:inline>
        </w:drawing>
      </w:r>
    </w:p>
    <w:p w14:paraId="3533A0E4" w14:textId="77777777" w:rsidR="00511329" w:rsidRDefault="00000000">
      <w:pPr>
        <w:spacing w:after="200"/>
        <w:jc w:val="center"/>
      </w:pPr>
      <w:r>
        <w:rPr>
          <w:i/>
          <w:iCs/>
          <w:color w:val="595959"/>
          <w:sz w:val="20"/>
          <w:szCs w:val="20"/>
        </w:rPr>
        <w:t>Waveform for TC1–TC3</w:t>
      </w:r>
    </w:p>
    <w:p w14:paraId="18B020EC" w14:textId="77777777" w:rsidR="00511329" w:rsidRDefault="00000000">
      <w:pPr>
        <w:spacing w:before="200" w:after="80"/>
        <w:jc w:val="center"/>
      </w:pPr>
      <w:r>
        <w:rPr>
          <w:noProof/>
        </w:rPr>
        <w:drawing>
          <wp:inline distT="0" distB="0" distL="0" distR="0" wp14:anchorId="7CD19307" wp14:editId="0F02715A">
            <wp:extent cx="3619500" cy="2019300"/>
            <wp:effectExtent l="0" t="0" r="0" b="0"/>
            <wp:docPr id="618247256" name="Picture 61824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019300"/>
                    </a:xfrm>
                    <a:prstGeom prst="rect">
                      <a:avLst/>
                    </a:prstGeom>
                  </pic:spPr>
                </pic:pic>
              </a:graphicData>
            </a:graphic>
          </wp:inline>
        </w:drawing>
      </w:r>
    </w:p>
    <w:p w14:paraId="37EBCC43" w14:textId="77777777" w:rsidR="00511329" w:rsidRDefault="00000000">
      <w:pPr>
        <w:spacing w:after="200"/>
        <w:jc w:val="center"/>
      </w:pPr>
      <w:r>
        <w:rPr>
          <w:i/>
          <w:iCs/>
          <w:color w:val="595959"/>
          <w:sz w:val="20"/>
          <w:szCs w:val="20"/>
        </w:rPr>
        <w:t>Simulation log for TC1–TC3</w:t>
      </w:r>
    </w:p>
    <w:p w14:paraId="6C07E79A" w14:textId="77777777" w:rsidR="00511329" w:rsidRDefault="00000000">
      <w:pPr>
        <w:pStyle w:val="ListParagraph"/>
        <w:numPr>
          <w:ilvl w:val="0"/>
          <w:numId w:val="1"/>
        </w:numPr>
        <w:spacing w:after="80"/>
      </w:pPr>
      <w:r>
        <w:rPr>
          <w:b/>
          <w:bCs/>
        </w:rPr>
        <w:t xml:space="preserve">TC1: </w:t>
      </w:r>
      <w:r>
        <w:t xml:space="preserve">Single word </w:t>
      </w:r>
      <w:proofErr w:type="gramStart"/>
      <w:r>
        <w:t>write</w:t>
      </w:r>
      <w:proofErr w:type="gramEnd"/>
      <w:r>
        <w:t>, basic NONSEQ transfer with no wait states.</w:t>
      </w:r>
    </w:p>
    <w:p w14:paraId="064CE0CE" w14:textId="77777777" w:rsidR="00511329" w:rsidRDefault="00000000">
      <w:pPr>
        <w:pStyle w:val="ListParagraph"/>
        <w:numPr>
          <w:ilvl w:val="0"/>
          <w:numId w:val="1"/>
        </w:numPr>
        <w:spacing w:after="80"/>
      </w:pPr>
      <w:r>
        <w:rPr>
          <w:b/>
          <w:bCs/>
        </w:rPr>
        <w:t xml:space="preserve">TC2: </w:t>
      </w:r>
      <w:r>
        <w:t xml:space="preserve">Single word </w:t>
      </w:r>
      <w:proofErr w:type="gramStart"/>
      <w:r>
        <w:t>write</w:t>
      </w:r>
      <w:proofErr w:type="gramEnd"/>
      <w:r>
        <w:t xml:space="preserve"> immediately following TC1, back-to-back NONSEQ transfers.</w:t>
      </w:r>
    </w:p>
    <w:p w14:paraId="4E58FB01" w14:textId="77777777" w:rsidR="00511329" w:rsidRDefault="00000000">
      <w:pPr>
        <w:pStyle w:val="ListParagraph"/>
        <w:numPr>
          <w:ilvl w:val="0"/>
          <w:numId w:val="1"/>
        </w:numPr>
        <w:spacing w:after="80"/>
      </w:pPr>
      <w:r>
        <w:rPr>
          <w:b/>
          <w:bCs/>
        </w:rPr>
        <w:t xml:space="preserve">TC3: </w:t>
      </w:r>
      <w:r>
        <w:t>Single halfword write, checks HSIZE = halfword.</w:t>
      </w:r>
    </w:p>
    <w:p w14:paraId="46A229BC" w14:textId="77777777" w:rsidR="00511329" w:rsidRDefault="00000000">
      <w:pPr>
        <w:spacing w:after="160"/>
      </w:pPr>
      <w:r>
        <w:t>TC1 and TC2 are simple enough that they just confirm the memory saves data correctly according to the size of data written — word, halfword, or byte. TC3's address increments by 2 only, since it is a halfword case.</w:t>
      </w:r>
    </w:p>
    <w:p w14:paraId="5627D901" w14:textId="77777777" w:rsidR="00511329" w:rsidRDefault="00000000">
      <w:pPr>
        <w:pStyle w:val="Heading2"/>
        <w:spacing w:before="300" w:after="120"/>
      </w:pPr>
      <w:bookmarkStart w:id="5" w:name="_Toc235487530"/>
      <w:r>
        <w:t>TC4: 4-Beat Incrementing Burst (INCR4)</w:t>
      </w:r>
      <w:bookmarkEnd w:id="5"/>
    </w:p>
    <w:p w14:paraId="51BCCEAF" w14:textId="77777777" w:rsidR="00511329" w:rsidRDefault="00000000">
      <w:pPr>
        <w:spacing w:before="200" w:after="80"/>
        <w:jc w:val="center"/>
      </w:pPr>
      <w:r>
        <w:rPr>
          <w:noProof/>
        </w:rPr>
        <w:lastRenderedPageBreak/>
        <w:drawing>
          <wp:inline distT="0" distB="0" distL="0" distR="0" wp14:anchorId="6BC33C45" wp14:editId="3BEC1435">
            <wp:extent cx="4572000" cy="2667000"/>
            <wp:effectExtent l="0" t="0" r="0" b="0"/>
            <wp:docPr id="1391006745" name="Picture 139100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667000"/>
                    </a:xfrm>
                    <a:prstGeom prst="rect">
                      <a:avLst/>
                    </a:prstGeom>
                  </pic:spPr>
                </pic:pic>
              </a:graphicData>
            </a:graphic>
          </wp:inline>
        </w:drawing>
      </w:r>
    </w:p>
    <w:p w14:paraId="5351E8D0" w14:textId="77777777" w:rsidR="00511329" w:rsidRDefault="00000000">
      <w:pPr>
        <w:spacing w:after="200"/>
        <w:jc w:val="center"/>
      </w:pPr>
      <w:r>
        <w:rPr>
          <w:i/>
          <w:iCs/>
          <w:color w:val="595959"/>
          <w:sz w:val="20"/>
          <w:szCs w:val="20"/>
        </w:rPr>
        <w:t>Waveform for TC4</w:t>
      </w:r>
    </w:p>
    <w:p w14:paraId="085D5A38" w14:textId="77777777" w:rsidR="00511329" w:rsidRDefault="00000000">
      <w:pPr>
        <w:spacing w:before="200" w:after="80"/>
        <w:jc w:val="center"/>
      </w:pPr>
      <w:r>
        <w:rPr>
          <w:noProof/>
        </w:rPr>
        <w:drawing>
          <wp:inline distT="0" distB="0" distL="0" distR="0" wp14:anchorId="6AD019E1" wp14:editId="4C7DCAC4">
            <wp:extent cx="3810000" cy="923925"/>
            <wp:effectExtent l="0" t="0" r="0" b="0"/>
            <wp:docPr id="2103734177" name="Picture 210373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923925"/>
                    </a:xfrm>
                    <a:prstGeom prst="rect">
                      <a:avLst/>
                    </a:prstGeom>
                  </pic:spPr>
                </pic:pic>
              </a:graphicData>
            </a:graphic>
          </wp:inline>
        </w:drawing>
      </w:r>
    </w:p>
    <w:p w14:paraId="005AC3FB" w14:textId="77777777" w:rsidR="00511329" w:rsidRDefault="00000000">
      <w:pPr>
        <w:spacing w:after="200"/>
        <w:jc w:val="center"/>
      </w:pPr>
      <w:r>
        <w:rPr>
          <w:i/>
          <w:iCs/>
          <w:color w:val="595959"/>
          <w:sz w:val="20"/>
          <w:szCs w:val="20"/>
        </w:rPr>
        <w:t>Simulation log for TC4</w:t>
      </w:r>
    </w:p>
    <w:p w14:paraId="351D190D" w14:textId="77777777" w:rsidR="00511329" w:rsidRDefault="00000000">
      <w:pPr>
        <w:spacing w:after="160"/>
      </w:pPr>
      <w:r>
        <w:t>TC4 verifies a fixed-length burst must complete with SEQ transfers.</w:t>
      </w:r>
    </w:p>
    <w:p w14:paraId="3856C94A" w14:textId="77777777" w:rsidR="00511329" w:rsidRDefault="00000000">
      <w:pPr>
        <w:pStyle w:val="Heading2"/>
        <w:spacing w:before="300" w:after="120"/>
      </w:pPr>
      <w:bookmarkStart w:id="6" w:name="_Toc235487531"/>
      <w:r>
        <w:t>TC5: Back-to-Back Incrementing Read After Write</w:t>
      </w:r>
      <w:bookmarkEnd w:id="6"/>
    </w:p>
    <w:p w14:paraId="7474DB45" w14:textId="77777777" w:rsidR="00511329" w:rsidRDefault="00000000">
      <w:pPr>
        <w:spacing w:before="200" w:after="80"/>
        <w:jc w:val="center"/>
      </w:pPr>
      <w:r>
        <w:rPr>
          <w:noProof/>
        </w:rPr>
        <w:drawing>
          <wp:inline distT="0" distB="0" distL="0" distR="0" wp14:anchorId="10D8AF20" wp14:editId="63C32402">
            <wp:extent cx="5905500" cy="2295525"/>
            <wp:effectExtent l="0" t="0" r="0" b="0"/>
            <wp:docPr id="326627736" name="Picture 32662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295525"/>
                    </a:xfrm>
                    <a:prstGeom prst="rect">
                      <a:avLst/>
                    </a:prstGeom>
                  </pic:spPr>
                </pic:pic>
              </a:graphicData>
            </a:graphic>
          </wp:inline>
        </w:drawing>
      </w:r>
    </w:p>
    <w:p w14:paraId="420CD988" w14:textId="77777777" w:rsidR="00511329" w:rsidRDefault="00000000">
      <w:pPr>
        <w:spacing w:after="200"/>
        <w:jc w:val="center"/>
      </w:pPr>
      <w:r>
        <w:rPr>
          <w:i/>
          <w:iCs/>
          <w:color w:val="595959"/>
          <w:sz w:val="20"/>
          <w:szCs w:val="20"/>
        </w:rPr>
        <w:t>Waveform for TC5</w:t>
      </w:r>
    </w:p>
    <w:p w14:paraId="02020CCD" w14:textId="77777777" w:rsidR="00511329" w:rsidRDefault="00000000">
      <w:pPr>
        <w:spacing w:before="200" w:after="80"/>
        <w:jc w:val="center"/>
      </w:pPr>
      <w:r>
        <w:rPr>
          <w:noProof/>
        </w:rPr>
        <w:lastRenderedPageBreak/>
        <w:drawing>
          <wp:inline distT="0" distB="0" distL="0" distR="0" wp14:anchorId="50494235" wp14:editId="257DD129">
            <wp:extent cx="3048000" cy="5553075"/>
            <wp:effectExtent l="0" t="0" r="0" b="0"/>
            <wp:docPr id="743066853" name="Picture 7430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48000" cy="5553075"/>
                    </a:xfrm>
                    <a:prstGeom prst="rect">
                      <a:avLst/>
                    </a:prstGeom>
                  </pic:spPr>
                </pic:pic>
              </a:graphicData>
            </a:graphic>
          </wp:inline>
        </w:drawing>
      </w:r>
    </w:p>
    <w:p w14:paraId="23B1D882" w14:textId="77777777" w:rsidR="00511329" w:rsidRDefault="00000000">
      <w:pPr>
        <w:spacing w:after="200"/>
        <w:jc w:val="center"/>
      </w:pPr>
      <w:r>
        <w:rPr>
          <w:i/>
          <w:iCs/>
          <w:color w:val="595959"/>
          <w:sz w:val="20"/>
          <w:szCs w:val="20"/>
        </w:rPr>
        <w:t>Simulation log for TC5</w:t>
      </w:r>
    </w:p>
    <w:p w14:paraId="78CBCA5E" w14:textId="77777777" w:rsidR="00511329" w:rsidRDefault="00000000">
      <w:pPr>
        <w:spacing w:after="160"/>
      </w:pPr>
      <w:r>
        <w:t>TC5 verifies back-to-back incrementing reads immediately following writes.</w:t>
      </w:r>
    </w:p>
    <w:p w14:paraId="3D1F7282" w14:textId="77777777" w:rsidR="00511329" w:rsidRDefault="00000000">
      <w:pPr>
        <w:pStyle w:val="Heading2"/>
        <w:spacing w:before="300" w:after="120"/>
      </w:pPr>
      <w:bookmarkStart w:id="7" w:name="_Toc235487532"/>
      <w:r>
        <w:t>TC6: INCR4 Byte Write with Wait States</w:t>
      </w:r>
      <w:bookmarkEnd w:id="7"/>
    </w:p>
    <w:p w14:paraId="7A78B087" w14:textId="77777777" w:rsidR="00511329" w:rsidRDefault="00000000">
      <w:pPr>
        <w:spacing w:before="200" w:after="80"/>
        <w:jc w:val="center"/>
      </w:pPr>
      <w:r>
        <w:rPr>
          <w:noProof/>
        </w:rPr>
        <w:lastRenderedPageBreak/>
        <w:drawing>
          <wp:inline distT="0" distB="0" distL="0" distR="0" wp14:anchorId="66CDC691" wp14:editId="7F479D1C">
            <wp:extent cx="4762500" cy="2667000"/>
            <wp:effectExtent l="0" t="0" r="0" b="0"/>
            <wp:docPr id="1340175873" name="Picture 134017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667000"/>
                    </a:xfrm>
                    <a:prstGeom prst="rect">
                      <a:avLst/>
                    </a:prstGeom>
                  </pic:spPr>
                </pic:pic>
              </a:graphicData>
            </a:graphic>
          </wp:inline>
        </w:drawing>
      </w:r>
    </w:p>
    <w:p w14:paraId="031919F1" w14:textId="77777777" w:rsidR="00511329" w:rsidRDefault="00000000">
      <w:pPr>
        <w:spacing w:after="200"/>
        <w:jc w:val="center"/>
      </w:pPr>
      <w:r>
        <w:rPr>
          <w:i/>
          <w:iCs/>
          <w:color w:val="595959"/>
          <w:sz w:val="20"/>
          <w:szCs w:val="20"/>
        </w:rPr>
        <w:t>Waveform for TC6</w:t>
      </w:r>
    </w:p>
    <w:p w14:paraId="7504DF6E" w14:textId="77777777" w:rsidR="00511329" w:rsidRDefault="00000000">
      <w:pPr>
        <w:shd w:val="clear" w:color="auto" w:fill="F2F2F2"/>
        <w:spacing w:after="40"/>
      </w:pPr>
      <w:r>
        <w:rPr>
          <w:rFonts w:ascii="Consolas" w:eastAsia="Consolas" w:hAnsi="Consolas" w:cs="Consolas"/>
          <w:sz w:val="20"/>
          <w:szCs w:val="20"/>
        </w:rPr>
        <w:t>[WRITE] Address=00000020, Data=</w:t>
      </w:r>
      <w:proofErr w:type="spellStart"/>
      <w:r>
        <w:rPr>
          <w:rFonts w:ascii="Consolas" w:eastAsia="Consolas" w:hAnsi="Consolas" w:cs="Consolas"/>
          <w:sz w:val="20"/>
          <w:szCs w:val="20"/>
        </w:rPr>
        <w:t>ce</w:t>
      </w:r>
      <w:proofErr w:type="spellEnd"/>
    </w:p>
    <w:p w14:paraId="56FC7799" w14:textId="77777777" w:rsidR="00511329" w:rsidRDefault="00000000">
      <w:pPr>
        <w:spacing w:before="120" w:after="160"/>
      </w:pPr>
      <w:r>
        <w:t>TC6 is an INCR4 byte write with subordinate-inserted wait states (HREADY low); it checks that HTRANS is held constant while waited.</w:t>
      </w:r>
    </w:p>
    <w:p w14:paraId="2E850412" w14:textId="77777777" w:rsidR="00511329" w:rsidRDefault="00000000">
      <w:pPr>
        <w:pStyle w:val="Heading2"/>
        <w:spacing w:before="300" w:after="120"/>
      </w:pPr>
      <w:bookmarkStart w:id="8" w:name="_Toc235487533"/>
      <w:r>
        <w:t>TC7: 7-Beat Incrementing Burst (INCR) of Halfwords</w:t>
      </w:r>
      <w:bookmarkEnd w:id="8"/>
    </w:p>
    <w:p w14:paraId="3FF9F810" w14:textId="77777777" w:rsidR="00511329" w:rsidRDefault="00000000">
      <w:pPr>
        <w:spacing w:before="200" w:after="80"/>
        <w:jc w:val="center"/>
      </w:pPr>
      <w:r>
        <w:rPr>
          <w:noProof/>
        </w:rPr>
        <w:drawing>
          <wp:inline distT="0" distB="0" distL="0" distR="0" wp14:anchorId="796345B6" wp14:editId="707651C6">
            <wp:extent cx="5715000" cy="3857625"/>
            <wp:effectExtent l="0" t="0" r="0" b="0"/>
            <wp:docPr id="1573550081" name="Picture 157355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857625"/>
                    </a:xfrm>
                    <a:prstGeom prst="rect">
                      <a:avLst/>
                    </a:prstGeom>
                  </pic:spPr>
                </pic:pic>
              </a:graphicData>
            </a:graphic>
          </wp:inline>
        </w:drawing>
      </w:r>
    </w:p>
    <w:p w14:paraId="73AE4943" w14:textId="77777777" w:rsidR="00511329" w:rsidRDefault="00000000">
      <w:pPr>
        <w:spacing w:after="200"/>
        <w:jc w:val="center"/>
      </w:pPr>
      <w:r>
        <w:rPr>
          <w:i/>
          <w:iCs/>
          <w:color w:val="595959"/>
          <w:sz w:val="20"/>
          <w:szCs w:val="20"/>
        </w:rPr>
        <w:t>Waveform for TC7</w:t>
      </w:r>
    </w:p>
    <w:p w14:paraId="003D8C2D" w14:textId="77777777" w:rsidR="00511329" w:rsidRDefault="00000000">
      <w:pPr>
        <w:shd w:val="clear" w:color="auto" w:fill="F2F2F2"/>
        <w:spacing w:after="40"/>
      </w:pPr>
      <w:r>
        <w:rPr>
          <w:rFonts w:ascii="Consolas" w:eastAsia="Consolas" w:hAnsi="Consolas" w:cs="Consolas"/>
          <w:sz w:val="20"/>
          <w:szCs w:val="20"/>
        </w:rPr>
        <w:lastRenderedPageBreak/>
        <w:t>[WRITE] Address=00000040, Data=78</w:t>
      </w:r>
    </w:p>
    <w:p w14:paraId="54373F23" w14:textId="77777777" w:rsidR="00511329" w:rsidRDefault="00000000">
      <w:pPr>
        <w:shd w:val="clear" w:color="auto" w:fill="F2F2F2"/>
        <w:spacing w:after="40"/>
      </w:pPr>
      <w:r>
        <w:rPr>
          <w:rFonts w:ascii="Consolas" w:eastAsia="Consolas" w:hAnsi="Consolas" w:cs="Consolas"/>
          <w:sz w:val="20"/>
          <w:szCs w:val="20"/>
        </w:rPr>
        <w:t>[WRITE] Address=00000041, Data=78</w:t>
      </w:r>
    </w:p>
    <w:p w14:paraId="667E02AC" w14:textId="77777777" w:rsidR="00511329" w:rsidRDefault="00000000">
      <w:pPr>
        <w:shd w:val="clear" w:color="auto" w:fill="F2F2F2"/>
        <w:spacing w:after="40"/>
      </w:pPr>
      <w:r>
        <w:rPr>
          <w:rFonts w:ascii="Consolas" w:eastAsia="Consolas" w:hAnsi="Consolas" w:cs="Consolas"/>
          <w:sz w:val="20"/>
          <w:szCs w:val="20"/>
        </w:rPr>
        <w:t>[WRITE] Address=00000042, Data=78</w:t>
      </w:r>
    </w:p>
    <w:p w14:paraId="0B396A5D" w14:textId="77777777" w:rsidR="00511329" w:rsidRDefault="00000000">
      <w:pPr>
        <w:shd w:val="clear" w:color="auto" w:fill="F2F2F2"/>
        <w:spacing w:after="40"/>
      </w:pPr>
      <w:r>
        <w:rPr>
          <w:rFonts w:ascii="Consolas" w:eastAsia="Consolas" w:hAnsi="Consolas" w:cs="Consolas"/>
          <w:sz w:val="20"/>
          <w:szCs w:val="20"/>
        </w:rPr>
        <w:t>[WRITE] Address=00000043, Data=78</w:t>
      </w:r>
    </w:p>
    <w:p w14:paraId="34B21826" w14:textId="77777777" w:rsidR="00511329" w:rsidRDefault="00000000">
      <w:pPr>
        <w:shd w:val="clear" w:color="auto" w:fill="F2F2F2"/>
        <w:spacing w:after="40"/>
      </w:pPr>
      <w:r>
        <w:rPr>
          <w:rFonts w:ascii="Consolas" w:eastAsia="Consolas" w:hAnsi="Consolas" w:cs="Consolas"/>
          <w:sz w:val="20"/>
          <w:szCs w:val="20"/>
        </w:rPr>
        <w:t>[WRITE] Address=00000044, Data=78</w:t>
      </w:r>
    </w:p>
    <w:p w14:paraId="2F5543A5" w14:textId="77777777" w:rsidR="00511329" w:rsidRDefault="00000000">
      <w:pPr>
        <w:shd w:val="clear" w:color="auto" w:fill="F2F2F2"/>
        <w:spacing w:after="40"/>
      </w:pPr>
      <w:r>
        <w:rPr>
          <w:rFonts w:ascii="Consolas" w:eastAsia="Consolas" w:hAnsi="Consolas" w:cs="Consolas"/>
          <w:sz w:val="20"/>
          <w:szCs w:val="20"/>
        </w:rPr>
        <w:t>[WRITE] Address=00000045, Data=78</w:t>
      </w:r>
    </w:p>
    <w:p w14:paraId="7510E29C" w14:textId="77777777" w:rsidR="00511329" w:rsidRDefault="00000000">
      <w:pPr>
        <w:shd w:val="clear" w:color="auto" w:fill="F2F2F2"/>
        <w:spacing w:after="40"/>
      </w:pPr>
      <w:r>
        <w:rPr>
          <w:rFonts w:ascii="Consolas" w:eastAsia="Consolas" w:hAnsi="Consolas" w:cs="Consolas"/>
          <w:sz w:val="20"/>
          <w:szCs w:val="20"/>
        </w:rPr>
        <w:t>[WRITE] Address=00000046, Data=78</w:t>
      </w:r>
    </w:p>
    <w:p w14:paraId="23D27A6D" w14:textId="77777777" w:rsidR="00511329" w:rsidRDefault="00000000">
      <w:pPr>
        <w:shd w:val="clear" w:color="auto" w:fill="F2F2F2"/>
        <w:spacing w:after="40"/>
      </w:pPr>
      <w:r>
        <w:rPr>
          <w:rFonts w:ascii="Consolas" w:eastAsia="Consolas" w:hAnsi="Consolas" w:cs="Consolas"/>
          <w:sz w:val="20"/>
          <w:szCs w:val="20"/>
        </w:rPr>
        <w:t>[WRITE] Address=00000047, Data=78</w:t>
      </w:r>
    </w:p>
    <w:p w14:paraId="5CAF75E5" w14:textId="77777777" w:rsidR="00511329" w:rsidRDefault="00000000">
      <w:pPr>
        <w:spacing w:before="120" w:after="160"/>
      </w:pPr>
      <w:r>
        <w:t>TC7 is a 7-beat incrementing burst (INCR) of halfwords of undefined length; it verifies burst length and that addresses increment by transfer size.</w:t>
      </w:r>
    </w:p>
    <w:p w14:paraId="524ACB46" w14:textId="77777777" w:rsidR="00511329" w:rsidRDefault="00000000">
      <w:pPr>
        <w:pStyle w:val="Heading1"/>
      </w:pPr>
      <w:bookmarkStart w:id="9" w:name="_Toc235487534"/>
      <w:r>
        <w:t>Unsupported Features</w:t>
      </w:r>
      <w:bookmarkEnd w:id="9"/>
    </w:p>
    <w:p w14:paraId="1A652AA7" w14:textId="77777777" w:rsidR="00511329" w:rsidRDefault="00000000">
      <w:pPr>
        <w:spacing w:after="160"/>
      </w:pPr>
      <w:r>
        <w:rPr>
          <w:b/>
          <w:bCs/>
        </w:rPr>
        <w:t xml:space="preserve">HMASTLOCK: </w:t>
      </w:r>
      <w:r>
        <w:t>When HIGH, this signal indicates that the current transfer is part of a locked sequence. It has the same timing as the address and control signals.</w:t>
      </w:r>
    </w:p>
    <w:p w14:paraId="36220390" w14:textId="77777777" w:rsidR="00511329" w:rsidRDefault="00000000">
      <w:pPr>
        <w:spacing w:after="160"/>
      </w:pPr>
      <w:proofErr w:type="gramStart"/>
      <w:r>
        <w:rPr>
          <w:b/>
          <w:bCs/>
        </w:rPr>
        <w:t>HPROT[</w:t>
      </w:r>
      <w:proofErr w:type="gramEnd"/>
      <w:r>
        <w:rPr>
          <w:b/>
          <w:bCs/>
        </w:rPr>
        <w:t xml:space="preserve">3:0]: </w:t>
      </w:r>
      <w:r>
        <w:t xml:space="preserve">The protection control signals provide additional information about a bus access and are primarily intended for use by any module that wants to implement some level of protection. The signals indicate whether the transfer is an opcode fetch or data access, and whether the transfer is a privileged-mode or user-mode access. For masters with a memory management unit, these signals also indicate whether the current access is cacheable or </w:t>
      </w:r>
      <w:proofErr w:type="spellStart"/>
      <w:r>
        <w:t>bufferable</w:t>
      </w:r>
      <w:proofErr w:type="spellEnd"/>
      <w:r>
        <w:t>.</w:t>
      </w:r>
    </w:p>
    <w:p w14:paraId="6B80CA19" w14:textId="178A7885" w:rsidR="00511329" w:rsidRDefault="00000000" w:rsidP="002418C6">
      <w:pPr>
        <w:pStyle w:val="Heading1"/>
      </w:pPr>
      <w:bookmarkStart w:id="10" w:name="_Toc235487535"/>
      <w:r>
        <w:t>Error Response</w:t>
      </w:r>
      <w:bookmarkEnd w:id="10"/>
    </w:p>
    <w:sectPr w:rsidR="00511329">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6E637" w14:textId="77777777" w:rsidR="009445F5" w:rsidRDefault="009445F5">
      <w:r>
        <w:separator/>
      </w:r>
    </w:p>
  </w:endnote>
  <w:endnote w:type="continuationSeparator" w:id="0">
    <w:p w14:paraId="0DA3636D" w14:textId="77777777" w:rsidR="009445F5" w:rsidRDefault="00944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EC81" w14:textId="77777777" w:rsidR="0051132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2418C6">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5A4F7" w14:textId="77777777" w:rsidR="009445F5" w:rsidRDefault="009445F5">
      <w:r>
        <w:separator/>
      </w:r>
    </w:p>
  </w:footnote>
  <w:footnote w:type="continuationSeparator" w:id="0">
    <w:p w14:paraId="422BA6C4" w14:textId="77777777" w:rsidR="009445F5" w:rsidRDefault="00944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C929" w14:textId="77777777" w:rsidR="00511329" w:rsidRDefault="00000000">
    <w:pPr>
      <w:jc w:val="right"/>
    </w:pPr>
    <w:r>
      <w:rPr>
        <w:color w:val="808080"/>
        <w:sz w:val="16"/>
        <w:szCs w:val="16"/>
      </w:rPr>
      <w:t>AHB Protocol Verification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B08D8"/>
    <w:multiLevelType w:val="hybridMultilevel"/>
    <w:tmpl w:val="D20473BA"/>
    <w:lvl w:ilvl="0" w:tplc="20A8217A">
      <w:start w:val="1"/>
      <w:numFmt w:val="bullet"/>
      <w:lvlText w:val="●"/>
      <w:lvlJc w:val="left"/>
      <w:pPr>
        <w:ind w:left="720" w:hanging="360"/>
      </w:pPr>
    </w:lvl>
    <w:lvl w:ilvl="1" w:tplc="B0A8AB50">
      <w:start w:val="1"/>
      <w:numFmt w:val="bullet"/>
      <w:lvlText w:val="○"/>
      <w:lvlJc w:val="left"/>
      <w:pPr>
        <w:ind w:left="1440" w:hanging="360"/>
      </w:pPr>
    </w:lvl>
    <w:lvl w:ilvl="2" w:tplc="913AEB3E">
      <w:start w:val="1"/>
      <w:numFmt w:val="bullet"/>
      <w:lvlText w:val="■"/>
      <w:lvlJc w:val="left"/>
      <w:pPr>
        <w:ind w:left="2160" w:hanging="360"/>
      </w:pPr>
    </w:lvl>
    <w:lvl w:ilvl="3" w:tplc="42F6667C">
      <w:start w:val="1"/>
      <w:numFmt w:val="bullet"/>
      <w:lvlText w:val="●"/>
      <w:lvlJc w:val="left"/>
      <w:pPr>
        <w:ind w:left="2880" w:hanging="360"/>
      </w:pPr>
    </w:lvl>
    <w:lvl w:ilvl="4" w:tplc="35A0C126">
      <w:start w:val="1"/>
      <w:numFmt w:val="bullet"/>
      <w:lvlText w:val="○"/>
      <w:lvlJc w:val="left"/>
      <w:pPr>
        <w:ind w:left="3600" w:hanging="360"/>
      </w:pPr>
    </w:lvl>
    <w:lvl w:ilvl="5" w:tplc="6B32C392">
      <w:start w:val="1"/>
      <w:numFmt w:val="bullet"/>
      <w:lvlText w:val="■"/>
      <w:lvlJc w:val="left"/>
      <w:pPr>
        <w:ind w:left="4320" w:hanging="360"/>
      </w:pPr>
    </w:lvl>
    <w:lvl w:ilvl="6" w:tplc="3698F3D6">
      <w:start w:val="1"/>
      <w:numFmt w:val="bullet"/>
      <w:lvlText w:val="●"/>
      <w:lvlJc w:val="left"/>
      <w:pPr>
        <w:ind w:left="5040" w:hanging="360"/>
      </w:pPr>
    </w:lvl>
    <w:lvl w:ilvl="7" w:tplc="F7A2A960">
      <w:start w:val="1"/>
      <w:numFmt w:val="bullet"/>
      <w:lvlText w:val="●"/>
      <w:lvlJc w:val="left"/>
      <w:pPr>
        <w:ind w:left="5760" w:hanging="360"/>
      </w:pPr>
    </w:lvl>
    <w:lvl w:ilvl="8" w:tplc="7D689482">
      <w:start w:val="1"/>
      <w:numFmt w:val="bullet"/>
      <w:lvlText w:val="●"/>
      <w:lvlJc w:val="left"/>
      <w:pPr>
        <w:ind w:left="6480" w:hanging="360"/>
      </w:pPr>
    </w:lvl>
  </w:abstractNum>
  <w:num w:numId="1" w16cid:durableId="893538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329"/>
    <w:rsid w:val="002418C6"/>
    <w:rsid w:val="00511329"/>
    <w:rsid w:val="00532DCC"/>
    <w:rsid w:val="009445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D6A0C"/>
  <w15:docId w15:val="{3F61C320-7152-4E25-A95F-577BD5B5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480" w:after="200"/>
      <w:outlineLvl w:val="0"/>
    </w:pPr>
    <w:rPr>
      <w:b/>
      <w:bCs/>
      <w:color w:val="1F3864"/>
      <w:sz w:val="30"/>
      <w:szCs w:val="30"/>
    </w:rPr>
  </w:style>
  <w:style w:type="paragraph" w:styleId="Heading2">
    <w:name w:val="heading 2"/>
    <w:uiPriority w:val="9"/>
    <w:unhideWhenUsed/>
    <w:qFormat/>
    <w:pPr>
      <w:spacing w:before="320" w:after="14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F386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600"/>
      <w:jc w:val="center"/>
    </w:pPr>
    <w:rPr>
      <w:i/>
      <w:iCs/>
      <w:color w:val="595959"/>
      <w:sz w:val="26"/>
      <w:szCs w:val="26"/>
    </w:rPr>
  </w:style>
  <w:style w:type="paragraph" w:styleId="TOC1">
    <w:name w:val="toc 1"/>
    <w:basedOn w:val="Normal"/>
    <w:next w:val="Normal"/>
    <w:autoRedefine/>
    <w:uiPriority w:val="39"/>
    <w:unhideWhenUsed/>
    <w:rsid w:val="002418C6"/>
    <w:pPr>
      <w:spacing w:after="100"/>
    </w:pPr>
  </w:style>
  <w:style w:type="paragraph" w:styleId="TOC2">
    <w:name w:val="toc 2"/>
    <w:basedOn w:val="Normal"/>
    <w:next w:val="Normal"/>
    <w:autoRedefine/>
    <w:uiPriority w:val="39"/>
    <w:unhideWhenUsed/>
    <w:rsid w:val="002418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Fady Samy</cp:lastModifiedBy>
  <cp:revision>2</cp:revision>
  <dcterms:created xsi:type="dcterms:W3CDTF">2026-07-20T21:49:00Z</dcterms:created>
  <dcterms:modified xsi:type="dcterms:W3CDTF">2026-07-20T21:52:00Z</dcterms:modified>
</cp:coreProperties>
</file>