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7534" w14:textId="77777777" w:rsidR="0071105B" w:rsidRDefault="00000000">
      <w:pPr>
        <w:spacing w:before="400" w:after="400"/>
        <w:jc w:val="center"/>
      </w:pPr>
      <w:r>
        <w:rPr>
          <w:noProof/>
        </w:rPr>
        <w:drawing>
          <wp:inline distT="0" distB="0" distL="0" distR="0" wp14:anchorId="20E893B0" wp14:editId="15768FB2">
            <wp:extent cx="209550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552575"/>
                    </a:xfrm>
                    <a:prstGeom prst="rect">
                      <a:avLst/>
                    </a:prstGeom>
                  </pic:spPr>
                </pic:pic>
              </a:graphicData>
            </a:graphic>
          </wp:inline>
        </w:drawing>
      </w:r>
    </w:p>
    <w:p w14:paraId="141A39AA" w14:textId="77777777" w:rsidR="0071105B" w:rsidRDefault="00000000">
      <w:pPr>
        <w:spacing w:before="1200" w:after="200"/>
        <w:jc w:val="center"/>
      </w:pPr>
      <w:r>
        <w:rPr>
          <w:b/>
          <w:bCs/>
          <w:color w:val="1F3864"/>
          <w:sz w:val="44"/>
          <w:szCs w:val="44"/>
        </w:rPr>
        <w:t>Design of AMBA-AHB Master Lite</w:t>
      </w:r>
    </w:p>
    <w:p w14:paraId="4D22E647" w14:textId="77777777" w:rsidR="0071105B" w:rsidRDefault="00000000">
      <w:pPr>
        <w:spacing w:after="1200"/>
        <w:jc w:val="center"/>
      </w:pPr>
      <w:r>
        <w:rPr>
          <w:i/>
          <w:iCs/>
          <w:color w:val="444444"/>
          <w:sz w:val="26"/>
          <w:szCs w:val="26"/>
        </w:rPr>
        <w:t>AHB-Lite Master Design and Verification Report</w:t>
      </w:r>
    </w:p>
    <w:p w14:paraId="4EE9227C" w14:textId="77777777" w:rsidR="0071105B" w:rsidRDefault="00000000">
      <w:pPr>
        <w:spacing w:before="800" w:after="80"/>
        <w:jc w:val="center"/>
      </w:pPr>
      <w:r>
        <w:rPr>
          <w:sz w:val="24"/>
          <w:szCs w:val="24"/>
        </w:rPr>
        <w:t>Report by: Youssef Bassem Lamey</w:t>
      </w:r>
    </w:p>
    <w:p w14:paraId="60DCD014" w14:textId="77777777" w:rsidR="0071105B" w:rsidRDefault="00000000">
      <w:pPr>
        <w:spacing w:after="80"/>
        <w:jc w:val="center"/>
      </w:pPr>
      <w:r>
        <w:rPr>
          <w:sz w:val="24"/>
          <w:szCs w:val="24"/>
        </w:rPr>
        <w:t>Submitted to: Eng. Fatma Ali</w:t>
      </w:r>
    </w:p>
    <w:p w14:paraId="122771B9" w14:textId="77777777" w:rsidR="0071105B" w:rsidRDefault="00000000">
      <w:pPr>
        <w:spacing w:after="80"/>
        <w:jc w:val="center"/>
      </w:pPr>
      <w:r>
        <w:rPr>
          <w:sz w:val="24"/>
          <w:szCs w:val="24"/>
        </w:rPr>
        <w:t>ADI Summer Internship 2026</w:t>
      </w:r>
    </w:p>
    <w:p w14:paraId="0E42939C" w14:textId="77777777" w:rsidR="0071105B" w:rsidRDefault="00000000">
      <w:pPr>
        <w:spacing w:after="800"/>
        <w:jc w:val="center"/>
      </w:pPr>
      <w:r>
        <w:rPr>
          <w:sz w:val="24"/>
          <w:szCs w:val="24"/>
        </w:rPr>
        <w:t>Digital Design and Verification Team</w:t>
      </w:r>
    </w:p>
    <w:p w14:paraId="6466D87D" w14:textId="7182F4F9" w:rsidR="0071105B" w:rsidRDefault="00000000" w:rsidP="00A5393F">
      <w:r>
        <w:br w:type="page"/>
      </w:r>
    </w:p>
    <w:sdt>
      <w:sdtPr>
        <w:id w:val="1627044678"/>
        <w:docPartObj>
          <w:docPartGallery w:val="Table of Contents"/>
          <w:docPartUnique/>
        </w:docPartObj>
      </w:sdtPr>
      <w:sdtEndPr>
        <w:rPr>
          <w:rFonts w:ascii="Calibri" w:eastAsia="Calibri" w:hAnsi="Calibri" w:cs="Calibri"/>
          <w:b/>
          <w:bCs/>
          <w:noProof/>
          <w:color w:val="auto"/>
          <w:sz w:val="22"/>
          <w:szCs w:val="22"/>
        </w:rPr>
      </w:sdtEndPr>
      <w:sdtContent>
        <w:p w14:paraId="68CDD295" w14:textId="2F838220" w:rsidR="00A5393F" w:rsidRDefault="00A5393F">
          <w:pPr>
            <w:pStyle w:val="TOCHeading"/>
          </w:pPr>
          <w:r>
            <w:t>Contents</w:t>
          </w:r>
        </w:p>
        <w:p w14:paraId="50748EF2" w14:textId="02D98CCA" w:rsidR="00A5393F" w:rsidRDefault="00A5393F">
          <w:pPr>
            <w:pStyle w:val="TOC1"/>
            <w:tabs>
              <w:tab w:val="right" w:leader="dot" w:pos="9350"/>
            </w:tabs>
            <w:rPr>
              <w:noProof/>
            </w:rPr>
          </w:pPr>
          <w:r>
            <w:fldChar w:fldCharType="begin"/>
          </w:r>
          <w:r>
            <w:instrText xml:space="preserve"> TOC \o "1-3" \h \z \u </w:instrText>
          </w:r>
          <w:r>
            <w:fldChar w:fldCharType="separate"/>
          </w:r>
          <w:hyperlink w:anchor="_Toc235545015" w:history="1">
            <w:r w:rsidRPr="00351DD1">
              <w:rPr>
                <w:rStyle w:val="Hyperlink"/>
                <w:noProof/>
              </w:rPr>
              <w:t>1. Introduction</w:t>
            </w:r>
            <w:r>
              <w:rPr>
                <w:noProof/>
                <w:webHidden/>
              </w:rPr>
              <w:tab/>
            </w:r>
            <w:r>
              <w:rPr>
                <w:noProof/>
                <w:webHidden/>
              </w:rPr>
              <w:fldChar w:fldCharType="begin"/>
            </w:r>
            <w:r>
              <w:rPr>
                <w:noProof/>
                <w:webHidden/>
              </w:rPr>
              <w:instrText xml:space="preserve"> PAGEREF _Toc235545015 \h </w:instrText>
            </w:r>
            <w:r>
              <w:rPr>
                <w:noProof/>
                <w:webHidden/>
              </w:rPr>
            </w:r>
            <w:r>
              <w:rPr>
                <w:noProof/>
                <w:webHidden/>
              </w:rPr>
              <w:fldChar w:fldCharType="separate"/>
            </w:r>
            <w:r>
              <w:rPr>
                <w:noProof/>
                <w:webHidden/>
              </w:rPr>
              <w:t>3</w:t>
            </w:r>
            <w:r>
              <w:rPr>
                <w:noProof/>
                <w:webHidden/>
              </w:rPr>
              <w:fldChar w:fldCharType="end"/>
            </w:r>
          </w:hyperlink>
        </w:p>
        <w:p w14:paraId="229CC7FC" w14:textId="250A4D06" w:rsidR="00A5393F" w:rsidRDefault="00A5393F">
          <w:pPr>
            <w:pStyle w:val="TOC1"/>
            <w:tabs>
              <w:tab w:val="right" w:leader="dot" w:pos="9350"/>
            </w:tabs>
            <w:rPr>
              <w:noProof/>
            </w:rPr>
          </w:pPr>
          <w:hyperlink w:anchor="_Toc235545016" w:history="1">
            <w:r w:rsidRPr="00351DD1">
              <w:rPr>
                <w:rStyle w:val="Hyperlink"/>
                <w:noProof/>
              </w:rPr>
              <w:t>2. Master Design Features</w:t>
            </w:r>
            <w:r>
              <w:rPr>
                <w:noProof/>
                <w:webHidden/>
              </w:rPr>
              <w:tab/>
            </w:r>
            <w:r>
              <w:rPr>
                <w:noProof/>
                <w:webHidden/>
              </w:rPr>
              <w:fldChar w:fldCharType="begin"/>
            </w:r>
            <w:r>
              <w:rPr>
                <w:noProof/>
                <w:webHidden/>
              </w:rPr>
              <w:instrText xml:space="preserve"> PAGEREF _Toc235545016 \h </w:instrText>
            </w:r>
            <w:r>
              <w:rPr>
                <w:noProof/>
                <w:webHidden/>
              </w:rPr>
            </w:r>
            <w:r>
              <w:rPr>
                <w:noProof/>
                <w:webHidden/>
              </w:rPr>
              <w:fldChar w:fldCharType="separate"/>
            </w:r>
            <w:r>
              <w:rPr>
                <w:noProof/>
                <w:webHidden/>
              </w:rPr>
              <w:t>3</w:t>
            </w:r>
            <w:r>
              <w:rPr>
                <w:noProof/>
                <w:webHidden/>
              </w:rPr>
              <w:fldChar w:fldCharType="end"/>
            </w:r>
          </w:hyperlink>
        </w:p>
        <w:p w14:paraId="73B0E1DD" w14:textId="1AB59AED" w:rsidR="00A5393F" w:rsidRDefault="00A5393F">
          <w:pPr>
            <w:pStyle w:val="TOC2"/>
            <w:tabs>
              <w:tab w:val="right" w:leader="dot" w:pos="9350"/>
            </w:tabs>
            <w:rPr>
              <w:noProof/>
            </w:rPr>
          </w:pPr>
          <w:hyperlink w:anchor="_Toc235545017" w:history="1">
            <w:r w:rsidRPr="00351DD1">
              <w:rPr>
                <w:rStyle w:val="Hyperlink"/>
                <w:noProof/>
              </w:rPr>
              <w:t>2.1 Pipelined Address and Data Phases</w:t>
            </w:r>
            <w:r>
              <w:rPr>
                <w:noProof/>
                <w:webHidden/>
              </w:rPr>
              <w:tab/>
            </w:r>
            <w:r>
              <w:rPr>
                <w:noProof/>
                <w:webHidden/>
              </w:rPr>
              <w:fldChar w:fldCharType="begin"/>
            </w:r>
            <w:r>
              <w:rPr>
                <w:noProof/>
                <w:webHidden/>
              </w:rPr>
              <w:instrText xml:space="preserve"> PAGEREF _Toc235545017 \h </w:instrText>
            </w:r>
            <w:r>
              <w:rPr>
                <w:noProof/>
                <w:webHidden/>
              </w:rPr>
            </w:r>
            <w:r>
              <w:rPr>
                <w:noProof/>
                <w:webHidden/>
              </w:rPr>
              <w:fldChar w:fldCharType="separate"/>
            </w:r>
            <w:r>
              <w:rPr>
                <w:noProof/>
                <w:webHidden/>
              </w:rPr>
              <w:t>3</w:t>
            </w:r>
            <w:r>
              <w:rPr>
                <w:noProof/>
                <w:webHidden/>
              </w:rPr>
              <w:fldChar w:fldCharType="end"/>
            </w:r>
          </w:hyperlink>
        </w:p>
        <w:p w14:paraId="63D5DAE3" w14:textId="14DF40AA" w:rsidR="00A5393F" w:rsidRDefault="00A5393F">
          <w:pPr>
            <w:pStyle w:val="TOC2"/>
            <w:tabs>
              <w:tab w:val="right" w:leader="dot" w:pos="9350"/>
            </w:tabs>
            <w:rPr>
              <w:noProof/>
            </w:rPr>
          </w:pPr>
          <w:hyperlink w:anchor="_Toc235545018" w:history="1">
            <w:r w:rsidRPr="00351DD1">
              <w:rPr>
                <w:rStyle w:val="Hyperlink"/>
                <w:noProof/>
              </w:rPr>
              <w:t>2.2 Waited Transfer Cycles</w:t>
            </w:r>
            <w:r>
              <w:rPr>
                <w:noProof/>
                <w:webHidden/>
              </w:rPr>
              <w:tab/>
            </w:r>
            <w:r>
              <w:rPr>
                <w:noProof/>
                <w:webHidden/>
              </w:rPr>
              <w:fldChar w:fldCharType="begin"/>
            </w:r>
            <w:r>
              <w:rPr>
                <w:noProof/>
                <w:webHidden/>
              </w:rPr>
              <w:instrText xml:space="preserve"> PAGEREF _Toc235545018 \h </w:instrText>
            </w:r>
            <w:r>
              <w:rPr>
                <w:noProof/>
                <w:webHidden/>
              </w:rPr>
            </w:r>
            <w:r>
              <w:rPr>
                <w:noProof/>
                <w:webHidden/>
              </w:rPr>
              <w:fldChar w:fldCharType="separate"/>
            </w:r>
            <w:r>
              <w:rPr>
                <w:noProof/>
                <w:webHidden/>
              </w:rPr>
              <w:t>3</w:t>
            </w:r>
            <w:r>
              <w:rPr>
                <w:noProof/>
                <w:webHidden/>
              </w:rPr>
              <w:fldChar w:fldCharType="end"/>
            </w:r>
          </w:hyperlink>
        </w:p>
        <w:p w14:paraId="1E3B1D32" w14:textId="18F49F6B" w:rsidR="00A5393F" w:rsidRDefault="00A5393F">
          <w:pPr>
            <w:pStyle w:val="TOC2"/>
            <w:tabs>
              <w:tab w:val="right" w:leader="dot" w:pos="9350"/>
            </w:tabs>
            <w:rPr>
              <w:noProof/>
            </w:rPr>
          </w:pPr>
          <w:hyperlink w:anchor="_Toc235545019" w:history="1">
            <w:r w:rsidRPr="00351DD1">
              <w:rPr>
                <w:rStyle w:val="Hyperlink"/>
                <w:noProof/>
              </w:rPr>
              <w:t>2.3 Transfer Type Encoding</w:t>
            </w:r>
            <w:r>
              <w:rPr>
                <w:noProof/>
                <w:webHidden/>
              </w:rPr>
              <w:tab/>
            </w:r>
            <w:r>
              <w:rPr>
                <w:noProof/>
                <w:webHidden/>
              </w:rPr>
              <w:fldChar w:fldCharType="begin"/>
            </w:r>
            <w:r>
              <w:rPr>
                <w:noProof/>
                <w:webHidden/>
              </w:rPr>
              <w:instrText xml:space="preserve"> PAGEREF _Toc235545019 \h </w:instrText>
            </w:r>
            <w:r>
              <w:rPr>
                <w:noProof/>
                <w:webHidden/>
              </w:rPr>
            </w:r>
            <w:r>
              <w:rPr>
                <w:noProof/>
                <w:webHidden/>
              </w:rPr>
              <w:fldChar w:fldCharType="separate"/>
            </w:r>
            <w:r>
              <w:rPr>
                <w:noProof/>
                <w:webHidden/>
              </w:rPr>
              <w:t>3</w:t>
            </w:r>
            <w:r>
              <w:rPr>
                <w:noProof/>
                <w:webHidden/>
              </w:rPr>
              <w:fldChar w:fldCharType="end"/>
            </w:r>
          </w:hyperlink>
        </w:p>
        <w:p w14:paraId="5CDBBBC3" w14:textId="0D982BF8" w:rsidR="00A5393F" w:rsidRDefault="00A5393F">
          <w:pPr>
            <w:pStyle w:val="TOC2"/>
            <w:tabs>
              <w:tab w:val="right" w:leader="dot" w:pos="9350"/>
            </w:tabs>
            <w:rPr>
              <w:noProof/>
            </w:rPr>
          </w:pPr>
          <w:hyperlink w:anchor="_Toc235545020" w:history="1">
            <w:r w:rsidRPr="00351DD1">
              <w:rPr>
                <w:rStyle w:val="Hyperlink"/>
                <w:noProof/>
              </w:rPr>
              <w:t>2.4 Transfer Size Support</w:t>
            </w:r>
            <w:r>
              <w:rPr>
                <w:noProof/>
                <w:webHidden/>
              </w:rPr>
              <w:tab/>
            </w:r>
            <w:r>
              <w:rPr>
                <w:noProof/>
                <w:webHidden/>
              </w:rPr>
              <w:fldChar w:fldCharType="begin"/>
            </w:r>
            <w:r>
              <w:rPr>
                <w:noProof/>
                <w:webHidden/>
              </w:rPr>
              <w:instrText xml:space="preserve"> PAGEREF _Toc235545020 \h </w:instrText>
            </w:r>
            <w:r>
              <w:rPr>
                <w:noProof/>
                <w:webHidden/>
              </w:rPr>
            </w:r>
            <w:r>
              <w:rPr>
                <w:noProof/>
                <w:webHidden/>
              </w:rPr>
              <w:fldChar w:fldCharType="separate"/>
            </w:r>
            <w:r>
              <w:rPr>
                <w:noProof/>
                <w:webHidden/>
              </w:rPr>
              <w:t>4</w:t>
            </w:r>
            <w:r>
              <w:rPr>
                <w:noProof/>
                <w:webHidden/>
              </w:rPr>
              <w:fldChar w:fldCharType="end"/>
            </w:r>
          </w:hyperlink>
        </w:p>
        <w:p w14:paraId="74BF154F" w14:textId="7D7D30BE" w:rsidR="00A5393F" w:rsidRDefault="00A5393F">
          <w:pPr>
            <w:pStyle w:val="TOC2"/>
            <w:tabs>
              <w:tab w:val="right" w:leader="dot" w:pos="9350"/>
            </w:tabs>
            <w:rPr>
              <w:noProof/>
            </w:rPr>
          </w:pPr>
          <w:hyperlink w:anchor="_Toc235545021" w:history="1">
            <w:r w:rsidRPr="00351DD1">
              <w:rPr>
                <w:rStyle w:val="Hyperlink"/>
                <w:noProof/>
              </w:rPr>
              <w:t>2.5 Burst Operation Support</w:t>
            </w:r>
            <w:r>
              <w:rPr>
                <w:noProof/>
                <w:webHidden/>
              </w:rPr>
              <w:tab/>
            </w:r>
            <w:r>
              <w:rPr>
                <w:noProof/>
                <w:webHidden/>
              </w:rPr>
              <w:fldChar w:fldCharType="begin"/>
            </w:r>
            <w:r>
              <w:rPr>
                <w:noProof/>
                <w:webHidden/>
              </w:rPr>
              <w:instrText xml:space="preserve"> PAGEREF _Toc235545021 \h </w:instrText>
            </w:r>
            <w:r>
              <w:rPr>
                <w:noProof/>
                <w:webHidden/>
              </w:rPr>
            </w:r>
            <w:r>
              <w:rPr>
                <w:noProof/>
                <w:webHidden/>
              </w:rPr>
              <w:fldChar w:fldCharType="separate"/>
            </w:r>
            <w:r>
              <w:rPr>
                <w:noProof/>
                <w:webHidden/>
              </w:rPr>
              <w:t>4</w:t>
            </w:r>
            <w:r>
              <w:rPr>
                <w:noProof/>
                <w:webHidden/>
              </w:rPr>
              <w:fldChar w:fldCharType="end"/>
            </w:r>
          </w:hyperlink>
        </w:p>
        <w:p w14:paraId="61A15FFF" w14:textId="6150906C" w:rsidR="00A5393F" w:rsidRDefault="00A5393F">
          <w:pPr>
            <w:pStyle w:val="TOC2"/>
            <w:tabs>
              <w:tab w:val="right" w:leader="dot" w:pos="9350"/>
            </w:tabs>
            <w:rPr>
              <w:noProof/>
            </w:rPr>
          </w:pPr>
          <w:hyperlink w:anchor="_Toc235545022" w:history="1">
            <w:r w:rsidRPr="00351DD1">
              <w:rPr>
                <w:rStyle w:val="Hyperlink"/>
                <w:noProof/>
              </w:rPr>
              <w:t>2.6 ERROR Response Handling</w:t>
            </w:r>
            <w:r>
              <w:rPr>
                <w:noProof/>
                <w:webHidden/>
              </w:rPr>
              <w:tab/>
            </w:r>
            <w:r>
              <w:rPr>
                <w:noProof/>
                <w:webHidden/>
              </w:rPr>
              <w:fldChar w:fldCharType="begin"/>
            </w:r>
            <w:r>
              <w:rPr>
                <w:noProof/>
                <w:webHidden/>
              </w:rPr>
              <w:instrText xml:space="preserve"> PAGEREF _Toc235545022 \h </w:instrText>
            </w:r>
            <w:r>
              <w:rPr>
                <w:noProof/>
                <w:webHidden/>
              </w:rPr>
            </w:r>
            <w:r>
              <w:rPr>
                <w:noProof/>
                <w:webHidden/>
              </w:rPr>
              <w:fldChar w:fldCharType="separate"/>
            </w:r>
            <w:r>
              <w:rPr>
                <w:noProof/>
                <w:webHidden/>
              </w:rPr>
              <w:t>4</w:t>
            </w:r>
            <w:r>
              <w:rPr>
                <w:noProof/>
                <w:webHidden/>
              </w:rPr>
              <w:fldChar w:fldCharType="end"/>
            </w:r>
          </w:hyperlink>
        </w:p>
        <w:p w14:paraId="06ECB3D9" w14:textId="1BB023F5" w:rsidR="00A5393F" w:rsidRDefault="00A5393F">
          <w:pPr>
            <w:pStyle w:val="TOC1"/>
            <w:tabs>
              <w:tab w:val="right" w:leader="dot" w:pos="9350"/>
            </w:tabs>
            <w:rPr>
              <w:noProof/>
            </w:rPr>
          </w:pPr>
          <w:hyperlink w:anchor="_Toc235545023" w:history="1">
            <w:r w:rsidRPr="00351DD1">
              <w:rPr>
                <w:rStyle w:val="Hyperlink"/>
                <w:noProof/>
              </w:rPr>
              <w:t>3. Architecture and Address Calculation</w:t>
            </w:r>
            <w:r>
              <w:rPr>
                <w:noProof/>
                <w:webHidden/>
              </w:rPr>
              <w:tab/>
            </w:r>
            <w:r>
              <w:rPr>
                <w:noProof/>
                <w:webHidden/>
              </w:rPr>
              <w:fldChar w:fldCharType="begin"/>
            </w:r>
            <w:r>
              <w:rPr>
                <w:noProof/>
                <w:webHidden/>
              </w:rPr>
              <w:instrText xml:space="preserve"> PAGEREF _Toc235545023 \h </w:instrText>
            </w:r>
            <w:r>
              <w:rPr>
                <w:noProof/>
                <w:webHidden/>
              </w:rPr>
            </w:r>
            <w:r>
              <w:rPr>
                <w:noProof/>
                <w:webHidden/>
              </w:rPr>
              <w:fldChar w:fldCharType="separate"/>
            </w:r>
            <w:r>
              <w:rPr>
                <w:noProof/>
                <w:webHidden/>
              </w:rPr>
              <w:t>5</w:t>
            </w:r>
            <w:r>
              <w:rPr>
                <w:noProof/>
                <w:webHidden/>
              </w:rPr>
              <w:fldChar w:fldCharType="end"/>
            </w:r>
          </w:hyperlink>
        </w:p>
        <w:p w14:paraId="41BC4920" w14:textId="38A03E73" w:rsidR="00A5393F" w:rsidRDefault="00A5393F">
          <w:pPr>
            <w:pStyle w:val="TOC2"/>
            <w:tabs>
              <w:tab w:val="right" w:leader="dot" w:pos="9350"/>
            </w:tabs>
            <w:rPr>
              <w:noProof/>
            </w:rPr>
          </w:pPr>
          <w:hyperlink w:anchor="_Toc235545024" w:history="1">
            <w:r w:rsidRPr="00351DD1">
              <w:rPr>
                <w:rStyle w:val="Hyperlink"/>
                <w:noProof/>
              </w:rPr>
              <w:t>3.1 Next-Address Calculation Datapath</w:t>
            </w:r>
            <w:r>
              <w:rPr>
                <w:noProof/>
                <w:webHidden/>
              </w:rPr>
              <w:tab/>
            </w:r>
            <w:r>
              <w:rPr>
                <w:noProof/>
                <w:webHidden/>
              </w:rPr>
              <w:fldChar w:fldCharType="begin"/>
            </w:r>
            <w:r>
              <w:rPr>
                <w:noProof/>
                <w:webHidden/>
              </w:rPr>
              <w:instrText xml:space="preserve"> PAGEREF _Toc235545024 \h </w:instrText>
            </w:r>
            <w:r>
              <w:rPr>
                <w:noProof/>
                <w:webHidden/>
              </w:rPr>
            </w:r>
            <w:r>
              <w:rPr>
                <w:noProof/>
                <w:webHidden/>
              </w:rPr>
              <w:fldChar w:fldCharType="separate"/>
            </w:r>
            <w:r>
              <w:rPr>
                <w:noProof/>
                <w:webHidden/>
              </w:rPr>
              <w:t>5</w:t>
            </w:r>
            <w:r>
              <w:rPr>
                <w:noProof/>
                <w:webHidden/>
              </w:rPr>
              <w:fldChar w:fldCharType="end"/>
            </w:r>
          </w:hyperlink>
        </w:p>
        <w:p w14:paraId="6F4E1A6D" w14:textId="6DD5DB76" w:rsidR="00A5393F" w:rsidRDefault="00A5393F">
          <w:pPr>
            <w:pStyle w:val="TOC1"/>
            <w:tabs>
              <w:tab w:val="right" w:leader="dot" w:pos="9350"/>
            </w:tabs>
            <w:rPr>
              <w:noProof/>
            </w:rPr>
          </w:pPr>
          <w:hyperlink w:anchor="_Toc235545025" w:history="1">
            <w:r w:rsidRPr="00351DD1">
              <w:rPr>
                <w:rStyle w:val="Hyperlink"/>
                <w:noProof/>
              </w:rPr>
              <w:t>4. Finite State Machine</w:t>
            </w:r>
            <w:r>
              <w:rPr>
                <w:noProof/>
                <w:webHidden/>
              </w:rPr>
              <w:tab/>
            </w:r>
            <w:r>
              <w:rPr>
                <w:noProof/>
                <w:webHidden/>
              </w:rPr>
              <w:fldChar w:fldCharType="begin"/>
            </w:r>
            <w:r>
              <w:rPr>
                <w:noProof/>
                <w:webHidden/>
              </w:rPr>
              <w:instrText xml:space="preserve"> PAGEREF _Toc235545025 \h </w:instrText>
            </w:r>
            <w:r>
              <w:rPr>
                <w:noProof/>
                <w:webHidden/>
              </w:rPr>
            </w:r>
            <w:r>
              <w:rPr>
                <w:noProof/>
                <w:webHidden/>
              </w:rPr>
              <w:fldChar w:fldCharType="separate"/>
            </w:r>
            <w:r>
              <w:rPr>
                <w:noProof/>
                <w:webHidden/>
              </w:rPr>
              <w:t>6</w:t>
            </w:r>
            <w:r>
              <w:rPr>
                <w:noProof/>
                <w:webHidden/>
              </w:rPr>
              <w:fldChar w:fldCharType="end"/>
            </w:r>
          </w:hyperlink>
        </w:p>
        <w:p w14:paraId="2258C495" w14:textId="06069E77" w:rsidR="00A5393F" w:rsidRDefault="00A5393F">
          <w:pPr>
            <w:pStyle w:val="TOC1"/>
            <w:tabs>
              <w:tab w:val="right" w:leader="dot" w:pos="9350"/>
            </w:tabs>
            <w:rPr>
              <w:noProof/>
            </w:rPr>
          </w:pPr>
          <w:hyperlink w:anchor="_Toc235545026" w:history="1">
            <w:r w:rsidRPr="00351DD1">
              <w:rPr>
                <w:rStyle w:val="Hyperlink"/>
                <w:noProof/>
              </w:rPr>
              <w:t>5. Test Cases and Waveforms</w:t>
            </w:r>
            <w:r>
              <w:rPr>
                <w:noProof/>
                <w:webHidden/>
              </w:rPr>
              <w:tab/>
            </w:r>
            <w:r>
              <w:rPr>
                <w:noProof/>
                <w:webHidden/>
              </w:rPr>
              <w:fldChar w:fldCharType="begin"/>
            </w:r>
            <w:r>
              <w:rPr>
                <w:noProof/>
                <w:webHidden/>
              </w:rPr>
              <w:instrText xml:space="preserve"> PAGEREF _Toc235545026 \h </w:instrText>
            </w:r>
            <w:r>
              <w:rPr>
                <w:noProof/>
                <w:webHidden/>
              </w:rPr>
            </w:r>
            <w:r>
              <w:rPr>
                <w:noProof/>
                <w:webHidden/>
              </w:rPr>
              <w:fldChar w:fldCharType="separate"/>
            </w:r>
            <w:r>
              <w:rPr>
                <w:noProof/>
                <w:webHidden/>
              </w:rPr>
              <w:t>7</w:t>
            </w:r>
            <w:r>
              <w:rPr>
                <w:noProof/>
                <w:webHidden/>
              </w:rPr>
              <w:fldChar w:fldCharType="end"/>
            </w:r>
          </w:hyperlink>
        </w:p>
        <w:p w14:paraId="427A3AB5" w14:textId="7CDD0C35" w:rsidR="00A5393F" w:rsidRDefault="00A5393F">
          <w:pPr>
            <w:pStyle w:val="TOC2"/>
            <w:tabs>
              <w:tab w:val="right" w:leader="dot" w:pos="9350"/>
            </w:tabs>
            <w:rPr>
              <w:noProof/>
            </w:rPr>
          </w:pPr>
          <w:hyperlink w:anchor="_Toc235545027" w:history="1">
            <w:r w:rsidRPr="00351DD1">
              <w:rPr>
                <w:rStyle w:val="Hyperlink"/>
                <w:noProof/>
              </w:rPr>
              <w:t>5.1 Test a — WRAP4 write, word, base 0x38</w:t>
            </w:r>
            <w:r>
              <w:rPr>
                <w:noProof/>
                <w:webHidden/>
              </w:rPr>
              <w:tab/>
            </w:r>
            <w:r>
              <w:rPr>
                <w:noProof/>
                <w:webHidden/>
              </w:rPr>
              <w:fldChar w:fldCharType="begin"/>
            </w:r>
            <w:r>
              <w:rPr>
                <w:noProof/>
                <w:webHidden/>
              </w:rPr>
              <w:instrText xml:space="preserve"> PAGEREF _Toc235545027 \h </w:instrText>
            </w:r>
            <w:r>
              <w:rPr>
                <w:noProof/>
                <w:webHidden/>
              </w:rPr>
            </w:r>
            <w:r>
              <w:rPr>
                <w:noProof/>
                <w:webHidden/>
              </w:rPr>
              <w:fldChar w:fldCharType="separate"/>
            </w:r>
            <w:r>
              <w:rPr>
                <w:noProof/>
                <w:webHidden/>
              </w:rPr>
              <w:t>8</w:t>
            </w:r>
            <w:r>
              <w:rPr>
                <w:noProof/>
                <w:webHidden/>
              </w:rPr>
              <w:fldChar w:fldCharType="end"/>
            </w:r>
          </w:hyperlink>
        </w:p>
        <w:p w14:paraId="662AFC88" w14:textId="3CB3B5A2" w:rsidR="00A5393F" w:rsidRDefault="00A5393F">
          <w:pPr>
            <w:pStyle w:val="TOC2"/>
            <w:tabs>
              <w:tab w:val="right" w:leader="dot" w:pos="9350"/>
            </w:tabs>
            <w:rPr>
              <w:noProof/>
            </w:rPr>
          </w:pPr>
          <w:hyperlink w:anchor="_Toc235545028" w:history="1">
            <w:r w:rsidRPr="00351DD1">
              <w:rPr>
                <w:rStyle w:val="Hyperlink"/>
                <w:noProof/>
              </w:rPr>
              <w:t>5.2 Test b — INCR8 write, halfword, base 0x34</w:t>
            </w:r>
            <w:r>
              <w:rPr>
                <w:noProof/>
                <w:webHidden/>
              </w:rPr>
              <w:tab/>
            </w:r>
            <w:r>
              <w:rPr>
                <w:noProof/>
                <w:webHidden/>
              </w:rPr>
              <w:fldChar w:fldCharType="begin"/>
            </w:r>
            <w:r>
              <w:rPr>
                <w:noProof/>
                <w:webHidden/>
              </w:rPr>
              <w:instrText xml:space="preserve"> PAGEREF _Toc235545028 \h </w:instrText>
            </w:r>
            <w:r>
              <w:rPr>
                <w:noProof/>
                <w:webHidden/>
              </w:rPr>
            </w:r>
            <w:r>
              <w:rPr>
                <w:noProof/>
                <w:webHidden/>
              </w:rPr>
              <w:fldChar w:fldCharType="separate"/>
            </w:r>
            <w:r>
              <w:rPr>
                <w:noProof/>
                <w:webHidden/>
              </w:rPr>
              <w:t>8</w:t>
            </w:r>
            <w:r>
              <w:rPr>
                <w:noProof/>
                <w:webHidden/>
              </w:rPr>
              <w:fldChar w:fldCharType="end"/>
            </w:r>
          </w:hyperlink>
        </w:p>
        <w:p w14:paraId="1A26D1E3" w14:textId="5B493308" w:rsidR="00A5393F" w:rsidRDefault="00A5393F">
          <w:pPr>
            <w:pStyle w:val="TOC2"/>
            <w:tabs>
              <w:tab w:val="right" w:leader="dot" w:pos="9350"/>
            </w:tabs>
            <w:rPr>
              <w:noProof/>
            </w:rPr>
          </w:pPr>
          <w:hyperlink w:anchor="_Toc235545029" w:history="1">
            <w:r w:rsidRPr="00351DD1">
              <w:rPr>
                <w:rStyle w:val="Hyperlink"/>
                <w:noProof/>
              </w:rPr>
              <w:t>5.3 Test c — WRAP8 read, word, base 0x38</w:t>
            </w:r>
            <w:r>
              <w:rPr>
                <w:noProof/>
                <w:webHidden/>
              </w:rPr>
              <w:tab/>
            </w:r>
            <w:r>
              <w:rPr>
                <w:noProof/>
                <w:webHidden/>
              </w:rPr>
              <w:fldChar w:fldCharType="begin"/>
            </w:r>
            <w:r>
              <w:rPr>
                <w:noProof/>
                <w:webHidden/>
              </w:rPr>
              <w:instrText xml:space="preserve"> PAGEREF _Toc235545029 \h </w:instrText>
            </w:r>
            <w:r>
              <w:rPr>
                <w:noProof/>
                <w:webHidden/>
              </w:rPr>
            </w:r>
            <w:r>
              <w:rPr>
                <w:noProof/>
                <w:webHidden/>
              </w:rPr>
              <w:fldChar w:fldCharType="separate"/>
            </w:r>
            <w:r>
              <w:rPr>
                <w:noProof/>
                <w:webHidden/>
              </w:rPr>
              <w:t>9</w:t>
            </w:r>
            <w:r>
              <w:rPr>
                <w:noProof/>
                <w:webHidden/>
              </w:rPr>
              <w:fldChar w:fldCharType="end"/>
            </w:r>
          </w:hyperlink>
        </w:p>
        <w:p w14:paraId="5E4EBB31" w14:textId="4B569F19" w:rsidR="00A5393F" w:rsidRDefault="00A5393F">
          <w:pPr>
            <w:pStyle w:val="TOC2"/>
            <w:tabs>
              <w:tab w:val="right" w:leader="dot" w:pos="9350"/>
            </w:tabs>
            <w:rPr>
              <w:noProof/>
            </w:rPr>
          </w:pPr>
          <w:hyperlink w:anchor="_Toc235545030" w:history="1">
            <w:r w:rsidRPr="00351DD1">
              <w:rPr>
                <w:rStyle w:val="Hyperlink"/>
                <w:noProof/>
              </w:rPr>
              <w:t>5.4 Test d — INCR8 read, halfword, base 0x34</w:t>
            </w:r>
            <w:r>
              <w:rPr>
                <w:noProof/>
                <w:webHidden/>
              </w:rPr>
              <w:tab/>
            </w:r>
            <w:r>
              <w:rPr>
                <w:noProof/>
                <w:webHidden/>
              </w:rPr>
              <w:fldChar w:fldCharType="begin"/>
            </w:r>
            <w:r>
              <w:rPr>
                <w:noProof/>
                <w:webHidden/>
              </w:rPr>
              <w:instrText xml:space="preserve"> PAGEREF _Toc235545030 \h </w:instrText>
            </w:r>
            <w:r>
              <w:rPr>
                <w:noProof/>
                <w:webHidden/>
              </w:rPr>
            </w:r>
            <w:r>
              <w:rPr>
                <w:noProof/>
                <w:webHidden/>
              </w:rPr>
              <w:fldChar w:fldCharType="separate"/>
            </w:r>
            <w:r>
              <w:rPr>
                <w:noProof/>
                <w:webHidden/>
              </w:rPr>
              <w:t>9</w:t>
            </w:r>
            <w:r>
              <w:rPr>
                <w:noProof/>
                <w:webHidden/>
              </w:rPr>
              <w:fldChar w:fldCharType="end"/>
            </w:r>
          </w:hyperlink>
        </w:p>
        <w:p w14:paraId="0D703CD1" w14:textId="23A5CD77" w:rsidR="00A5393F" w:rsidRDefault="00A5393F">
          <w:pPr>
            <w:pStyle w:val="TOC2"/>
            <w:tabs>
              <w:tab w:val="right" w:leader="dot" w:pos="9350"/>
            </w:tabs>
            <w:rPr>
              <w:noProof/>
            </w:rPr>
          </w:pPr>
          <w:hyperlink w:anchor="_Toc235545031" w:history="1">
            <w:r w:rsidRPr="00351DD1">
              <w:rPr>
                <w:rStyle w:val="Hyperlink"/>
                <w:noProof/>
              </w:rPr>
              <w:t>5.5 Test e — INCR write (count = 2) immediately followed by INCR read (count = 3), no gap</w:t>
            </w:r>
            <w:r>
              <w:rPr>
                <w:noProof/>
                <w:webHidden/>
              </w:rPr>
              <w:tab/>
            </w:r>
            <w:r>
              <w:rPr>
                <w:noProof/>
                <w:webHidden/>
              </w:rPr>
              <w:fldChar w:fldCharType="begin"/>
            </w:r>
            <w:r>
              <w:rPr>
                <w:noProof/>
                <w:webHidden/>
              </w:rPr>
              <w:instrText xml:space="preserve"> PAGEREF _Toc235545031 \h </w:instrText>
            </w:r>
            <w:r>
              <w:rPr>
                <w:noProof/>
                <w:webHidden/>
              </w:rPr>
            </w:r>
            <w:r>
              <w:rPr>
                <w:noProof/>
                <w:webHidden/>
              </w:rPr>
              <w:fldChar w:fldCharType="separate"/>
            </w:r>
            <w:r>
              <w:rPr>
                <w:noProof/>
                <w:webHidden/>
              </w:rPr>
              <w:t>10</w:t>
            </w:r>
            <w:r>
              <w:rPr>
                <w:noProof/>
                <w:webHidden/>
              </w:rPr>
              <w:fldChar w:fldCharType="end"/>
            </w:r>
          </w:hyperlink>
        </w:p>
        <w:p w14:paraId="25D9D4A0" w14:textId="5B3A71C5" w:rsidR="00A5393F" w:rsidRDefault="00A5393F">
          <w:pPr>
            <w:pStyle w:val="TOC2"/>
            <w:tabs>
              <w:tab w:val="right" w:leader="dot" w:pos="9350"/>
            </w:tabs>
            <w:rPr>
              <w:noProof/>
            </w:rPr>
          </w:pPr>
          <w:hyperlink w:anchor="_Toc235545032" w:history="1">
            <w:r w:rsidRPr="00351DD1">
              <w:rPr>
                <w:rStyle w:val="Hyperlink"/>
                <w:noProof/>
              </w:rPr>
              <w:t>5.6 Test f — INCR4 write, word, base 0x38, 1 wait state</w:t>
            </w:r>
            <w:r>
              <w:rPr>
                <w:noProof/>
                <w:webHidden/>
              </w:rPr>
              <w:tab/>
            </w:r>
            <w:r>
              <w:rPr>
                <w:noProof/>
                <w:webHidden/>
              </w:rPr>
              <w:fldChar w:fldCharType="begin"/>
            </w:r>
            <w:r>
              <w:rPr>
                <w:noProof/>
                <w:webHidden/>
              </w:rPr>
              <w:instrText xml:space="preserve"> PAGEREF _Toc235545032 \h </w:instrText>
            </w:r>
            <w:r>
              <w:rPr>
                <w:noProof/>
                <w:webHidden/>
              </w:rPr>
            </w:r>
            <w:r>
              <w:rPr>
                <w:noProof/>
                <w:webHidden/>
              </w:rPr>
              <w:fldChar w:fldCharType="separate"/>
            </w:r>
            <w:r>
              <w:rPr>
                <w:noProof/>
                <w:webHidden/>
              </w:rPr>
              <w:t>11</w:t>
            </w:r>
            <w:r>
              <w:rPr>
                <w:noProof/>
                <w:webHidden/>
              </w:rPr>
              <w:fldChar w:fldCharType="end"/>
            </w:r>
          </w:hyperlink>
        </w:p>
        <w:p w14:paraId="30BEC888" w14:textId="5C689B3B" w:rsidR="00A5393F" w:rsidRDefault="00A5393F">
          <w:pPr>
            <w:pStyle w:val="TOC2"/>
            <w:tabs>
              <w:tab w:val="right" w:leader="dot" w:pos="9350"/>
            </w:tabs>
            <w:rPr>
              <w:noProof/>
            </w:rPr>
          </w:pPr>
          <w:hyperlink w:anchor="_Toc235545033" w:history="1">
            <w:r w:rsidRPr="00351DD1">
              <w:rPr>
                <w:rStyle w:val="Hyperlink"/>
                <w:noProof/>
              </w:rPr>
              <w:t>5.7 Test g — WRAP4 write, word, base 0x34, 2 wait states</w:t>
            </w:r>
            <w:r>
              <w:rPr>
                <w:noProof/>
                <w:webHidden/>
              </w:rPr>
              <w:tab/>
            </w:r>
            <w:r>
              <w:rPr>
                <w:noProof/>
                <w:webHidden/>
              </w:rPr>
              <w:fldChar w:fldCharType="begin"/>
            </w:r>
            <w:r>
              <w:rPr>
                <w:noProof/>
                <w:webHidden/>
              </w:rPr>
              <w:instrText xml:space="preserve"> PAGEREF _Toc235545033 \h </w:instrText>
            </w:r>
            <w:r>
              <w:rPr>
                <w:noProof/>
                <w:webHidden/>
              </w:rPr>
            </w:r>
            <w:r>
              <w:rPr>
                <w:noProof/>
                <w:webHidden/>
              </w:rPr>
              <w:fldChar w:fldCharType="separate"/>
            </w:r>
            <w:r>
              <w:rPr>
                <w:noProof/>
                <w:webHidden/>
              </w:rPr>
              <w:t>11</w:t>
            </w:r>
            <w:r>
              <w:rPr>
                <w:noProof/>
                <w:webHidden/>
              </w:rPr>
              <w:fldChar w:fldCharType="end"/>
            </w:r>
          </w:hyperlink>
        </w:p>
        <w:p w14:paraId="221FCB0C" w14:textId="1B27E891" w:rsidR="00A5393F" w:rsidRDefault="00A5393F">
          <w:pPr>
            <w:pStyle w:val="TOC2"/>
            <w:tabs>
              <w:tab w:val="right" w:leader="dot" w:pos="9350"/>
            </w:tabs>
            <w:rPr>
              <w:noProof/>
            </w:rPr>
          </w:pPr>
          <w:hyperlink w:anchor="_Toc235545034" w:history="1">
            <w:r w:rsidRPr="00351DD1">
              <w:rPr>
                <w:rStyle w:val="Hyperlink"/>
                <w:noProof/>
              </w:rPr>
              <w:t>5.8 Test i — INCR4 read, word, base 0x38, 1 wait state</w:t>
            </w:r>
            <w:r>
              <w:rPr>
                <w:noProof/>
                <w:webHidden/>
              </w:rPr>
              <w:tab/>
            </w:r>
            <w:r>
              <w:rPr>
                <w:noProof/>
                <w:webHidden/>
              </w:rPr>
              <w:fldChar w:fldCharType="begin"/>
            </w:r>
            <w:r>
              <w:rPr>
                <w:noProof/>
                <w:webHidden/>
              </w:rPr>
              <w:instrText xml:space="preserve"> PAGEREF _Toc235545034 \h </w:instrText>
            </w:r>
            <w:r>
              <w:rPr>
                <w:noProof/>
                <w:webHidden/>
              </w:rPr>
            </w:r>
            <w:r>
              <w:rPr>
                <w:noProof/>
                <w:webHidden/>
              </w:rPr>
              <w:fldChar w:fldCharType="separate"/>
            </w:r>
            <w:r>
              <w:rPr>
                <w:noProof/>
                <w:webHidden/>
              </w:rPr>
              <w:t>11</w:t>
            </w:r>
            <w:r>
              <w:rPr>
                <w:noProof/>
                <w:webHidden/>
              </w:rPr>
              <w:fldChar w:fldCharType="end"/>
            </w:r>
          </w:hyperlink>
        </w:p>
        <w:p w14:paraId="38BD4355" w14:textId="73634964" w:rsidR="00A5393F" w:rsidRDefault="00A5393F">
          <w:pPr>
            <w:pStyle w:val="TOC2"/>
            <w:tabs>
              <w:tab w:val="right" w:leader="dot" w:pos="9350"/>
            </w:tabs>
            <w:rPr>
              <w:noProof/>
            </w:rPr>
          </w:pPr>
          <w:hyperlink w:anchor="_Toc235545035" w:history="1">
            <w:r w:rsidRPr="00351DD1">
              <w:rPr>
                <w:rStyle w:val="Hyperlink"/>
                <w:noProof/>
              </w:rPr>
              <w:t>5.9 Test j — WRAP4 read, word, base 0x34, 2 wait states</w:t>
            </w:r>
            <w:r>
              <w:rPr>
                <w:noProof/>
                <w:webHidden/>
              </w:rPr>
              <w:tab/>
            </w:r>
            <w:r>
              <w:rPr>
                <w:noProof/>
                <w:webHidden/>
              </w:rPr>
              <w:fldChar w:fldCharType="begin"/>
            </w:r>
            <w:r>
              <w:rPr>
                <w:noProof/>
                <w:webHidden/>
              </w:rPr>
              <w:instrText xml:space="preserve"> PAGEREF _Toc235545035 \h </w:instrText>
            </w:r>
            <w:r>
              <w:rPr>
                <w:noProof/>
                <w:webHidden/>
              </w:rPr>
            </w:r>
            <w:r>
              <w:rPr>
                <w:noProof/>
                <w:webHidden/>
              </w:rPr>
              <w:fldChar w:fldCharType="separate"/>
            </w:r>
            <w:r>
              <w:rPr>
                <w:noProof/>
                <w:webHidden/>
              </w:rPr>
              <w:t>12</w:t>
            </w:r>
            <w:r>
              <w:rPr>
                <w:noProof/>
                <w:webHidden/>
              </w:rPr>
              <w:fldChar w:fldCharType="end"/>
            </w:r>
          </w:hyperlink>
        </w:p>
        <w:p w14:paraId="4FCCE1A7" w14:textId="74658000" w:rsidR="00A5393F" w:rsidRDefault="00A5393F">
          <w:pPr>
            <w:pStyle w:val="TOC1"/>
            <w:tabs>
              <w:tab w:val="right" w:leader="dot" w:pos="9350"/>
            </w:tabs>
            <w:rPr>
              <w:noProof/>
            </w:rPr>
          </w:pPr>
          <w:hyperlink w:anchor="_Toc235545036" w:history="1">
            <w:r w:rsidRPr="00351DD1">
              <w:rPr>
                <w:rStyle w:val="Hyperlink"/>
                <w:noProof/>
              </w:rPr>
              <w:t>6. Conclusion</w:t>
            </w:r>
            <w:r>
              <w:rPr>
                <w:noProof/>
                <w:webHidden/>
              </w:rPr>
              <w:tab/>
            </w:r>
            <w:r>
              <w:rPr>
                <w:noProof/>
                <w:webHidden/>
              </w:rPr>
              <w:fldChar w:fldCharType="begin"/>
            </w:r>
            <w:r>
              <w:rPr>
                <w:noProof/>
                <w:webHidden/>
              </w:rPr>
              <w:instrText xml:space="preserve"> PAGEREF _Toc235545036 \h </w:instrText>
            </w:r>
            <w:r>
              <w:rPr>
                <w:noProof/>
                <w:webHidden/>
              </w:rPr>
            </w:r>
            <w:r>
              <w:rPr>
                <w:noProof/>
                <w:webHidden/>
              </w:rPr>
              <w:fldChar w:fldCharType="separate"/>
            </w:r>
            <w:r>
              <w:rPr>
                <w:noProof/>
                <w:webHidden/>
              </w:rPr>
              <w:t>12</w:t>
            </w:r>
            <w:r>
              <w:rPr>
                <w:noProof/>
                <w:webHidden/>
              </w:rPr>
              <w:fldChar w:fldCharType="end"/>
            </w:r>
          </w:hyperlink>
        </w:p>
        <w:p w14:paraId="3B149617" w14:textId="74EC7CFA" w:rsidR="00A5393F" w:rsidRDefault="00A5393F">
          <w:r>
            <w:rPr>
              <w:b/>
              <w:bCs/>
              <w:noProof/>
            </w:rPr>
            <w:fldChar w:fldCharType="end"/>
          </w:r>
        </w:p>
      </w:sdtContent>
    </w:sdt>
    <w:p w14:paraId="5B986872" w14:textId="00AFBB65" w:rsidR="00A5393F" w:rsidRDefault="00A5393F">
      <w:pPr>
        <w:sectPr w:rsidR="00A5393F">
          <w:pgSz w:w="12240" w:h="15840"/>
          <w:pgMar w:top="1440" w:right="1440" w:bottom="1440" w:left="1440" w:header="708" w:footer="708" w:gutter="0"/>
          <w:cols w:space="720"/>
          <w:docGrid w:linePitch="360"/>
        </w:sectPr>
      </w:pPr>
    </w:p>
    <w:p w14:paraId="00EBBA2E" w14:textId="77777777" w:rsidR="0071105B" w:rsidRDefault="00000000">
      <w:pPr>
        <w:pStyle w:val="Heading1"/>
        <w:spacing w:before="360" w:after="160"/>
      </w:pPr>
      <w:bookmarkStart w:id="0" w:name="_Toc235545015"/>
      <w:r>
        <w:lastRenderedPageBreak/>
        <w:t>1. Introduction</w:t>
      </w:r>
      <w:bookmarkEnd w:id="0"/>
    </w:p>
    <w:p w14:paraId="6E52253D" w14:textId="77777777" w:rsidR="0071105B" w:rsidRDefault="00000000">
      <w:pPr>
        <w:spacing w:after="160"/>
      </w:pPr>
      <w:r>
        <w:t>This report documents the design of an AMBA AHB-Lite compliant bus master, developed as part of the Digital Design and Verification internship track at Analog Devices Egypt (ADI). AHB-Lite is a single-master, high-bandwidth, pipelined bus protocol defined by ARM in the AMBA 3 specification (ARM IHI 0033A), intended for high-performance synthesizable on-chip designs.</w:t>
      </w:r>
    </w:p>
    <w:p w14:paraId="606B8DA5" w14:textId="77777777" w:rsidR="0071105B" w:rsidRDefault="00000000">
      <w:pPr>
        <w:spacing w:after="160"/>
      </w:pPr>
      <w:r>
        <w:t xml:space="preserve">The master module generates the address, control, and write-data signals required to initiate single transfers and burst transfers of varying length, direction, and beat size, and correctly responds to slave wait states and ERROR responses. The report covers the supported feature set, the internal architecture (including the next-address calculation </w:t>
      </w:r>
      <w:proofErr w:type="spellStart"/>
      <w:r>
        <w:t>datapath</w:t>
      </w:r>
      <w:proofErr w:type="spellEnd"/>
      <w:r>
        <w:t>), the governing finite state machine, and the functional test cases used to verify the design, together with their captured simulation waveforms.</w:t>
      </w:r>
    </w:p>
    <w:p w14:paraId="1925DB52" w14:textId="77777777" w:rsidR="0071105B" w:rsidRDefault="00000000">
      <w:pPr>
        <w:pStyle w:val="Heading1"/>
        <w:spacing w:before="360" w:after="160"/>
      </w:pPr>
      <w:bookmarkStart w:id="1" w:name="_Toc235545016"/>
      <w:r>
        <w:t>2. Master Design Features</w:t>
      </w:r>
      <w:bookmarkEnd w:id="1"/>
    </w:p>
    <w:p w14:paraId="5C5B8D3D" w14:textId="77777777" w:rsidR="0071105B" w:rsidRDefault="00000000">
      <w:pPr>
        <w:spacing w:after="160"/>
      </w:pPr>
      <w:r>
        <w:t>The master supports the full set of transfer types, sizes, and burst operations defined by the AHB-Lite protocol, in addition to pipelined address/data phases, wait-state handling, and ERROR-response recovery.</w:t>
      </w:r>
    </w:p>
    <w:p w14:paraId="3F463CB2" w14:textId="77777777" w:rsidR="0071105B" w:rsidRDefault="00000000">
      <w:pPr>
        <w:pStyle w:val="Heading2"/>
        <w:spacing w:before="280" w:after="120"/>
      </w:pPr>
      <w:bookmarkStart w:id="2" w:name="_Toc235545017"/>
      <w:r>
        <w:t>2.1 Pipelined Address and Data Phases</w:t>
      </w:r>
      <w:bookmarkEnd w:id="2"/>
    </w:p>
    <w:p w14:paraId="049342D9" w14:textId="77777777" w:rsidR="0071105B" w:rsidRDefault="00000000">
      <w:pPr>
        <w:spacing w:after="160"/>
      </w:pPr>
      <w:r>
        <w:t xml:space="preserve">Every AHB-Lite transfer is split into an address phase and a data phase. The master overlaps these phases across consecutive transfers: while the data phase of the current transfer is </w:t>
      </w:r>
      <w:proofErr w:type="gramStart"/>
      <w:r>
        <w:t>completing</w:t>
      </w:r>
      <w:proofErr w:type="gramEnd"/>
      <w:r>
        <w:t>, the address phase of the next transfer is already being driven onto the bus. This pipelining is fundamental to the high-throughput, non-tristate nature of the bus and lets the slave use the address/control information for one full clock cycle while the previous data phase is still resolving.</w:t>
      </w:r>
    </w:p>
    <w:p w14:paraId="20782B91" w14:textId="77777777" w:rsidR="0071105B" w:rsidRDefault="00000000">
      <w:pPr>
        <w:pStyle w:val="Heading2"/>
        <w:spacing w:before="280" w:after="120"/>
      </w:pPr>
      <w:bookmarkStart w:id="3" w:name="_Toc235545018"/>
      <w:r>
        <w:t>2.2 Waited Transfer Cycles</w:t>
      </w:r>
      <w:bookmarkEnd w:id="3"/>
    </w:p>
    <w:p w14:paraId="3D2C1E03" w14:textId="77777777" w:rsidR="0071105B" w:rsidRDefault="00000000">
      <w:pPr>
        <w:spacing w:after="160"/>
      </w:pPr>
      <w:r>
        <w:t>A slave that needs additional time to sample or supply data drives HREADY LOW, which inserts one or more wait states into the data phase and simultaneously extends the address phase of the following transfer. While HREADY is LOW, the master design keeps HTRANS and the address/control signals constant (with the defined exceptions for IDLE-to-NONSEQ and BUSY-to-SEQ transitions, and address changes following an ERROR response</w:t>
      </w:r>
      <w:proofErr w:type="gramStart"/>
      <w:r>
        <w:t>), and</w:t>
      </w:r>
      <w:proofErr w:type="gramEnd"/>
      <w:r>
        <w:t xml:space="preserve"> only advances to the next beat once HREADY returns HIGH.</w:t>
      </w:r>
    </w:p>
    <w:p w14:paraId="561EDB7C" w14:textId="77777777" w:rsidR="00A5393F" w:rsidRDefault="00A5393F">
      <w:pPr>
        <w:spacing w:after="160"/>
      </w:pPr>
    </w:p>
    <w:p w14:paraId="6AE51E7D" w14:textId="77777777" w:rsidR="00A5393F" w:rsidRDefault="00A5393F">
      <w:pPr>
        <w:spacing w:after="160"/>
      </w:pPr>
    </w:p>
    <w:p w14:paraId="4CF96404" w14:textId="77777777" w:rsidR="00A5393F" w:rsidRDefault="00A5393F">
      <w:pPr>
        <w:spacing w:after="160"/>
      </w:pPr>
    </w:p>
    <w:p w14:paraId="250AE187" w14:textId="77777777" w:rsidR="00A5393F" w:rsidRDefault="00A5393F">
      <w:pPr>
        <w:spacing w:after="160"/>
      </w:pPr>
    </w:p>
    <w:p w14:paraId="5AEB8EC3" w14:textId="77777777" w:rsidR="00A5393F" w:rsidRDefault="00A5393F">
      <w:pPr>
        <w:spacing w:after="160"/>
      </w:pPr>
    </w:p>
    <w:p w14:paraId="341C362D" w14:textId="77777777" w:rsidR="00A5393F" w:rsidRDefault="00A5393F">
      <w:pPr>
        <w:spacing w:after="160"/>
      </w:pPr>
    </w:p>
    <w:p w14:paraId="71079C10" w14:textId="77777777" w:rsidR="00A5393F" w:rsidRDefault="00A5393F">
      <w:pPr>
        <w:spacing w:after="160"/>
      </w:pPr>
    </w:p>
    <w:p w14:paraId="2B7560B1" w14:textId="77777777" w:rsidR="00A5393F" w:rsidRDefault="00A5393F">
      <w:pPr>
        <w:spacing w:after="160"/>
      </w:pPr>
    </w:p>
    <w:p w14:paraId="202D47DB" w14:textId="77777777" w:rsidR="00A5393F" w:rsidRDefault="00A5393F">
      <w:pPr>
        <w:spacing w:after="160"/>
      </w:pPr>
    </w:p>
    <w:p w14:paraId="608825BD" w14:textId="77777777" w:rsidR="0071105B" w:rsidRDefault="00000000">
      <w:pPr>
        <w:pStyle w:val="Heading2"/>
        <w:spacing w:before="280" w:after="120"/>
      </w:pPr>
      <w:bookmarkStart w:id="4" w:name="_Toc235545019"/>
      <w:r>
        <w:lastRenderedPageBreak/>
        <w:t>2.3 Transfer Type Encoding</w:t>
      </w:r>
      <w:bookmarkEnd w:id="4"/>
    </w:p>
    <w:p w14:paraId="621CBCE4" w14:textId="77777777" w:rsidR="0071105B" w:rsidRDefault="00000000">
      <w:pPr>
        <w:spacing w:after="160"/>
      </w:pPr>
      <w:r>
        <w:t xml:space="preserve">The master drives </w:t>
      </w:r>
      <w:proofErr w:type="gramStart"/>
      <w:r>
        <w:t>HTRANS[</w:t>
      </w:r>
      <w:proofErr w:type="gramEnd"/>
      <w:r>
        <w:t>1:0] to indicate the type of the current transfer, as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71105B" w14:paraId="064FE3E3"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038772FD" w14:textId="77777777" w:rsidR="0071105B" w:rsidRDefault="00000000">
            <w:pPr>
              <w:jc w:val="center"/>
            </w:pPr>
            <w:proofErr w:type="gramStart"/>
            <w:r>
              <w:rPr>
                <w:b/>
                <w:bCs/>
                <w:color w:val="FFFFFF"/>
                <w:sz w:val="20"/>
                <w:szCs w:val="20"/>
              </w:rPr>
              <w:t>HTRANS[</w:t>
            </w:r>
            <w:proofErr w:type="gramEnd"/>
            <w:r>
              <w:rPr>
                <w:b/>
                <w:bCs/>
                <w:color w:val="FFFFFF"/>
                <w:sz w:val="20"/>
                <w:szCs w:val="20"/>
              </w:rPr>
              <w:t>1:0]</w:t>
            </w:r>
          </w:p>
        </w:tc>
        <w:tc>
          <w:tcPr>
            <w:tcW w:w="1800" w:type="dxa"/>
            <w:shd w:val="clear" w:color="auto" w:fill="1F3864"/>
            <w:tcMar>
              <w:top w:w="80" w:type="dxa"/>
              <w:left w:w="120" w:type="dxa"/>
              <w:bottom w:w="80" w:type="dxa"/>
              <w:right w:w="120" w:type="dxa"/>
            </w:tcMar>
            <w:vAlign w:val="center"/>
          </w:tcPr>
          <w:p w14:paraId="7E53068F" w14:textId="77777777" w:rsidR="0071105B" w:rsidRDefault="00000000">
            <w:pPr>
              <w:jc w:val="center"/>
            </w:pPr>
            <w:r>
              <w:rPr>
                <w:b/>
                <w:bCs/>
                <w:color w:val="FFFFFF"/>
                <w:sz w:val="20"/>
                <w:szCs w:val="20"/>
              </w:rPr>
              <w:t>Type</w:t>
            </w:r>
          </w:p>
        </w:tc>
        <w:tc>
          <w:tcPr>
            <w:tcW w:w="5350" w:type="dxa"/>
            <w:shd w:val="clear" w:color="auto" w:fill="1F3864"/>
            <w:tcMar>
              <w:top w:w="80" w:type="dxa"/>
              <w:left w:w="120" w:type="dxa"/>
              <w:bottom w:w="80" w:type="dxa"/>
              <w:right w:w="120" w:type="dxa"/>
            </w:tcMar>
            <w:vAlign w:val="center"/>
          </w:tcPr>
          <w:p w14:paraId="522F940F" w14:textId="77777777" w:rsidR="0071105B" w:rsidRDefault="00000000">
            <w:pPr>
              <w:jc w:val="center"/>
            </w:pPr>
            <w:r>
              <w:rPr>
                <w:b/>
                <w:bCs/>
                <w:color w:val="FFFFFF"/>
                <w:sz w:val="20"/>
                <w:szCs w:val="20"/>
              </w:rPr>
              <w:t>Description</w:t>
            </w:r>
          </w:p>
        </w:tc>
      </w:tr>
      <w:tr w:rsidR="0071105B" w14:paraId="6F1AC695" w14:textId="77777777">
        <w:tblPrEx>
          <w:tblCellMar>
            <w:top w:w="0" w:type="dxa"/>
            <w:bottom w:w="0" w:type="dxa"/>
          </w:tblCellMar>
        </w:tblPrEx>
        <w:tc>
          <w:tcPr>
            <w:tcW w:w="2200" w:type="dxa"/>
            <w:tcMar>
              <w:top w:w="80" w:type="dxa"/>
              <w:left w:w="120" w:type="dxa"/>
              <w:bottom w:w="80" w:type="dxa"/>
              <w:right w:w="120" w:type="dxa"/>
            </w:tcMar>
            <w:vAlign w:val="center"/>
          </w:tcPr>
          <w:p w14:paraId="41E6262D" w14:textId="77777777" w:rsidR="0071105B" w:rsidRDefault="00000000">
            <w:r>
              <w:rPr>
                <w:color w:val="000000"/>
                <w:sz w:val="20"/>
                <w:szCs w:val="20"/>
              </w:rPr>
              <w:t>00</w:t>
            </w:r>
          </w:p>
        </w:tc>
        <w:tc>
          <w:tcPr>
            <w:tcW w:w="1800" w:type="dxa"/>
            <w:tcMar>
              <w:top w:w="80" w:type="dxa"/>
              <w:left w:w="120" w:type="dxa"/>
              <w:bottom w:w="80" w:type="dxa"/>
              <w:right w:w="120" w:type="dxa"/>
            </w:tcMar>
            <w:vAlign w:val="center"/>
          </w:tcPr>
          <w:p w14:paraId="3553545B" w14:textId="77777777" w:rsidR="0071105B" w:rsidRDefault="00000000">
            <w:pPr>
              <w:jc w:val="center"/>
            </w:pPr>
            <w:r>
              <w:rPr>
                <w:color w:val="000000"/>
                <w:sz w:val="20"/>
                <w:szCs w:val="20"/>
              </w:rPr>
              <w:t>IDLE</w:t>
            </w:r>
          </w:p>
        </w:tc>
        <w:tc>
          <w:tcPr>
            <w:tcW w:w="5350" w:type="dxa"/>
            <w:tcMar>
              <w:top w:w="80" w:type="dxa"/>
              <w:left w:w="120" w:type="dxa"/>
              <w:bottom w:w="80" w:type="dxa"/>
              <w:right w:w="120" w:type="dxa"/>
            </w:tcMar>
            <w:vAlign w:val="center"/>
          </w:tcPr>
          <w:p w14:paraId="58D7EFE3" w14:textId="77777777" w:rsidR="0071105B" w:rsidRDefault="00000000">
            <w:pPr>
              <w:jc w:val="center"/>
            </w:pPr>
            <w:r>
              <w:rPr>
                <w:color w:val="000000"/>
                <w:sz w:val="20"/>
                <w:szCs w:val="20"/>
              </w:rPr>
              <w:t>No data transfer required; used between bursts or to pad the bus.</w:t>
            </w:r>
          </w:p>
        </w:tc>
      </w:tr>
      <w:tr w:rsidR="0071105B" w14:paraId="6A3411E6" w14:textId="77777777">
        <w:tblPrEx>
          <w:tblCellMar>
            <w:top w:w="0" w:type="dxa"/>
            <w:bottom w:w="0" w:type="dxa"/>
          </w:tblCellMar>
        </w:tblPrEx>
        <w:tc>
          <w:tcPr>
            <w:tcW w:w="2200" w:type="dxa"/>
            <w:tcMar>
              <w:top w:w="80" w:type="dxa"/>
              <w:left w:w="120" w:type="dxa"/>
              <w:bottom w:w="80" w:type="dxa"/>
              <w:right w:w="120" w:type="dxa"/>
            </w:tcMar>
            <w:vAlign w:val="center"/>
          </w:tcPr>
          <w:p w14:paraId="71412A47" w14:textId="77777777" w:rsidR="0071105B" w:rsidRDefault="00000000">
            <w:r>
              <w:rPr>
                <w:color w:val="000000"/>
                <w:sz w:val="20"/>
                <w:szCs w:val="20"/>
              </w:rPr>
              <w:t>01</w:t>
            </w:r>
          </w:p>
        </w:tc>
        <w:tc>
          <w:tcPr>
            <w:tcW w:w="1800" w:type="dxa"/>
            <w:tcMar>
              <w:top w:w="80" w:type="dxa"/>
              <w:left w:w="120" w:type="dxa"/>
              <w:bottom w:w="80" w:type="dxa"/>
              <w:right w:w="120" w:type="dxa"/>
            </w:tcMar>
            <w:vAlign w:val="center"/>
          </w:tcPr>
          <w:p w14:paraId="6BFFD236" w14:textId="77777777" w:rsidR="0071105B" w:rsidRDefault="00000000">
            <w:pPr>
              <w:jc w:val="center"/>
            </w:pPr>
            <w:r>
              <w:rPr>
                <w:color w:val="000000"/>
                <w:sz w:val="20"/>
                <w:szCs w:val="20"/>
              </w:rPr>
              <w:t>BUSY</w:t>
            </w:r>
          </w:p>
        </w:tc>
        <w:tc>
          <w:tcPr>
            <w:tcW w:w="5350" w:type="dxa"/>
            <w:tcMar>
              <w:top w:w="80" w:type="dxa"/>
              <w:left w:w="120" w:type="dxa"/>
              <w:bottom w:w="80" w:type="dxa"/>
              <w:right w:w="120" w:type="dxa"/>
            </w:tcMar>
            <w:vAlign w:val="center"/>
          </w:tcPr>
          <w:p w14:paraId="50305B86" w14:textId="77777777" w:rsidR="0071105B" w:rsidRDefault="00000000">
            <w:pPr>
              <w:jc w:val="center"/>
            </w:pPr>
            <w:r>
              <w:rPr>
                <w:color w:val="000000"/>
                <w:sz w:val="20"/>
                <w:szCs w:val="20"/>
              </w:rPr>
              <w:t xml:space="preserve">Master continues a </w:t>
            </w:r>
            <w:proofErr w:type="gramStart"/>
            <w:r>
              <w:rPr>
                <w:color w:val="000000"/>
                <w:sz w:val="20"/>
                <w:szCs w:val="20"/>
              </w:rPr>
              <w:t>burst</w:t>
            </w:r>
            <w:proofErr w:type="gramEnd"/>
            <w:r>
              <w:rPr>
                <w:color w:val="000000"/>
                <w:sz w:val="20"/>
                <w:szCs w:val="20"/>
              </w:rPr>
              <w:t xml:space="preserve"> but the next beat is not yet ready; address/control </w:t>
            </w:r>
            <w:proofErr w:type="gramStart"/>
            <w:r>
              <w:rPr>
                <w:color w:val="000000"/>
                <w:sz w:val="20"/>
                <w:szCs w:val="20"/>
              </w:rPr>
              <w:t>reflect</w:t>
            </w:r>
            <w:proofErr w:type="gramEnd"/>
            <w:r>
              <w:rPr>
                <w:color w:val="000000"/>
                <w:sz w:val="20"/>
                <w:szCs w:val="20"/>
              </w:rPr>
              <w:t xml:space="preserve"> the next beat.</w:t>
            </w:r>
          </w:p>
        </w:tc>
      </w:tr>
      <w:tr w:rsidR="0071105B" w14:paraId="35CB9FA6" w14:textId="77777777">
        <w:tblPrEx>
          <w:tblCellMar>
            <w:top w:w="0" w:type="dxa"/>
            <w:bottom w:w="0" w:type="dxa"/>
          </w:tblCellMar>
        </w:tblPrEx>
        <w:tc>
          <w:tcPr>
            <w:tcW w:w="2200" w:type="dxa"/>
            <w:tcMar>
              <w:top w:w="80" w:type="dxa"/>
              <w:left w:w="120" w:type="dxa"/>
              <w:bottom w:w="80" w:type="dxa"/>
              <w:right w:w="120" w:type="dxa"/>
            </w:tcMar>
            <w:vAlign w:val="center"/>
          </w:tcPr>
          <w:p w14:paraId="6A9F85CF" w14:textId="77777777" w:rsidR="0071105B" w:rsidRDefault="00000000">
            <w:r>
              <w:rPr>
                <w:color w:val="000000"/>
                <w:sz w:val="20"/>
                <w:szCs w:val="20"/>
              </w:rPr>
              <w:t>10</w:t>
            </w:r>
          </w:p>
        </w:tc>
        <w:tc>
          <w:tcPr>
            <w:tcW w:w="1800" w:type="dxa"/>
            <w:tcMar>
              <w:top w:w="80" w:type="dxa"/>
              <w:left w:w="120" w:type="dxa"/>
              <w:bottom w:w="80" w:type="dxa"/>
              <w:right w:w="120" w:type="dxa"/>
            </w:tcMar>
            <w:vAlign w:val="center"/>
          </w:tcPr>
          <w:p w14:paraId="04DD4D90" w14:textId="77777777" w:rsidR="0071105B" w:rsidRDefault="00000000">
            <w:pPr>
              <w:jc w:val="center"/>
            </w:pPr>
            <w:r>
              <w:rPr>
                <w:color w:val="000000"/>
                <w:sz w:val="20"/>
                <w:szCs w:val="20"/>
              </w:rPr>
              <w:t>NONSEQ</w:t>
            </w:r>
          </w:p>
        </w:tc>
        <w:tc>
          <w:tcPr>
            <w:tcW w:w="5350" w:type="dxa"/>
            <w:tcMar>
              <w:top w:w="80" w:type="dxa"/>
              <w:left w:w="120" w:type="dxa"/>
              <w:bottom w:w="80" w:type="dxa"/>
              <w:right w:w="120" w:type="dxa"/>
            </w:tcMar>
            <w:vAlign w:val="center"/>
          </w:tcPr>
          <w:p w14:paraId="38F54E5A" w14:textId="77777777" w:rsidR="0071105B" w:rsidRDefault="00000000">
            <w:pPr>
              <w:jc w:val="center"/>
            </w:pPr>
            <w:r>
              <w:rPr>
                <w:color w:val="000000"/>
                <w:sz w:val="20"/>
                <w:szCs w:val="20"/>
              </w:rPr>
              <w:t>First transfer of a burst, or a single transfer; address is unrelated to the previous transfer.</w:t>
            </w:r>
          </w:p>
        </w:tc>
      </w:tr>
      <w:tr w:rsidR="0071105B" w14:paraId="37969614" w14:textId="77777777">
        <w:tblPrEx>
          <w:tblCellMar>
            <w:top w:w="0" w:type="dxa"/>
            <w:bottom w:w="0" w:type="dxa"/>
          </w:tblCellMar>
        </w:tblPrEx>
        <w:tc>
          <w:tcPr>
            <w:tcW w:w="2200" w:type="dxa"/>
            <w:tcMar>
              <w:top w:w="80" w:type="dxa"/>
              <w:left w:w="120" w:type="dxa"/>
              <w:bottom w:w="80" w:type="dxa"/>
              <w:right w:w="120" w:type="dxa"/>
            </w:tcMar>
            <w:vAlign w:val="center"/>
          </w:tcPr>
          <w:p w14:paraId="5FB86BAF" w14:textId="77777777" w:rsidR="0071105B" w:rsidRDefault="00000000">
            <w:r>
              <w:rPr>
                <w:color w:val="000000"/>
                <w:sz w:val="20"/>
                <w:szCs w:val="20"/>
              </w:rPr>
              <w:t>11</w:t>
            </w:r>
          </w:p>
        </w:tc>
        <w:tc>
          <w:tcPr>
            <w:tcW w:w="1800" w:type="dxa"/>
            <w:tcMar>
              <w:top w:w="80" w:type="dxa"/>
              <w:left w:w="120" w:type="dxa"/>
              <w:bottom w:w="80" w:type="dxa"/>
              <w:right w:w="120" w:type="dxa"/>
            </w:tcMar>
            <w:vAlign w:val="center"/>
          </w:tcPr>
          <w:p w14:paraId="4108043F" w14:textId="77777777" w:rsidR="0071105B" w:rsidRDefault="00000000">
            <w:pPr>
              <w:jc w:val="center"/>
            </w:pPr>
            <w:r>
              <w:rPr>
                <w:color w:val="000000"/>
                <w:sz w:val="20"/>
                <w:szCs w:val="20"/>
              </w:rPr>
              <w:t>SEQ</w:t>
            </w:r>
          </w:p>
        </w:tc>
        <w:tc>
          <w:tcPr>
            <w:tcW w:w="5350" w:type="dxa"/>
            <w:tcMar>
              <w:top w:w="80" w:type="dxa"/>
              <w:left w:w="120" w:type="dxa"/>
              <w:bottom w:w="80" w:type="dxa"/>
              <w:right w:w="120" w:type="dxa"/>
            </w:tcMar>
            <w:vAlign w:val="center"/>
          </w:tcPr>
          <w:p w14:paraId="6B97BF66" w14:textId="77777777" w:rsidR="0071105B" w:rsidRDefault="00000000">
            <w:pPr>
              <w:jc w:val="center"/>
            </w:pPr>
            <w:r>
              <w:rPr>
                <w:color w:val="000000"/>
                <w:sz w:val="20"/>
                <w:szCs w:val="20"/>
              </w:rPr>
              <w:t>Remaining beats of a burst; address is related to the previous transfer by the transfer size (with wrap-around for wrapping bursts).</w:t>
            </w:r>
          </w:p>
        </w:tc>
      </w:tr>
    </w:tbl>
    <w:p w14:paraId="27085801" w14:textId="77777777" w:rsidR="0071105B" w:rsidRDefault="00000000">
      <w:pPr>
        <w:pStyle w:val="Heading2"/>
        <w:spacing w:before="280" w:after="120"/>
      </w:pPr>
      <w:bookmarkStart w:id="5" w:name="_Toc235545020"/>
      <w:r>
        <w:t>2.4 Transfer Size Support</w:t>
      </w:r>
      <w:bookmarkEnd w:id="5"/>
    </w:p>
    <w:p w14:paraId="0624F6EF" w14:textId="77777777" w:rsidR="0071105B" w:rsidRDefault="00000000">
      <w:pPr>
        <w:spacing w:after="160"/>
      </w:pPr>
      <w:proofErr w:type="gramStart"/>
      <w:r>
        <w:t>HSIZE[</w:t>
      </w:r>
      <w:proofErr w:type="gramEnd"/>
      <w:r>
        <w:t>2:0] is driven by the master to indicate the width of each beat. The design supports the following sizes: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71105B" w14:paraId="14318FE2"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321D6C3" w14:textId="77777777" w:rsidR="0071105B" w:rsidRDefault="00000000">
            <w:pPr>
              <w:jc w:val="center"/>
            </w:pPr>
            <w:proofErr w:type="gramStart"/>
            <w:r>
              <w:rPr>
                <w:b/>
                <w:bCs/>
                <w:color w:val="FFFFFF"/>
                <w:sz w:val="20"/>
                <w:szCs w:val="20"/>
              </w:rPr>
              <w:t>HSIZE[</w:t>
            </w:r>
            <w:proofErr w:type="gramEnd"/>
            <w:r>
              <w:rPr>
                <w:b/>
                <w:bCs/>
                <w:color w:val="FFFFFF"/>
                <w:sz w:val="20"/>
                <w:szCs w:val="20"/>
              </w:rPr>
              <w:t>2:0]</w:t>
            </w:r>
          </w:p>
        </w:tc>
        <w:tc>
          <w:tcPr>
            <w:tcW w:w="1800" w:type="dxa"/>
            <w:shd w:val="clear" w:color="auto" w:fill="1F3864"/>
            <w:tcMar>
              <w:top w:w="80" w:type="dxa"/>
              <w:left w:w="120" w:type="dxa"/>
              <w:bottom w:w="80" w:type="dxa"/>
              <w:right w:w="120" w:type="dxa"/>
            </w:tcMar>
            <w:vAlign w:val="center"/>
          </w:tcPr>
          <w:p w14:paraId="5438C98F" w14:textId="77777777" w:rsidR="0071105B" w:rsidRDefault="00000000">
            <w:pPr>
              <w:jc w:val="center"/>
            </w:pPr>
            <w:r>
              <w:rPr>
                <w:b/>
                <w:bCs/>
                <w:color w:val="FFFFFF"/>
                <w:sz w:val="20"/>
                <w:szCs w:val="20"/>
              </w:rPr>
              <w:t>Size (bits)</w:t>
            </w:r>
          </w:p>
        </w:tc>
        <w:tc>
          <w:tcPr>
            <w:tcW w:w="5350" w:type="dxa"/>
            <w:shd w:val="clear" w:color="auto" w:fill="1F3864"/>
            <w:tcMar>
              <w:top w:w="80" w:type="dxa"/>
              <w:left w:w="120" w:type="dxa"/>
              <w:bottom w:w="80" w:type="dxa"/>
              <w:right w:w="120" w:type="dxa"/>
            </w:tcMar>
            <w:vAlign w:val="center"/>
          </w:tcPr>
          <w:p w14:paraId="2199612C" w14:textId="77777777" w:rsidR="0071105B" w:rsidRDefault="00000000">
            <w:pPr>
              <w:jc w:val="center"/>
            </w:pPr>
            <w:r>
              <w:rPr>
                <w:b/>
                <w:bCs/>
                <w:color w:val="FFFFFF"/>
                <w:sz w:val="20"/>
                <w:szCs w:val="20"/>
              </w:rPr>
              <w:t>Description</w:t>
            </w:r>
          </w:p>
        </w:tc>
      </w:tr>
      <w:tr w:rsidR="0071105B" w14:paraId="749F7A90" w14:textId="77777777">
        <w:tblPrEx>
          <w:tblCellMar>
            <w:top w:w="0" w:type="dxa"/>
            <w:bottom w:w="0" w:type="dxa"/>
          </w:tblCellMar>
        </w:tblPrEx>
        <w:tc>
          <w:tcPr>
            <w:tcW w:w="2200" w:type="dxa"/>
            <w:tcMar>
              <w:top w:w="80" w:type="dxa"/>
              <w:left w:w="120" w:type="dxa"/>
              <w:bottom w:w="80" w:type="dxa"/>
              <w:right w:w="120" w:type="dxa"/>
            </w:tcMar>
            <w:vAlign w:val="center"/>
          </w:tcPr>
          <w:p w14:paraId="4C697BBC" w14:textId="77777777" w:rsidR="0071105B" w:rsidRDefault="00000000">
            <w:r>
              <w:rPr>
                <w:color w:val="000000"/>
                <w:sz w:val="20"/>
                <w:szCs w:val="20"/>
              </w:rPr>
              <w:t>000</w:t>
            </w:r>
          </w:p>
        </w:tc>
        <w:tc>
          <w:tcPr>
            <w:tcW w:w="1800" w:type="dxa"/>
            <w:tcMar>
              <w:top w:w="80" w:type="dxa"/>
              <w:left w:w="120" w:type="dxa"/>
              <w:bottom w:w="80" w:type="dxa"/>
              <w:right w:w="120" w:type="dxa"/>
            </w:tcMar>
            <w:vAlign w:val="center"/>
          </w:tcPr>
          <w:p w14:paraId="05BCC2B4" w14:textId="77777777" w:rsidR="0071105B" w:rsidRDefault="00000000">
            <w:pPr>
              <w:jc w:val="center"/>
            </w:pPr>
            <w:r>
              <w:rPr>
                <w:color w:val="000000"/>
                <w:sz w:val="20"/>
                <w:szCs w:val="20"/>
              </w:rPr>
              <w:t>8</w:t>
            </w:r>
          </w:p>
        </w:tc>
        <w:tc>
          <w:tcPr>
            <w:tcW w:w="5350" w:type="dxa"/>
            <w:tcMar>
              <w:top w:w="80" w:type="dxa"/>
              <w:left w:w="120" w:type="dxa"/>
              <w:bottom w:w="80" w:type="dxa"/>
              <w:right w:w="120" w:type="dxa"/>
            </w:tcMar>
            <w:vAlign w:val="center"/>
          </w:tcPr>
          <w:p w14:paraId="358619FB" w14:textId="77777777" w:rsidR="0071105B" w:rsidRDefault="00000000">
            <w:pPr>
              <w:jc w:val="center"/>
            </w:pPr>
            <w:r>
              <w:rPr>
                <w:color w:val="000000"/>
                <w:sz w:val="20"/>
                <w:szCs w:val="20"/>
              </w:rPr>
              <w:t>Byte</w:t>
            </w:r>
          </w:p>
        </w:tc>
      </w:tr>
      <w:tr w:rsidR="0071105B" w14:paraId="018E6E84" w14:textId="77777777">
        <w:tblPrEx>
          <w:tblCellMar>
            <w:top w:w="0" w:type="dxa"/>
            <w:bottom w:w="0" w:type="dxa"/>
          </w:tblCellMar>
        </w:tblPrEx>
        <w:tc>
          <w:tcPr>
            <w:tcW w:w="2200" w:type="dxa"/>
            <w:tcMar>
              <w:top w:w="80" w:type="dxa"/>
              <w:left w:w="120" w:type="dxa"/>
              <w:bottom w:w="80" w:type="dxa"/>
              <w:right w:w="120" w:type="dxa"/>
            </w:tcMar>
            <w:vAlign w:val="center"/>
          </w:tcPr>
          <w:p w14:paraId="252DD1FD" w14:textId="77777777" w:rsidR="0071105B" w:rsidRDefault="00000000">
            <w:r>
              <w:rPr>
                <w:color w:val="000000"/>
                <w:sz w:val="20"/>
                <w:szCs w:val="20"/>
              </w:rPr>
              <w:t>001</w:t>
            </w:r>
          </w:p>
        </w:tc>
        <w:tc>
          <w:tcPr>
            <w:tcW w:w="1800" w:type="dxa"/>
            <w:tcMar>
              <w:top w:w="80" w:type="dxa"/>
              <w:left w:w="120" w:type="dxa"/>
              <w:bottom w:w="80" w:type="dxa"/>
              <w:right w:w="120" w:type="dxa"/>
            </w:tcMar>
            <w:vAlign w:val="center"/>
          </w:tcPr>
          <w:p w14:paraId="69DD8B22" w14:textId="77777777" w:rsidR="0071105B" w:rsidRDefault="00000000">
            <w:pPr>
              <w:jc w:val="center"/>
            </w:pPr>
            <w:r>
              <w:rPr>
                <w:color w:val="000000"/>
                <w:sz w:val="20"/>
                <w:szCs w:val="20"/>
              </w:rPr>
              <w:t>16</w:t>
            </w:r>
          </w:p>
        </w:tc>
        <w:tc>
          <w:tcPr>
            <w:tcW w:w="5350" w:type="dxa"/>
            <w:tcMar>
              <w:top w:w="80" w:type="dxa"/>
              <w:left w:w="120" w:type="dxa"/>
              <w:bottom w:w="80" w:type="dxa"/>
              <w:right w:w="120" w:type="dxa"/>
            </w:tcMar>
            <w:vAlign w:val="center"/>
          </w:tcPr>
          <w:p w14:paraId="732F8857" w14:textId="77777777" w:rsidR="0071105B" w:rsidRDefault="00000000">
            <w:pPr>
              <w:jc w:val="center"/>
            </w:pPr>
            <w:r>
              <w:rPr>
                <w:color w:val="000000"/>
                <w:sz w:val="20"/>
                <w:szCs w:val="20"/>
              </w:rPr>
              <w:t>Halfword</w:t>
            </w:r>
          </w:p>
        </w:tc>
      </w:tr>
      <w:tr w:rsidR="0071105B" w14:paraId="202899E0" w14:textId="77777777">
        <w:tblPrEx>
          <w:tblCellMar>
            <w:top w:w="0" w:type="dxa"/>
            <w:bottom w:w="0" w:type="dxa"/>
          </w:tblCellMar>
        </w:tblPrEx>
        <w:tc>
          <w:tcPr>
            <w:tcW w:w="2200" w:type="dxa"/>
            <w:tcMar>
              <w:top w:w="80" w:type="dxa"/>
              <w:left w:w="120" w:type="dxa"/>
              <w:bottom w:w="80" w:type="dxa"/>
              <w:right w:w="120" w:type="dxa"/>
            </w:tcMar>
            <w:vAlign w:val="center"/>
          </w:tcPr>
          <w:p w14:paraId="503269A3" w14:textId="77777777" w:rsidR="0071105B" w:rsidRDefault="00000000">
            <w:r>
              <w:rPr>
                <w:color w:val="000000"/>
                <w:sz w:val="20"/>
                <w:szCs w:val="20"/>
              </w:rPr>
              <w:t>010</w:t>
            </w:r>
          </w:p>
        </w:tc>
        <w:tc>
          <w:tcPr>
            <w:tcW w:w="1800" w:type="dxa"/>
            <w:tcMar>
              <w:top w:w="80" w:type="dxa"/>
              <w:left w:w="120" w:type="dxa"/>
              <w:bottom w:w="80" w:type="dxa"/>
              <w:right w:w="120" w:type="dxa"/>
            </w:tcMar>
            <w:vAlign w:val="center"/>
          </w:tcPr>
          <w:p w14:paraId="390B6816" w14:textId="77777777" w:rsidR="0071105B" w:rsidRDefault="00000000">
            <w:pPr>
              <w:jc w:val="center"/>
            </w:pPr>
            <w:r>
              <w:rPr>
                <w:color w:val="000000"/>
                <w:sz w:val="20"/>
                <w:szCs w:val="20"/>
              </w:rPr>
              <w:t>32</w:t>
            </w:r>
          </w:p>
        </w:tc>
        <w:tc>
          <w:tcPr>
            <w:tcW w:w="5350" w:type="dxa"/>
            <w:tcMar>
              <w:top w:w="80" w:type="dxa"/>
              <w:left w:w="120" w:type="dxa"/>
              <w:bottom w:w="80" w:type="dxa"/>
              <w:right w:w="120" w:type="dxa"/>
            </w:tcMar>
            <w:vAlign w:val="center"/>
          </w:tcPr>
          <w:p w14:paraId="05A4D914" w14:textId="77777777" w:rsidR="0071105B" w:rsidRDefault="00000000">
            <w:pPr>
              <w:jc w:val="center"/>
            </w:pPr>
            <w:r>
              <w:rPr>
                <w:color w:val="000000"/>
                <w:sz w:val="20"/>
                <w:szCs w:val="20"/>
              </w:rPr>
              <w:t>Word</w:t>
            </w:r>
          </w:p>
        </w:tc>
      </w:tr>
      <w:tr w:rsidR="0071105B" w14:paraId="1AD42A1D" w14:textId="77777777">
        <w:tblPrEx>
          <w:tblCellMar>
            <w:top w:w="0" w:type="dxa"/>
            <w:bottom w:w="0" w:type="dxa"/>
          </w:tblCellMar>
        </w:tblPrEx>
        <w:tc>
          <w:tcPr>
            <w:tcW w:w="2200" w:type="dxa"/>
            <w:tcMar>
              <w:top w:w="80" w:type="dxa"/>
              <w:left w:w="120" w:type="dxa"/>
              <w:bottom w:w="80" w:type="dxa"/>
              <w:right w:w="120" w:type="dxa"/>
            </w:tcMar>
            <w:vAlign w:val="center"/>
          </w:tcPr>
          <w:p w14:paraId="50A3F666" w14:textId="77777777" w:rsidR="0071105B" w:rsidRDefault="00000000">
            <w:r>
              <w:rPr>
                <w:color w:val="000000"/>
                <w:sz w:val="20"/>
                <w:szCs w:val="20"/>
              </w:rPr>
              <w:t>011</w:t>
            </w:r>
          </w:p>
        </w:tc>
        <w:tc>
          <w:tcPr>
            <w:tcW w:w="1800" w:type="dxa"/>
            <w:tcMar>
              <w:top w:w="80" w:type="dxa"/>
              <w:left w:w="120" w:type="dxa"/>
              <w:bottom w:w="80" w:type="dxa"/>
              <w:right w:w="120" w:type="dxa"/>
            </w:tcMar>
            <w:vAlign w:val="center"/>
          </w:tcPr>
          <w:p w14:paraId="3D308098" w14:textId="77777777" w:rsidR="0071105B" w:rsidRDefault="00000000">
            <w:pPr>
              <w:jc w:val="center"/>
            </w:pPr>
            <w:r>
              <w:rPr>
                <w:color w:val="000000"/>
                <w:sz w:val="20"/>
                <w:szCs w:val="20"/>
              </w:rPr>
              <w:t>64</w:t>
            </w:r>
          </w:p>
        </w:tc>
        <w:tc>
          <w:tcPr>
            <w:tcW w:w="5350" w:type="dxa"/>
            <w:tcMar>
              <w:top w:w="80" w:type="dxa"/>
              <w:left w:w="120" w:type="dxa"/>
              <w:bottom w:w="80" w:type="dxa"/>
              <w:right w:w="120" w:type="dxa"/>
            </w:tcMar>
            <w:vAlign w:val="center"/>
          </w:tcPr>
          <w:p w14:paraId="08C22362" w14:textId="77777777" w:rsidR="0071105B" w:rsidRDefault="00000000">
            <w:pPr>
              <w:jc w:val="center"/>
            </w:pPr>
            <w:r>
              <w:rPr>
                <w:color w:val="000000"/>
                <w:sz w:val="20"/>
                <w:szCs w:val="20"/>
              </w:rPr>
              <w:t>Doubleword</w:t>
            </w:r>
          </w:p>
        </w:tc>
      </w:tr>
      <w:tr w:rsidR="0071105B" w14:paraId="14EFADFE" w14:textId="77777777">
        <w:tblPrEx>
          <w:tblCellMar>
            <w:top w:w="0" w:type="dxa"/>
            <w:bottom w:w="0" w:type="dxa"/>
          </w:tblCellMar>
        </w:tblPrEx>
        <w:tc>
          <w:tcPr>
            <w:tcW w:w="2200" w:type="dxa"/>
            <w:tcMar>
              <w:top w:w="80" w:type="dxa"/>
              <w:left w:w="120" w:type="dxa"/>
              <w:bottom w:w="80" w:type="dxa"/>
              <w:right w:w="120" w:type="dxa"/>
            </w:tcMar>
            <w:vAlign w:val="center"/>
          </w:tcPr>
          <w:p w14:paraId="58606743" w14:textId="77777777" w:rsidR="0071105B" w:rsidRDefault="00000000">
            <w:r>
              <w:rPr>
                <w:color w:val="000000"/>
                <w:sz w:val="20"/>
                <w:szCs w:val="20"/>
              </w:rPr>
              <w:t>100</w:t>
            </w:r>
          </w:p>
        </w:tc>
        <w:tc>
          <w:tcPr>
            <w:tcW w:w="1800" w:type="dxa"/>
            <w:tcMar>
              <w:top w:w="80" w:type="dxa"/>
              <w:left w:w="120" w:type="dxa"/>
              <w:bottom w:w="80" w:type="dxa"/>
              <w:right w:w="120" w:type="dxa"/>
            </w:tcMar>
            <w:vAlign w:val="center"/>
          </w:tcPr>
          <w:p w14:paraId="05664F2F" w14:textId="77777777" w:rsidR="0071105B" w:rsidRDefault="00000000">
            <w:pPr>
              <w:jc w:val="center"/>
            </w:pPr>
            <w:r>
              <w:rPr>
                <w:color w:val="000000"/>
                <w:sz w:val="20"/>
                <w:szCs w:val="20"/>
              </w:rPr>
              <w:t>128</w:t>
            </w:r>
          </w:p>
        </w:tc>
        <w:tc>
          <w:tcPr>
            <w:tcW w:w="5350" w:type="dxa"/>
            <w:tcMar>
              <w:top w:w="80" w:type="dxa"/>
              <w:left w:w="120" w:type="dxa"/>
              <w:bottom w:w="80" w:type="dxa"/>
              <w:right w:w="120" w:type="dxa"/>
            </w:tcMar>
            <w:vAlign w:val="center"/>
          </w:tcPr>
          <w:p w14:paraId="40F86962" w14:textId="77777777" w:rsidR="0071105B" w:rsidRDefault="00000000">
            <w:pPr>
              <w:jc w:val="center"/>
            </w:pPr>
            <w:r>
              <w:rPr>
                <w:color w:val="000000"/>
                <w:sz w:val="20"/>
                <w:szCs w:val="20"/>
              </w:rPr>
              <w:t>Four-word line</w:t>
            </w:r>
          </w:p>
        </w:tc>
      </w:tr>
      <w:tr w:rsidR="0071105B" w14:paraId="1E0C23E4" w14:textId="77777777">
        <w:tblPrEx>
          <w:tblCellMar>
            <w:top w:w="0" w:type="dxa"/>
            <w:bottom w:w="0" w:type="dxa"/>
          </w:tblCellMar>
        </w:tblPrEx>
        <w:tc>
          <w:tcPr>
            <w:tcW w:w="2200" w:type="dxa"/>
            <w:tcMar>
              <w:top w:w="80" w:type="dxa"/>
              <w:left w:w="120" w:type="dxa"/>
              <w:bottom w:w="80" w:type="dxa"/>
              <w:right w:w="120" w:type="dxa"/>
            </w:tcMar>
            <w:vAlign w:val="center"/>
          </w:tcPr>
          <w:p w14:paraId="49F2B780" w14:textId="77777777" w:rsidR="0071105B" w:rsidRDefault="00000000">
            <w:r>
              <w:rPr>
                <w:color w:val="000000"/>
                <w:sz w:val="20"/>
                <w:szCs w:val="20"/>
              </w:rPr>
              <w:t>101</w:t>
            </w:r>
          </w:p>
        </w:tc>
        <w:tc>
          <w:tcPr>
            <w:tcW w:w="1800" w:type="dxa"/>
            <w:tcMar>
              <w:top w:w="80" w:type="dxa"/>
              <w:left w:w="120" w:type="dxa"/>
              <w:bottom w:w="80" w:type="dxa"/>
              <w:right w:w="120" w:type="dxa"/>
            </w:tcMar>
            <w:vAlign w:val="center"/>
          </w:tcPr>
          <w:p w14:paraId="7F767540" w14:textId="77777777" w:rsidR="0071105B" w:rsidRDefault="00000000">
            <w:pPr>
              <w:jc w:val="center"/>
            </w:pPr>
            <w:r>
              <w:rPr>
                <w:color w:val="000000"/>
                <w:sz w:val="20"/>
                <w:szCs w:val="20"/>
              </w:rPr>
              <w:t>256</w:t>
            </w:r>
          </w:p>
        </w:tc>
        <w:tc>
          <w:tcPr>
            <w:tcW w:w="5350" w:type="dxa"/>
            <w:tcMar>
              <w:top w:w="80" w:type="dxa"/>
              <w:left w:w="120" w:type="dxa"/>
              <w:bottom w:w="80" w:type="dxa"/>
              <w:right w:w="120" w:type="dxa"/>
            </w:tcMar>
            <w:vAlign w:val="center"/>
          </w:tcPr>
          <w:p w14:paraId="7E7D0A96" w14:textId="77777777" w:rsidR="0071105B" w:rsidRDefault="00000000">
            <w:pPr>
              <w:jc w:val="center"/>
            </w:pPr>
            <w:r>
              <w:rPr>
                <w:color w:val="000000"/>
                <w:sz w:val="20"/>
                <w:szCs w:val="20"/>
              </w:rPr>
              <w:t>Eight-word line</w:t>
            </w:r>
          </w:p>
        </w:tc>
      </w:tr>
    </w:tbl>
    <w:p w14:paraId="52C99DFF" w14:textId="77777777" w:rsidR="0071105B" w:rsidRDefault="00000000">
      <w:pPr>
        <w:pStyle w:val="Heading2"/>
        <w:spacing w:before="280" w:after="120"/>
      </w:pPr>
      <w:bookmarkStart w:id="6" w:name="_Toc235545021"/>
      <w:r>
        <w:t>2.5 Burst Operation Support</w:t>
      </w:r>
      <w:bookmarkEnd w:id="6"/>
    </w:p>
    <w:p w14:paraId="1BBF1402" w14:textId="77777777" w:rsidR="0071105B" w:rsidRDefault="00000000">
      <w:pPr>
        <w:spacing w:after="160"/>
      </w:pPr>
      <w:proofErr w:type="gramStart"/>
      <w:r>
        <w:t>HBURST[</w:t>
      </w:r>
      <w:proofErr w:type="gramEnd"/>
      <w:r>
        <w:t xml:space="preserve">2:0] selects the burst type. The master's </w:t>
      </w:r>
      <w:proofErr w:type="gramStart"/>
      <w:r>
        <w:t>next-address</w:t>
      </w:r>
      <w:proofErr w:type="gramEnd"/>
      <w:r>
        <w:t xml:space="preserve"> </w:t>
      </w:r>
      <w:proofErr w:type="spellStart"/>
      <w:r>
        <w:t>datapath</w:t>
      </w:r>
      <w:proofErr w:type="spellEnd"/>
      <w:r>
        <w:t xml:space="preserve"> supports all eight burst encodings defined by the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71105B" w14:paraId="22FAC75D"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0C6F5870" w14:textId="77777777" w:rsidR="0071105B" w:rsidRDefault="00000000">
            <w:pPr>
              <w:jc w:val="center"/>
            </w:pPr>
            <w:proofErr w:type="gramStart"/>
            <w:r>
              <w:rPr>
                <w:b/>
                <w:bCs/>
                <w:color w:val="FFFFFF"/>
                <w:sz w:val="20"/>
                <w:szCs w:val="20"/>
              </w:rPr>
              <w:t>HBURST[</w:t>
            </w:r>
            <w:proofErr w:type="gramEnd"/>
            <w:r>
              <w:rPr>
                <w:b/>
                <w:bCs/>
                <w:color w:val="FFFFFF"/>
                <w:sz w:val="20"/>
                <w:szCs w:val="20"/>
              </w:rPr>
              <w:t>2:0]</w:t>
            </w:r>
          </w:p>
        </w:tc>
        <w:tc>
          <w:tcPr>
            <w:tcW w:w="1800" w:type="dxa"/>
            <w:shd w:val="clear" w:color="auto" w:fill="1F3864"/>
            <w:tcMar>
              <w:top w:w="80" w:type="dxa"/>
              <w:left w:w="120" w:type="dxa"/>
              <w:bottom w:w="80" w:type="dxa"/>
              <w:right w:w="120" w:type="dxa"/>
            </w:tcMar>
            <w:vAlign w:val="center"/>
          </w:tcPr>
          <w:p w14:paraId="26A06DA5" w14:textId="77777777" w:rsidR="0071105B" w:rsidRDefault="00000000">
            <w:pPr>
              <w:jc w:val="center"/>
            </w:pPr>
            <w:r>
              <w:rPr>
                <w:b/>
                <w:bCs/>
                <w:color w:val="FFFFFF"/>
                <w:sz w:val="20"/>
                <w:szCs w:val="20"/>
              </w:rPr>
              <w:t>Type</w:t>
            </w:r>
          </w:p>
        </w:tc>
        <w:tc>
          <w:tcPr>
            <w:tcW w:w="5350" w:type="dxa"/>
            <w:shd w:val="clear" w:color="auto" w:fill="1F3864"/>
            <w:tcMar>
              <w:top w:w="80" w:type="dxa"/>
              <w:left w:w="120" w:type="dxa"/>
              <w:bottom w:w="80" w:type="dxa"/>
              <w:right w:w="120" w:type="dxa"/>
            </w:tcMar>
            <w:vAlign w:val="center"/>
          </w:tcPr>
          <w:p w14:paraId="739B2C2E" w14:textId="77777777" w:rsidR="0071105B" w:rsidRDefault="00000000">
            <w:pPr>
              <w:jc w:val="center"/>
            </w:pPr>
            <w:r>
              <w:rPr>
                <w:b/>
                <w:bCs/>
                <w:color w:val="FFFFFF"/>
                <w:sz w:val="20"/>
                <w:szCs w:val="20"/>
              </w:rPr>
              <w:t>Description</w:t>
            </w:r>
          </w:p>
        </w:tc>
      </w:tr>
      <w:tr w:rsidR="0071105B" w14:paraId="543DD351" w14:textId="77777777">
        <w:tblPrEx>
          <w:tblCellMar>
            <w:top w:w="0" w:type="dxa"/>
            <w:bottom w:w="0" w:type="dxa"/>
          </w:tblCellMar>
        </w:tblPrEx>
        <w:tc>
          <w:tcPr>
            <w:tcW w:w="2200" w:type="dxa"/>
            <w:tcMar>
              <w:top w:w="80" w:type="dxa"/>
              <w:left w:w="120" w:type="dxa"/>
              <w:bottom w:w="80" w:type="dxa"/>
              <w:right w:w="120" w:type="dxa"/>
            </w:tcMar>
            <w:vAlign w:val="center"/>
          </w:tcPr>
          <w:p w14:paraId="09BF0EEF" w14:textId="77777777" w:rsidR="0071105B" w:rsidRDefault="00000000">
            <w:r>
              <w:rPr>
                <w:color w:val="000000"/>
                <w:sz w:val="20"/>
                <w:szCs w:val="20"/>
              </w:rPr>
              <w:t>000</w:t>
            </w:r>
          </w:p>
        </w:tc>
        <w:tc>
          <w:tcPr>
            <w:tcW w:w="1800" w:type="dxa"/>
            <w:tcMar>
              <w:top w:w="80" w:type="dxa"/>
              <w:left w:w="120" w:type="dxa"/>
              <w:bottom w:w="80" w:type="dxa"/>
              <w:right w:w="120" w:type="dxa"/>
            </w:tcMar>
            <w:vAlign w:val="center"/>
          </w:tcPr>
          <w:p w14:paraId="01AC99A1" w14:textId="77777777" w:rsidR="0071105B" w:rsidRDefault="00000000">
            <w:pPr>
              <w:jc w:val="center"/>
            </w:pPr>
            <w:r>
              <w:rPr>
                <w:color w:val="000000"/>
                <w:sz w:val="20"/>
                <w:szCs w:val="20"/>
              </w:rPr>
              <w:t>SINGLE</w:t>
            </w:r>
          </w:p>
        </w:tc>
        <w:tc>
          <w:tcPr>
            <w:tcW w:w="5350" w:type="dxa"/>
            <w:tcMar>
              <w:top w:w="80" w:type="dxa"/>
              <w:left w:w="120" w:type="dxa"/>
              <w:bottom w:w="80" w:type="dxa"/>
              <w:right w:w="120" w:type="dxa"/>
            </w:tcMar>
            <w:vAlign w:val="center"/>
          </w:tcPr>
          <w:p w14:paraId="558E6ECF" w14:textId="77777777" w:rsidR="0071105B" w:rsidRDefault="00000000">
            <w:pPr>
              <w:jc w:val="center"/>
            </w:pPr>
            <w:r>
              <w:rPr>
                <w:color w:val="000000"/>
                <w:sz w:val="20"/>
                <w:szCs w:val="20"/>
              </w:rPr>
              <w:t>Single transfer.</w:t>
            </w:r>
          </w:p>
        </w:tc>
      </w:tr>
      <w:tr w:rsidR="0071105B" w14:paraId="39D716A0" w14:textId="77777777">
        <w:tblPrEx>
          <w:tblCellMar>
            <w:top w:w="0" w:type="dxa"/>
            <w:bottom w:w="0" w:type="dxa"/>
          </w:tblCellMar>
        </w:tblPrEx>
        <w:tc>
          <w:tcPr>
            <w:tcW w:w="2200" w:type="dxa"/>
            <w:tcMar>
              <w:top w:w="80" w:type="dxa"/>
              <w:left w:w="120" w:type="dxa"/>
              <w:bottom w:w="80" w:type="dxa"/>
              <w:right w:w="120" w:type="dxa"/>
            </w:tcMar>
            <w:vAlign w:val="center"/>
          </w:tcPr>
          <w:p w14:paraId="62E0AC48" w14:textId="77777777" w:rsidR="0071105B" w:rsidRDefault="00000000">
            <w:r>
              <w:rPr>
                <w:color w:val="000000"/>
                <w:sz w:val="20"/>
                <w:szCs w:val="20"/>
              </w:rPr>
              <w:t>001</w:t>
            </w:r>
          </w:p>
        </w:tc>
        <w:tc>
          <w:tcPr>
            <w:tcW w:w="1800" w:type="dxa"/>
            <w:tcMar>
              <w:top w:w="80" w:type="dxa"/>
              <w:left w:w="120" w:type="dxa"/>
              <w:bottom w:w="80" w:type="dxa"/>
              <w:right w:w="120" w:type="dxa"/>
            </w:tcMar>
            <w:vAlign w:val="center"/>
          </w:tcPr>
          <w:p w14:paraId="603E2889" w14:textId="77777777" w:rsidR="0071105B" w:rsidRDefault="00000000">
            <w:pPr>
              <w:jc w:val="center"/>
            </w:pPr>
            <w:r>
              <w:rPr>
                <w:color w:val="000000"/>
                <w:sz w:val="20"/>
                <w:szCs w:val="20"/>
              </w:rPr>
              <w:t>INCR</w:t>
            </w:r>
          </w:p>
        </w:tc>
        <w:tc>
          <w:tcPr>
            <w:tcW w:w="5350" w:type="dxa"/>
            <w:tcMar>
              <w:top w:w="80" w:type="dxa"/>
              <w:left w:w="120" w:type="dxa"/>
              <w:bottom w:w="80" w:type="dxa"/>
              <w:right w:w="120" w:type="dxa"/>
            </w:tcMar>
            <w:vAlign w:val="center"/>
          </w:tcPr>
          <w:p w14:paraId="4BA5FC91" w14:textId="77777777" w:rsidR="0071105B" w:rsidRDefault="00000000">
            <w:pPr>
              <w:jc w:val="center"/>
            </w:pPr>
            <w:r>
              <w:rPr>
                <w:color w:val="000000"/>
                <w:sz w:val="20"/>
                <w:szCs w:val="20"/>
              </w:rPr>
              <w:t>Incrementing burst of undefined length.</w:t>
            </w:r>
          </w:p>
        </w:tc>
      </w:tr>
      <w:tr w:rsidR="0071105B" w14:paraId="2E9BE9C2" w14:textId="77777777">
        <w:tblPrEx>
          <w:tblCellMar>
            <w:top w:w="0" w:type="dxa"/>
            <w:bottom w:w="0" w:type="dxa"/>
          </w:tblCellMar>
        </w:tblPrEx>
        <w:tc>
          <w:tcPr>
            <w:tcW w:w="2200" w:type="dxa"/>
            <w:tcMar>
              <w:top w:w="80" w:type="dxa"/>
              <w:left w:w="120" w:type="dxa"/>
              <w:bottom w:w="80" w:type="dxa"/>
              <w:right w:w="120" w:type="dxa"/>
            </w:tcMar>
            <w:vAlign w:val="center"/>
          </w:tcPr>
          <w:p w14:paraId="0B8BCAB3" w14:textId="77777777" w:rsidR="0071105B" w:rsidRDefault="00000000">
            <w:r>
              <w:rPr>
                <w:color w:val="000000"/>
                <w:sz w:val="20"/>
                <w:szCs w:val="20"/>
              </w:rPr>
              <w:t>010</w:t>
            </w:r>
          </w:p>
        </w:tc>
        <w:tc>
          <w:tcPr>
            <w:tcW w:w="1800" w:type="dxa"/>
            <w:tcMar>
              <w:top w:w="80" w:type="dxa"/>
              <w:left w:w="120" w:type="dxa"/>
              <w:bottom w:w="80" w:type="dxa"/>
              <w:right w:w="120" w:type="dxa"/>
            </w:tcMar>
            <w:vAlign w:val="center"/>
          </w:tcPr>
          <w:p w14:paraId="0CEBEEF3" w14:textId="77777777" w:rsidR="0071105B" w:rsidRDefault="00000000">
            <w:pPr>
              <w:jc w:val="center"/>
            </w:pPr>
            <w:r>
              <w:rPr>
                <w:color w:val="000000"/>
                <w:sz w:val="20"/>
                <w:szCs w:val="20"/>
              </w:rPr>
              <w:t>WRAP4</w:t>
            </w:r>
          </w:p>
        </w:tc>
        <w:tc>
          <w:tcPr>
            <w:tcW w:w="5350" w:type="dxa"/>
            <w:tcMar>
              <w:top w:w="80" w:type="dxa"/>
              <w:left w:w="120" w:type="dxa"/>
              <w:bottom w:w="80" w:type="dxa"/>
              <w:right w:w="120" w:type="dxa"/>
            </w:tcMar>
            <w:vAlign w:val="center"/>
          </w:tcPr>
          <w:p w14:paraId="523AA36A" w14:textId="77777777" w:rsidR="0071105B" w:rsidRDefault="00000000">
            <w:pPr>
              <w:jc w:val="center"/>
            </w:pPr>
            <w:r>
              <w:rPr>
                <w:color w:val="000000"/>
                <w:sz w:val="20"/>
                <w:szCs w:val="20"/>
              </w:rPr>
              <w:t>4-beat wrapping burst.</w:t>
            </w:r>
          </w:p>
        </w:tc>
      </w:tr>
      <w:tr w:rsidR="0071105B" w14:paraId="0BC31A21" w14:textId="77777777">
        <w:tblPrEx>
          <w:tblCellMar>
            <w:top w:w="0" w:type="dxa"/>
            <w:bottom w:w="0" w:type="dxa"/>
          </w:tblCellMar>
        </w:tblPrEx>
        <w:tc>
          <w:tcPr>
            <w:tcW w:w="2200" w:type="dxa"/>
            <w:tcMar>
              <w:top w:w="80" w:type="dxa"/>
              <w:left w:w="120" w:type="dxa"/>
              <w:bottom w:w="80" w:type="dxa"/>
              <w:right w:w="120" w:type="dxa"/>
            </w:tcMar>
            <w:vAlign w:val="center"/>
          </w:tcPr>
          <w:p w14:paraId="2E637F8F" w14:textId="77777777" w:rsidR="0071105B" w:rsidRDefault="00000000">
            <w:r>
              <w:rPr>
                <w:color w:val="000000"/>
                <w:sz w:val="20"/>
                <w:szCs w:val="20"/>
              </w:rPr>
              <w:t>011</w:t>
            </w:r>
          </w:p>
        </w:tc>
        <w:tc>
          <w:tcPr>
            <w:tcW w:w="1800" w:type="dxa"/>
            <w:tcMar>
              <w:top w:w="80" w:type="dxa"/>
              <w:left w:w="120" w:type="dxa"/>
              <w:bottom w:w="80" w:type="dxa"/>
              <w:right w:w="120" w:type="dxa"/>
            </w:tcMar>
            <w:vAlign w:val="center"/>
          </w:tcPr>
          <w:p w14:paraId="3A2160C0" w14:textId="77777777" w:rsidR="0071105B" w:rsidRDefault="00000000">
            <w:pPr>
              <w:jc w:val="center"/>
            </w:pPr>
            <w:r>
              <w:rPr>
                <w:color w:val="000000"/>
                <w:sz w:val="20"/>
                <w:szCs w:val="20"/>
              </w:rPr>
              <w:t>INCR4</w:t>
            </w:r>
          </w:p>
        </w:tc>
        <w:tc>
          <w:tcPr>
            <w:tcW w:w="5350" w:type="dxa"/>
            <w:tcMar>
              <w:top w:w="80" w:type="dxa"/>
              <w:left w:w="120" w:type="dxa"/>
              <w:bottom w:w="80" w:type="dxa"/>
              <w:right w:w="120" w:type="dxa"/>
            </w:tcMar>
            <w:vAlign w:val="center"/>
          </w:tcPr>
          <w:p w14:paraId="2D896A63" w14:textId="77777777" w:rsidR="0071105B" w:rsidRDefault="00000000">
            <w:pPr>
              <w:jc w:val="center"/>
            </w:pPr>
            <w:r>
              <w:rPr>
                <w:color w:val="000000"/>
                <w:sz w:val="20"/>
                <w:szCs w:val="20"/>
              </w:rPr>
              <w:t>4-beat incrementing burst.</w:t>
            </w:r>
          </w:p>
        </w:tc>
      </w:tr>
      <w:tr w:rsidR="0071105B" w14:paraId="05F00147" w14:textId="77777777">
        <w:tblPrEx>
          <w:tblCellMar>
            <w:top w:w="0" w:type="dxa"/>
            <w:bottom w:w="0" w:type="dxa"/>
          </w:tblCellMar>
        </w:tblPrEx>
        <w:tc>
          <w:tcPr>
            <w:tcW w:w="2200" w:type="dxa"/>
            <w:tcMar>
              <w:top w:w="80" w:type="dxa"/>
              <w:left w:w="120" w:type="dxa"/>
              <w:bottom w:w="80" w:type="dxa"/>
              <w:right w:w="120" w:type="dxa"/>
            </w:tcMar>
            <w:vAlign w:val="center"/>
          </w:tcPr>
          <w:p w14:paraId="56CE2660" w14:textId="77777777" w:rsidR="0071105B" w:rsidRDefault="00000000">
            <w:r>
              <w:rPr>
                <w:color w:val="000000"/>
                <w:sz w:val="20"/>
                <w:szCs w:val="20"/>
              </w:rPr>
              <w:t>100</w:t>
            </w:r>
          </w:p>
        </w:tc>
        <w:tc>
          <w:tcPr>
            <w:tcW w:w="1800" w:type="dxa"/>
            <w:tcMar>
              <w:top w:w="80" w:type="dxa"/>
              <w:left w:w="120" w:type="dxa"/>
              <w:bottom w:w="80" w:type="dxa"/>
              <w:right w:w="120" w:type="dxa"/>
            </w:tcMar>
            <w:vAlign w:val="center"/>
          </w:tcPr>
          <w:p w14:paraId="3DA3082B" w14:textId="77777777" w:rsidR="0071105B" w:rsidRDefault="00000000">
            <w:pPr>
              <w:jc w:val="center"/>
            </w:pPr>
            <w:r>
              <w:rPr>
                <w:color w:val="000000"/>
                <w:sz w:val="20"/>
                <w:szCs w:val="20"/>
              </w:rPr>
              <w:t>WRAP8</w:t>
            </w:r>
          </w:p>
        </w:tc>
        <w:tc>
          <w:tcPr>
            <w:tcW w:w="5350" w:type="dxa"/>
            <w:tcMar>
              <w:top w:w="80" w:type="dxa"/>
              <w:left w:w="120" w:type="dxa"/>
              <w:bottom w:w="80" w:type="dxa"/>
              <w:right w:w="120" w:type="dxa"/>
            </w:tcMar>
            <w:vAlign w:val="center"/>
          </w:tcPr>
          <w:p w14:paraId="327D248D" w14:textId="77777777" w:rsidR="0071105B" w:rsidRDefault="00000000">
            <w:pPr>
              <w:jc w:val="center"/>
            </w:pPr>
            <w:r>
              <w:rPr>
                <w:color w:val="000000"/>
                <w:sz w:val="20"/>
                <w:szCs w:val="20"/>
              </w:rPr>
              <w:t>8-beat wrapping burst.</w:t>
            </w:r>
          </w:p>
        </w:tc>
      </w:tr>
      <w:tr w:rsidR="0071105B" w14:paraId="35C53EDE" w14:textId="77777777">
        <w:tblPrEx>
          <w:tblCellMar>
            <w:top w:w="0" w:type="dxa"/>
            <w:bottom w:w="0" w:type="dxa"/>
          </w:tblCellMar>
        </w:tblPrEx>
        <w:tc>
          <w:tcPr>
            <w:tcW w:w="2200" w:type="dxa"/>
            <w:tcMar>
              <w:top w:w="80" w:type="dxa"/>
              <w:left w:w="120" w:type="dxa"/>
              <w:bottom w:w="80" w:type="dxa"/>
              <w:right w:w="120" w:type="dxa"/>
            </w:tcMar>
            <w:vAlign w:val="center"/>
          </w:tcPr>
          <w:p w14:paraId="636DC247" w14:textId="77777777" w:rsidR="0071105B" w:rsidRDefault="00000000">
            <w:r>
              <w:rPr>
                <w:color w:val="000000"/>
                <w:sz w:val="20"/>
                <w:szCs w:val="20"/>
              </w:rPr>
              <w:t>101</w:t>
            </w:r>
          </w:p>
        </w:tc>
        <w:tc>
          <w:tcPr>
            <w:tcW w:w="1800" w:type="dxa"/>
            <w:tcMar>
              <w:top w:w="80" w:type="dxa"/>
              <w:left w:w="120" w:type="dxa"/>
              <w:bottom w:w="80" w:type="dxa"/>
              <w:right w:w="120" w:type="dxa"/>
            </w:tcMar>
            <w:vAlign w:val="center"/>
          </w:tcPr>
          <w:p w14:paraId="04C3148F" w14:textId="77777777" w:rsidR="0071105B" w:rsidRDefault="00000000">
            <w:pPr>
              <w:jc w:val="center"/>
            </w:pPr>
            <w:r>
              <w:rPr>
                <w:color w:val="000000"/>
                <w:sz w:val="20"/>
                <w:szCs w:val="20"/>
              </w:rPr>
              <w:t>INCR8</w:t>
            </w:r>
          </w:p>
        </w:tc>
        <w:tc>
          <w:tcPr>
            <w:tcW w:w="5350" w:type="dxa"/>
            <w:tcMar>
              <w:top w:w="80" w:type="dxa"/>
              <w:left w:w="120" w:type="dxa"/>
              <w:bottom w:w="80" w:type="dxa"/>
              <w:right w:w="120" w:type="dxa"/>
            </w:tcMar>
            <w:vAlign w:val="center"/>
          </w:tcPr>
          <w:p w14:paraId="4AF8619A" w14:textId="77777777" w:rsidR="0071105B" w:rsidRDefault="00000000">
            <w:pPr>
              <w:jc w:val="center"/>
            </w:pPr>
            <w:r>
              <w:rPr>
                <w:color w:val="000000"/>
                <w:sz w:val="20"/>
                <w:szCs w:val="20"/>
              </w:rPr>
              <w:t>8-beat incrementing burst.</w:t>
            </w:r>
          </w:p>
        </w:tc>
      </w:tr>
      <w:tr w:rsidR="0071105B" w14:paraId="6087728E" w14:textId="77777777">
        <w:tblPrEx>
          <w:tblCellMar>
            <w:top w:w="0" w:type="dxa"/>
            <w:bottom w:w="0" w:type="dxa"/>
          </w:tblCellMar>
        </w:tblPrEx>
        <w:tc>
          <w:tcPr>
            <w:tcW w:w="2200" w:type="dxa"/>
            <w:tcMar>
              <w:top w:w="80" w:type="dxa"/>
              <w:left w:w="120" w:type="dxa"/>
              <w:bottom w:w="80" w:type="dxa"/>
              <w:right w:w="120" w:type="dxa"/>
            </w:tcMar>
            <w:vAlign w:val="center"/>
          </w:tcPr>
          <w:p w14:paraId="6B099008" w14:textId="77777777" w:rsidR="0071105B" w:rsidRDefault="00000000">
            <w:r>
              <w:rPr>
                <w:color w:val="000000"/>
                <w:sz w:val="20"/>
                <w:szCs w:val="20"/>
              </w:rPr>
              <w:t>110</w:t>
            </w:r>
          </w:p>
        </w:tc>
        <w:tc>
          <w:tcPr>
            <w:tcW w:w="1800" w:type="dxa"/>
            <w:tcMar>
              <w:top w:w="80" w:type="dxa"/>
              <w:left w:w="120" w:type="dxa"/>
              <w:bottom w:w="80" w:type="dxa"/>
              <w:right w:w="120" w:type="dxa"/>
            </w:tcMar>
            <w:vAlign w:val="center"/>
          </w:tcPr>
          <w:p w14:paraId="68E76463" w14:textId="77777777" w:rsidR="0071105B" w:rsidRDefault="00000000">
            <w:pPr>
              <w:jc w:val="center"/>
            </w:pPr>
            <w:r>
              <w:rPr>
                <w:color w:val="000000"/>
                <w:sz w:val="20"/>
                <w:szCs w:val="20"/>
              </w:rPr>
              <w:t>WRAP16</w:t>
            </w:r>
          </w:p>
        </w:tc>
        <w:tc>
          <w:tcPr>
            <w:tcW w:w="5350" w:type="dxa"/>
            <w:tcMar>
              <w:top w:w="80" w:type="dxa"/>
              <w:left w:w="120" w:type="dxa"/>
              <w:bottom w:w="80" w:type="dxa"/>
              <w:right w:w="120" w:type="dxa"/>
            </w:tcMar>
            <w:vAlign w:val="center"/>
          </w:tcPr>
          <w:p w14:paraId="10030FF2" w14:textId="77777777" w:rsidR="0071105B" w:rsidRDefault="00000000">
            <w:pPr>
              <w:jc w:val="center"/>
            </w:pPr>
            <w:r>
              <w:rPr>
                <w:color w:val="000000"/>
                <w:sz w:val="20"/>
                <w:szCs w:val="20"/>
              </w:rPr>
              <w:t>16-beat wrapping burst.</w:t>
            </w:r>
          </w:p>
        </w:tc>
      </w:tr>
      <w:tr w:rsidR="0071105B" w14:paraId="1BAC1990" w14:textId="77777777">
        <w:tblPrEx>
          <w:tblCellMar>
            <w:top w:w="0" w:type="dxa"/>
            <w:bottom w:w="0" w:type="dxa"/>
          </w:tblCellMar>
        </w:tblPrEx>
        <w:tc>
          <w:tcPr>
            <w:tcW w:w="2200" w:type="dxa"/>
            <w:tcMar>
              <w:top w:w="80" w:type="dxa"/>
              <w:left w:w="120" w:type="dxa"/>
              <w:bottom w:w="80" w:type="dxa"/>
              <w:right w:w="120" w:type="dxa"/>
            </w:tcMar>
            <w:vAlign w:val="center"/>
          </w:tcPr>
          <w:p w14:paraId="4742A1E7" w14:textId="77777777" w:rsidR="0071105B" w:rsidRDefault="00000000">
            <w:r>
              <w:rPr>
                <w:color w:val="000000"/>
                <w:sz w:val="20"/>
                <w:szCs w:val="20"/>
              </w:rPr>
              <w:t>111</w:t>
            </w:r>
          </w:p>
        </w:tc>
        <w:tc>
          <w:tcPr>
            <w:tcW w:w="1800" w:type="dxa"/>
            <w:tcMar>
              <w:top w:w="80" w:type="dxa"/>
              <w:left w:w="120" w:type="dxa"/>
              <w:bottom w:w="80" w:type="dxa"/>
              <w:right w:w="120" w:type="dxa"/>
            </w:tcMar>
            <w:vAlign w:val="center"/>
          </w:tcPr>
          <w:p w14:paraId="6249FF78" w14:textId="77777777" w:rsidR="0071105B" w:rsidRDefault="00000000">
            <w:pPr>
              <w:jc w:val="center"/>
            </w:pPr>
            <w:r>
              <w:rPr>
                <w:color w:val="000000"/>
                <w:sz w:val="20"/>
                <w:szCs w:val="20"/>
              </w:rPr>
              <w:t>INCR16</w:t>
            </w:r>
          </w:p>
        </w:tc>
        <w:tc>
          <w:tcPr>
            <w:tcW w:w="5350" w:type="dxa"/>
            <w:tcMar>
              <w:top w:w="80" w:type="dxa"/>
              <w:left w:w="120" w:type="dxa"/>
              <w:bottom w:w="80" w:type="dxa"/>
              <w:right w:w="120" w:type="dxa"/>
            </w:tcMar>
            <w:vAlign w:val="center"/>
          </w:tcPr>
          <w:p w14:paraId="4BDA95A8" w14:textId="77777777" w:rsidR="0071105B" w:rsidRDefault="00000000">
            <w:pPr>
              <w:jc w:val="center"/>
            </w:pPr>
            <w:r>
              <w:rPr>
                <w:color w:val="000000"/>
                <w:sz w:val="20"/>
                <w:szCs w:val="20"/>
              </w:rPr>
              <w:t>16-beat incrementing burst.</w:t>
            </w:r>
          </w:p>
        </w:tc>
      </w:tr>
    </w:tbl>
    <w:p w14:paraId="345D6063" w14:textId="77777777" w:rsidR="0071105B" w:rsidRDefault="00000000">
      <w:pPr>
        <w:spacing w:after="160"/>
      </w:pPr>
      <w:r>
        <w:lastRenderedPageBreak/>
        <w:t>For wrapping bursts, the address boundary is the product of the number of beats and the transfer size; the address sequence wraps back to the lower boundary once it reaches the top of that aligned block, rather than continuing to increment.</w:t>
      </w:r>
    </w:p>
    <w:p w14:paraId="7D477CD8" w14:textId="77777777" w:rsidR="0071105B" w:rsidRDefault="00000000">
      <w:pPr>
        <w:pStyle w:val="Heading2"/>
        <w:spacing w:before="280" w:after="120"/>
      </w:pPr>
      <w:bookmarkStart w:id="7" w:name="_Toc235545022"/>
      <w:r>
        <w:t>2.6 ERROR Response Handling</w:t>
      </w:r>
      <w:bookmarkEnd w:id="7"/>
    </w:p>
    <w:p w14:paraId="3A8D643A" w14:textId="77777777" w:rsidR="0071105B" w:rsidRDefault="00000000">
      <w:pPr>
        <w:spacing w:after="160"/>
      </w:pPr>
      <w:r>
        <w:t>If the selected slave returns HRESP = ERROR, the response is signaled over two cycles: HREADY LOW in the first cycle (OKAY held) and HREADY HIGH with HRESP held at ERROR in the second cycle. Because the bus is pipelined, the address of the following transfer has already been broadcast by the time the ERROR is recognized. The master design reacts to this by driving HTRANS to IDLE for the next transfer while HREADY is still LOW, cancelling the transaction that would otherwise have started, before resuming normal operation once the slave completes the ERROR response.</w:t>
      </w:r>
    </w:p>
    <w:p w14:paraId="5D4AE55A" w14:textId="77777777" w:rsidR="0071105B" w:rsidRDefault="00000000">
      <w:pPr>
        <w:pStyle w:val="Heading1"/>
        <w:spacing w:before="360" w:after="160"/>
      </w:pPr>
      <w:bookmarkStart w:id="8" w:name="_Toc235545023"/>
      <w:r>
        <w:t>3. Architecture and Address Calculation</w:t>
      </w:r>
      <w:bookmarkEnd w:id="8"/>
    </w:p>
    <w:p w14:paraId="1D4D9732" w14:textId="77777777" w:rsidR="0071105B" w:rsidRDefault="00000000">
      <w:pPr>
        <w:spacing w:after="160"/>
      </w:pPr>
      <w:r>
        <w:t xml:space="preserve">The master is partitioned into three cooperating blocks: a next-address calculation </w:t>
      </w:r>
      <w:proofErr w:type="spellStart"/>
      <w:r>
        <w:t>datapath</w:t>
      </w:r>
      <w:proofErr w:type="spellEnd"/>
      <w:r>
        <w:t>, a control finite state machine, and address/data buffering logic that interfaces to the downstream slave/memory model. Figure 1 shows the top-level block diagram.</w:t>
      </w:r>
    </w:p>
    <w:p w14:paraId="44AE296A" w14:textId="77777777" w:rsidR="0071105B" w:rsidRDefault="00000000">
      <w:pPr>
        <w:spacing w:before="200" w:after="100"/>
        <w:jc w:val="center"/>
      </w:pPr>
      <w:r>
        <w:rPr>
          <w:noProof/>
        </w:rPr>
        <w:drawing>
          <wp:inline distT="0" distB="0" distL="0" distR="0" wp14:anchorId="00736175" wp14:editId="656E650C">
            <wp:extent cx="5334000" cy="3162300"/>
            <wp:effectExtent l="0" t="0" r="0" b="0"/>
            <wp:docPr id="263857677" name="Picture 26385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62300"/>
                    </a:xfrm>
                    <a:prstGeom prst="rect">
                      <a:avLst/>
                    </a:prstGeom>
                  </pic:spPr>
                </pic:pic>
              </a:graphicData>
            </a:graphic>
          </wp:inline>
        </w:drawing>
      </w:r>
    </w:p>
    <w:p w14:paraId="68778F96" w14:textId="77777777" w:rsidR="0071105B" w:rsidRDefault="00000000">
      <w:pPr>
        <w:spacing w:after="240"/>
        <w:jc w:val="center"/>
      </w:pPr>
      <w:r>
        <w:rPr>
          <w:i/>
          <w:iCs/>
          <w:color w:val="555555"/>
          <w:sz w:val="20"/>
          <w:szCs w:val="20"/>
        </w:rPr>
        <w:t>Figure 1 — Top-level block diagram of the AHB-Lite master.</w:t>
      </w:r>
    </w:p>
    <w:p w14:paraId="4DCC63A7" w14:textId="77777777" w:rsidR="0071105B" w:rsidRDefault="00000000">
      <w:pPr>
        <w:spacing w:after="160"/>
      </w:pPr>
      <w:r>
        <w:t xml:space="preserve">The </w:t>
      </w:r>
      <w:proofErr w:type="spellStart"/>
      <w:r>
        <w:t>next_addr</w:t>
      </w:r>
      <w:proofErr w:type="spellEnd"/>
      <w:r>
        <w:t xml:space="preserve"> Calculation block combines </w:t>
      </w:r>
      <w:proofErr w:type="spellStart"/>
      <w:r>
        <w:t>addr_in</w:t>
      </w:r>
      <w:proofErr w:type="spellEnd"/>
      <w:r>
        <w:t xml:space="preserve">, size, and </w:t>
      </w:r>
      <w:proofErr w:type="gramStart"/>
      <w:r>
        <w:t>burst</w:t>
      </w:r>
      <w:proofErr w:type="gramEnd"/>
      <w:r>
        <w:t xml:space="preserve"> to produce the address for the current beat, which is registered on HCLK into the HADDR output flip-flop. The FSM block drives the control outputs HTRANS and HWDATA (via write-data selection) from start, write, HREADY, HRESP, </w:t>
      </w:r>
      <w:proofErr w:type="spellStart"/>
      <w:r>
        <w:t>data_in</w:t>
      </w:r>
      <w:proofErr w:type="spellEnd"/>
      <w:r>
        <w:t xml:space="preserve">, and </w:t>
      </w:r>
      <w:proofErr w:type="spellStart"/>
      <w:r>
        <w:t>transfer_count</w:t>
      </w:r>
      <w:proofErr w:type="spellEnd"/>
      <w:r>
        <w:t>, and coordinates with the ADDR Buffer that holds the address for the active transfer while the Master Memory model supplies/accepts HRDATA and HWDATA during the data phase.</w:t>
      </w:r>
    </w:p>
    <w:p w14:paraId="76D1FE54" w14:textId="77777777" w:rsidR="00A5393F" w:rsidRDefault="00A5393F">
      <w:pPr>
        <w:spacing w:after="160"/>
      </w:pPr>
    </w:p>
    <w:p w14:paraId="746BBAB1" w14:textId="77777777" w:rsidR="00A5393F" w:rsidRDefault="00A5393F">
      <w:pPr>
        <w:spacing w:after="160"/>
      </w:pPr>
    </w:p>
    <w:p w14:paraId="3517E8AB" w14:textId="77777777" w:rsidR="0071105B" w:rsidRDefault="00000000">
      <w:pPr>
        <w:pStyle w:val="Heading2"/>
        <w:spacing w:before="280" w:after="120"/>
      </w:pPr>
      <w:bookmarkStart w:id="9" w:name="_Toc235545024"/>
      <w:r>
        <w:lastRenderedPageBreak/>
        <w:t>3.1 Next-Address Calculation Datapath</w:t>
      </w:r>
      <w:bookmarkEnd w:id="9"/>
    </w:p>
    <w:p w14:paraId="7145AA48" w14:textId="77777777" w:rsidR="0071105B" w:rsidRDefault="00000000">
      <w:pPr>
        <w:spacing w:after="160"/>
      </w:pPr>
      <w:r>
        <w:t>Figure 2 details the address calculation logic.</w:t>
      </w:r>
    </w:p>
    <w:p w14:paraId="18A274E9" w14:textId="77777777" w:rsidR="0071105B" w:rsidRDefault="00000000">
      <w:pPr>
        <w:spacing w:before="200" w:after="100"/>
        <w:jc w:val="center"/>
      </w:pPr>
      <w:r>
        <w:rPr>
          <w:noProof/>
        </w:rPr>
        <w:drawing>
          <wp:inline distT="0" distB="0" distL="0" distR="0" wp14:anchorId="57276942" wp14:editId="1DFDDD80">
            <wp:extent cx="5905500" cy="3238500"/>
            <wp:effectExtent l="0" t="0" r="0" b="0"/>
            <wp:docPr id="6891380" name="Picture 689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38500"/>
                    </a:xfrm>
                    <a:prstGeom prst="rect">
                      <a:avLst/>
                    </a:prstGeom>
                  </pic:spPr>
                </pic:pic>
              </a:graphicData>
            </a:graphic>
          </wp:inline>
        </w:drawing>
      </w:r>
    </w:p>
    <w:p w14:paraId="2B6BBFB9" w14:textId="77777777" w:rsidR="0071105B" w:rsidRDefault="00000000">
      <w:pPr>
        <w:spacing w:after="240"/>
        <w:jc w:val="center"/>
      </w:pPr>
      <w:r>
        <w:rPr>
          <w:i/>
          <w:iCs/>
          <w:color w:val="555555"/>
          <w:sz w:val="20"/>
          <w:szCs w:val="20"/>
        </w:rPr>
        <w:t>Figure 2 — Next-address calculation block diagram.</w:t>
      </w:r>
    </w:p>
    <w:p w14:paraId="5FA6F512" w14:textId="77777777" w:rsidR="0071105B" w:rsidRDefault="00000000">
      <w:pPr>
        <w:pStyle w:val="ListParagraph"/>
        <w:numPr>
          <w:ilvl w:val="0"/>
          <w:numId w:val="1"/>
        </w:numPr>
        <w:spacing w:after="80"/>
      </w:pPr>
      <w:proofErr w:type="spellStart"/>
      <w:r>
        <w:t>addr_inc</w:t>
      </w:r>
      <w:proofErr w:type="spellEnd"/>
      <w:r>
        <w:t xml:space="preserve"> = 1 &lt;&lt; size — the byte increment for one beat, derived from HSIZE.</w:t>
      </w:r>
    </w:p>
    <w:p w14:paraId="23149DB7" w14:textId="77777777" w:rsidR="0071105B" w:rsidRDefault="00000000">
      <w:pPr>
        <w:pStyle w:val="ListParagraph"/>
        <w:numPr>
          <w:ilvl w:val="0"/>
          <w:numId w:val="1"/>
        </w:numPr>
        <w:spacing w:after="80"/>
      </w:pPr>
      <w:r>
        <w:t xml:space="preserve">beats — the number of beats in the burst, selected by a burst-encoded mux (1, 2, 4, or 8 depending on whether the burst is SINGLE/undefined, WRAP4/INCR4, WRAP8/INCR8, or WRAP16/INCR16), further gated by an INCR-vs-fixed-length comparison against </w:t>
      </w:r>
      <w:proofErr w:type="spellStart"/>
      <w:r>
        <w:t>beats_count</w:t>
      </w:r>
      <w:proofErr w:type="spellEnd"/>
      <w:r>
        <w:t>.</w:t>
      </w:r>
    </w:p>
    <w:p w14:paraId="68F337B7" w14:textId="77777777" w:rsidR="0071105B" w:rsidRDefault="00000000">
      <w:pPr>
        <w:pStyle w:val="ListParagraph"/>
        <w:numPr>
          <w:ilvl w:val="0"/>
          <w:numId w:val="1"/>
        </w:numPr>
        <w:spacing w:after="80"/>
      </w:pPr>
      <w:proofErr w:type="spellStart"/>
      <w:r>
        <w:t>wrap_size</w:t>
      </w:r>
      <w:proofErr w:type="spellEnd"/>
      <w:r>
        <w:t xml:space="preserve"> = (</w:t>
      </w:r>
      <w:proofErr w:type="spellStart"/>
      <w:r>
        <w:t>addr_inc</w:t>
      </w:r>
      <w:proofErr w:type="spellEnd"/>
      <w:r>
        <w:t xml:space="preserve"> × beats) − 1, and </w:t>
      </w:r>
      <w:proofErr w:type="spellStart"/>
      <w:r>
        <w:t>wrap_base</w:t>
      </w:r>
      <w:proofErr w:type="spellEnd"/>
      <w:r>
        <w:t xml:space="preserve"> = </w:t>
      </w:r>
      <w:proofErr w:type="spellStart"/>
      <w:r>
        <w:t>addr_in</w:t>
      </w:r>
      <w:proofErr w:type="spellEnd"/>
      <w:r>
        <w:t xml:space="preserve"> AND (NOT </w:t>
      </w:r>
      <w:proofErr w:type="spellStart"/>
      <w:r>
        <w:t>wrap_size</w:t>
      </w:r>
      <w:proofErr w:type="spellEnd"/>
      <w:r>
        <w:t xml:space="preserve">) when the burst is a wrapping type — </w:t>
      </w:r>
      <w:proofErr w:type="gramStart"/>
      <w:r>
        <w:t>this masks</w:t>
      </w:r>
      <w:proofErr w:type="gramEnd"/>
      <w:r>
        <w:t xml:space="preserve"> </w:t>
      </w:r>
      <w:proofErr w:type="spellStart"/>
      <w:r>
        <w:t>addr_in</w:t>
      </w:r>
      <w:proofErr w:type="spellEnd"/>
      <w:r>
        <w:t xml:space="preserve"> down to the wrap-aligned boundary.</w:t>
      </w:r>
    </w:p>
    <w:p w14:paraId="55AD5733" w14:textId="77777777" w:rsidR="0071105B" w:rsidRDefault="00000000">
      <w:pPr>
        <w:pStyle w:val="ListParagraph"/>
        <w:numPr>
          <w:ilvl w:val="0"/>
          <w:numId w:val="1"/>
        </w:numPr>
        <w:spacing w:after="80"/>
      </w:pPr>
      <w:proofErr w:type="spellStart"/>
      <w:r>
        <w:t>next_addr</w:t>
      </w:r>
      <w:proofErr w:type="spellEnd"/>
      <w:r>
        <w:t xml:space="preserve"> = </w:t>
      </w:r>
      <w:proofErr w:type="spellStart"/>
      <w:r>
        <w:t>addr_in</w:t>
      </w:r>
      <w:proofErr w:type="spellEnd"/>
      <w:r>
        <w:t xml:space="preserve"> + </w:t>
      </w:r>
      <w:proofErr w:type="spellStart"/>
      <w:r>
        <w:t>addr_inc</w:t>
      </w:r>
      <w:proofErr w:type="spellEnd"/>
      <w:r>
        <w:t xml:space="preserve"> for the first beat; for subsequent beats the wrap-boundary comparator (</w:t>
      </w:r>
      <w:proofErr w:type="spellStart"/>
      <w:r>
        <w:t>wrap_base</w:t>
      </w:r>
      <w:proofErr w:type="spellEnd"/>
      <w:r>
        <w:t xml:space="preserve"> + </w:t>
      </w:r>
      <w:proofErr w:type="spellStart"/>
      <w:r>
        <w:t>wrap_size</w:t>
      </w:r>
      <w:proofErr w:type="spellEnd"/>
      <w:r>
        <w:t xml:space="preserve"> compared against the running address) selects between a wrapped address and a plain incrementing address.</w:t>
      </w:r>
    </w:p>
    <w:p w14:paraId="75F712B2" w14:textId="77777777" w:rsidR="0071105B" w:rsidRDefault="00000000">
      <w:pPr>
        <w:pStyle w:val="ListParagraph"/>
        <w:numPr>
          <w:ilvl w:val="0"/>
          <w:numId w:val="1"/>
        </w:numPr>
        <w:spacing w:after="80"/>
      </w:pPr>
      <w:r>
        <w:t xml:space="preserve">An 8-way multiplexor, indexed by the HBURST encoding (SINGLE, INCR, WRAP4, INCR4, WRAP8, INCR8, WRAP16, INCR16), selects the correct </w:t>
      </w:r>
      <w:proofErr w:type="spellStart"/>
      <w:r>
        <w:t>next_addr</w:t>
      </w:r>
      <w:proofErr w:type="spellEnd"/>
      <w:r>
        <w:t xml:space="preserve"> candidate for the current burst type.</w:t>
      </w:r>
    </w:p>
    <w:p w14:paraId="22952855" w14:textId="77777777" w:rsidR="0071105B" w:rsidRDefault="00000000">
      <w:pPr>
        <w:pStyle w:val="ListParagraph"/>
        <w:numPr>
          <w:ilvl w:val="0"/>
          <w:numId w:val="1"/>
        </w:numPr>
        <w:spacing w:after="80"/>
      </w:pPr>
      <w:r>
        <w:t xml:space="preserve">A final mux selects between </w:t>
      </w:r>
      <w:proofErr w:type="spellStart"/>
      <w:r>
        <w:t>addr_in</w:t>
      </w:r>
      <w:proofErr w:type="spellEnd"/>
      <w:r>
        <w:t xml:space="preserve"> (when the FSM's next state is ADDR, i.e. a new burst is starting) and the computed </w:t>
      </w:r>
      <w:proofErr w:type="spellStart"/>
      <w:r>
        <w:t>next_addr</w:t>
      </w:r>
      <w:proofErr w:type="spellEnd"/>
      <w:r>
        <w:t xml:space="preserve"> (continuing an existing burst), and the result is registered on the rising edge of HCLK to drive HADDR.</w:t>
      </w:r>
    </w:p>
    <w:p w14:paraId="39E2E3A0" w14:textId="77777777" w:rsidR="008834EB" w:rsidRDefault="008834EB" w:rsidP="008834EB">
      <w:pPr>
        <w:spacing w:after="80"/>
      </w:pPr>
    </w:p>
    <w:p w14:paraId="7BFA9350" w14:textId="77777777" w:rsidR="008834EB" w:rsidRDefault="008834EB" w:rsidP="008834EB">
      <w:pPr>
        <w:spacing w:after="80"/>
      </w:pPr>
    </w:p>
    <w:p w14:paraId="19574B46" w14:textId="77777777" w:rsidR="008834EB" w:rsidRDefault="008834EB" w:rsidP="008834EB">
      <w:pPr>
        <w:spacing w:after="80"/>
      </w:pPr>
    </w:p>
    <w:p w14:paraId="237842DE" w14:textId="77777777" w:rsidR="008834EB" w:rsidRDefault="008834EB" w:rsidP="008834EB">
      <w:pPr>
        <w:spacing w:after="80"/>
      </w:pPr>
    </w:p>
    <w:p w14:paraId="182020C3" w14:textId="77777777" w:rsidR="008834EB" w:rsidRDefault="008834EB" w:rsidP="008834EB">
      <w:pPr>
        <w:spacing w:after="80"/>
      </w:pPr>
    </w:p>
    <w:p w14:paraId="27F26E38" w14:textId="77777777" w:rsidR="008834EB" w:rsidRDefault="008834EB" w:rsidP="008834EB">
      <w:pPr>
        <w:spacing w:after="80"/>
      </w:pPr>
    </w:p>
    <w:p w14:paraId="05584D53" w14:textId="77777777" w:rsidR="008834EB" w:rsidRDefault="008834EB" w:rsidP="008834EB">
      <w:pPr>
        <w:spacing w:after="80"/>
      </w:pPr>
    </w:p>
    <w:p w14:paraId="4F390D7C" w14:textId="77777777" w:rsidR="0071105B" w:rsidRDefault="00000000">
      <w:pPr>
        <w:pStyle w:val="Heading1"/>
        <w:spacing w:before="360" w:after="160"/>
      </w:pPr>
      <w:bookmarkStart w:id="10" w:name="_Toc235545025"/>
      <w:r>
        <w:lastRenderedPageBreak/>
        <w:t>4. Finite State Machine</w:t>
      </w:r>
      <w:bookmarkEnd w:id="10"/>
    </w:p>
    <w:p w14:paraId="5AC72842" w14:textId="77777777" w:rsidR="0071105B" w:rsidRDefault="00000000">
      <w:pPr>
        <w:spacing w:after="160"/>
      </w:pPr>
      <w:r>
        <w:t>The master's control logic is implemented as a Moore/Mealy-mixed FSM with five states: IDLE_S, ADDR, WAIT, DATA_W (write data phase) and DATA_R (read data phase), plus an ERROR state for slave error recovery. Figure 3 shows the complete state diagram.</w:t>
      </w:r>
    </w:p>
    <w:p w14:paraId="2560607E" w14:textId="77777777" w:rsidR="0071105B" w:rsidRDefault="00000000">
      <w:pPr>
        <w:spacing w:before="200" w:after="100"/>
        <w:jc w:val="center"/>
      </w:pPr>
      <w:r>
        <w:rPr>
          <w:noProof/>
        </w:rPr>
        <w:drawing>
          <wp:inline distT="0" distB="0" distL="0" distR="0" wp14:anchorId="2F2726C8" wp14:editId="0C0791BD">
            <wp:extent cx="5905500" cy="4572000"/>
            <wp:effectExtent l="0" t="0" r="0" b="0"/>
            <wp:docPr id="1319667120" name="Picture 131966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572000"/>
                    </a:xfrm>
                    <a:prstGeom prst="rect">
                      <a:avLst/>
                    </a:prstGeom>
                  </pic:spPr>
                </pic:pic>
              </a:graphicData>
            </a:graphic>
          </wp:inline>
        </w:drawing>
      </w:r>
    </w:p>
    <w:p w14:paraId="7D62868E" w14:textId="77777777" w:rsidR="0071105B" w:rsidRDefault="00000000">
      <w:pPr>
        <w:spacing w:after="240"/>
        <w:jc w:val="center"/>
      </w:pPr>
      <w:r>
        <w:rPr>
          <w:i/>
          <w:iCs/>
          <w:color w:val="555555"/>
          <w:sz w:val="20"/>
          <w:szCs w:val="20"/>
        </w:rPr>
        <w:t>Figure 3 — AHB-Lite master control FSM.</w:t>
      </w:r>
    </w:p>
    <w:p w14:paraId="47D0EC0C" w14:textId="77777777" w:rsidR="0071105B" w:rsidRDefault="00000000">
      <w:pPr>
        <w:pStyle w:val="ListParagraph"/>
        <w:numPr>
          <w:ilvl w:val="0"/>
          <w:numId w:val="1"/>
        </w:numPr>
        <w:spacing w:after="80"/>
      </w:pPr>
      <w:r>
        <w:t>IDLE_S → ADDR: on start &amp;&amp; HREADY, the master begins driving a new address/control phase.</w:t>
      </w:r>
    </w:p>
    <w:p w14:paraId="34FC68F1" w14:textId="77777777" w:rsidR="0071105B" w:rsidRDefault="00000000">
      <w:pPr>
        <w:pStyle w:val="ListParagraph"/>
        <w:numPr>
          <w:ilvl w:val="0"/>
          <w:numId w:val="1"/>
        </w:numPr>
        <w:spacing w:after="80"/>
      </w:pPr>
      <w:r>
        <w:t>ADDR → DATA_W / DATA_R: the FSM branches on the write signal (write &amp;&amp; HREADY for a write transfer</w:t>
      </w:r>
      <w:proofErr w:type="gramStart"/>
      <w:r>
        <w:t>, !write</w:t>
      </w:r>
      <w:proofErr w:type="gramEnd"/>
      <w:r>
        <w:t xml:space="preserve"> &amp;&amp; HREADY for a read transfer).</w:t>
      </w:r>
    </w:p>
    <w:p w14:paraId="5252C48F" w14:textId="77777777" w:rsidR="0071105B" w:rsidRDefault="00000000">
      <w:pPr>
        <w:pStyle w:val="ListParagraph"/>
        <w:numPr>
          <w:ilvl w:val="0"/>
          <w:numId w:val="1"/>
        </w:numPr>
        <w:spacing w:after="80"/>
      </w:pPr>
      <w:r>
        <w:t>DATA_W / DATA_R self-loop: while more beats remain in the burst (</w:t>
      </w:r>
      <w:proofErr w:type="spellStart"/>
      <w:r>
        <w:t>beats_count</w:t>
      </w:r>
      <w:proofErr w:type="spellEnd"/>
      <w:r>
        <w:t xml:space="preserve"> not yet equal to </w:t>
      </w:r>
      <w:proofErr w:type="spellStart"/>
      <w:r>
        <w:t>beats_sel</w:t>
      </w:r>
      <w:proofErr w:type="spellEnd"/>
      <w:r>
        <w:t xml:space="preserve">, or an INCR burst where </w:t>
      </w:r>
      <w:proofErr w:type="spellStart"/>
      <w:r>
        <w:t>transfer_count</w:t>
      </w:r>
      <w:proofErr w:type="spellEnd"/>
      <w:r>
        <w:t xml:space="preserve"> has not yet reached </w:t>
      </w:r>
      <w:proofErr w:type="spellStart"/>
      <w:r>
        <w:t>beats_count</w:t>
      </w:r>
      <w:proofErr w:type="spellEnd"/>
      <w:r>
        <w:t>) and HREADY is asserted with write asserted appropriately, the FSM stays in the data-phase state and issues the next SEQ beat.</w:t>
      </w:r>
    </w:p>
    <w:p w14:paraId="4C4B8813" w14:textId="77777777" w:rsidR="0071105B" w:rsidRDefault="00000000">
      <w:pPr>
        <w:pStyle w:val="ListParagraph"/>
        <w:numPr>
          <w:ilvl w:val="0"/>
          <w:numId w:val="1"/>
        </w:numPr>
        <w:spacing w:after="80"/>
      </w:pPr>
      <w:r>
        <w:t>DATA_W / DATA_R → IDLE_S: once the last beat of the burst completes (the beats-count/termination condition is met) with HREADY asserted, the FSM returns to IDLE_S to await the next transfer.</w:t>
      </w:r>
    </w:p>
    <w:p w14:paraId="08B030D9" w14:textId="77777777" w:rsidR="0071105B" w:rsidRDefault="00000000">
      <w:pPr>
        <w:pStyle w:val="ListParagraph"/>
        <w:numPr>
          <w:ilvl w:val="0"/>
          <w:numId w:val="1"/>
        </w:numPr>
        <w:spacing w:after="80"/>
      </w:pPr>
      <w:r>
        <w:t xml:space="preserve">Any data-phase </w:t>
      </w:r>
      <w:proofErr w:type="gramStart"/>
      <w:r>
        <w:t>state →</w:t>
      </w:r>
      <w:proofErr w:type="gramEnd"/>
      <w:r>
        <w:t xml:space="preserve"> WAIT: </w:t>
      </w:r>
      <w:proofErr w:type="gramStart"/>
      <w:r>
        <w:t>when !HREADY</w:t>
      </w:r>
      <w:proofErr w:type="gramEnd"/>
      <w:r>
        <w:t xml:space="preserve">, the FSM parks in WAIT (or loops within WAIT </w:t>
      </w:r>
      <w:proofErr w:type="gramStart"/>
      <w:r>
        <w:t>on !HREADY</w:t>
      </w:r>
      <w:proofErr w:type="gramEnd"/>
      <w:r>
        <w:t>) until the slave asserts HREADY, then proceeds to the appropriate data-phase state based on the write signal.</w:t>
      </w:r>
    </w:p>
    <w:p w14:paraId="6A4EB68B" w14:textId="77777777" w:rsidR="0071105B" w:rsidRDefault="00000000">
      <w:pPr>
        <w:pStyle w:val="ListParagraph"/>
        <w:numPr>
          <w:ilvl w:val="0"/>
          <w:numId w:val="1"/>
        </w:numPr>
        <w:spacing w:after="80"/>
      </w:pPr>
      <w:r>
        <w:lastRenderedPageBreak/>
        <w:t xml:space="preserve">→ ERROR: from ADDR, WAIT, DATA_W, or DATA_R, the combination </w:t>
      </w:r>
      <w:proofErr w:type="gramStart"/>
      <w:r>
        <w:t>of !HREADY</w:t>
      </w:r>
      <w:proofErr w:type="gramEnd"/>
      <w:r>
        <w:t xml:space="preserve"> &amp;&amp; HRESP transitions the FSM to the ERROR state, from which it returns to IDLE_S once HREADY is reasserted (with HTRANS driven to IDLE, per Section 2.6).</w:t>
      </w:r>
    </w:p>
    <w:p w14:paraId="68BDD7CC" w14:textId="77777777" w:rsidR="0071105B" w:rsidRDefault="00000000">
      <w:pPr>
        <w:pStyle w:val="Heading1"/>
        <w:spacing w:before="360" w:after="160"/>
      </w:pPr>
      <w:bookmarkStart w:id="11" w:name="_Toc235545026"/>
      <w:r>
        <w:t>5. Test Cases and Waveforms</w:t>
      </w:r>
      <w:bookmarkEnd w:id="11"/>
    </w:p>
    <w:p w14:paraId="560C9D20" w14:textId="77777777" w:rsidR="0071105B" w:rsidRDefault="00000000">
      <w:pPr>
        <w:spacing w:after="160"/>
      </w:pPr>
      <w:r>
        <w:t>The design was verified with a directed test suite covering wrapping and incrementing bursts of different lengths and sizes, undefined-length INCR bursts, back-to-back write/read bursts with no idle gap, and wait-state insertion on both write and read transfers. Table below summarizes the test cases; the simulation waveforms follow.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700"/>
        <w:gridCol w:w="1200"/>
        <w:gridCol w:w="1550"/>
        <w:gridCol w:w="1200"/>
      </w:tblGrid>
      <w:tr w:rsidR="0071105B" w14:paraId="753C2D93"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3CF4C3AB" w14:textId="77777777" w:rsidR="0071105B" w:rsidRDefault="00000000">
            <w:pPr>
              <w:jc w:val="center"/>
            </w:pPr>
            <w:r>
              <w:rPr>
                <w:b/>
                <w:bCs/>
                <w:color w:val="FFFFFF"/>
                <w:sz w:val="20"/>
                <w:szCs w:val="20"/>
              </w:rPr>
              <w:t>Test</w:t>
            </w:r>
          </w:p>
        </w:tc>
        <w:tc>
          <w:tcPr>
            <w:tcW w:w="3000" w:type="dxa"/>
            <w:shd w:val="clear" w:color="auto" w:fill="1F3864"/>
            <w:tcMar>
              <w:top w:w="80" w:type="dxa"/>
              <w:left w:w="120" w:type="dxa"/>
              <w:bottom w:w="80" w:type="dxa"/>
              <w:right w:w="120" w:type="dxa"/>
            </w:tcMar>
            <w:vAlign w:val="center"/>
          </w:tcPr>
          <w:p w14:paraId="1503584E" w14:textId="77777777" w:rsidR="0071105B" w:rsidRDefault="00000000">
            <w:pPr>
              <w:jc w:val="center"/>
            </w:pPr>
            <w:r>
              <w:rPr>
                <w:b/>
                <w:bCs/>
                <w:color w:val="FFFFFF"/>
                <w:sz w:val="20"/>
                <w:szCs w:val="20"/>
              </w:rPr>
              <w:t>Burst</w:t>
            </w:r>
          </w:p>
        </w:tc>
        <w:tc>
          <w:tcPr>
            <w:tcW w:w="1700" w:type="dxa"/>
            <w:shd w:val="clear" w:color="auto" w:fill="1F3864"/>
            <w:tcMar>
              <w:top w:w="80" w:type="dxa"/>
              <w:left w:w="120" w:type="dxa"/>
              <w:bottom w:w="80" w:type="dxa"/>
              <w:right w:w="120" w:type="dxa"/>
            </w:tcMar>
            <w:vAlign w:val="center"/>
          </w:tcPr>
          <w:p w14:paraId="3C5F725E" w14:textId="77777777" w:rsidR="0071105B" w:rsidRDefault="00000000">
            <w:pPr>
              <w:jc w:val="center"/>
            </w:pPr>
            <w:r>
              <w:rPr>
                <w:b/>
                <w:bCs/>
                <w:color w:val="FFFFFF"/>
                <w:sz w:val="20"/>
                <w:szCs w:val="20"/>
              </w:rPr>
              <w:t>Direction</w:t>
            </w:r>
          </w:p>
        </w:tc>
        <w:tc>
          <w:tcPr>
            <w:tcW w:w="1200" w:type="dxa"/>
            <w:shd w:val="clear" w:color="auto" w:fill="1F3864"/>
            <w:tcMar>
              <w:top w:w="80" w:type="dxa"/>
              <w:left w:w="120" w:type="dxa"/>
              <w:bottom w:w="80" w:type="dxa"/>
              <w:right w:w="120" w:type="dxa"/>
            </w:tcMar>
            <w:vAlign w:val="center"/>
          </w:tcPr>
          <w:p w14:paraId="34B3454F" w14:textId="77777777" w:rsidR="0071105B" w:rsidRDefault="00000000">
            <w:pPr>
              <w:jc w:val="center"/>
            </w:pPr>
            <w:r>
              <w:rPr>
                <w:b/>
                <w:bCs/>
                <w:color w:val="FFFFFF"/>
                <w:sz w:val="20"/>
                <w:szCs w:val="20"/>
              </w:rPr>
              <w:t>Size</w:t>
            </w:r>
          </w:p>
        </w:tc>
        <w:tc>
          <w:tcPr>
            <w:tcW w:w="1550" w:type="dxa"/>
            <w:shd w:val="clear" w:color="auto" w:fill="1F3864"/>
            <w:tcMar>
              <w:top w:w="80" w:type="dxa"/>
              <w:left w:w="120" w:type="dxa"/>
              <w:bottom w:w="80" w:type="dxa"/>
              <w:right w:w="120" w:type="dxa"/>
            </w:tcMar>
            <w:vAlign w:val="center"/>
          </w:tcPr>
          <w:p w14:paraId="5C76B446" w14:textId="77777777" w:rsidR="0071105B" w:rsidRDefault="00000000">
            <w:pPr>
              <w:jc w:val="center"/>
            </w:pPr>
            <w:r>
              <w:rPr>
                <w:b/>
                <w:bCs/>
                <w:color w:val="FFFFFF"/>
                <w:sz w:val="20"/>
                <w:szCs w:val="20"/>
              </w:rPr>
              <w:t>Base Address</w:t>
            </w:r>
          </w:p>
        </w:tc>
        <w:tc>
          <w:tcPr>
            <w:tcW w:w="1200" w:type="dxa"/>
            <w:shd w:val="clear" w:color="auto" w:fill="1F3864"/>
            <w:tcMar>
              <w:top w:w="80" w:type="dxa"/>
              <w:left w:w="120" w:type="dxa"/>
              <w:bottom w:w="80" w:type="dxa"/>
              <w:right w:w="120" w:type="dxa"/>
            </w:tcMar>
            <w:vAlign w:val="center"/>
          </w:tcPr>
          <w:p w14:paraId="50EED3B2" w14:textId="77777777" w:rsidR="0071105B" w:rsidRDefault="00000000">
            <w:pPr>
              <w:jc w:val="center"/>
            </w:pPr>
            <w:r>
              <w:rPr>
                <w:b/>
                <w:bCs/>
                <w:color w:val="FFFFFF"/>
                <w:sz w:val="20"/>
                <w:szCs w:val="20"/>
              </w:rPr>
              <w:t>Wait States</w:t>
            </w:r>
          </w:p>
        </w:tc>
      </w:tr>
      <w:tr w:rsidR="0071105B" w14:paraId="06E0A7D2" w14:textId="77777777">
        <w:tblPrEx>
          <w:tblCellMar>
            <w:top w:w="0" w:type="dxa"/>
            <w:bottom w:w="0" w:type="dxa"/>
          </w:tblCellMar>
        </w:tblPrEx>
        <w:tc>
          <w:tcPr>
            <w:tcW w:w="700" w:type="dxa"/>
            <w:tcMar>
              <w:top w:w="80" w:type="dxa"/>
              <w:left w:w="120" w:type="dxa"/>
              <w:bottom w:w="80" w:type="dxa"/>
              <w:right w:w="120" w:type="dxa"/>
            </w:tcMar>
            <w:vAlign w:val="center"/>
          </w:tcPr>
          <w:p w14:paraId="20AD5F68" w14:textId="77777777" w:rsidR="0071105B" w:rsidRDefault="00000000">
            <w:r>
              <w:rPr>
                <w:color w:val="000000"/>
                <w:sz w:val="20"/>
                <w:szCs w:val="20"/>
              </w:rPr>
              <w:t>a</w:t>
            </w:r>
          </w:p>
        </w:tc>
        <w:tc>
          <w:tcPr>
            <w:tcW w:w="3000" w:type="dxa"/>
            <w:tcMar>
              <w:top w:w="80" w:type="dxa"/>
              <w:left w:w="120" w:type="dxa"/>
              <w:bottom w:w="80" w:type="dxa"/>
              <w:right w:w="120" w:type="dxa"/>
            </w:tcMar>
            <w:vAlign w:val="center"/>
          </w:tcPr>
          <w:p w14:paraId="3631EE20" w14:textId="77777777" w:rsidR="0071105B" w:rsidRDefault="00000000">
            <w:pPr>
              <w:jc w:val="center"/>
            </w:pPr>
            <w:r>
              <w:rPr>
                <w:color w:val="000000"/>
                <w:sz w:val="20"/>
                <w:szCs w:val="20"/>
              </w:rPr>
              <w:t>WRAP4</w:t>
            </w:r>
          </w:p>
        </w:tc>
        <w:tc>
          <w:tcPr>
            <w:tcW w:w="1700" w:type="dxa"/>
            <w:tcMar>
              <w:top w:w="80" w:type="dxa"/>
              <w:left w:w="120" w:type="dxa"/>
              <w:bottom w:w="80" w:type="dxa"/>
              <w:right w:w="120" w:type="dxa"/>
            </w:tcMar>
            <w:vAlign w:val="center"/>
          </w:tcPr>
          <w:p w14:paraId="34891732" w14:textId="77777777" w:rsidR="0071105B" w:rsidRDefault="00000000">
            <w:pPr>
              <w:jc w:val="center"/>
            </w:pPr>
            <w:r>
              <w:rPr>
                <w:color w:val="000000"/>
                <w:sz w:val="20"/>
                <w:szCs w:val="20"/>
              </w:rPr>
              <w:t>Write</w:t>
            </w:r>
          </w:p>
        </w:tc>
        <w:tc>
          <w:tcPr>
            <w:tcW w:w="1200" w:type="dxa"/>
            <w:tcMar>
              <w:top w:w="80" w:type="dxa"/>
              <w:left w:w="120" w:type="dxa"/>
              <w:bottom w:w="80" w:type="dxa"/>
              <w:right w:w="120" w:type="dxa"/>
            </w:tcMar>
            <w:vAlign w:val="center"/>
          </w:tcPr>
          <w:p w14:paraId="0A4B9D47" w14:textId="77777777" w:rsidR="0071105B" w:rsidRDefault="00000000">
            <w:pPr>
              <w:jc w:val="center"/>
            </w:pPr>
            <w:r>
              <w:rPr>
                <w:color w:val="000000"/>
                <w:sz w:val="20"/>
                <w:szCs w:val="20"/>
              </w:rPr>
              <w:t>Word</w:t>
            </w:r>
          </w:p>
        </w:tc>
        <w:tc>
          <w:tcPr>
            <w:tcW w:w="1550" w:type="dxa"/>
            <w:tcMar>
              <w:top w:w="80" w:type="dxa"/>
              <w:left w:w="120" w:type="dxa"/>
              <w:bottom w:w="80" w:type="dxa"/>
              <w:right w:w="120" w:type="dxa"/>
            </w:tcMar>
            <w:vAlign w:val="center"/>
          </w:tcPr>
          <w:p w14:paraId="11DD648B" w14:textId="77777777" w:rsidR="0071105B" w:rsidRDefault="00000000">
            <w:pPr>
              <w:jc w:val="center"/>
            </w:pPr>
            <w:r>
              <w:rPr>
                <w:color w:val="000000"/>
                <w:sz w:val="20"/>
                <w:szCs w:val="20"/>
              </w:rPr>
              <w:t>0x38</w:t>
            </w:r>
          </w:p>
        </w:tc>
        <w:tc>
          <w:tcPr>
            <w:tcW w:w="1200" w:type="dxa"/>
            <w:tcMar>
              <w:top w:w="80" w:type="dxa"/>
              <w:left w:w="120" w:type="dxa"/>
              <w:bottom w:w="80" w:type="dxa"/>
              <w:right w:w="120" w:type="dxa"/>
            </w:tcMar>
            <w:vAlign w:val="center"/>
          </w:tcPr>
          <w:p w14:paraId="7566E15D" w14:textId="77777777" w:rsidR="0071105B" w:rsidRDefault="00000000">
            <w:pPr>
              <w:jc w:val="center"/>
            </w:pPr>
            <w:r>
              <w:rPr>
                <w:color w:val="000000"/>
                <w:sz w:val="20"/>
                <w:szCs w:val="20"/>
              </w:rPr>
              <w:t>0</w:t>
            </w:r>
          </w:p>
        </w:tc>
      </w:tr>
      <w:tr w:rsidR="0071105B" w14:paraId="0B720484" w14:textId="77777777">
        <w:tblPrEx>
          <w:tblCellMar>
            <w:top w:w="0" w:type="dxa"/>
            <w:bottom w:w="0" w:type="dxa"/>
          </w:tblCellMar>
        </w:tblPrEx>
        <w:tc>
          <w:tcPr>
            <w:tcW w:w="700" w:type="dxa"/>
            <w:tcMar>
              <w:top w:w="80" w:type="dxa"/>
              <w:left w:w="120" w:type="dxa"/>
              <w:bottom w:w="80" w:type="dxa"/>
              <w:right w:w="120" w:type="dxa"/>
            </w:tcMar>
            <w:vAlign w:val="center"/>
          </w:tcPr>
          <w:p w14:paraId="7392E0A7" w14:textId="77777777" w:rsidR="0071105B" w:rsidRDefault="00000000">
            <w:r>
              <w:rPr>
                <w:color w:val="000000"/>
                <w:sz w:val="20"/>
                <w:szCs w:val="20"/>
              </w:rPr>
              <w:t>b</w:t>
            </w:r>
          </w:p>
        </w:tc>
        <w:tc>
          <w:tcPr>
            <w:tcW w:w="3000" w:type="dxa"/>
            <w:tcMar>
              <w:top w:w="80" w:type="dxa"/>
              <w:left w:w="120" w:type="dxa"/>
              <w:bottom w:w="80" w:type="dxa"/>
              <w:right w:w="120" w:type="dxa"/>
            </w:tcMar>
            <w:vAlign w:val="center"/>
          </w:tcPr>
          <w:p w14:paraId="64C15DCD" w14:textId="77777777" w:rsidR="0071105B" w:rsidRDefault="00000000">
            <w:pPr>
              <w:jc w:val="center"/>
            </w:pPr>
            <w:r>
              <w:rPr>
                <w:color w:val="000000"/>
                <w:sz w:val="20"/>
                <w:szCs w:val="20"/>
              </w:rPr>
              <w:t>INCR8</w:t>
            </w:r>
          </w:p>
        </w:tc>
        <w:tc>
          <w:tcPr>
            <w:tcW w:w="1700" w:type="dxa"/>
            <w:tcMar>
              <w:top w:w="80" w:type="dxa"/>
              <w:left w:w="120" w:type="dxa"/>
              <w:bottom w:w="80" w:type="dxa"/>
              <w:right w:w="120" w:type="dxa"/>
            </w:tcMar>
            <w:vAlign w:val="center"/>
          </w:tcPr>
          <w:p w14:paraId="69387A7B" w14:textId="77777777" w:rsidR="0071105B" w:rsidRDefault="00000000">
            <w:pPr>
              <w:jc w:val="center"/>
            </w:pPr>
            <w:r>
              <w:rPr>
                <w:color w:val="000000"/>
                <w:sz w:val="20"/>
                <w:szCs w:val="20"/>
              </w:rPr>
              <w:t>Write</w:t>
            </w:r>
          </w:p>
        </w:tc>
        <w:tc>
          <w:tcPr>
            <w:tcW w:w="1200" w:type="dxa"/>
            <w:tcMar>
              <w:top w:w="80" w:type="dxa"/>
              <w:left w:w="120" w:type="dxa"/>
              <w:bottom w:w="80" w:type="dxa"/>
              <w:right w:w="120" w:type="dxa"/>
            </w:tcMar>
            <w:vAlign w:val="center"/>
          </w:tcPr>
          <w:p w14:paraId="36BFA7F0" w14:textId="77777777" w:rsidR="0071105B" w:rsidRDefault="00000000">
            <w:pPr>
              <w:jc w:val="center"/>
            </w:pPr>
            <w:r>
              <w:rPr>
                <w:color w:val="000000"/>
                <w:sz w:val="20"/>
                <w:szCs w:val="20"/>
              </w:rPr>
              <w:t>Halfword</w:t>
            </w:r>
          </w:p>
        </w:tc>
        <w:tc>
          <w:tcPr>
            <w:tcW w:w="1550" w:type="dxa"/>
            <w:tcMar>
              <w:top w:w="80" w:type="dxa"/>
              <w:left w:w="120" w:type="dxa"/>
              <w:bottom w:w="80" w:type="dxa"/>
              <w:right w:w="120" w:type="dxa"/>
            </w:tcMar>
            <w:vAlign w:val="center"/>
          </w:tcPr>
          <w:p w14:paraId="719A6133" w14:textId="77777777" w:rsidR="0071105B" w:rsidRDefault="00000000">
            <w:pPr>
              <w:jc w:val="center"/>
            </w:pPr>
            <w:r>
              <w:rPr>
                <w:color w:val="000000"/>
                <w:sz w:val="20"/>
                <w:szCs w:val="20"/>
              </w:rPr>
              <w:t>0x34</w:t>
            </w:r>
          </w:p>
        </w:tc>
        <w:tc>
          <w:tcPr>
            <w:tcW w:w="1200" w:type="dxa"/>
            <w:tcMar>
              <w:top w:w="80" w:type="dxa"/>
              <w:left w:w="120" w:type="dxa"/>
              <w:bottom w:w="80" w:type="dxa"/>
              <w:right w:w="120" w:type="dxa"/>
            </w:tcMar>
            <w:vAlign w:val="center"/>
          </w:tcPr>
          <w:p w14:paraId="4A8FD883" w14:textId="77777777" w:rsidR="0071105B" w:rsidRDefault="00000000">
            <w:pPr>
              <w:jc w:val="center"/>
            </w:pPr>
            <w:r>
              <w:rPr>
                <w:color w:val="000000"/>
                <w:sz w:val="20"/>
                <w:szCs w:val="20"/>
              </w:rPr>
              <w:t>0</w:t>
            </w:r>
          </w:p>
        </w:tc>
      </w:tr>
      <w:tr w:rsidR="0071105B" w14:paraId="235E19E7" w14:textId="77777777">
        <w:tblPrEx>
          <w:tblCellMar>
            <w:top w:w="0" w:type="dxa"/>
            <w:bottom w:w="0" w:type="dxa"/>
          </w:tblCellMar>
        </w:tblPrEx>
        <w:tc>
          <w:tcPr>
            <w:tcW w:w="700" w:type="dxa"/>
            <w:tcMar>
              <w:top w:w="80" w:type="dxa"/>
              <w:left w:w="120" w:type="dxa"/>
              <w:bottom w:w="80" w:type="dxa"/>
              <w:right w:w="120" w:type="dxa"/>
            </w:tcMar>
            <w:vAlign w:val="center"/>
          </w:tcPr>
          <w:p w14:paraId="3023F726" w14:textId="77777777" w:rsidR="0071105B" w:rsidRDefault="00000000">
            <w:r>
              <w:rPr>
                <w:color w:val="000000"/>
                <w:sz w:val="20"/>
                <w:szCs w:val="20"/>
              </w:rPr>
              <w:t>c</w:t>
            </w:r>
          </w:p>
        </w:tc>
        <w:tc>
          <w:tcPr>
            <w:tcW w:w="3000" w:type="dxa"/>
            <w:tcMar>
              <w:top w:w="80" w:type="dxa"/>
              <w:left w:w="120" w:type="dxa"/>
              <w:bottom w:w="80" w:type="dxa"/>
              <w:right w:w="120" w:type="dxa"/>
            </w:tcMar>
            <w:vAlign w:val="center"/>
          </w:tcPr>
          <w:p w14:paraId="6ECD334F" w14:textId="77777777" w:rsidR="0071105B" w:rsidRDefault="00000000">
            <w:pPr>
              <w:jc w:val="center"/>
            </w:pPr>
            <w:r>
              <w:rPr>
                <w:color w:val="000000"/>
                <w:sz w:val="20"/>
                <w:szCs w:val="20"/>
              </w:rPr>
              <w:t>WRAP8</w:t>
            </w:r>
          </w:p>
        </w:tc>
        <w:tc>
          <w:tcPr>
            <w:tcW w:w="1700" w:type="dxa"/>
            <w:tcMar>
              <w:top w:w="80" w:type="dxa"/>
              <w:left w:w="120" w:type="dxa"/>
              <w:bottom w:w="80" w:type="dxa"/>
              <w:right w:w="120" w:type="dxa"/>
            </w:tcMar>
            <w:vAlign w:val="center"/>
          </w:tcPr>
          <w:p w14:paraId="51365AFB" w14:textId="77777777" w:rsidR="0071105B" w:rsidRDefault="00000000">
            <w:pPr>
              <w:jc w:val="center"/>
            </w:pPr>
            <w:r>
              <w:rPr>
                <w:color w:val="000000"/>
                <w:sz w:val="20"/>
                <w:szCs w:val="20"/>
              </w:rPr>
              <w:t>Read</w:t>
            </w:r>
          </w:p>
        </w:tc>
        <w:tc>
          <w:tcPr>
            <w:tcW w:w="1200" w:type="dxa"/>
            <w:tcMar>
              <w:top w:w="80" w:type="dxa"/>
              <w:left w:w="120" w:type="dxa"/>
              <w:bottom w:w="80" w:type="dxa"/>
              <w:right w:w="120" w:type="dxa"/>
            </w:tcMar>
            <w:vAlign w:val="center"/>
          </w:tcPr>
          <w:p w14:paraId="2D4D1DA3" w14:textId="77777777" w:rsidR="0071105B" w:rsidRDefault="00000000">
            <w:pPr>
              <w:jc w:val="center"/>
            </w:pPr>
            <w:r>
              <w:rPr>
                <w:color w:val="000000"/>
                <w:sz w:val="20"/>
                <w:szCs w:val="20"/>
              </w:rPr>
              <w:t>Word</w:t>
            </w:r>
          </w:p>
        </w:tc>
        <w:tc>
          <w:tcPr>
            <w:tcW w:w="1550" w:type="dxa"/>
            <w:tcMar>
              <w:top w:w="80" w:type="dxa"/>
              <w:left w:w="120" w:type="dxa"/>
              <w:bottom w:w="80" w:type="dxa"/>
              <w:right w:w="120" w:type="dxa"/>
            </w:tcMar>
            <w:vAlign w:val="center"/>
          </w:tcPr>
          <w:p w14:paraId="0276B083" w14:textId="77777777" w:rsidR="0071105B" w:rsidRDefault="00000000">
            <w:pPr>
              <w:jc w:val="center"/>
            </w:pPr>
            <w:r>
              <w:rPr>
                <w:color w:val="000000"/>
                <w:sz w:val="20"/>
                <w:szCs w:val="20"/>
              </w:rPr>
              <w:t>0x38</w:t>
            </w:r>
          </w:p>
        </w:tc>
        <w:tc>
          <w:tcPr>
            <w:tcW w:w="1200" w:type="dxa"/>
            <w:tcMar>
              <w:top w:w="80" w:type="dxa"/>
              <w:left w:w="120" w:type="dxa"/>
              <w:bottom w:w="80" w:type="dxa"/>
              <w:right w:w="120" w:type="dxa"/>
            </w:tcMar>
            <w:vAlign w:val="center"/>
          </w:tcPr>
          <w:p w14:paraId="1E5E5135" w14:textId="77777777" w:rsidR="0071105B" w:rsidRDefault="00000000">
            <w:pPr>
              <w:jc w:val="center"/>
            </w:pPr>
            <w:r>
              <w:rPr>
                <w:color w:val="000000"/>
                <w:sz w:val="20"/>
                <w:szCs w:val="20"/>
              </w:rPr>
              <w:t>0</w:t>
            </w:r>
          </w:p>
        </w:tc>
      </w:tr>
      <w:tr w:rsidR="0071105B" w14:paraId="2ED03E4D" w14:textId="77777777">
        <w:tblPrEx>
          <w:tblCellMar>
            <w:top w:w="0" w:type="dxa"/>
            <w:bottom w:w="0" w:type="dxa"/>
          </w:tblCellMar>
        </w:tblPrEx>
        <w:tc>
          <w:tcPr>
            <w:tcW w:w="700" w:type="dxa"/>
            <w:tcMar>
              <w:top w:w="80" w:type="dxa"/>
              <w:left w:w="120" w:type="dxa"/>
              <w:bottom w:w="80" w:type="dxa"/>
              <w:right w:w="120" w:type="dxa"/>
            </w:tcMar>
            <w:vAlign w:val="center"/>
          </w:tcPr>
          <w:p w14:paraId="6C146D82" w14:textId="77777777" w:rsidR="0071105B" w:rsidRDefault="00000000">
            <w:r>
              <w:rPr>
                <w:color w:val="000000"/>
                <w:sz w:val="20"/>
                <w:szCs w:val="20"/>
              </w:rPr>
              <w:t>d</w:t>
            </w:r>
          </w:p>
        </w:tc>
        <w:tc>
          <w:tcPr>
            <w:tcW w:w="3000" w:type="dxa"/>
            <w:tcMar>
              <w:top w:w="80" w:type="dxa"/>
              <w:left w:w="120" w:type="dxa"/>
              <w:bottom w:w="80" w:type="dxa"/>
              <w:right w:w="120" w:type="dxa"/>
            </w:tcMar>
            <w:vAlign w:val="center"/>
          </w:tcPr>
          <w:p w14:paraId="66BA1613" w14:textId="77777777" w:rsidR="0071105B" w:rsidRDefault="00000000">
            <w:pPr>
              <w:jc w:val="center"/>
            </w:pPr>
            <w:r>
              <w:rPr>
                <w:color w:val="000000"/>
                <w:sz w:val="20"/>
                <w:szCs w:val="20"/>
              </w:rPr>
              <w:t>INCR8</w:t>
            </w:r>
          </w:p>
        </w:tc>
        <w:tc>
          <w:tcPr>
            <w:tcW w:w="1700" w:type="dxa"/>
            <w:tcMar>
              <w:top w:w="80" w:type="dxa"/>
              <w:left w:w="120" w:type="dxa"/>
              <w:bottom w:w="80" w:type="dxa"/>
              <w:right w:w="120" w:type="dxa"/>
            </w:tcMar>
            <w:vAlign w:val="center"/>
          </w:tcPr>
          <w:p w14:paraId="0BEDCEDE" w14:textId="77777777" w:rsidR="0071105B" w:rsidRDefault="00000000">
            <w:pPr>
              <w:jc w:val="center"/>
            </w:pPr>
            <w:r>
              <w:rPr>
                <w:color w:val="000000"/>
                <w:sz w:val="20"/>
                <w:szCs w:val="20"/>
              </w:rPr>
              <w:t>Read</w:t>
            </w:r>
          </w:p>
        </w:tc>
        <w:tc>
          <w:tcPr>
            <w:tcW w:w="1200" w:type="dxa"/>
            <w:tcMar>
              <w:top w:w="80" w:type="dxa"/>
              <w:left w:w="120" w:type="dxa"/>
              <w:bottom w:w="80" w:type="dxa"/>
              <w:right w:w="120" w:type="dxa"/>
            </w:tcMar>
            <w:vAlign w:val="center"/>
          </w:tcPr>
          <w:p w14:paraId="3D25C6B5" w14:textId="77777777" w:rsidR="0071105B" w:rsidRDefault="00000000">
            <w:pPr>
              <w:jc w:val="center"/>
            </w:pPr>
            <w:r>
              <w:rPr>
                <w:color w:val="000000"/>
                <w:sz w:val="20"/>
                <w:szCs w:val="20"/>
              </w:rPr>
              <w:t>Halfword</w:t>
            </w:r>
          </w:p>
        </w:tc>
        <w:tc>
          <w:tcPr>
            <w:tcW w:w="1550" w:type="dxa"/>
            <w:tcMar>
              <w:top w:w="80" w:type="dxa"/>
              <w:left w:w="120" w:type="dxa"/>
              <w:bottom w:w="80" w:type="dxa"/>
              <w:right w:w="120" w:type="dxa"/>
            </w:tcMar>
            <w:vAlign w:val="center"/>
          </w:tcPr>
          <w:p w14:paraId="6D44E019" w14:textId="77777777" w:rsidR="0071105B" w:rsidRDefault="00000000">
            <w:pPr>
              <w:jc w:val="center"/>
            </w:pPr>
            <w:r>
              <w:rPr>
                <w:color w:val="000000"/>
                <w:sz w:val="20"/>
                <w:szCs w:val="20"/>
              </w:rPr>
              <w:t>0x34</w:t>
            </w:r>
          </w:p>
        </w:tc>
        <w:tc>
          <w:tcPr>
            <w:tcW w:w="1200" w:type="dxa"/>
            <w:tcMar>
              <w:top w:w="80" w:type="dxa"/>
              <w:left w:w="120" w:type="dxa"/>
              <w:bottom w:w="80" w:type="dxa"/>
              <w:right w:w="120" w:type="dxa"/>
            </w:tcMar>
            <w:vAlign w:val="center"/>
          </w:tcPr>
          <w:p w14:paraId="065610D4" w14:textId="77777777" w:rsidR="0071105B" w:rsidRDefault="00000000">
            <w:pPr>
              <w:jc w:val="center"/>
            </w:pPr>
            <w:r>
              <w:rPr>
                <w:color w:val="000000"/>
                <w:sz w:val="20"/>
                <w:szCs w:val="20"/>
              </w:rPr>
              <w:t>0</w:t>
            </w:r>
          </w:p>
        </w:tc>
      </w:tr>
      <w:tr w:rsidR="0071105B" w14:paraId="04112447" w14:textId="77777777">
        <w:tblPrEx>
          <w:tblCellMar>
            <w:top w:w="0" w:type="dxa"/>
            <w:bottom w:w="0" w:type="dxa"/>
          </w:tblCellMar>
        </w:tblPrEx>
        <w:tc>
          <w:tcPr>
            <w:tcW w:w="700" w:type="dxa"/>
            <w:tcMar>
              <w:top w:w="80" w:type="dxa"/>
              <w:left w:w="120" w:type="dxa"/>
              <w:bottom w:w="80" w:type="dxa"/>
              <w:right w:w="120" w:type="dxa"/>
            </w:tcMar>
            <w:vAlign w:val="center"/>
          </w:tcPr>
          <w:p w14:paraId="05F2ED0A" w14:textId="77777777" w:rsidR="0071105B" w:rsidRDefault="00000000">
            <w:r>
              <w:rPr>
                <w:color w:val="000000"/>
                <w:sz w:val="20"/>
                <w:szCs w:val="20"/>
              </w:rPr>
              <w:t>e</w:t>
            </w:r>
          </w:p>
        </w:tc>
        <w:tc>
          <w:tcPr>
            <w:tcW w:w="3000" w:type="dxa"/>
            <w:tcMar>
              <w:top w:w="80" w:type="dxa"/>
              <w:left w:w="120" w:type="dxa"/>
              <w:bottom w:w="80" w:type="dxa"/>
              <w:right w:w="120" w:type="dxa"/>
            </w:tcMar>
            <w:vAlign w:val="center"/>
          </w:tcPr>
          <w:p w14:paraId="537C3CAC" w14:textId="77777777" w:rsidR="0071105B" w:rsidRDefault="00000000">
            <w:pPr>
              <w:jc w:val="center"/>
            </w:pPr>
            <w:r>
              <w:rPr>
                <w:color w:val="000000"/>
                <w:sz w:val="20"/>
                <w:szCs w:val="20"/>
              </w:rPr>
              <w:t>INCR (write, count=2) → INCR (read, count=3)</w:t>
            </w:r>
          </w:p>
        </w:tc>
        <w:tc>
          <w:tcPr>
            <w:tcW w:w="1700" w:type="dxa"/>
            <w:tcMar>
              <w:top w:w="80" w:type="dxa"/>
              <w:left w:w="120" w:type="dxa"/>
              <w:bottom w:w="80" w:type="dxa"/>
              <w:right w:w="120" w:type="dxa"/>
            </w:tcMar>
            <w:vAlign w:val="center"/>
          </w:tcPr>
          <w:p w14:paraId="60307A7C" w14:textId="77777777" w:rsidR="0071105B" w:rsidRDefault="00000000">
            <w:pPr>
              <w:jc w:val="center"/>
            </w:pPr>
            <w:r>
              <w:rPr>
                <w:color w:val="000000"/>
                <w:sz w:val="20"/>
                <w:szCs w:val="20"/>
              </w:rPr>
              <w:t>Write → Read, no gap</w:t>
            </w:r>
          </w:p>
        </w:tc>
        <w:tc>
          <w:tcPr>
            <w:tcW w:w="1200" w:type="dxa"/>
            <w:tcMar>
              <w:top w:w="80" w:type="dxa"/>
              <w:left w:w="120" w:type="dxa"/>
              <w:bottom w:w="80" w:type="dxa"/>
              <w:right w:w="120" w:type="dxa"/>
            </w:tcMar>
            <w:vAlign w:val="center"/>
          </w:tcPr>
          <w:p w14:paraId="3ED7C562" w14:textId="77777777" w:rsidR="0071105B" w:rsidRDefault="00000000">
            <w:pPr>
              <w:jc w:val="center"/>
            </w:pPr>
            <w:r>
              <w:rPr>
                <w:color w:val="000000"/>
                <w:sz w:val="20"/>
                <w:szCs w:val="20"/>
              </w:rPr>
              <w:t>—</w:t>
            </w:r>
          </w:p>
        </w:tc>
        <w:tc>
          <w:tcPr>
            <w:tcW w:w="1550" w:type="dxa"/>
            <w:tcMar>
              <w:top w:w="80" w:type="dxa"/>
              <w:left w:w="120" w:type="dxa"/>
              <w:bottom w:w="80" w:type="dxa"/>
              <w:right w:w="120" w:type="dxa"/>
            </w:tcMar>
            <w:vAlign w:val="center"/>
          </w:tcPr>
          <w:p w14:paraId="76BC0E60" w14:textId="77777777" w:rsidR="0071105B" w:rsidRDefault="00000000">
            <w:pPr>
              <w:jc w:val="center"/>
            </w:pPr>
            <w:r>
              <w:rPr>
                <w:color w:val="000000"/>
                <w:sz w:val="20"/>
                <w:szCs w:val="20"/>
              </w:rPr>
              <w:t>—</w:t>
            </w:r>
          </w:p>
        </w:tc>
        <w:tc>
          <w:tcPr>
            <w:tcW w:w="1200" w:type="dxa"/>
            <w:tcMar>
              <w:top w:w="80" w:type="dxa"/>
              <w:left w:w="120" w:type="dxa"/>
              <w:bottom w:w="80" w:type="dxa"/>
              <w:right w:w="120" w:type="dxa"/>
            </w:tcMar>
            <w:vAlign w:val="center"/>
          </w:tcPr>
          <w:p w14:paraId="2780678C" w14:textId="77777777" w:rsidR="0071105B" w:rsidRDefault="00000000">
            <w:pPr>
              <w:jc w:val="center"/>
            </w:pPr>
            <w:r>
              <w:rPr>
                <w:color w:val="000000"/>
                <w:sz w:val="20"/>
                <w:szCs w:val="20"/>
              </w:rPr>
              <w:t>0</w:t>
            </w:r>
          </w:p>
        </w:tc>
      </w:tr>
      <w:tr w:rsidR="0071105B" w14:paraId="361975BC" w14:textId="77777777">
        <w:tblPrEx>
          <w:tblCellMar>
            <w:top w:w="0" w:type="dxa"/>
            <w:bottom w:w="0" w:type="dxa"/>
          </w:tblCellMar>
        </w:tblPrEx>
        <w:tc>
          <w:tcPr>
            <w:tcW w:w="700" w:type="dxa"/>
            <w:tcMar>
              <w:top w:w="80" w:type="dxa"/>
              <w:left w:w="120" w:type="dxa"/>
              <w:bottom w:w="80" w:type="dxa"/>
              <w:right w:w="120" w:type="dxa"/>
            </w:tcMar>
            <w:vAlign w:val="center"/>
          </w:tcPr>
          <w:p w14:paraId="20A97709" w14:textId="77777777" w:rsidR="0071105B" w:rsidRDefault="00000000">
            <w:r>
              <w:rPr>
                <w:color w:val="000000"/>
                <w:sz w:val="20"/>
                <w:szCs w:val="20"/>
              </w:rPr>
              <w:t>f</w:t>
            </w:r>
          </w:p>
        </w:tc>
        <w:tc>
          <w:tcPr>
            <w:tcW w:w="3000" w:type="dxa"/>
            <w:tcMar>
              <w:top w:w="80" w:type="dxa"/>
              <w:left w:w="120" w:type="dxa"/>
              <w:bottom w:w="80" w:type="dxa"/>
              <w:right w:w="120" w:type="dxa"/>
            </w:tcMar>
            <w:vAlign w:val="center"/>
          </w:tcPr>
          <w:p w14:paraId="20485370" w14:textId="77777777" w:rsidR="0071105B" w:rsidRDefault="00000000">
            <w:pPr>
              <w:jc w:val="center"/>
            </w:pPr>
            <w:r>
              <w:rPr>
                <w:color w:val="000000"/>
                <w:sz w:val="20"/>
                <w:szCs w:val="20"/>
              </w:rPr>
              <w:t>INCR4</w:t>
            </w:r>
          </w:p>
        </w:tc>
        <w:tc>
          <w:tcPr>
            <w:tcW w:w="1700" w:type="dxa"/>
            <w:tcMar>
              <w:top w:w="80" w:type="dxa"/>
              <w:left w:w="120" w:type="dxa"/>
              <w:bottom w:w="80" w:type="dxa"/>
              <w:right w:w="120" w:type="dxa"/>
            </w:tcMar>
            <w:vAlign w:val="center"/>
          </w:tcPr>
          <w:p w14:paraId="11B5A7E3" w14:textId="77777777" w:rsidR="0071105B" w:rsidRDefault="00000000">
            <w:pPr>
              <w:jc w:val="center"/>
            </w:pPr>
            <w:r>
              <w:rPr>
                <w:color w:val="000000"/>
                <w:sz w:val="20"/>
                <w:szCs w:val="20"/>
              </w:rPr>
              <w:t>Write</w:t>
            </w:r>
          </w:p>
        </w:tc>
        <w:tc>
          <w:tcPr>
            <w:tcW w:w="1200" w:type="dxa"/>
            <w:tcMar>
              <w:top w:w="80" w:type="dxa"/>
              <w:left w:w="120" w:type="dxa"/>
              <w:bottom w:w="80" w:type="dxa"/>
              <w:right w:w="120" w:type="dxa"/>
            </w:tcMar>
            <w:vAlign w:val="center"/>
          </w:tcPr>
          <w:p w14:paraId="00F66BC9" w14:textId="77777777" w:rsidR="0071105B" w:rsidRDefault="00000000">
            <w:pPr>
              <w:jc w:val="center"/>
            </w:pPr>
            <w:r>
              <w:rPr>
                <w:color w:val="000000"/>
                <w:sz w:val="20"/>
                <w:szCs w:val="20"/>
              </w:rPr>
              <w:t>Word</w:t>
            </w:r>
          </w:p>
        </w:tc>
        <w:tc>
          <w:tcPr>
            <w:tcW w:w="1550" w:type="dxa"/>
            <w:tcMar>
              <w:top w:w="80" w:type="dxa"/>
              <w:left w:w="120" w:type="dxa"/>
              <w:bottom w:w="80" w:type="dxa"/>
              <w:right w:w="120" w:type="dxa"/>
            </w:tcMar>
            <w:vAlign w:val="center"/>
          </w:tcPr>
          <w:p w14:paraId="0891B9F7" w14:textId="77777777" w:rsidR="0071105B" w:rsidRDefault="00000000">
            <w:pPr>
              <w:jc w:val="center"/>
            </w:pPr>
            <w:r>
              <w:rPr>
                <w:color w:val="000000"/>
                <w:sz w:val="20"/>
                <w:szCs w:val="20"/>
              </w:rPr>
              <w:t>0x38</w:t>
            </w:r>
          </w:p>
        </w:tc>
        <w:tc>
          <w:tcPr>
            <w:tcW w:w="1200" w:type="dxa"/>
            <w:tcMar>
              <w:top w:w="80" w:type="dxa"/>
              <w:left w:w="120" w:type="dxa"/>
              <w:bottom w:w="80" w:type="dxa"/>
              <w:right w:w="120" w:type="dxa"/>
            </w:tcMar>
            <w:vAlign w:val="center"/>
          </w:tcPr>
          <w:p w14:paraId="5997F832" w14:textId="77777777" w:rsidR="0071105B" w:rsidRDefault="00000000">
            <w:pPr>
              <w:jc w:val="center"/>
            </w:pPr>
            <w:r>
              <w:rPr>
                <w:color w:val="000000"/>
                <w:sz w:val="20"/>
                <w:szCs w:val="20"/>
              </w:rPr>
              <w:t>1</w:t>
            </w:r>
          </w:p>
        </w:tc>
      </w:tr>
      <w:tr w:rsidR="0071105B" w14:paraId="3DBB7907" w14:textId="77777777">
        <w:tblPrEx>
          <w:tblCellMar>
            <w:top w:w="0" w:type="dxa"/>
            <w:bottom w:w="0" w:type="dxa"/>
          </w:tblCellMar>
        </w:tblPrEx>
        <w:tc>
          <w:tcPr>
            <w:tcW w:w="700" w:type="dxa"/>
            <w:tcMar>
              <w:top w:w="80" w:type="dxa"/>
              <w:left w:w="120" w:type="dxa"/>
              <w:bottom w:w="80" w:type="dxa"/>
              <w:right w:w="120" w:type="dxa"/>
            </w:tcMar>
            <w:vAlign w:val="center"/>
          </w:tcPr>
          <w:p w14:paraId="09C68E1C" w14:textId="77777777" w:rsidR="0071105B" w:rsidRDefault="00000000">
            <w:r>
              <w:rPr>
                <w:color w:val="000000"/>
                <w:sz w:val="20"/>
                <w:szCs w:val="20"/>
              </w:rPr>
              <w:t>g</w:t>
            </w:r>
          </w:p>
        </w:tc>
        <w:tc>
          <w:tcPr>
            <w:tcW w:w="3000" w:type="dxa"/>
            <w:tcMar>
              <w:top w:w="80" w:type="dxa"/>
              <w:left w:w="120" w:type="dxa"/>
              <w:bottom w:w="80" w:type="dxa"/>
              <w:right w:w="120" w:type="dxa"/>
            </w:tcMar>
            <w:vAlign w:val="center"/>
          </w:tcPr>
          <w:p w14:paraId="21466F5D" w14:textId="77777777" w:rsidR="0071105B" w:rsidRDefault="00000000">
            <w:pPr>
              <w:jc w:val="center"/>
            </w:pPr>
            <w:r>
              <w:rPr>
                <w:color w:val="000000"/>
                <w:sz w:val="20"/>
                <w:szCs w:val="20"/>
              </w:rPr>
              <w:t>WRAP4</w:t>
            </w:r>
          </w:p>
        </w:tc>
        <w:tc>
          <w:tcPr>
            <w:tcW w:w="1700" w:type="dxa"/>
            <w:tcMar>
              <w:top w:w="80" w:type="dxa"/>
              <w:left w:w="120" w:type="dxa"/>
              <w:bottom w:w="80" w:type="dxa"/>
              <w:right w:w="120" w:type="dxa"/>
            </w:tcMar>
            <w:vAlign w:val="center"/>
          </w:tcPr>
          <w:p w14:paraId="262AF630" w14:textId="77777777" w:rsidR="0071105B" w:rsidRDefault="00000000">
            <w:pPr>
              <w:jc w:val="center"/>
            </w:pPr>
            <w:r>
              <w:rPr>
                <w:color w:val="000000"/>
                <w:sz w:val="20"/>
                <w:szCs w:val="20"/>
              </w:rPr>
              <w:t>Write</w:t>
            </w:r>
          </w:p>
        </w:tc>
        <w:tc>
          <w:tcPr>
            <w:tcW w:w="1200" w:type="dxa"/>
            <w:tcMar>
              <w:top w:w="80" w:type="dxa"/>
              <w:left w:w="120" w:type="dxa"/>
              <w:bottom w:w="80" w:type="dxa"/>
              <w:right w:w="120" w:type="dxa"/>
            </w:tcMar>
            <w:vAlign w:val="center"/>
          </w:tcPr>
          <w:p w14:paraId="59335A24" w14:textId="77777777" w:rsidR="0071105B" w:rsidRDefault="00000000">
            <w:pPr>
              <w:jc w:val="center"/>
            </w:pPr>
            <w:r>
              <w:rPr>
                <w:color w:val="000000"/>
                <w:sz w:val="20"/>
                <w:szCs w:val="20"/>
              </w:rPr>
              <w:t>Word</w:t>
            </w:r>
          </w:p>
        </w:tc>
        <w:tc>
          <w:tcPr>
            <w:tcW w:w="1550" w:type="dxa"/>
            <w:tcMar>
              <w:top w:w="80" w:type="dxa"/>
              <w:left w:w="120" w:type="dxa"/>
              <w:bottom w:w="80" w:type="dxa"/>
              <w:right w:w="120" w:type="dxa"/>
            </w:tcMar>
            <w:vAlign w:val="center"/>
          </w:tcPr>
          <w:p w14:paraId="2215F497" w14:textId="77777777" w:rsidR="0071105B" w:rsidRDefault="00000000">
            <w:pPr>
              <w:jc w:val="center"/>
            </w:pPr>
            <w:r>
              <w:rPr>
                <w:color w:val="000000"/>
                <w:sz w:val="20"/>
                <w:szCs w:val="20"/>
              </w:rPr>
              <w:t>0x34</w:t>
            </w:r>
          </w:p>
        </w:tc>
        <w:tc>
          <w:tcPr>
            <w:tcW w:w="1200" w:type="dxa"/>
            <w:tcMar>
              <w:top w:w="80" w:type="dxa"/>
              <w:left w:w="120" w:type="dxa"/>
              <w:bottom w:w="80" w:type="dxa"/>
              <w:right w:w="120" w:type="dxa"/>
            </w:tcMar>
            <w:vAlign w:val="center"/>
          </w:tcPr>
          <w:p w14:paraId="3F5512B5" w14:textId="77777777" w:rsidR="0071105B" w:rsidRDefault="00000000">
            <w:pPr>
              <w:jc w:val="center"/>
            </w:pPr>
            <w:r>
              <w:rPr>
                <w:color w:val="000000"/>
                <w:sz w:val="20"/>
                <w:szCs w:val="20"/>
              </w:rPr>
              <w:t>2</w:t>
            </w:r>
          </w:p>
        </w:tc>
      </w:tr>
      <w:tr w:rsidR="0071105B" w14:paraId="144BA2B8" w14:textId="77777777">
        <w:tblPrEx>
          <w:tblCellMar>
            <w:top w:w="0" w:type="dxa"/>
            <w:bottom w:w="0" w:type="dxa"/>
          </w:tblCellMar>
        </w:tblPrEx>
        <w:tc>
          <w:tcPr>
            <w:tcW w:w="700" w:type="dxa"/>
            <w:tcMar>
              <w:top w:w="80" w:type="dxa"/>
              <w:left w:w="120" w:type="dxa"/>
              <w:bottom w:w="80" w:type="dxa"/>
              <w:right w:w="120" w:type="dxa"/>
            </w:tcMar>
            <w:vAlign w:val="center"/>
          </w:tcPr>
          <w:p w14:paraId="5C1EE220" w14:textId="77777777" w:rsidR="0071105B" w:rsidRDefault="00000000">
            <w:proofErr w:type="spellStart"/>
            <w:r>
              <w:rPr>
                <w:color w:val="000000"/>
                <w:sz w:val="20"/>
                <w:szCs w:val="20"/>
              </w:rPr>
              <w:t>i</w:t>
            </w:r>
            <w:proofErr w:type="spellEnd"/>
          </w:p>
        </w:tc>
        <w:tc>
          <w:tcPr>
            <w:tcW w:w="3000" w:type="dxa"/>
            <w:tcMar>
              <w:top w:w="80" w:type="dxa"/>
              <w:left w:w="120" w:type="dxa"/>
              <w:bottom w:w="80" w:type="dxa"/>
              <w:right w:w="120" w:type="dxa"/>
            </w:tcMar>
            <w:vAlign w:val="center"/>
          </w:tcPr>
          <w:p w14:paraId="27D5C4A3" w14:textId="77777777" w:rsidR="0071105B" w:rsidRDefault="00000000">
            <w:pPr>
              <w:jc w:val="center"/>
            </w:pPr>
            <w:r>
              <w:rPr>
                <w:color w:val="000000"/>
                <w:sz w:val="20"/>
                <w:szCs w:val="20"/>
              </w:rPr>
              <w:t>INCR4</w:t>
            </w:r>
          </w:p>
        </w:tc>
        <w:tc>
          <w:tcPr>
            <w:tcW w:w="1700" w:type="dxa"/>
            <w:tcMar>
              <w:top w:w="80" w:type="dxa"/>
              <w:left w:w="120" w:type="dxa"/>
              <w:bottom w:w="80" w:type="dxa"/>
              <w:right w:w="120" w:type="dxa"/>
            </w:tcMar>
            <w:vAlign w:val="center"/>
          </w:tcPr>
          <w:p w14:paraId="4EE560FA" w14:textId="77777777" w:rsidR="0071105B" w:rsidRDefault="00000000">
            <w:pPr>
              <w:jc w:val="center"/>
            </w:pPr>
            <w:r>
              <w:rPr>
                <w:color w:val="000000"/>
                <w:sz w:val="20"/>
                <w:szCs w:val="20"/>
              </w:rPr>
              <w:t>Read</w:t>
            </w:r>
          </w:p>
        </w:tc>
        <w:tc>
          <w:tcPr>
            <w:tcW w:w="1200" w:type="dxa"/>
            <w:tcMar>
              <w:top w:w="80" w:type="dxa"/>
              <w:left w:w="120" w:type="dxa"/>
              <w:bottom w:w="80" w:type="dxa"/>
              <w:right w:w="120" w:type="dxa"/>
            </w:tcMar>
            <w:vAlign w:val="center"/>
          </w:tcPr>
          <w:p w14:paraId="50C646C3" w14:textId="77777777" w:rsidR="0071105B" w:rsidRDefault="00000000">
            <w:pPr>
              <w:jc w:val="center"/>
            </w:pPr>
            <w:r>
              <w:rPr>
                <w:color w:val="000000"/>
                <w:sz w:val="20"/>
                <w:szCs w:val="20"/>
              </w:rPr>
              <w:t>Word</w:t>
            </w:r>
          </w:p>
        </w:tc>
        <w:tc>
          <w:tcPr>
            <w:tcW w:w="1550" w:type="dxa"/>
            <w:tcMar>
              <w:top w:w="80" w:type="dxa"/>
              <w:left w:w="120" w:type="dxa"/>
              <w:bottom w:w="80" w:type="dxa"/>
              <w:right w:w="120" w:type="dxa"/>
            </w:tcMar>
            <w:vAlign w:val="center"/>
          </w:tcPr>
          <w:p w14:paraId="61958EEA" w14:textId="77777777" w:rsidR="0071105B" w:rsidRDefault="00000000">
            <w:pPr>
              <w:jc w:val="center"/>
            </w:pPr>
            <w:r>
              <w:rPr>
                <w:color w:val="000000"/>
                <w:sz w:val="20"/>
                <w:szCs w:val="20"/>
              </w:rPr>
              <w:t>0x38</w:t>
            </w:r>
          </w:p>
        </w:tc>
        <w:tc>
          <w:tcPr>
            <w:tcW w:w="1200" w:type="dxa"/>
            <w:tcMar>
              <w:top w:w="80" w:type="dxa"/>
              <w:left w:w="120" w:type="dxa"/>
              <w:bottom w:w="80" w:type="dxa"/>
              <w:right w:w="120" w:type="dxa"/>
            </w:tcMar>
            <w:vAlign w:val="center"/>
          </w:tcPr>
          <w:p w14:paraId="41988C50" w14:textId="77777777" w:rsidR="0071105B" w:rsidRDefault="00000000">
            <w:pPr>
              <w:jc w:val="center"/>
            </w:pPr>
            <w:r>
              <w:rPr>
                <w:color w:val="000000"/>
                <w:sz w:val="20"/>
                <w:szCs w:val="20"/>
              </w:rPr>
              <w:t>1</w:t>
            </w:r>
          </w:p>
        </w:tc>
      </w:tr>
      <w:tr w:rsidR="0071105B" w14:paraId="7DA13BF6" w14:textId="77777777">
        <w:tblPrEx>
          <w:tblCellMar>
            <w:top w:w="0" w:type="dxa"/>
            <w:bottom w:w="0" w:type="dxa"/>
          </w:tblCellMar>
        </w:tblPrEx>
        <w:tc>
          <w:tcPr>
            <w:tcW w:w="700" w:type="dxa"/>
            <w:tcMar>
              <w:top w:w="80" w:type="dxa"/>
              <w:left w:w="120" w:type="dxa"/>
              <w:bottom w:w="80" w:type="dxa"/>
              <w:right w:w="120" w:type="dxa"/>
            </w:tcMar>
            <w:vAlign w:val="center"/>
          </w:tcPr>
          <w:p w14:paraId="34AE3586" w14:textId="77777777" w:rsidR="0071105B" w:rsidRDefault="00000000">
            <w:r>
              <w:rPr>
                <w:color w:val="000000"/>
                <w:sz w:val="20"/>
                <w:szCs w:val="20"/>
              </w:rPr>
              <w:t>j</w:t>
            </w:r>
          </w:p>
        </w:tc>
        <w:tc>
          <w:tcPr>
            <w:tcW w:w="3000" w:type="dxa"/>
            <w:tcMar>
              <w:top w:w="80" w:type="dxa"/>
              <w:left w:w="120" w:type="dxa"/>
              <w:bottom w:w="80" w:type="dxa"/>
              <w:right w:w="120" w:type="dxa"/>
            </w:tcMar>
            <w:vAlign w:val="center"/>
          </w:tcPr>
          <w:p w14:paraId="1A4836DD" w14:textId="77777777" w:rsidR="0071105B" w:rsidRDefault="00000000">
            <w:pPr>
              <w:jc w:val="center"/>
            </w:pPr>
            <w:r>
              <w:rPr>
                <w:color w:val="000000"/>
                <w:sz w:val="20"/>
                <w:szCs w:val="20"/>
              </w:rPr>
              <w:t>WRAP4</w:t>
            </w:r>
          </w:p>
        </w:tc>
        <w:tc>
          <w:tcPr>
            <w:tcW w:w="1700" w:type="dxa"/>
            <w:tcMar>
              <w:top w:w="80" w:type="dxa"/>
              <w:left w:w="120" w:type="dxa"/>
              <w:bottom w:w="80" w:type="dxa"/>
              <w:right w:w="120" w:type="dxa"/>
            </w:tcMar>
            <w:vAlign w:val="center"/>
          </w:tcPr>
          <w:p w14:paraId="5F6D8650" w14:textId="77777777" w:rsidR="0071105B" w:rsidRDefault="00000000">
            <w:pPr>
              <w:jc w:val="center"/>
            </w:pPr>
            <w:r>
              <w:rPr>
                <w:color w:val="000000"/>
                <w:sz w:val="20"/>
                <w:szCs w:val="20"/>
              </w:rPr>
              <w:t>Read</w:t>
            </w:r>
          </w:p>
        </w:tc>
        <w:tc>
          <w:tcPr>
            <w:tcW w:w="1200" w:type="dxa"/>
            <w:tcMar>
              <w:top w:w="80" w:type="dxa"/>
              <w:left w:w="120" w:type="dxa"/>
              <w:bottom w:w="80" w:type="dxa"/>
              <w:right w:w="120" w:type="dxa"/>
            </w:tcMar>
            <w:vAlign w:val="center"/>
          </w:tcPr>
          <w:p w14:paraId="07C69697" w14:textId="77777777" w:rsidR="0071105B" w:rsidRDefault="00000000">
            <w:pPr>
              <w:jc w:val="center"/>
            </w:pPr>
            <w:r>
              <w:rPr>
                <w:color w:val="000000"/>
                <w:sz w:val="20"/>
                <w:szCs w:val="20"/>
              </w:rPr>
              <w:t>Word</w:t>
            </w:r>
          </w:p>
        </w:tc>
        <w:tc>
          <w:tcPr>
            <w:tcW w:w="1550" w:type="dxa"/>
            <w:tcMar>
              <w:top w:w="80" w:type="dxa"/>
              <w:left w:w="120" w:type="dxa"/>
              <w:bottom w:w="80" w:type="dxa"/>
              <w:right w:w="120" w:type="dxa"/>
            </w:tcMar>
            <w:vAlign w:val="center"/>
          </w:tcPr>
          <w:p w14:paraId="688BC511" w14:textId="77777777" w:rsidR="0071105B" w:rsidRDefault="00000000">
            <w:pPr>
              <w:jc w:val="center"/>
            </w:pPr>
            <w:r>
              <w:rPr>
                <w:color w:val="000000"/>
                <w:sz w:val="20"/>
                <w:szCs w:val="20"/>
              </w:rPr>
              <w:t>0x34</w:t>
            </w:r>
          </w:p>
        </w:tc>
        <w:tc>
          <w:tcPr>
            <w:tcW w:w="1200" w:type="dxa"/>
            <w:tcMar>
              <w:top w:w="80" w:type="dxa"/>
              <w:left w:w="120" w:type="dxa"/>
              <w:bottom w:w="80" w:type="dxa"/>
              <w:right w:w="120" w:type="dxa"/>
            </w:tcMar>
            <w:vAlign w:val="center"/>
          </w:tcPr>
          <w:p w14:paraId="55140F71" w14:textId="77777777" w:rsidR="0071105B" w:rsidRDefault="00000000">
            <w:pPr>
              <w:jc w:val="center"/>
            </w:pPr>
            <w:r>
              <w:rPr>
                <w:color w:val="000000"/>
                <w:sz w:val="20"/>
                <w:szCs w:val="20"/>
              </w:rPr>
              <w:t>2</w:t>
            </w:r>
          </w:p>
        </w:tc>
      </w:tr>
    </w:tbl>
    <w:p w14:paraId="2D864B5F" w14:textId="77777777" w:rsidR="0071105B" w:rsidRDefault="00000000">
      <w:pPr>
        <w:pStyle w:val="Heading2"/>
        <w:spacing w:before="280" w:after="120"/>
      </w:pPr>
      <w:bookmarkStart w:id="12" w:name="_Toc235545027"/>
      <w:r>
        <w:t>5.1 Test a — WRAP4 write, word, base 0x38</w:t>
      </w:r>
      <w:bookmarkEnd w:id="12"/>
    </w:p>
    <w:p w14:paraId="140650DC" w14:textId="77777777" w:rsidR="0071105B" w:rsidRDefault="00000000">
      <w:pPr>
        <w:spacing w:after="160"/>
      </w:pPr>
      <w:r>
        <w:t xml:space="preserve">With HSIZE = Word and a 4-beat wrapping burst starting at 0x38, the 16-byte-aligned wrap boundary is 0x30–0x3F, so the address sequence is 0x38, 0x3C, 0x30, 0x34, matching the wrap-around </w:t>
      </w:r>
      <w:proofErr w:type="spellStart"/>
      <w:r>
        <w:t>behaviour</w:t>
      </w:r>
      <w:proofErr w:type="spellEnd"/>
      <w:r>
        <w:t xml:space="preserve"> of the address-calculation </w:t>
      </w:r>
      <w:proofErr w:type="spellStart"/>
      <w:r>
        <w:t>datapath</w:t>
      </w:r>
      <w:proofErr w:type="spellEnd"/>
      <w:r>
        <w:t>. HWDATA and HADDR track together through the pipelined address/data phases.</w:t>
      </w:r>
    </w:p>
    <w:p w14:paraId="5158B720" w14:textId="77777777" w:rsidR="0071105B" w:rsidRDefault="00000000">
      <w:pPr>
        <w:spacing w:before="200" w:after="100"/>
        <w:jc w:val="center"/>
      </w:pPr>
      <w:r>
        <w:rPr>
          <w:noProof/>
        </w:rPr>
        <w:drawing>
          <wp:inline distT="0" distB="0" distL="0" distR="0" wp14:anchorId="196EB34A" wp14:editId="46E0D721">
            <wp:extent cx="6096000" cy="2095500"/>
            <wp:effectExtent l="0" t="0" r="0" b="0"/>
            <wp:docPr id="2077662665" name="Picture 207766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095500"/>
                    </a:xfrm>
                    <a:prstGeom prst="rect">
                      <a:avLst/>
                    </a:prstGeom>
                  </pic:spPr>
                </pic:pic>
              </a:graphicData>
            </a:graphic>
          </wp:inline>
        </w:drawing>
      </w:r>
    </w:p>
    <w:p w14:paraId="53763119" w14:textId="77777777" w:rsidR="0071105B" w:rsidRDefault="00000000">
      <w:pPr>
        <w:spacing w:after="240"/>
        <w:jc w:val="center"/>
        <w:rPr>
          <w:i/>
          <w:iCs/>
          <w:color w:val="555555"/>
          <w:sz w:val="20"/>
          <w:szCs w:val="20"/>
        </w:rPr>
      </w:pPr>
      <w:r>
        <w:rPr>
          <w:i/>
          <w:iCs/>
          <w:color w:val="555555"/>
          <w:sz w:val="20"/>
          <w:szCs w:val="20"/>
        </w:rPr>
        <w:t>Figure 4 — Test a: WRAP4 write, word, base 0x38 (transitioning into Test b).</w:t>
      </w:r>
    </w:p>
    <w:p w14:paraId="35E23AED" w14:textId="77777777" w:rsidR="008834EB" w:rsidRDefault="008834EB">
      <w:pPr>
        <w:spacing w:after="240"/>
        <w:jc w:val="center"/>
      </w:pPr>
    </w:p>
    <w:p w14:paraId="78466A30" w14:textId="77777777" w:rsidR="0071105B" w:rsidRDefault="00000000">
      <w:pPr>
        <w:pStyle w:val="Heading2"/>
        <w:spacing w:before="280" w:after="120"/>
      </w:pPr>
      <w:bookmarkStart w:id="13" w:name="_Toc235545028"/>
      <w:r>
        <w:lastRenderedPageBreak/>
        <w:t>5.2 Test b — INCR8 write, halfword, base 0x34</w:t>
      </w:r>
      <w:bookmarkEnd w:id="13"/>
    </w:p>
    <w:p w14:paraId="4064B909" w14:textId="77777777" w:rsidR="0071105B" w:rsidRDefault="00000000">
      <w:pPr>
        <w:spacing w:after="160"/>
      </w:pPr>
      <w:r>
        <w:t xml:space="preserve">Following Test a, HBURST switches to INCR8 with HSIZE = Halfword and </w:t>
      </w:r>
      <w:proofErr w:type="spellStart"/>
      <w:r>
        <w:t>addr_in</w:t>
      </w:r>
      <w:proofErr w:type="spellEnd"/>
      <w:r>
        <w:t xml:space="preserve"> = 0x34. The address increments by 2 bytes per beat over eight beats without wrapping (0x34, 0x36, 0x38, ... 0x46), confirming correct INCR8 operation.</w:t>
      </w:r>
    </w:p>
    <w:p w14:paraId="731B6303" w14:textId="77777777" w:rsidR="0071105B" w:rsidRDefault="00000000">
      <w:pPr>
        <w:spacing w:before="200" w:after="100"/>
        <w:jc w:val="center"/>
      </w:pPr>
      <w:r>
        <w:rPr>
          <w:noProof/>
        </w:rPr>
        <w:drawing>
          <wp:inline distT="0" distB="0" distL="0" distR="0" wp14:anchorId="3AA9DE23" wp14:editId="21BBB3B1">
            <wp:extent cx="6096000" cy="2057400"/>
            <wp:effectExtent l="0" t="0" r="0" b="0"/>
            <wp:docPr id="252963933" name="Picture 25296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057400"/>
                    </a:xfrm>
                    <a:prstGeom prst="rect">
                      <a:avLst/>
                    </a:prstGeom>
                  </pic:spPr>
                </pic:pic>
              </a:graphicData>
            </a:graphic>
          </wp:inline>
        </w:drawing>
      </w:r>
    </w:p>
    <w:p w14:paraId="7CB254A2" w14:textId="77777777" w:rsidR="0071105B" w:rsidRDefault="00000000">
      <w:pPr>
        <w:spacing w:after="240"/>
        <w:jc w:val="center"/>
      </w:pPr>
      <w:r>
        <w:rPr>
          <w:i/>
          <w:iCs/>
          <w:color w:val="555555"/>
          <w:sz w:val="20"/>
          <w:szCs w:val="20"/>
        </w:rPr>
        <w:t>Figure 5 — Test b: INCR8 write, halfword, base 0x34.</w:t>
      </w:r>
    </w:p>
    <w:p w14:paraId="6065D671" w14:textId="77777777" w:rsidR="0071105B" w:rsidRDefault="00000000">
      <w:pPr>
        <w:pStyle w:val="Heading2"/>
        <w:spacing w:before="280" w:after="120"/>
      </w:pPr>
      <w:bookmarkStart w:id="14" w:name="_Toc235545029"/>
      <w:r>
        <w:t>5.3 Test c — WRAP8 read, word, base 0x38</w:t>
      </w:r>
      <w:bookmarkEnd w:id="14"/>
    </w:p>
    <w:p w14:paraId="3DE0962D" w14:textId="77777777" w:rsidR="0071105B" w:rsidRDefault="00000000">
      <w:pPr>
        <w:spacing w:after="160"/>
      </w:pPr>
      <w:r>
        <w:t>For an 8-beat wrapping burst of words starting at 0x38, the wrap boundary is 32-byte aligned (0x20–0x3F). The captured address sequence 0x38, 0x3C, 0x20, 0x24, 0x28, 0x2C, 0x30, 0x34 confirms the wrap calculation for WRAP8, with HRDATA returned by the memory model on each beat.</w:t>
      </w:r>
    </w:p>
    <w:p w14:paraId="6BEE101D" w14:textId="77777777" w:rsidR="0071105B" w:rsidRDefault="00000000">
      <w:pPr>
        <w:spacing w:before="200" w:after="100"/>
        <w:jc w:val="center"/>
      </w:pPr>
      <w:r>
        <w:rPr>
          <w:noProof/>
        </w:rPr>
        <w:drawing>
          <wp:inline distT="0" distB="0" distL="0" distR="0" wp14:anchorId="38E95203" wp14:editId="69FC0638">
            <wp:extent cx="6096000" cy="2162175"/>
            <wp:effectExtent l="0" t="0" r="0" b="0"/>
            <wp:docPr id="629610995" name="Picture 62961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162175"/>
                    </a:xfrm>
                    <a:prstGeom prst="rect">
                      <a:avLst/>
                    </a:prstGeom>
                  </pic:spPr>
                </pic:pic>
              </a:graphicData>
            </a:graphic>
          </wp:inline>
        </w:drawing>
      </w:r>
    </w:p>
    <w:p w14:paraId="26ED2B96" w14:textId="77777777" w:rsidR="0071105B" w:rsidRDefault="00000000">
      <w:pPr>
        <w:spacing w:after="240"/>
        <w:jc w:val="center"/>
      </w:pPr>
      <w:r>
        <w:rPr>
          <w:i/>
          <w:iCs/>
          <w:color w:val="555555"/>
          <w:sz w:val="20"/>
          <w:szCs w:val="20"/>
        </w:rPr>
        <w:t>Figure 6 — Test c: WRAP8 read, word, base 0x38 (transitioning into Test d).</w:t>
      </w:r>
    </w:p>
    <w:p w14:paraId="73ADE77D" w14:textId="77777777" w:rsidR="0071105B" w:rsidRDefault="00000000">
      <w:pPr>
        <w:pStyle w:val="Heading2"/>
        <w:spacing w:before="280" w:after="120"/>
      </w:pPr>
      <w:bookmarkStart w:id="15" w:name="_Toc235545030"/>
      <w:r>
        <w:t>5.4 Test d — INCR8 read, halfword, base 0x34</w:t>
      </w:r>
      <w:bookmarkEnd w:id="15"/>
    </w:p>
    <w:p w14:paraId="7196A9FB" w14:textId="77777777" w:rsidR="0071105B" w:rsidRDefault="00000000">
      <w:pPr>
        <w:spacing w:after="160"/>
      </w:pPr>
      <w:r>
        <w:t>Continuing from Test c, an 8-beat incrementing read burst of halfwords starting at 0x34 increments the address by 2 bytes per beat with no wrap, up to 0x44/0x46, while HRDATA supplies the corresponding read data each cycle.</w:t>
      </w:r>
    </w:p>
    <w:p w14:paraId="3C0400E3" w14:textId="77777777" w:rsidR="0071105B" w:rsidRDefault="00000000">
      <w:pPr>
        <w:spacing w:before="200" w:after="100"/>
        <w:jc w:val="center"/>
      </w:pPr>
      <w:r>
        <w:rPr>
          <w:noProof/>
        </w:rPr>
        <w:lastRenderedPageBreak/>
        <w:drawing>
          <wp:inline distT="0" distB="0" distL="0" distR="0" wp14:anchorId="048776FA" wp14:editId="5BEC061F">
            <wp:extent cx="6096000" cy="2257425"/>
            <wp:effectExtent l="0" t="0" r="0" b="0"/>
            <wp:docPr id="744256569" name="Picture 74425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257425"/>
                    </a:xfrm>
                    <a:prstGeom prst="rect">
                      <a:avLst/>
                    </a:prstGeom>
                  </pic:spPr>
                </pic:pic>
              </a:graphicData>
            </a:graphic>
          </wp:inline>
        </w:drawing>
      </w:r>
    </w:p>
    <w:p w14:paraId="00A2E44D" w14:textId="77777777" w:rsidR="0071105B" w:rsidRDefault="00000000">
      <w:pPr>
        <w:spacing w:after="240"/>
        <w:jc w:val="center"/>
      </w:pPr>
      <w:r>
        <w:rPr>
          <w:i/>
          <w:iCs/>
          <w:color w:val="555555"/>
          <w:sz w:val="20"/>
          <w:szCs w:val="20"/>
        </w:rPr>
        <w:t>Figure 7 — Test d: INCR8 read, halfword, base 0x34.</w:t>
      </w:r>
    </w:p>
    <w:p w14:paraId="041D1DAA" w14:textId="77777777" w:rsidR="0071105B" w:rsidRDefault="00000000">
      <w:pPr>
        <w:pStyle w:val="Heading2"/>
        <w:spacing w:before="280" w:after="120"/>
      </w:pPr>
      <w:bookmarkStart w:id="16" w:name="_Toc235545031"/>
      <w:r>
        <w:t>5.5 Test e — INCR write (count = 2) immediately followed by INCR read (count = 3), no gap</w:t>
      </w:r>
      <w:bookmarkEnd w:id="16"/>
    </w:p>
    <w:p w14:paraId="6C07C55E" w14:textId="77777777" w:rsidR="0071105B" w:rsidRDefault="00000000">
      <w:pPr>
        <w:spacing w:after="160"/>
      </w:pPr>
      <w:r>
        <w:t>This test exercises an undefined-length INCR burst that is terminated early by the master after two write beats, immediately followed — with no IDLE cycle in between — by a second undefined-length INCR burst of three read beats. The waveform shows HTRANS transitioning directly from SEQ back to NONSEQ to start the new burst, and HWRITE switching from write to read with no bus idle cycle, verifying back-to-back burst termination and re-arbitration.</w:t>
      </w:r>
    </w:p>
    <w:p w14:paraId="012B9ED9" w14:textId="77777777" w:rsidR="0071105B" w:rsidRDefault="00000000">
      <w:pPr>
        <w:spacing w:before="200" w:after="100"/>
        <w:jc w:val="center"/>
      </w:pPr>
      <w:r>
        <w:rPr>
          <w:noProof/>
        </w:rPr>
        <w:drawing>
          <wp:inline distT="0" distB="0" distL="0" distR="0" wp14:anchorId="08B3C109" wp14:editId="73012DB7">
            <wp:extent cx="5905500" cy="2457450"/>
            <wp:effectExtent l="0" t="0" r="0" b="0"/>
            <wp:docPr id="1525089840" name="Picture 152508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57450"/>
                    </a:xfrm>
                    <a:prstGeom prst="rect">
                      <a:avLst/>
                    </a:prstGeom>
                  </pic:spPr>
                </pic:pic>
              </a:graphicData>
            </a:graphic>
          </wp:inline>
        </w:drawing>
      </w:r>
    </w:p>
    <w:p w14:paraId="01798A15" w14:textId="77777777" w:rsidR="0071105B" w:rsidRDefault="00000000">
      <w:pPr>
        <w:spacing w:after="240"/>
        <w:jc w:val="center"/>
      </w:pPr>
      <w:r>
        <w:rPr>
          <w:i/>
          <w:iCs/>
          <w:color w:val="555555"/>
          <w:sz w:val="20"/>
          <w:szCs w:val="20"/>
        </w:rPr>
        <w:t>Figure 8 — Test e: INCR write (count=2) followed immediately by INCR read (count=3).</w:t>
      </w:r>
    </w:p>
    <w:p w14:paraId="2EB2F14B" w14:textId="77777777" w:rsidR="0071105B" w:rsidRDefault="00000000">
      <w:pPr>
        <w:spacing w:before="200" w:after="100"/>
        <w:jc w:val="center"/>
      </w:pPr>
      <w:r>
        <w:rPr>
          <w:noProof/>
        </w:rPr>
        <w:lastRenderedPageBreak/>
        <w:drawing>
          <wp:inline distT="0" distB="0" distL="0" distR="0" wp14:anchorId="0F43AF35" wp14:editId="32A5431F">
            <wp:extent cx="6096000" cy="2419350"/>
            <wp:effectExtent l="0" t="0" r="0" b="0"/>
            <wp:docPr id="625199614" name="Picture 6251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419350"/>
                    </a:xfrm>
                    <a:prstGeom prst="rect">
                      <a:avLst/>
                    </a:prstGeom>
                  </pic:spPr>
                </pic:pic>
              </a:graphicData>
            </a:graphic>
          </wp:inline>
        </w:drawing>
      </w:r>
    </w:p>
    <w:p w14:paraId="21DF88EC" w14:textId="77777777" w:rsidR="0071105B" w:rsidRDefault="00000000">
      <w:pPr>
        <w:spacing w:after="240"/>
        <w:jc w:val="center"/>
      </w:pPr>
      <w:r>
        <w:rPr>
          <w:i/>
          <w:iCs/>
          <w:color w:val="555555"/>
          <w:sz w:val="20"/>
          <w:szCs w:val="20"/>
        </w:rPr>
        <w:t>Figure 9 — Test e (continued) and transition into Test f.</w:t>
      </w:r>
    </w:p>
    <w:p w14:paraId="1794998B" w14:textId="77777777" w:rsidR="0071105B" w:rsidRDefault="00000000">
      <w:pPr>
        <w:pStyle w:val="Heading2"/>
        <w:spacing w:before="280" w:after="120"/>
      </w:pPr>
      <w:bookmarkStart w:id="17" w:name="_Toc235545032"/>
      <w:r>
        <w:t>5.6 Test f — INCR4 write, word, base 0x38, 1 wait state</w:t>
      </w:r>
      <w:bookmarkEnd w:id="17"/>
    </w:p>
    <w:p w14:paraId="3AD3367C" w14:textId="77777777" w:rsidR="0071105B" w:rsidRDefault="00000000">
      <w:pPr>
        <w:spacing w:after="160"/>
      </w:pPr>
      <w:r>
        <w:t>A 4-beat incrementing write burst of words at 0x38 with a single wait state inserted by the slave. HREADY is driven LOW for one cycle, holding HTRANS and the address constant, before the transfer completes and the burst proceeds normally for the remaining beats.</w:t>
      </w:r>
    </w:p>
    <w:p w14:paraId="53DE1218" w14:textId="77777777" w:rsidR="0071105B" w:rsidRDefault="00000000">
      <w:pPr>
        <w:spacing w:before="200" w:after="100"/>
        <w:jc w:val="center"/>
      </w:pPr>
      <w:r>
        <w:rPr>
          <w:noProof/>
        </w:rPr>
        <w:drawing>
          <wp:inline distT="0" distB="0" distL="0" distR="0" wp14:anchorId="090CBEF4" wp14:editId="49063D14">
            <wp:extent cx="6096000" cy="2228850"/>
            <wp:effectExtent l="0" t="0" r="0" b="0"/>
            <wp:docPr id="1487944727" name="Picture 148794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2228850"/>
                    </a:xfrm>
                    <a:prstGeom prst="rect">
                      <a:avLst/>
                    </a:prstGeom>
                  </pic:spPr>
                </pic:pic>
              </a:graphicData>
            </a:graphic>
          </wp:inline>
        </w:drawing>
      </w:r>
    </w:p>
    <w:p w14:paraId="0968F931" w14:textId="77777777" w:rsidR="0071105B" w:rsidRDefault="00000000">
      <w:pPr>
        <w:spacing w:after="240"/>
        <w:jc w:val="center"/>
      </w:pPr>
      <w:r>
        <w:rPr>
          <w:i/>
          <w:iCs/>
          <w:color w:val="555555"/>
          <w:sz w:val="20"/>
          <w:szCs w:val="20"/>
        </w:rPr>
        <w:t>Figure 10 — Test f: INCR4 write, word, base 0x38, 1 wait state (transitioning into Test g).</w:t>
      </w:r>
    </w:p>
    <w:p w14:paraId="1B2C7171" w14:textId="77777777" w:rsidR="0071105B" w:rsidRDefault="00000000">
      <w:pPr>
        <w:pStyle w:val="Heading2"/>
        <w:spacing w:before="280" w:after="120"/>
      </w:pPr>
      <w:bookmarkStart w:id="18" w:name="_Toc235545033"/>
      <w:r>
        <w:t>5.7 Test g — WRAP4 write, word, base 0x34, 2 wait states</w:t>
      </w:r>
      <w:bookmarkEnd w:id="18"/>
    </w:p>
    <w:p w14:paraId="1308CF13" w14:textId="77777777" w:rsidR="0071105B" w:rsidRDefault="00000000">
      <w:pPr>
        <w:spacing w:after="160"/>
      </w:pPr>
      <w:r>
        <w:t>A 4-beat wrapping write burst of words at 0x34 (wrap boundary 0x30–0x3F) with two wait states inserted on the first beat. The FSM correctly parks in the WAIT state for two HCLK cycles before HREADY returns HIGH and the wrapping sequence (0x34, 0x38, 0x3C, 0x30) proceeds.</w:t>
      </w:r>
    </w:p>
    <w:p w14:paraId="53FCC945" w14:textId="77777777" w:rsidR="0071105B" w:rsidRDefault="00000000">
      <w:pPr>
        <w:spacing w:after="160"/>
      </w:pPr>
      <w:r>
        <w:t xml:space="preserve">(Continuation of the waveform for Test f/g is captured in Figure 10 above; Figures 11–12 below capture Test </w:t>
      </w:r>
      <w:proofErr w:type="spellStart"/>
      <w:r>
        <w:t>i</w:t>
      </w:r>
      <w:proofErr w:type="spellEnd"/>
      <w:r>
        <w:t xml:space="preserve"> and Test j.)</w:t>
      </w:r>
    </w:p>
    <w:p w14:paraId="23C22CD7" w14:textId="77777777" w:rsidR="0071105B" w:rsidRDefault="00000000">
      <w:pPr>
        <w:pStyle w:val="Heading2"/>
        <w:spacing w:before="280" w:after="120"/>
      </w:pPr>
      <w:bookmarkStart w:id="19" w:name="_Toc235545034"/>
      <w:r>
        <w:t xml:space="preserve">5.8 Test </w:t>
      </w:r>
      <w:proofErr w:type="spellStart"/>
      <w:r>
        <w:t>i</w:t>
      </w:r>
      <w:proofErr w:type="spellEnd"/>
      <w:r>
        <w:t xml:space="preserve"> — INCR4 read, word, base 0x38, 1 wait state</w:t>
      </w:r>
      <w:bookmarkEnd w:id="19"/>
    </w:p>
    <w:p w14:paraId="6B3F0699" w14:textId="77777777" w:rsidR="0071105B" w:rsidRDefault="00000000">
      <w:pPr>
        <w:spacing w:after="160"/>
      </w:pPr>
      <w:r>
        <w:t>A 4-beat incrementing read burst of words at 0x38 with one wait state inserted on the first beat. HREADY drops for a single cycle while HTRANS and HADDR are held, then the remaining three beats complete back-to-back with HRDATA returning the memory contents each cycle.</w:t>
      </w:r>
    </w:p>
    <w:p w14:paraId="6BED1B42" w14:textId="77777777" w:rsidR="0071105B" w:rsidRDefault="00000000">
      <w:pPr>
        <w:spacing w:before="200" w:after="100"/>
        <w:jc w:val="center"/>
      </w:pPr>
      <w:r>
        <w:rPr>
          <w:noProof/>
        </w:rPr>
        <w:lastRenderedPageBreak/>
        <w:drawing>
          <wp:inline distT="0" distB="0" distL="0" distR="0" wp14:anchorId="0F620914" wp14:editId="3F02EB74">
            <wp:extent cx="6096000" cy="2790825"/>
            <wp:effectExtent l="0" t="0" r="0" b="0"/>
            <wp:docPr id="1041738738" name="Picture 104173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790825"/>
                    </a:xfrm>
                    <a:prstGeom prst="rect">
                      <a:avLst/>
                    </a:prstGeom>
                  </pic:spPr>
                </pic:pic>
              </a:graphicData>
            </a:graphic>
          </wp:inline>
        </w:drawing>
      </w:r>
    </w:p>
    <w:p w14:paraId="023BA09A" w14:textId="77777777" w:rsidR="0071105B" w:rsidRDefault="00000000">
      <w:pPr>
        <w:spacing w:after="240"/>
        <w:jc w:val="center"/>
      </w:pPr>
      <w:r>
        <w:rPr>
          <w:i/>
          <w:iCs/>
          <w:color w:val="555555"/>
          <w:sz w:val="20"/>
          <w:szCs w:val="20"/>
        </w:rPr>
        <w:t>Figure 11 — Test i: INCR4 read, word, base 0x38, 1 wait state.</w:t>
      </w:r>
    </w:p>
    <w:p w14:paraId="448CDD88" w14:textId="77777777" w:rsidR="0071105B" w:rsidRDefault="00000000">
      <w:pPr>
        <w:pStyle w:val="Heading2"/>
        <w:spacing w:before="280" w:after="120"/>
      </w:pPr>
      <w:bookmarkStart w:id="20" w:name="_Toc235545035"/>
      <w:r>
        <w:t>5.9 Test j — WRAP4 read, word, base 0x34, 2 wait states</w:t>
      </w:r>
      <w:bookmarkEnd w:id="20"/>
    </w:p>
    <w:p w14:paraId="6B1B7CFA" w14:textId="77777777" w:rsidR="0071105B" w:rsidRDefault="00000000">
      <w:pPr>
        <w:spacing w:after="160"/>
      </w:pPr>
      <w:r>
        <w:t xml:space="preserve">A 4-beat wrapping read burst of words at 0x34 (wrap boundary 0x30–0x3F) with two wait states inserted before the first beat completes. The address sequence 0x34, 0x38, 0x3C, 0x30 confirms correct wrap </w:t>
      </w:r>
      <w:proofErr w:type="spellStart"/>
      <w:r>
        <w:t>behaviour</w:t>
      </w:r>
      <w:proofErr w:type="spellEnd"/>
      <w:r>
        <w:t xml:space="preserve"> for reads, and the two-cycle HREADY LOW period confirms correct wait-state handling on the read path.</w:t>
      </w:r>
    </w:p>
    <w:p w14:paraId="18967A1C" w14:textId="77777777" w:rsidR="0071105B" w:rsidRDefault="00000000">
      <w:pPr>
        <w:spacing w:before="200" w:after="100"/>
        <w:jc w:val="center"/>
      </w:pPr>
      <w:r>
        <w:rPr>
          <w:noProof/>
        </w:rPr>
        <w:drawing>
          <wp:inline distT="0" distB="0" distL="0" distR="0" wp14:anchorId="6E0F9AE7" wp14:editId="67B680FC">
            <wp:extent cx="6096000" cy="2028825"/>
            <wp:effectExtent l="0" t="0" r="0" b="0"/>
            <wp:docPr id="653080356" name="Picture 65308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028825"/>
                    </a:xfrm>
                    <a:prstGeom prst="rect">
                      <a:avLst/>
                    </a:prstGeom>
                  </pic:spPr>
                </pic:pic>
              </a:graphicData>
            </a:graphic>
          </wp:inline>
        </w:drawing>
      </w:r>
    </w:p>
    <w:p w14:paraId="5FD73E3D" w14:textId="77777777" w:rsidR="0071105B" w:rsidRDefault="00000000">
      <w:pPr>
        <w:spacing w:after="240"/>
        <w:jc w:val="center"/>
      </w:pPr>
      <w:r>
        <w:rPr>
          <w:i/>
          <w:iCs/>
          <w:color w:val="555555"/>
          <w:sz w:val="20"/>
          <w:szCs w:val="20"/>
        </w:rPr>
        <w:t>Figure 12 — Test j: WRAP4 read, word, base 0x34, 2 wait states.</w:t>
      </w:r>
    </w:p>
    <w:p w14:paraId="5F7BA198" w14:textId="77777777" w:rsidR="0071105B" w:rsidRDefault="00000000">
      <w:pPr>
        <w:pStyle w:val="Heading1"/>
        <w:spacing w:before="360" w:after="160"/>
      </w:pPr>
      <w:bookmarkStart w:id="21" w:name="_Toc235545036"/>
      <w:r>
        <w:t>6. Conclusion</w:t>
      </w:r>
      <w:bookmarkEnd w:id="21"/>
    </w:p>
    <w:p w14:paraId="24F33297" w14:textId="77777777" w:rsidR="0071105B" w:rsidRDefault="00000000">
      <w:pPr>
        <w:spacing w:after="160"/>
      </w:pPr>
      <w:r>
        <w:t xml:space="preserve">The AHB-Lite master design implements pipelined address/data phases, full wait-state handling, all four HTRANS transfer types, all six supported transfer sizes, and all eight HBURST burst types, together with ERROR-response recovery. The next-address calculation </w:t>
      </w:r>
      <w:proofErr w:type="spellStart"/>
      <w:r>
        <w:t>datapath</w:t>
      </w:r>
      <w:proofErr w:type="spellEnd"/>
      <w:r>
        <w:t xml:space="preserve"> correctly reproduces both incrementing and address-wrapping </w:t>
      </w:r>
      <w:proofErr w:type="spellStart"/>
      <w:r>
        <w:t>behaviour</w:t>
      </w:r>
      <w:proofErr w:type="spellEnd"/>
      <w:r>
        <w:t>, and the directed test suite (Tests a–j) exercises single and back-to-back bursts, both directions, multiple beat sizes, undefined-length INCR termination, and wait-state insertion on both write and read paths, with waveform captures confirming correct operation in each case.</w:t>
      </w:r>
    </w:p>
    <w:sectPr w:rsidR="0071105B">
      <w:headerReference w:type="default" r:id="rId21"/>
      <w:footerReference w:type="default" r:id="rId2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7C17" w14:textId="77777777" w:rsidR="002404FF" w:rsidRDefault="002404FF">
      <w:r>
        <w:separator/>
      </w:r>
    </w:p>
  </w:endnote>
  <w:endnote w:type="continuationSeparator" w:id="0">
    <w:p w14:paraId="7554AF85" w14:textId="77777777" w:rsidR="002404FF" w:rsidRDefault="00240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3DED" w14:textId="77777777" w:rsidR="0071105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5393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B154" w14:textId="77777777" w:rsidR="002404FF" w:rsidRDefault="002404FF">
      <w:r>
        <w:separator/>
      </w:r>
    </w:p>
  </w:footnote>
  <w:footnote w:type="continuationSeparator" w:id="0">
    <w:p w14:paraId="54D64E6A" w14:textId="77777777" w:rsidR="002404FF" w:rsidRDefault="00240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2588" w14:textId="77777777" w:rsidR="0071105B" w:rsidRDefault="00000000">
    <w:pPr>
      <w:jc w:val="right"/>
    </w:pPr>
    <w:r>
      <w:rPr>
        <w:color w:val="888888"/>
        <w:sz w:val="16"/>
        <w:szCs w:val="16"/>
      </w:rPr>
      <w:t>AMBA-AHB Master Lite —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66C51"/>
    <w:multiLevelType w:val="hybridMultilevel"/>
    <w:tmpl w:val="4BCE7DAC"/>
    <w:lvl w:ilvl="0" w:tplc="B824DBCA">
      <w:start w:val="1"/>
      <w:numFmt w:val="bullet"/>
      <w:lvlText w:val="●"/>
      <w:lvlJc w:val="left"/>
      <w:pPr>
        <w:ind w:left="720" w:hanging="360"/>
      </w:pPr>
    </w:lvl>
    <w:lvl w:ilvl="1" w:tplc="8A5ED0BA">
      <w:start w:val="1"/>
      <w:numFmt w:val="bullet"/>
      <w:lvlText w:val="○"/>
      <w:lvlJc w:val="left"/>
      <w:pPr>
        <w:ind w:left="1440" w:hanging="360"/>
      </w:pPr>
    </w:lvl>
    <w:lvl w:ilvl="2" w:tplc="0BBECC7A">
      <w:start w:val="1"/>
      <w:numFmt w:val="bullet"/>
      <w:lvlText w:val="■"/>
      <w:lvlJc w:val="left"/>
      <w:pPr>
        <w:ind w:left="2160" w:hanging="360"/>
      </w:pPr>
    </w:lvl>
    <w:lvl w:ilvl="3" w:tplc="1B04B010">
      <w:start w:val="1"/>
      <w:numFmt w:val="bullet"/>
      <w:lvlText w:val="●"/>
      <w:lvlJc w:val="left"/>
      <w:pPr>
        <w:ind w:left="2880" w:hanging="360"/>
      </w:pPr>
    </w:lvl>
    <w:lvl w:ilvl="4" w:tplc="D5A26420">
      <w:start w:val="1"/>
      <w:numFmt w:val="bullet"/>
      <w:lvlText w:val="○"/>
      <w:lvlJc w:val="left"/>
      <w:pPr>
        <w:ind w:left="3600" w:hanging="360"/>
      </w:pPr>
    </w:lvl>
    <w:lvl w:ilvl="5" w:tplc="7A603B26">
      <w:start w:val="1"/>
      <w:numFmt w:val="bullet"/>
      <w:lvlText w:val="■"/>
      <w:lvlJc w:val="left"/>
      <w:pPr>
        <w:ind w:left="4320" w:hanging="360"/>
      </w:pPr>
    </w:lvl>
    <w:lvl w:ilvl="6" w:tplc="B04CDB40">
      <w:start w:val="1"/>
      <w:numFmt w:val="bullet"/>
      <w:lvlText w:val="●"/>
      <w:lvlJc w:val="left"/>
      <w:pPr>
        <w:ind w:left="5040" w:hanging="360"/>
      </w:pPr>
    </w:lvl>
    <w:lvl w:ilvl="7" w:tplc="DE006AA6">
      <w:start w:val="1"/>
      <w:numFmt w:val="bullet"/>
      <w:lvlText w:val="●"/>
      <w:lvlJc w:val="left"/>
      <w:pPr>
        <w:ind w:left="5760" w:hanging="360"/>
      </w:pPr>
    </w:lvl>
    <w:lvl w:ilvl="8" w:tplc="E634F6BE">
      <w:start w:val="1"/>
      <w:numFmt w:val="bullet"/>
      <w:lvlText w:val="●"/>
      <w:lvlJc w:val="left"/>
      <w:pPr>
        <w:ind w:left="6480" w:hanging="360"/>
      </w:pPr>
    </w:lvl>
  </w:abstractNum>
  <w:num w:numId="1" w16cid:durableId="784231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05B"/>
    <w:rsid w:val="002404FF"/>
    <w:rsid w:val="0071105B"/>
    <w:rsid w:val="008834EB"/>
    <w:rsid w:val="00A5393F"/>
    <w:rsid w:val="00AB1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9F2C"/>
  <w15:docId w15:val="{18695E02-233B-4E81-9521-07219381D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5393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A5393F"/>
    <w:pPr>
      <w:spacing w:after="100"/>
    </w:pPr>
  </w:style>
  <w:style w:type="paragraph" w:styleId="TOC2">
    <w:name w:val="toc 2"/>
    <w:basedOn w:val="Normal"/>
    <w:next w:val="Normal"/>
    <w:autoRedefine/>
    <w:uiPriority w:val="39"/>
    <w:unhideWhenUsed/>
    <w:rsid w:val="00A539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FEF7C-6E0A-4396-A54B-A2B65752E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2351</Words>
  <Characters>13405</Characters>
  <Application>Microsoft Office Word</Application>
  <DocSecurity>0</DocSecurity>
  <Lines>111</Lines>
  <Paragraphs>31</Paragraphs>
  <ScaleCrop>false</ScaleCrop>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Bassem</cp:lastModifiedBy>
  <cp:revision>3</cp:revision>
  <dcterms:created xsi:type="dcterms:W3CDTF">2026-07-21T13:45:00Z</dcterms:created>
  <dcterms:modified xsi:type="dcterms:W3CDTF">2026-07-21T13:51:00Z</dcterms:modified>
</cp:coreProperties>
</file>