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Superscalar-LEGv8 · Episode 3</w:t>
        <w:br/>
        <w:t>Rename Stage — Structures, Algorithms &amp; RTL Realities</w:t>
      </w:r>
    </w:p>
    <w:p>
      <w:r>
        <w:rPr>
          <w:b/>
          <w:sz w:val="28"/>
        </w:rPr>
        <w:t>§1 — The Rename Stage as a System</w:t>
      </w:r>
    </w:p>
    <w:p>
      <w:pPr/>
      <w:r>
        <w:t>The rename stage transforms architectural registers into physical registers while preserving correctness, throughput, and recoverability.</w:t>
        <w:br/>
        <w:br/>
        <w:t>Core operations per cycle:</w:t>
        <w:br/>
        <w:t>- Allocate physical registers</w:t>
        <w:br/>
        <w:t>- Map architectural to physical</w:t>
        <w:br/>
        <w:t>- Forward intra-cycle dependencies</w:t>
      </w:r>
    </w:p>
    <w:p>
      <w:r>
        <w:rPr>
          <w:b/>
          <w:sz w:val="28"/>
        </w:rPr>
        <w:t>§2 — Core Structures</w:t>
      </w:r>
    </w:p>
    <w:p>
      <w:pPr/>
      <w:r>
        <w:t>Rename Table:</w:t>
        <w:br/>
        <w:t>- map_table (speculative)</w:t>
        <w:br/>
        <w:t>- committed_table (architectural state)</w:t>
        <w:br/>
        <w:br/>
        <w:t>Free List:</w:t>
        <w:br/>
        <w:t>- 64-bit mask tracking free physical registers</w:t>
        <w:br/>
        <w:t>- Round-robin allocation pointer</w:t>
        <w:br/>
        <w:br/>
        <w:t>Implicit Structures:</w:t>
        <w:br/>
        <w:t>- temp_mask and search_ptr used for intra-cycle consistency</w:t>
        <w:br/>
        <w:br/>
        <w:t>X0 Handling:</w:t>
        <w:br/>
        <w:t>- Always mapped to p0, never allocated</w:t>
      </w:r>
    </w:p>
    <w:p>
      <w:r>
        <w:rPr>
          <w:b/>
          <w:sz w:val="28"/>
        </w:rPr>
        <w:t>§3 — Algorithms</w:t>
      </w:r>
    </w:p>
    <w:p>
      <w:pPr/>
      <w:r>
        <w:t>Allocation (Round-Robin):</w:t>
        <w:br/>
        <w:t>- Start from alloc_ptr</w:t>
        <w:br/>
        <w:t>- Scan for free register</w:t>
        <w:br/>
        <w:t>- Update temp_mask to prevent duplicates</w:t>
        <w:br/>
        <w:br/>
        <w:t>Multi-Port Allocation:</w:t>
        <w:br/>
        <w:t>- Sequential semantics using temp_mask</w:t>
        <w:br/>
        <w:br/>
        <w:t>Forwarding:</w:t>
        <w:br/>
        <w:t>- Later lanes override map_table using earlier lane allocations</w:t>
        <w:br/>
        <w:br/>
        <w:t>Commit Interaction:</w:t>
        <w:br/>
        <w:t>- committed_table updated on commit</w:t>
        <w:br/>
        <w:t>- Old physical registers freed</w:t>
        <w:br/>
        <w:br/>
        <w:t>Flush Recovery:</w:t>
        <w:br/>
        <w:t>- map_table restored from committed_table</w:t>
      </w:r>
    </w:p>
    <w:p>
      <w:r>
        <w:rPr>
          <w:b/>
          <w:sz w:val="28"/>
        </w:rPr>
        <w:t>§4 — Pipeline Behavior</w:t>
      </w:r>
    </w:p>
    <w:p>
      <w:pPr/>
      <w:r>
        <w:t>Backpressure:</w:t>
        <w:br/>
        <w:t>- Should depend on alloc_valid signals</w:t>
        <w:br/>
        <w:br/>
        <w:t>Hazards:</w:t>
        <w:br/>
        <w:t>- Partial allocation must stall or compact lanes</w:t>
      </w:r>
    </w:p>
    <w:p>
      <w:r>
        <w:rPr>
          <w:b/>
          <w:sz w:val="28"/>
        </w:rPr>
        <w:t>§5 — SystemVerilog Notes</w:t>
      </w:r>
    </w:p>
    <w:p>
      <w:pPr/>
      <w:r>
        <w:t>Key RTL insights:</w:t>
        <w:br/>
        <w:t>- always_comb loops create priority logic</w:t>
        <w:br/>
        <w:t>- automatic variables prevent latches</w:t>
        <w:br/>
        <w:t>- modulo operations optimized for power-of-2</w:t>
        <w:br/>
        <w:t>- multi-dimensional arrays flatten in synthesis</w:t>
        <w:br/>
        <w:t>- sequential loops imply priority, not parallel writes</w:t>
      </w:r>
    </w:p>
    <w:p>
      <w:r>
        <w:rPr>
          <w:b/>
          <w:sz w:val="28"/>
        </w:rPr>
        <w:t>§6 — Key Strengths</w:t>
      </w:r>
    </w:p>
    <w:p>
      <w:pPr/>
      <w:r>
        <w:t>✔ Multi-port rename correctness</w:t>
        <w:br/>
        <w:t>✔ Intra-cycle forwarding</w:t>
        <w:br/>
        <w:t>✔ Clean speculative vs committed separation</w:t>
        <w:br/>
        <w:t>✔ Fair allocation via round-robin</w:t>
      </w:r>
    </w:p>
    <w:p>
      <w:r>
        <w:rPr>
          <w:b/>
          <w:sz w:val="28"/>
        </w:rPr>
        <w:t>§7 — Summary</w:t>
      </w:r>
    </w:p>
    <w:p>
      <w:pPr/>
      <w:r>
        <w:t>The rename stage is a transactional system that assigns unique physical registers to eliminate false dependencies while enabling rollback and high throughput.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