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89D1" w14:textId="1FDFEDAB" w:rsidR="007214C6" w:rsidRPr="00A05B62" w:rsidRDefault="00A05B62" w:rsidP="00A05B62">
      <w:pPr>
        <w:jc w:val="center"/>
        <w:rPr>
          <w:b/>
          <w:bCs/>
          <w:color w:val="00B050"/>
          <w:sz w:val="44"/>
          <w:szCs w:val="44"/>
        </w:rPr>
      </w:pPr>
      <w:r w:rsidRPr="00A05B62">
        <w:rPr>
          <w:b/>
          <w:bCs/>
          <w:color w:val="00B050"/>
          <w:sz w:val="44"/>
          <w:szCs w:val="44"/>
        </w:rPr>
        <w:t>User Interface</w:t>
      </w:r>
    </w:p>
    <w:p w14:paraId="696B1957" w14:textId="77777777" w:rsidR="00A05B62" w:rsidRPr="00A05B62" w:rsidRDefault="00A05B62" w:rsidP="00A05B62">
      <w:pPr>
        <w:rPr>
          <w:b/>
          <w:bCs/>
          <w:color w:val="4472C4" w:themeColor="accent1"/>
        </w:rPr>
      </w:pPr>
      <w:r w:rsidRPr="00A05B62">
        <w:rPr>
          <w:b/>
          <w:bCs/>
          <w:color w:val="4472C4" w:themeColor="accent1"/>
        </w:rPr>
        <w:t>1. General Interfaces (All Users)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2404"/>
        <w:gridCol w:w="4291"/>
      </w:tblGrid>
      <w:tr w:rsidR="00A05B62" w:rsidRPr="00A05B62" w14:paraId="258284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776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8546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Use Case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C1BE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A05B62" w:rsidRPr="00A05B62" w14:paraId="163E4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C3EE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Login/Authentication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F1E4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7B7E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all users (Admin, Teacher, Student, Parent) to enter a unique username and password to log in and verifies credentials</w:t>
            </w:r>
            <w:r w:rsidRPr="00A05B62">
              <w:rPr>
                <w:color w:val="000000" w:themeColor="text1"/>
                <w:vertAlign w:val="superscript"/>
              </w:rPr>
              <w:t>2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47890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CBB7F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Main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EFEC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Announcements and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0314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The landing page that displays role-specific quick links and announcements</w:t>
            </w:r>
            <w:r w:rsidRPr="00A05B62">
              <w:rPr>
                <w:color w:val="000000" w:themeColor="text1"/>
                <w:vertAlign w:val="superscript"/>
              </w:rPr>
              <w:t>333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7B079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5043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User Profile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F432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User Management (Edit Profile)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F4CE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users (Teachers) to view/update their personal details, excluding roles or permissions</w:t>
            </w:r>
            <w:r w:rsidRPr="00A05B62">
              <w:rPr>
                <w:color w:val="000000" w:themeColor="text1"/>
                <w:vertAlign w:val="superscript"/>
              </w:rPr>
              <w:t>4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04C7D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714E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Search and Filter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9BF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Reports and Data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62D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Provides options to quickly find and filter records (e.g., past announcements, student/teacher records)</w:t>
            </w:r>
            <w:r w:rsidRPr="00A05B62">
              <w:rPr>
                <w:color w:val="000000" w:themeColor="text1"/>
                <w:vertAlign w:val="superscript"/>
              </w:rPr>
              <w:t>5555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4B5DB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CE5A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Password Reset/Recovery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FD42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System Management &amp;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870D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users to reset their forgotten passwords</w:t>
            </w:r>
            <w:r w:rsidRPr="00A05B62">
              <w:rPr>
                <w:color w:val="000000" w:themeColor="text1"/>
                <w:vertAlign w:val="superscript"/>
              </w:rPr>
              <w:t>6</w:t>
            </w:r>
            <w:r w:rsidRPr="00A05B62">
              <w:rPr>
                <w:color w:val="000000" w:themeColor="text1"/>
              </w:rPr>
              <w:t>.</w:t>
            </w:r>
          </w:p>
        </w:tc>
      </w:tr>
    </w:tbl>
    <w:p w14:paraId="3A1D5550" w14:textId="77777777" w:rsidR="00A05B62" w:rsidRDefault="00A05B62" w:rsidP="00A05B62">
      <w:pPr>
        <w:rPr>
          <w:color w:val="000000" w:themeColor="text1"/>
        </w:rPr>
      </w:pPr>
    </w:p>
    <w:p w14:paraId="2EBF9670" w14:textId="77777777" w:rsidR="00A05B62" w:rsidRDefault="00A05B62" w:rsidP="00A05B62">
      <w:pPr>
        <w:rPr>
          <w:color w:val="000000" w:themeColor="text1"/>
        </w:rPr>
      </w:pPr>
    </w:p>
    <w:p w14:paraId="6A721458" w14:textId="77777777" w:rsidR="00A05B62" w:rsidRDefault="00A05B62" w:rsidP="00A05B62">
      <w:pPr>
        <w:rPr>
          <w:color w:val="000000" w:themeColor="text1"/>
        </w:rPr>
      </w:pPr>
    </w:p>
    <w:p w14:paraId="0B2CDA47" w14:textId="77777777" w:rsidR="00A05B62" w:rsidRDefault="00A05B62" w:rsidP="00A05B62">
      <w:pPr>
        <w:rPr>
          <w:color w:val="000000" w:themeColor="text1"/>
        </w:rPr>
      </w:pPr>
    </w:p>
    <w:p w14:paraId="72ECCA81" w14:textId="77777777" w:rsidR="00A05B62" w:rsidRDefault="00A05B62" w:rsidP="00A05B62">
      <w:pPr>
        <w:rPr>
          <w:color w:val="000000" w:themeColor="text1"/>
        </w:rPr>
      </w:pPr>
    </w:p>
    <w:p w14:paraId="79F11C0D" w14:textId="77777777" w:rsidR="00A05B62" w:rsidRPr="00A05B62" w:rsidRDefault="00A05B62" w:rsidP="00A05B62">
      <w:pPr>
        <w:rPr>
          <w:b/>
          <w:bCs/>
          <w:color w:val="4472C4" w:themeColor="accent1"/>
        </w:rPr>
      </w:pPr>
      <w:r w:rsidRPr="00A05B62">
        <w:rPr>
          <w:b/>
          <w:bCs/>
          <w:color w:val="4472C4" w:themeColor="accent1"/>
        </w:rPr>
        <w:lastRenderedPageBreak/>
        <w:t>2. Admin Interfaces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2840"/>
        <w:gridCol w:w="4556"/>
      </w:tblGrid>
      <w:tr w:rsidR="00A05B62" w:rsidRPr="00A05B62" w14:paraId="6453CA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EA5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D13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Use Case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D4EA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A05B62" w:rsidRPr="00A05B62" w14:paraId="5EDB9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AB3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Manage User Accounts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AD4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Manage User Accounts, Add/Edit Student Info, Teacher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17B8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the Admin to add, view, edit, or remove accounts for Students and Teachers</w:t>
            </w:r>
            <w:r w:rsidRPr="00A05B62">
              <w:rPr>
                <w:color w:val="000000" w:themeColor="text1"/>
                <w:vertAlign w:val="superscript"/>
              </w:rPr>
              <w:t>7777777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00CCB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AE47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Teacher-Class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A086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Assign Teachers to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208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Interface to assign teachers to specific classes or subjects</w:t>
            </w:r>
            <w:r w:rsidRPr="00A05B62">
              <w:rPr>
                <w:color w:val="000000" w:themeColor="text1"/>
                <w:vertAlign w:val="superscript"/>
              </w:rPr>
              <w:t>8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15ADB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64A0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Schedule Finalization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E6A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Publish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5A66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Interface to review the final draft of the schedule and finalize/publish the master schedule</w:t>
            </w:r>
            <w:r w:rsidRPr="00A05B62">
              <w:rPr>
                <w:color w:val="000000" w:themeColor="text1"/>
                <w:vertAlign w:val="superscript"/>
              </w:rPr>
              <w:t>9999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6356A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0BDA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Report Generation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78F2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Generate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B216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the Admin to select parameters (dates, classes, etc.) to generate grade and attendance reports</w:t>
            </w:r>
            <w:r w:rsidRPr="00A05B62">
              <w:rPr>
                <w:color w:val="000000" w:themeColor="text1"/>
                <w:vertAlign w:val="superscript"/>
              </w:rPr>
              <w:t>101010101010101010</w:t>
            </w:r>
            <w:r w:rsidRPr="00A05B62">
              <w:rPr>
                <w:color w:val="000000" w:themeColor="text1"/>
              </w:rPr>
              <w:t>.</w:t>
            </w:r>
          </w:p>
        </w:tc>
      </w:tr>
    </w:tbl>
    <w:p w14:paraId="0176A72C" w14:textId="77777777" w:rsidR="00A05B62" w:rsidRDefault="00A05B62" w:rsidP="00A05B62">
      <w:pPr>
        <w:rPr>
          <w:color w:val="000000" w:themeColor="text1"/>
        </w:rPr>
      </w:pPr>
    </w:p>
    <w:p w14:paraId="6E4C77A8" w14:textId="77777777" w:rsidR="00A05B62" w:rsidRPr="00A05B62" w:rsidRDefault="00A05B62" w:rsidP="00A05B62">
      <w:pPr>
        <w:rPr>
          <w:b/>
          <w:bCs/>
          <w:color w:val="4472C4" w:themeColor="accent1"/>
        </w:rPr>
      </w:pPr>
      <w:r w:rsidRPr="00A05B62">
        <w:rPr>
          <w:b/>
          <w:bCs/>
          <w:color w:val="4472C4" w:themeColor="accent1"/>
        </w:rPr>
        <w:t>3. Teacher Interfaces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2354"/>
        <w:gridCol w:w="4751"/>
      </w:tblGrid>
      <w:tr w:rsidR="00A05B62" w:rsidRPr="00A05B62" w14:paraId="0EFC5A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56C8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060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Use Case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93BEA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A05B62" w:rsidRPr="00A05B62" w14:paraId="40EBD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7E9B3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Attendance Recording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17B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Record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E7AE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 list-based or visual interface for marking students present or absent for a class session</w:t>
            </w:r>
            <w:r w:rsidRPr="00A05B62">
              <w:rPr>
                <w:color w:val="000000" w:themeColor="text1"/>
                <w:vertAlign w:val="superscript"/>
              </w:rPr>
              <w:t>1111111111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11F63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9FE3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Grade Entry/Update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9D0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Enter or Update 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266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the Teacher to enter and update student grades for assignments and subjects, with auto-calculation options</w:t>
            </w:r>
            <w:r w:rsidRPr="00A05B62">
              <w:rPr>
                <w:color w:val="000000" w:themeColor="text1"/>
                <w:vertAlign w:val="superscript"/>
              </w:rPr>
              <w:t>12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5E616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9769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lastRenderedPageBreak/>
              <w:t>Study Material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6D58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Upload Study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AC8D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 form to upload files (Study Materials) and link them to specific classes/subjects</w:t>
            </w:r>
            <w:r w:rsidRPr="00A05B62">
              <w:rPr>
                <w:color w:val="000000" w:themeColor="text1"/>
                <w:vertAlign w:val="superscript"/>
              </w:rPr>
              <w:t>13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5BEBA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FA3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Class Announcement Composer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DC0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Announcements and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E0AA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Allows the Teacher to write announcements, select recipients, and choose notification delivery methods (in-system, email, SMS)</w:t>
            </w:r>
            <w:r w:rsidRPr="00A05B62">
              <w:rPr>
                <w:color w:val="000000" w:themeColor="text1"/>
                <w:vertAlign w:val="superscript"/>
              </w:rPr>
              <w:t>1414141414141414141414</w:t>
            </w:r>
            <w:r w:rsidRPr="00A05B62">
              <w:rPr>
                <w:color w:val="000000" w:themeColor="text1"/>
              </w:rPr>
              <w:t>.</w:t>
            </w:r>
          </w:p>
        </w:tc>
      </w:tr>
    </w:tbl>
    <w:p w14:paraId="7AE216ED" w14:textId="77777777" w:rsidR="00A05B62" w:rsidRDefault="00A05B62" w:rsidP="00A05B62">
      <w:pPr>
        <w:rPr>
          <w:color w:val="000000" w:themeColor="text1"/>
        </w:rPr>
      </w:pPr>
    </w:p>
    <w:p w14:paraId="59E90575" w14:textId="77777777" w:rsidR="00A05B62" w:rsidRPr="00A05B62" w:rsidRDefault="00A05B62" w:rsidP="00A05B62">
      <w:pPr>
        <w:rPr>
          <w:b/>
          <w:bCs/>
          <w:color w:val="4472C4" w:themeColor="accent1"/>
        </w:rPr>
      </w:pPr>
      <w:r w:rsidRPr="00A05B62">
        <w:rPr>
          <w:b/>
          <w:bCs/>
          <w:color w:val="4472C4" w:themeColor="accent1"/>
        </w:rPr>
        <w:t>4. Student &amp; Parent Interfaces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2501"/>
        <w:gridCol w:w="4652"/>
      </w:tblGrid>
      <w:tr w:rsidR="00A05B62" w:rsidRPr="00A05B62" w14:paraId="061FB7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12BF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09E4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Use Case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6E3C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A05B62" w:rsidRPr="00A05B62" w14:paraId="2A721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95DA7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Student Grades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90C7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View 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1C94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Displays the student's grades, organized by course, due date, or category</w:t>
            </w:r>
            <w:r w:rsidRPr="00A05B62">
              <w:rPr>
                <w:color w:val="000000" w:themeColor="text1"/>
                <w:vertAlign w:val="superscript"/>
              </w:rPr>
              <w:t>15151515</w:t>
            </w:r>
            <w:r w:rsidRPr="00A05B62">
              <w:rPr>
                <w:color w:val="000000" w:themeColor="text1"/>
              </w:rPr>
              <w:t>. This view is also accessible to the Parent</w:t>
            </w:r>
            <w:r w:rsidRPr="00A05B62">
              <w:rPr>
                <w:color w:val="000000" w:themeColor="text1"/>
                <w:vertAlign w:val="superscript"/>
              </w:rPr>
              <w:t>16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0E446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B839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Attendance History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600F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View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1B4D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Displays the student's personal attendance history and records</w:t>
            </w:r>
            <w:r w:rsidRPr="00A05B62">
              <w:rPr>
                <w:color w:val="000000" w:themeColor="text1"/>
                <w:vertAlign w:val="superscript"/>
              </w:rPr>
              <w:t>17171717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1B1BE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9448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Schedule Viewing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6FDC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Publish Schedule (View)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45BB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Displays the student’s class schedule in a daily/weekly list or interactive calendar view</w:t>
            </w:r>
            <w:r w:rsidRPr="00A05B62">
              <w:rPr>
                <w:color w:val="000000" w:themeColor="text1"/>
                <w:vertAlign w:val="superscript"/>
              </w:rPr>
              <w:t>18181818</w:t>
            </w:r>
            <w:r w:rsidRPr="00A05B62">
              <w:rPr>
                <w:color w:val="000000" w:themeColor="text1"/>
              </w:rPr>
              <w:t>.</w:t>
            </w:r>
          </w:p>
        </w:tc>
      </w:tr>
      <w:tr w:rsidR="00A05B62" w:rsidRPr="00A05B62" w14:paraId="30263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460E0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b/>
                <w:bCs/>
                <w:color w:val="000000" w:themeColor="text1"/>
              </w:rPr>
              <w:t>Announcement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24A1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Announcements and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F142" w14:textId="77777777" w:rsidR="00A05B62" w:rsidRPr="00A05B62" w:rsidRDefault="00A05B62" w:rsidP="00A05B62">
            <w:pPr>
              <w:rPr>
                <w:color w:val="000000" w:themeColor="text1"/>
              </w:rPr>
            </w:pPr>
            <w:r w:rsidRPr="00A05B62">
              <w:rPr>
                <w:color w:val="000000" w:themeColor="text1"/>
              </w:rPr>
              <w:t>A dedicated area (feed or dashboard banner) for reading school and class-related announcements</w:t>
            </w:r>
            <w:r w:rsidRPr="00A05B62">
              <w:rPr>
                <w:color w:val="000000" w:themeColor="text1"/>
                <w:vertAlign w:val="superscript"/>
              </w:rPr>
              <w:t>19</w:t>
            </w:r>
            <w:r w:rsidRPr="00A05B62">
              <w:rPr>
                <w:color w:val="000000" w:themeColor="text1"/>
              </w:rPr>
              <w:t>.</w:t>
            </w:r>
          </w:p>
        </w:tc>
      </w:tr>
    </w:tbl>
    <w:p w14:paraId="73E820DB" w14:textId="77777777" w:rsidR="00A05B62" w:rsidRDefault="00A05B62" w:rsidP="00A05B62">
      <w:pPr>
        <w:rPr>
          <w:color w:val="000000" w:themeColor="text1"/>
        </w:rPr>
      </w:pPr>
    </w:p>
    <w:p w14:paraId="083931B9" w14:textId="4F7E4347" w:rsidR="00A05B62" w:rsidRDefault="00A05B62" w:rsidP="00D6071F">
      <w:pPr>
        <w:rPr>
          <w:b/>
          <w:bCs/>
          <w:color w:val="00B050"/>
          <w:sz w:val="44"/>
          <w:szCs w:val="44"/>
        </w:rPr>
      </w:pPr>
    </w:p>
    <w:p w14:paraId="78877EFD" w14:textId="7E8BA61B" w:rsidR="00BF30F9" w:rsidRDefault="00BF30F9" w:rsidP="00BF30F9">
      <w:pPr>
        <w:jc w:val="center"/>
        <w:rPr>
          <w:b/>
          <w:bCs/>
          <w:color w:val="00B050"/>
          <w:sz w:val="44"/>
          <w:szCs w:val="44"/>
        </w:rPr>
      </w:pPr>
      <w:r>
        <w:rPr>
          <w:b/>
          <w:bCs/>
          <w:color w:val="00B050"/>
          <w:sz w:val="44"/>
          <w:szCs w:val="44"/>
        </w:rPr>
        <w:lastRenderedPageBreak/>
        <w:t>System Interface</w:t>
      </w:r>
    </w:p>
    <w:p w14:paraId="035DF4C5" w14:textId="77777777" w:rsidR="00BF30F9" w:rsidRPr="00BF30F9" w:rsidRDefault="00BF30F9" w:rsidP="00BF30F9">
      <w:pPr>
        <w:rPr>
          <w:b/>
          <w:bCs/>
          <w:color w:val="4472C4" w:themeColor="accent1"/>
        </w:rPr>
      </w:pPr>
      <w:r w:rsidRPr="00BF30F9">
        <w:rPr>
          <w:b/>
          <w:bCs/>
          <w:color w:val="4472C4" w:themeColor="accent1"/>
        </w:rPr>
        <w:t>1. External System Interfaces (APIs and Gateways)</w:t>
      </w:r>
    </w:p>
    <w:p w14:paraId="4683D360" w14:textId="77777777" w:rsidR="00BF30F9" w:rsidRPr="00BF30F9" w:rsidRDefault="00BF30F9" w:rsidP="00BF30F9">
      <w:pPr>
        <w:rPr>
          <w:b/>
          <w:bCs/>
          <w:color w:val="4472C4" w:themeColor="accent1"/>
        </w:rPr>
      </w:pPr>
      <w:r w:rsidRPr="00BF30F9">
        <w:rPr>
          <w:b/>
          <w:bCs/>
          <w:color w:val="4472C4" w:themeColor="accent1"/>
        </w:rPr>
        <w:t>These interfaces facilitate communication with components outside the immediate system boundary, primarily for notifications.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1847"/>
        <w:gridCol w:w="2067"/>
        <w:gridCol w:w="3594"/>
      </w:tblGrid>
      <w:tr w:rsidR="00BF30F9" w:rsidRPr="00BF30F9" w14:paraId="50CDF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4CC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3B6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6802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Source → 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F829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Short Description</w:t>
            </w:r>
          </w:p>
        </w:tc>
      </w:tr>
      <w:tr w:rsidR="00BF30F9" w:rsidRPr="00BF30F9" w14:paraId="47B23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DBBB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SMS Notification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4663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External API (Web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194F" w14:textId="60514CE1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SMS 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 xml:space="preserve"> External SMS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C145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Sends urgent text messages/SMS notifications to recipients for urgent announcements.</w:t>
            </w:r>
          </w:p>
        </w:tc>
      </w:tr>
      <w:tr w:rsidR="00BF30F9" w:rsidRPr="00BF30F9" w14:paraId="067CB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F47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Email Transport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0BBE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SMTP / External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B2654" w14:textId="0768E6DD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SMS 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 xml:space="preserve"> External Email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4818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Handles the transmission of non-urgent and urgent email notifications (e.g., parent notifications, password resets).</w:t>
            </w:r>
          </w:p>
        </w:tc>
      </w:tr>
      <w:tr w:rsidR="00BF30F9" w:rsidRPr="00BF30F9" w14:paraId="69B20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4352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Database Backup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8F02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Automated Feed (Data Stream)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2110" w14:textId="5D0716D8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SMS 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 xml:space="preserve"> External Storage (e.g., Cloud Backup)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146A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Periodically copies the central database contents for secure data archiving and disaster recovery.</w:t>
            </w:r>
          </w:p>
        </w:tc>
      </w:tr>
    </w:tbl>
    <w:p w14:paraId="4659C0ED" w14:textId="77777777" w:rsidR="00BF30F9" w:rsidRDefault="00BF30F9" w:rsidP="00BF30F9">
      <w:pPr>
        <w:rPr>
          <w:b/>
          <w:bCs/>
          <w:color w:val="000000" w:themeColor="text1"/>
        </w:rPr>
      </w:pPr>
    </w:p>
    <w:p w14:paraId="1FBF897F" w14:textId="77777777" w:rsidR="00BF30F9" w:rsidRDefault="00BF30F9" w:rsidP="00BF30F9">
      <w:pPr>
        <w:rPr>
          <w:b/>
          <w:bCs/>
          <w:color w:val="000000" w:themeColor="text1"/>
        </w:rPr>
      </w:pPr>
    </w:p>
    <w:p w14:paraId="380617EF" w14:textId="77777777" w:rsidR="00BF30F9" w:rsidRDefault="00BF30F9" w:rsidP="00BF30F9">
      <w:pPr>
        <w:rPr>
          <w:b/>
          <w:bCs/>
          <w:color w:val="000000" w:themeColor="text1"/>
        </w:rPr>
      </w:pPr>
    </w:p>
    <w:p w14:paraId="560D47E2" w14:textId="77777777" w:rsidR="00BF30F9" w:rsidRDefault="00BF30F9" w:rsidP="00BF30F9">
      <w:pPr>
        <w:rPr>
          <w:b/>
          <w:bCs/>
          <w:color w:val="000000" w:themeColor="text1"/>
        </w:rPr>
      </w:pPr>
    </w:p>
    <w:p w14:paraId="41A3E3CB" w14:textId="77777777" w:rsidR="00BF30F9" w:rsidRDefault="00BF30F9" w:rsidP="00BF30F9">
      <w:pPr>
        <w:rPr>
          <w:b/>
          <w:bCs/>
          <w:color w:val="000000" w:themeColor="text1"/>
        </w:rPr>
      </w:pPr>
    </w:p>
    <w:p w14:paraId="485B3AD3" w14:textId="77777777" w:rsidR="00BF30F9" w:rsidRDefault="00BF30F9" w:rsidP="00BF30F9">
      <w:pPr>
        <w:rPr>
          <w:b/>
          <w:bCs/>
          <w:color w:val="000000" w:themeColor="text1"/>
        </w:rPr>
      </w:pPr>
    </w:p>
    <w:p w14:paraId="02422431" w14:textId="77777777" w:rsidR="00BF30F9" w:rsidRDefault="00BF30F9" w:rsidP="00BF30F9">
      <w:pPr>
        <w:rPr>
          <w:b/>
          <w:bCs/>
          <w:color w:val="000000" w:themeColor="text1"/>
        </w:rPr>
      </w:pPr>
    </w:p>
    <w:p w14:paraId="62DCA8F2" w14:textId="77777777" w:rsidR="00BF30F9" w:rsidRDefault="00BF30F9" w:rsidP="00BF30F9">
      <w:pPr>
        <w:rPr>
          <w:b/>
          <w:bCs/>
          <w:color w:val="000000" w:themeColor="text1"/>
        </w:rPr>
      </w:pPr>
    </w:p>
    <w:p w14:paraId="5F9C67C6" w14:textId="77777777" w:rsidR="00BF30F9" w:rsidRPr="00BF30F9" w:rsidRDefault="00BF30F9" w:rsidP="00BF30F9">
      <w:pPr>
        <w:rPr>
          <w:b/>
          <w:bCs/>
          <w:color w:val="4472C4" w:themeColor="accent1"/>
        </w:rPr>
      </w:pPr>
      <w:r w:rsidRPr="00BF30F9">
        <w:rPr>
          <w:b/>
          <w:bCs/>
          <w:color w:val="4472C4" w:themeColor="accent1"/>
        </w:rPr>
        <w:lastRenderedPageBreak/>
        <w:t>2. Internal Sub-System Interfaces (Modules and Database)</w:t>
      </w:r>
    </w:p>
    <w:p w14:paraId="0E45FE1C" w14:textId="77777777" w:rsidR="00BF30F9" w:rsidRPr="00BF30F9" w:rsidRDefault="00BF30F9" w:rsidP="00BF30F9">
      <w:pPr>
        <w:rPr>
          <w:b/>
          <w:bCs/>
          <w:color w:val="4472C4" w:themeColor="accent1"/>
        </w:rPr>
      </w:pPr>
      <w:r w:rsidRPr="00BF30F9">
        <w:rPr>
          <w:b/>
          <w:bCs/>
          <w:color w:val="4472C4" w:themeColor="accent1"/>
        </w:rPr>
        <w:t>These interfaces manage the flow of data between the application logic modules and the central database, which acts as the core repository for all system information.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03"/>
        <w:gridCol w:w="1938"/>
        <w:gridCol w:w="3519"/>
      </w:tblGrid>
      <w:tr w:rsidR="00BF30F9" w:rsidRPr="00BF30F9" w14:paraId="3F169B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6EB3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Interface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4A988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C4D0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Source → 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2385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Short Description</w:t>
            </w:r>
          </w:p>
        </w:tc>
      </w:tr>
      <w:tr w:rsidR="00BF30F9" w:rsidRPr="00BF30F9" w14:paraId="30BF2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E1AB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User Data CRUD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5768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Database (SQL 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8F50B" w14:textId="669D98C1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System Modules </w:t>
            </w:r>
            <w:r>
              <w:rPr>
                <w:b/>
                <w:bCs/>
                <w:color w:val="000000" w:themeColor="text1"/>
              </w:rPr>
              <w:t>&lt;-&gt;</w:t>
            </w:r>
            <w:r w:rsidRPr="00BF30F9">
              <w:rPr>
                <w:b/>
                <w:bCs/>
                <w:color w:val="000000" w:themeColor="text1"/>
              </w:rPr>
              <w:t xml:space="preserve"> Central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6CAE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Standard operations (Create, Read, Update, Delete) for managing all user account and profile data (Admin, Teacher, Student, Parent).</w:t>
            </w:r>
          </w:p>
        </w:tc>
      </w:tr>
      <w:tr w:rsidR="00BF30F9" w:rsidRPr="00BF30F9" w14:paraId="55229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6E4F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Transactional Logging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A93C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Database (Append-only)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4927" w14:textId="4338E920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System Modules 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 xml:space="preserve"> Central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154A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Records and stores all system activities for audit purposes (e.g., logins, data modifications, announcements sent).</w:t>
            </w:r>
          </w:p>
        </w:tc>
      </w:tr>
      <w:tr w:rsidR="00BF30F9" w:rsidRPr="00BF30F9" w14:paraId="281B4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14A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Conflict Check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E365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Inter-Module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7149" w14:textId="67274852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Scheduling Module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>Internal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3BDF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Sends proposed scheduling details to be validated against existing room/teacher assignments to ensure no double-booking occurs.</w:t>
            </w:r>
          </w:p>
        </w:tc>
      </w:tr>
      <w:tr w:rsidR="00BF30F9" w:rsidRPr="00BF30F9" w14:paraId="30FF5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D572D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Schedule Data Exchange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1BA9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Database (Read/Write)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F2B8" w14:textId="4CE00A01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Scheduling Module </w:t>
            </w:r>
            <w:r>
              <w:rPr>
                <w:b/>
                <w:bCs/>
                <w:color w:val="000000" w:themeColor="text1"/>
              </w:rPr>
              <w:t>&lt;-&gt;</w:t>
            </w:r>
            <w:r w:rsidRPr="00BF30F9">
              <w:rPr>
                <w:b/>
                <w:bCs/>
                <w:color w:val="000000" w:themeColor="text1"/>
              </w:rPr>
              <w:t xml:space="preserve"> Central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F4BE6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Writes and retrieves current or draft class schedule data, including teacher/room assignments.</w:t>
            </w:r>
          </w:p>
        </w:tc>
      </w:tr>
      <w:tr w:rsidR="00BF30F9" w:rsidRPr="00BF30F9" w14:paraId="719F9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3F05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Grade Calculation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87D2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Inter-Module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576F" w14:textId="52782B23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 xml:space="preserve">Grade Entry Module </w:t>
            </w:r>
            <w:r>
              <w:rPr>
                <w:b/>
                <w:bCs/>
                <w:color w:val="000000" w:themeColor="text1"/>
              </w:rPr>
              <w:t>-&gt;</w:t>
            </w:r>
            <w:r w:rsidRPr="00BF30F9">
              <w:rPr>
                <w:b/>
                <w:bCs/>
                <w:color w:val="000000" w:themeColor="text1"/>
              </w:rPr>
              <w:t xml:space="preserve"> Internal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167E" w14:textId="77777777" w:rsidR="00BF30F9" w:rsidRPr="00BF30F9" w:rsidRDefault="00BF30F9" w:rsidP="00BF30F9">
            <w:pPr>
              <w:rPr>
                <w:b/>
                <w:bCs/>
                <w:color w:val="000000" w:themeColor="text1"/>
              </w:rPr>
            </w:pPr>
            <w:r w:rsidRPr="00BF30F9">
              <w:rPr>
                <w:b/>
                <w:bCs/>
                <w:color w:val="000000" w:themeColor="text1"/>
              </w:rPr>
              <w:t>Sends raw scores and weighting rules to calculate and retrieve finalized student averages or overall subject grades.</w:t>
            </w:r>
          </w:p>
        </w:tc>
      </w:tr>
    </w:tbl>
    <w:p w14:paraId="62FA2B78" w14:textId="77777777" w:rsidR="00BF30F9" w:rsidRPr="00BF30F9" w:rsidRDefault="00BF30F9" w:rsidP="00BF30F9">
      <w:pPr>
        <w:rPr>
          <w:b/>
          <w:bCs/>
          <w:color w:val="000000" w:themeColor="text1"/>
        </w:rPr>
      </w:pPr>
    </w:p>
    <w:sectPr w:rsidR="00BF30F9" w:rsidRPr="00BF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62"/>
    <w:rsid w:val="00143023"/>
    <w:rsid w:val="003F29CA"/>
    <w:rsid w:val="00497F01"/>
    <w:rsid w:val="006C6694"/>
    <w:rsid w:val="007214C6"/>
    <w:rsid w:val="00855437"/>
    <w:rsid w:val="00A05B62"/>
    <w:rsid w:val="00BF30F9"/>
    <w:rsid w:val="00D6071F"/>
    <w:rsid w:val="00DE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12AD"/>
  <w15:chartTrackingRefBased/>
  <w15:docId w15:val="{2C57A23F-2982-45A5-842E-D246B1C6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2</cp:revision>
  <dcterms:created xsi:type="dcterms:W3CDTF">2025-12-09T20:23:00Z</dcterms:created>
  <dcterms:modified xsi:type="dcterms:W3CDTF">2025-12-10T17:15:00Z</dcterms:modified>
</cp:coreProperties>
</file>