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769FA" w14:textId="21AAC92F" w:rsidR="006133B4" w:rsidRDefault="00E149DC" w:rsidP="00E149DC">
      <w:pPr>
        <w:pStyle w:val="Heading1"/>
      </w:pPr>
      <w:r>
        <w:t xml:space="preserve">How to get from </w:t>
      </w:r>
      <w:proofErr w:type="spellStart"/>
      <w:r>
        <w:t>A</w:t>
      </w:r>
      <w:r w:rsidRPr="00E149DC">
        <w:rPr>
          <w:vertAlign w:val="subscript"/>
        </w:rPr>
        <w:t>x</w:t>
      </w:r>
      <w:proofErr w:type="spellEnd"/>
      <w:r>
        <w:t xml:space="preserve"> to </w:t>
      </w:r>
      <w:proofErr w:type="spellStart"/>
      <w:r>
        <w:t>B</w:t>
      </w:r>
      <w:r w:rsidRPr="00E149DC">
        <w:rPr>
          <w:vertAlign w:val="subscript"/>
        </w:rPr>
        <w:t>x</w:t>
      </w:r>
      <w:proofErr w:type="spellEnd"/>
    </w:p>
    <w:p w14:paraId="0F71063D" w14:textId="77777777" w:rsidR="006B0CBD" w:rsidRDefault="00742498">
      <w:r>
        <w:t>One comment we sometimes get when we publish measures that look at distances, such as the distance students travel to school, is that most people don’t have wings so “crow-flies” distance doesn’t really represent reality. While this is true, crow-flies distance can be calculated with a simple application of basic trigonometry</w:t>
      </w:r>
      <w:r>
        <w:rPr>
          <w:rStyle w:val="EndnoteReference"/>
        </w:rPr>
        <w:endnoteReference w:id="1"/>
      </w:r>
      <w:r>
        <w:t xml:space="preserve">; </w:t>
      </w:r>
      <w:r w:rsidR="000B308E">
        <w:t>finding real-world travel distances is far more computationally intensive.</w:t>
      </w:r>
    </w:p>
    <w:p w14:paraId="48190F30" w14:textId="38A078E2" w:rsidR="00534B79" w:rsidRDefault="000B308E">
      <w:r>
        <w:t xml:space="preserve">The </w:t>
      </w:r>
      <w:r w:rsidR="006B0CBD">
        <w:t xml:space="preserve">real issue </w:t>
      </w:r>
      <w:r>
        <w:t xml:space="preserve">is </w:t>
      </w:r>
      <w:r w:rsidR="006B0CBD">
        <w:t>in</w:t>
      </w:r>
      <w:r>
        <w:t xml:space="preserve"> find</w:t>
      </w:r>
      <w:r w:rsidR="006B0CBD">
        <w:t>ing</w:t>
      </w:r>
      <w:r>
        <w:t xml:space="preserve"> the </w:t>
      </w:r>
      <w:r w:rsidR="006B0CBD">
        <w:t xml:space="preserve">best </w:t>
      </w:r>
      <w:r>
        <w:t>route to take</w:t>
      </w:r>
      <w:r w:rsidR="006B0CBD">
        <w:t xml:space="preserve"> to complete the journey, which doesn’t sound too bad at first; online route-planners to do it all the time. Unlike a standard route-planner, however, we’re not trying to find a route for just one journey; we’ve got to find millions. This alone </w:t>
      </w:r>
      <w:r w:rsidR="00B94BE7">
        <w:t>has made real world distances impractical.</w:t>
      </w:r>
    </w:p>
    <w:p w14:paraId="7F4A479F" w14:textId="612F4000" w:rsidR="00B94BE7" w:rsidRDefault="00B94BE7">
      <w:r>
        <w:t>Until recently: we’ve cracked that code.</w:t>
      </w:r>
    </w:p>
    <w:p w14:paraId="6CB72EF7" w14:textId="679670E2" w:rsidR="00B94BE7" w:rsidRDefault="00B94BE7">
      <w:r>
        <w:t>This post is going to be a little more technical than our usual fare, but for those with an interest (or a masochistic streak), this is at least one way</w:t>
      </w:r>
      <w:r w:rsidR="0008421A">
        <w:t xml:space="preserve"> we’ve found</w:t>
      </w:r>
      <w:r>
        <w:t xml:space="preserve"> to go everywhere at once.</w:t>
      </w:r>
    </w:p>
    <w:p w14:paraId="441701E3" w14:textId="55F70D99" w:rsidR="00B94BE7" w:rsidRDefault="00B94BE7" w:rsidP="00B94BE7">
      <w:pPr>
        <w:pStyle w:val="Heading2"/>
      </w:pPr>
      <w:r>
        <w:t>Data</w:t>
      </w:r>
    </w:p>
    <w:p w14:paraId="5E218521" w14:textId="5EA35374" w:rsidR="00646BAB" w:rsidRDefault="00B94BE7">
      <w:r>
        <w:t xml:space="preserve">As is often the case with </w:t>
      </w:r>
      <w:proofErr w:type="spellStart"/>
      <w:r>
        <w:t>Datalab</w:t>
      </w:r>
      <w:proofErr w:type="spellEnd"/>
      <w:r>
        <w:t>, we start with data</w:t>
      </w:r>
      <w:r w:rsidR="006305FF">
        <w:t>, in this case the Open Street Map (OSM). OSM is a crowdsourced mapping dataset of which we use just a portion, covering England, Wales and Scotland</w:t>
      </w:r>
      <w:r w:rsidR="006305FF">
        <w:rPr>
          <w:rStyle w:val="EndnoteReference"/>
        </w:rPr>
        <w:endnoteReference w:id="2"/>
      </w:r>
      <w:r w:rsidR="006305FF">
        <w:t>.</w:t>
      </w:r>
      <w:r w:rsidR="00246DD5">
        <w:t xml:space="preserve"> It </w:t>
      </w:r>
      <w:r w:rsidR="002C34A3">
        <w:t>contains three fundamental components:</w:t>
      </w:r>
      <w:r w:rsidR="00246DD5">
        <w:t xml:space="preserve"> nodes, ways and relations.</w:t>
      </w:r>
      <w:r w:rsidR="002C34A3">
        <w:t xml:space="preserve"> Nodes are map positions. Ways</w:t>
      </w:r>
      <w:r w:rsidR="00246DD5">
        <w:t xml:space="preserve"> </w:t>
      </w:r>
      <w:r w:rsidR="002C34A3">
        <w:t xml:space="preserve">are used to describe lines, such as roads, </w:t>
      </w:r>
      <w:r w:rsidR="00295B69">
        <w:t>boundaries</w:t>
      </w:r>
      <w:r w:rsidR="002C34A3">
        <w:t xml:space="preserve"> and coastlines, and are constructed of ordered sequences of nodes. Relations group other things together</w:t>
      </w:r>
      <w:r w:rsidR="005B4D30">
        <w:t xml:space="preserve"> and can be required for example where the number of nodes of a single conceptual “way” exceeds some recommended maximum (or hard limit)</w:t>
      </w:r>
      <w:r w:rsidR="002C34A3">
        <w:t xml:space="preserve">. </w:t>
      </w:r>
      <w:r w:rsidR="00246DD5">
        <w:t>It also includes “tags” for each of the other fundamental types, providing key-value pairs of free-form data associated with these map features.</w:t>
      </w:r>
    </w:p>
    <w:p w14:paraId="5DC55A91" w14:textId="786E8457" w:rsidR="00B94BE7" w:rsidRDefault="0008421A">
      <w:r>
        <w:t>We parse the source data files</w:t>
      </w:r>
      <w:r w:rsidR="00DA031D">
        <w:t xml:space="preserve"> (they are provided as XML)</w:t>
      </w:r>
      <w:r w:rsidR="00246DD5">
        <w:t xml:space="preserve"> and load them into an SQL database</w:t>
      </w:r>
      <w:r w:rsidR="004A19AE">
        <w:t xml:space="preserve"> to create a working dataset that contains ways that represent traversable routes </w:t>
      </w:r>
      <w:r w:rsidR="002C34A3">
        <w:t>and the nodes, relations and tags that relate to th</w:t>
      </w:r>
      <w:r w:rsidR="001566F3">
        <w:t>es</w:t>
      </w:r>
      <w:r w:rsidR="002C34A3">
        <w:t>e</w:t>
      </w:r>
      <w:r w:rsidR="001566F3">
        <w:t xml:space="preserve"> ways</w:t>
      </w:r>
      <w:r w:rsidR="00246DD5">
        <w:t>. W</w:t>
      </w:r>
      <w:r w:rsidR="004A19AE">
        <w:t>hile creating this working dataset, w</w:t>
      </w:r>
      <w:r w:rsidR="00246DD5">
        <w:t>e also reproject the nodes’ longitude and latitude onto Ordinance Survey grid references (easting and northing)</w:t>
      </w:r>
      <w:r w:rsidR="00DA031D">
        <w:rPr>
          <w:rStyle w:val="EndnoteReference"/>
        </w:rPr>
        <w:endnoteReference w:id="3"/>
      </w:r>
      <w:r w:rsidR="00DA031D">
        <w:t>.</w:t>
      </w:r>
    </w:p>
    <w:p w14:paraId="11861A5E" w14:textId="64738EAE" w:rsidR="0008421A" w:rsidRDefault="001566F3" w:rsidP="001566F3">
      <w:pPr>
        <w:pStyle w:val="Heading2"/>
      </w:pPr>
      <w:r>
        <w:t>Network Graph</w:t>
      </w:r>
    </w:p>
    <w:p w14:paraId="33E1AD1D" w14:textId="225B2921" w:rsidR="001566F3" w:rsidRDefault="001566F3">
      <w:r>
        <w:t xml:space="preserve">Apologies if you were expecting to see some pretty charts: in computer science, a graph is an abstract data structure made up of “vertices” and the “edges” (connections) between them. This sort of data structure </w:t>
      </w:r>
      <w:r w:rsidR="008C39A9">
        <w:t>will probably sound familiar from the discussion of the OSM dataset.</w:t>
      </w:r>
    </w:p>
    <w:p w14:paraId="1E459F4C" w14:textId="7E97BDF4" w:rsidR="008C39A9" w:rsidRDefault="008C39A9">
      <w:r>
        <w:t>We construct a full network graph from the working dataset. The graph’s vertices are significant nodes, such as those at dead-ends o</w:t>
      </w:r>
      <w:r w:rsidR="005B4D30">
        <w:t>r</w:t>
      </w:r>
      <w:r>
        <w:t xml:space="preserve"> the junctions of paths and roads. Its edges</w:t>
      </w:r>
      <w:r w:rsidR="005B4D30">
        <w:t xml:space="preserve"> connect vertices with </w:t>
      </w:r>
      <w:r w:rsidR="007B6248">
        <w:t xml:space="preserve">availability of and </w:t>
      </w:r>
      <w:r w:rsidR="005B4D30">
        <w:t>distance</w:t>
      </w:r>
      <w:r w:rsidR="005B4D30">
        <w:rPr>
          <w:rStyle w:val="EndnoteReference"/>
        </w:rPr>
        <w:endnoteReference w:id="4"/>
      </w:r>
      <w:r w:rsidR="005B4D30">
        <w:t xml:space="preserve"> by each traversal method of interest (footpath, road and public transport</w:t>
      </w:r>
      <w:r w:rsidR="00E74F6A">
        <w:t>; these uses have to be parsed from the way and relation tags</w:t>
      </w:r>
      <w:r w:rsidR="005B4D30">
        <w:t>), based on OSM’s ways.</w:t>
      </w:r>
      <w:r w:rsidR="007B6248">
        <w:t xml:space="preserve"> When we originally constructed this graph, we used </w:t>
      </w:r>
      <w:r w:rsidR="008441E8">
        <w:t>uni</w:t>
      </w:r>
      <w:r w:rsidR="007B6248">
        <w:t xml:space="preserve">directional edges for performance reasons, but this also allows us to account for </w:t>
      </w:r>
      <w:r w:rsidR="008441E8">
        <w:t>features of the road network, such as one-way streets.</w:t>
      </w:r>
    </w:p>
    <w:p w14:paraId="7D54AE23" w14:textId="1FF9BF74" w:rsidR="001566F3" w:rsidRDefault="00486875">
      <w:r>
        <w:t>With this graph constructed we can use an implementation of the A* (A-star) algorithm</w:t>
      </w:r>
      <w:r>
        <w:rPr>
          <w:rStyle w:val="EndnoteReference"/>
        </w:rPr>
        <w:endnoteReference w:id="5"/>
      </w:r>
      <w:r>
        <w:t xml:space="preserve"> to find shortest path, and hence the distance, between any two points, with the edges’ distances as weights.</w:t>
      </w:r>
      <w:r w:rsidR="0071170F">
        <w:t xml:space="preserve"> Assuming you have some pretty serious hardware </w:t>
      </w:r>
      <w:r w:rsidR="00D06550">
        <w:t xml:space="preserve">(maybe a data centre) </w:t>
      </w:r>
      <w:r w:rsidR="0071170F">
        <w:t xml:space="preserve">or </w:t>
      </w:r>
      <w:r w:rsidR="00D06550">
        <w:t>you don’t mind waiting (months or years</w:t>
      </w:r>
      <w:r w:rsidR="00F27A24">
        <w:t xml:space="preserve"> rather than days</w:t>
      </w:r>
      <w:r w:rsidR="00D06550">
        <w:t>)</w:t>
      </w:r>
      <w:r w:rsidR="0071170F">
        <w:t>.</w:t>
      </w:r>
    </w:p>
    <w:p w14:paraId="62349621" w14:textId="3E0AFBF2" w:rsidR="0071170F" w:rsidRDefault="0071170F">
      <w:r>
        <w:lastRenderedPageBreak/>
        <w:t>Even if you do some graph reduction, since the level of detail in OSM data is high, and collapse vertices together where the edge between them is at most a few metres, the full network graph is large and the performance (and space required) is</w:t>
      </w:r>
      <w:r w:rsidR="00D06550">
        <w:t xml:space="preserve"> roughly exponential with the distance between the points</w:t>
      </w:r>
      <w:r w:rsidR="00D06550">
        <w:rPr>
          <w:rStyle w:val="EndnoteReference"/>
        </w:rPr>
        <w:endnoteReference w:id="6"/>
      </w:r>
      <w:r>
        <w:t>.</w:t>
      </w:r>
      <w:r w:rsidR="00F27A24">
        <w:t xml:space="preserve"> If you try to calculate too many journeys at once, or (worse yet) use a more simplistic breadth-first full network traversal, the storage requirements for book-keeping also prove prohibitive.</w:t>
      </w:r>
    </w:p>
    <w:p w14:paraId="4EC74A34" w14:textId="171F8600" w:rsidR="00486875" w:rsidRDefault="00F27A24" w:rsidP="00F27A24">
      <w:pPr>
        <w:pStyle w:val="Heading2"/>
      </w:pPr>
      <w:r>
        <w:t>The Journey Graph</w:t>
      </w:r>
    </w:p>
    <w:p w14:paraId="2F6476E8" w14:textId="57F863C6" w:rsidR="00F27A24" w:rsidRDefault="00F27A24">
      <w:r>
        <w:t xml:space="preserve">We spent some time trying to </w:t>
      </w:r>
      <w:r w:rsidR="00E37B57">
        <w:t>improve our implementation of the</w:t>
      </w:r>
      <w:r>
        <w:t xml:space="preserve"> path finding </w:t>
      </w:r>
      <w:r w:rsidR="00E37B57">
        <w:t>algorithm</w:t>
      </w:r>
      <w:r w:rsidR="003128A8">
        <w:t xml:space="preserve"> so that it was </w:t>
      </w:r>
      <w:r>
        <w:t>fast enough for practical use with millions of journeys,</w:t>
      </w:r>
      <w:r w:rsidR="00707873">
        <w:t xml:space="preserve"> such as experimenting with different approaches to batching, different heuristics for A*, </w:t>
      </w:r>
      <w:r w:rsidR="003128A8">
        <w:t xml:space="preserve">and </w:t>
      </w:r>
      <w:r w:rsidR="00707873">
        <w:t>using hints for prioritising (or eliminating) branches that needed to be tested. E</w:t>
      </w:r>
      <w:r>
        <w:t xml:space="preserve">ventually </w:t>
      </w:r>
      <w:r w:rsidR="00707873">
        <w:t xml:space="preserve">we </w:t>
      </w:r>
      <w:r>
        <w:t xml:space="preserve">came to the conclusion that </w:t>
      </w:r>
      <w:r w:rsidR="00707873">
        <w:t>a different approach would be required; the full graph was just too big.</w:t>
      </w:r>
    </w:p>
    <w:p w14:paraId="7461B9CB" w14:textId="203ACD81" w:rsidR="00707873" w:rsidRDefault="00707873">
      <w:r>
        <w:t>In hindsight, it seems pretty obvious.</w:t>
      </w:r>
    </w:p>
    <w:p w14:paraId="142AC755" w14:textId="217D5CAF" w:rsidR="00BF2347" w:rsidRDefault="005170A7">
      <w:r>
        <w:t xml:space="preserve">For a given set of </w:t>
      </w:r>
      <w:r w:rsidR="0093568C">
        <w:t xml:space="preserve">distinct </w:t>
      </w:r>
      <w:r>
        <w:t xml:space="preserve">journeys </w:t>
      </w:r>
      <w:r w:rsidR="0093568C">
        <w:t xml:space="preserve">(if multiple students have the same journey, we need calculate it only once) </w:t>
      </w:r>
      <w:r>
        <w:t xml:space="preserve">that need to have distances calculated, we first generate a custom “journey graph”. Initially this is a copy of the full graph, with the vertices at either end of any journey flagged as critical. We then reduce the size and complexity of this </w:t>
      </w:r>
      <w:r w:rsidR="00BF2347">
        <w:t>journey</w:t>
      </w:r>
      <w:r>
        <w:t xml:space="preserve"> graph</w:t>
      </w:r>
      <w:r w:rsidR="00BF2347">
        <w:t>.</w:t>
      </w:r>
    </w:p>
    <w:p w14:paraId="0D05436E" w14:textId="7A9AF9E9" w:rsidR="00A532F2" w:rsidRDefault="00A532F2">
      <w:r>
        <w:t xml:space="preserve">Non-critical vertices are selected for removal based on their branching (the number of edges connected to them). </w:t>
      </w:r>
      <w:r w:rsidR="003128A8">
        <w:t>In order to make it easier to discuss, we’ll a</w:t>
      </w:r>
      <w:r>
        <w:t>ssum</w:t>
      </w:r>
      <w:r w:rsidR="003128A8">
        <w:t>e for a moment that we are using</w:t>
      </w:r>
      <w:r>
        <w:t xml:space="preserve"> a bidirectional graph (so that we have only one edge between any two vertices, rather than one in each direction):</w:t>
      </w:r>
    </w:p>
    <w:p w14:paraId="7AE14538" w14:textId="77777777" w:rsidR="003128A8" w:rsidRDefault="003128A8" w:rsidP="00A532F2">
      <w:pPr>
        <w:pStyle w:val="ListParagraph"/>
        <w:numPr>
          <w:ilvl w:val="0"/>
          <w:numId w:val="1"/>
        </w:numPr>
      </w:pPr>
      <w:r>
        <w:t>edges that start and end at the same vertex can be pruned (discarded);</w:t>
      </w:r>
    </w:p>
    <w:p w14:paraId="146C1C39" w14:textId="028FC91E" w:rsidR="005170A7" w:rsidRDefault="00A532F2" w:rsidP="00A532F2">
      <w:pPr>
        <w:pStyle w:val="ListParagraph"/>
        <w:numPr>
          <w:ilvl w:val="0"/>
          <w:numId w:val="1"/>
        </w:numPr>
      </w:pPr>
      <w:r>
        <w:t>vertices with only one edge can be pruned, along with that edge;</w:t>
      </w:r>
    </w:p>
    <w:p w14:paraId="5F4574A4" w14:textId="5414D13B" w:rsidR="00A532F2" w:rsidRDefault="00A532F2" w:rsidP="00A532F2">
      <w:pPr>
        <w:pStyle w:val="ListParagraph"/>
        <w:numPr>
          <w:ilvl w:val="0"/>
          <w:numId w:val="1"/>
        </w:numPr>
      </w:pPr>
      <w:r>
        <w:t>vertices with two edges are “pass-through” vertices; they can be removed and the two edges combined into one;</w:t>
      </w:r>
    </w:p>
    <w:p w14:paraId="0884DDCD" w14:textId="3DEF2A21" w:rsidR="00A532F2" w:rsidRDefault="00E37B57" w:rsidP="00A532F2">
      <w:pPr>
        <w:pStyle w:val="ListParagraph"/>
        <w:numPr>
          <w:ilvl w:val="0"/>
          <w:numId w:val="1"/>
        </w:numPr>
      </w:pPr>
      <w:r>
        <w:t>vertices with three or more edges can be removed if we add edges between the connected vertices.</w:t>
      </w:r>
    </w:p>
    <w:p w14:paraId="30392DAA" w14:textId="36F3ACED" w:rsidR="00707873" w:rsidRDefault="00E37B57">
      <w:r>
        <w:t>This process can be repeated until the graph is “small enough”</w:t>
      </w:r>
      <w:r>
        <w:rPr>
          <w:rStyle w:val="EndnoteReference"/>
        </w:rPr>
        <w:endnoteReference w:id="7"/>
      </w:r>
      <w:r>
        <w:t>.</w:t>
      </w:r>
    </w:p>
    <w:p w14:paraId="6ADCBAA9" w14:textId="61595CB8" w:rsidR="00E37B57" w:rsidRDefault="00E37B57">
      <w:r>
        <w:t xml:space="preserve">During this process, the “new” edges produced often already exist in the dataset (having been created via a different route); we simply keep one edge </w:t>
      </w:r>
      <w:r w:rsidR="003128A8">
        <w:t>and use it to</w:t>
      </w:r>
      <w:r>
        <w:t xml:space="preserve"> record the shortest route by each method</w:t>
      </w:r>
      <w:r w:rsidR="003128A8">
        <w:t xml:space="preserve"> (footpath, road and public transport)</w:t>
      </w:r>
      <w:r>
        <w:t>.</w:t>
      </w:r>
    </w:p>
    <w:p w14:paraId="3C46F30F" w14:textId="10DDD539" w:rsidR="0093568C" w:rsidRDefault="0093568C" w:rsidP="0093568C">
      <w:pPr>
        <w:pStyle w:val="Heading2"/>
      </w:pPr>
      <w:r>
        <w:t>Path finding</w:t>
      </w:r>
    </w:p>
    <w:p w14:paraId="4074156C" w14:textId="1EF67A07" w:rsidR="009A2813" w:rsidRDefault="00EA15F1">
      <w:r>
        <w:t>Finally, we perform a breadth-first traversal of the entire journey graph starting at every vertex that is the beginning of at least one journey. Put simply</w:t>
      </w:r>
      <w:r w:rsidR="003374C6">
        <w:t>, we take each origin vertex, one at a time, and find the distance to everywhere else.</w:t>
      </w:r>
    </w:p>
    <w:p w14:paraId="3930669B" w14:textId="379CD302" w:rsidR="003374C6" w:rsidRDefault="00EA15F1">
      <w:r>
        <w:t xml:space="preserve">There is nothing clever about this process. </w:t>
      </w:r>
      <w:r w:rsidR="003374C6">
        <w:t>Initially we add the origin to the “visited” set. In each subsequent step, we add to this set all the vertices that can be reached (and the total traversed distance</w:t>
      </w:r>
      <w:r>
        <w:t xml:space="preserve"> for each method</w:t>
      </w:r>
      <w:r w:rsidR="003374C6">
        <w:t xml:space="preserve">) from anything added (or updated) in the previous iteration. Since there can be </w:t>
      </w:r>
      <w:r>
        <w:t xml:space="preserve">multiple routes to reach a single vertex, we update those where a subsequent step found a shorter path (or a method that wasn’t possible by other routes). We put a limit on the journey length, however, to ensure that we don’t calculate distances for journeys that it isn’t plausible </w:t>
      </w:r>
      <w:r>
        <w:lastRenderedPageBreak/>
        <w:t>people would take (students aren’t likely to travel more than 100km to school, at least in this country!).</w:t>
      </w:r>
    </w:p>
    <w:p w14:paraId="02398323" w14:textId="351810C6" w:rsidR="00EA15F1" w:rsidRDefault="00EA15F1">
      <w:r>
        <w:t>While this might seem a rather brute force approach, there is some reasoning behind it. First, our worst-case use cases often involve many journeys from each origin, for example, finding the distance to every sixth form or college</w:t>
      </w:r>
      <w:r w:rsidR="00E74F6A">
        <w:t xml:space="preserve"> students in a post-16 cohort might plausibly choose to attend</w:t>
      </w:r>
      <w:r>
        <w:t>.</w:t>
      </w:r>
      <w:r w:rsidR="00E74F6A">
        <w:t xml:space="preserve"> Apart from that, this brute force approach means that we do not have to prioritise vertices to visit using a calculated heuristic</w:t>
      </w:r>
      <w:r w:rsidR="00E74F6A">
        <w:rPr>
          <w:rStyle w:val="EndnoteReference"/>
        </w:rPr>
        <w:endnoteReference w:id="8"/>
      </w:r>
      <w:r w:rsidR="00E74F6A">
        <w:t>, the calculation and ordering of which proved to take a significant proportion of the computational effect, during testing.</w:t>
      </w:r>
    </w:p>
    <w:p w14:paraId="77483B51" w14:textId="10E04776" w:rsidR="00E74F6A" w:rsidRDefault="00E74F6A" w:rsidP="00E74F6A">
      <w:pPr>
        <w:pStyle w:val="Heading2"/>
      </w:pPr>
      <w:r>
        <w:t>Going the distance</w:t>
      </w:r>
    </w:p>
    <w:p w14:paraId="43B96CF7" w14:textId="6C464FC4" w:rsidR="00E74F6A" w:rsidRDefault="00E74F6A">
      <w:r>
        <w:t>Finally, we have calculated three distances for all the journeys we need, by foot, road and public transport.</w:t>
      </w:r>
      <w:r w:rsidR="00F65108">
        <w:t xml:space="preserve"> We could simply read off the shortest, but people don’t tend to like walking very far so we discount routes that require walking more than 4km and add a “cost” to walking so that, if it is only slightly shorter than travelling by another method, that will be preferred.</w:t>
      </w:r>
    </w:p>
    <w:p w14:paraId="606EFC9A" w14:textId="2F1A5837" w:rsidR="00F65108" w:rsidRDefault="00F65108">
      <w:r>
        <w:t>The remaining change we made, including the journey graph calculation, was to allow some walking in the other methods:</w:t>
      </w:r>
    </w:p>
    <w:p w14:paraId="20B6F72C" w14:textId="7EFBCEF9" w:rsidR="00F65108" w:rsidRDefault="00F65108" w:rsidP="00F65108">
      <w:pPr>
        <w:pStyle w:val="ListParagraph"/>
        <w:numPr>
          <w:ilvl w:val="0"/>
          <w:numId w:val="2"/>
        </w:numPr>
      </w:pPr>
      <w:r>
        <w:t>it has to be possible to start and end all journeys on foot, since you can’t just jump in a car on the motorway, for example;</w:t>
      </w:r>
    </w:p>
    <w:p w14:paraId="1D401355" w14:textId="5D010BED" w:rsidR="00F65108" w:rsidRDefault="00F65108" w:rsidP="00F65108">
      <w:pPr>
        <w:pStyle w:val="ListParagraph"/>
        <w:numPr>
          <w:ilvl w:val="0"/>
          <w:numId w:val="2"/>
        </w:numPr>
      </w:pPr>
      <w:r>
        <w:t>road travel can include walking a short distance at the beginning and end, if the closest vertex to the origin and/or destination can not be reached by road;</w:t>
      </w:r>
    </w:p>
    <w:p w14:paraId="34BC0AEA" w14:textId="17177921" w:rsidR="00F65108" w:rsidRDefault="00F65108" w:rsidP="00F65108">
      <w:pPr>
        <w:pStyle w:val="ListParagraph"/>
        <w:numPr>
          <w:ilvl w:val="0"/>
          <w:numId w:val="2"/>
        </w:numPr>
      </w:pPr>
      <w:r>
        <w:t>the public transport route can include some walking at the beginning and end of the journey, but also within the journey, for example to change platforms at a train station or move between bus and train.</w:t>
      </w:r>
    </w:p>
    <w:p w14:paraId="7A8E9AC3" w14:textId="0FFF05DD" w:rsidR="00F65108" w:rsidRDefault="00F65108" w:rsidP="00F65108">
      <w:r>
        <w:t xml:space="preserve">All these sections of walking are tracked and recorded so that we can use </w:t>
      </w:r>
      <w:r w:rsidR="00182B39">
        <w:t>this “cost” in determining the route to use. As a result, it is not necessarily the shortest route, but the one we think people are most likely to actually take.</w:t>
      </w:r>
    </w:p>
    <w:p w14:paraId="09E700E3" w14:textId="77777777" w:rsidR="00E74F6A" w:rsidRDefault="00E74F6A"/>
    <w:sectPr w:rsidR="00E74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49680" w14:textId="77777777" w:rsidR="001A5121" w:rsidRDefault="001A5121" w:rsidP="00C62CFF">
      <w:pPr>
        <w:spacing w:after="0" w:line="240" w:lineRule="auto"/>
      </w:pPr>
      <w:r>
        <w:separator/>
      </w:r>
    </w:p>
  </w:endnote>
  <w:endnote w:type="continuationSeparator" w:id="0">
    <w:p w14:paraId="09F22A0A" w14:textId="77777777" w:rsidR="001A5121" w:rsidRDefault="001A5121" w:rsidP="00C62CFF">
      <w:pPr>
        <w:spacing w:after="0" w:line="240" w:lineRule="auto"/>
      </w:pPr>
      <w:r>
        <w:continuationSeparator/>
      </w:r>
    </w:p>
  </w:endnote>
  <w:endnote w:id="1">
    <w:p w14:paraId="1FFEBCCF" w14:textId="708E69D8" w:rsidR="00742498" w:rsidRDefault="00742498">
      <w:pPr>
        <w:pStyle w:val="EndnoteText"/>
      </w:pPr>
      <w:r>
        <w:rPr>
          <w:rStyle w:val="EndnoteReference"/>
        </w:rPr>
        <w:endnoteRef/>
      </w:r>
      <w:r>
        <w:t xml:space="preserve"> Like most small countries, in Britain we can ignore the curvature of the Earth so use a two</w:t>
      </w:r>
      <w:r w:rsidR="000B308E">
        <w:t>-</w:t>
      </w:r>
      <w:r>
        <w:t>dimensional planar map projection as standard</w:t>
      </w:r>
      <w:r w:rsidR="000B308E">
        <w:t xml:space="preserve"> (easting and northing)</w:t>
      </w:r>
      <w:r>
        <w:t xml:space="preserve">, rather than having to resort to </w:t>
      </w:r>
      <w:r w:rsidR="000B308E">
        <w:t>polar coordinates (longitude and latitude).</w:t>
      </w:r>
    </w:p>
  </w:endnote>
  <w:endnote w:id="2">
    <w:p w14:paraId="6472F3C4" w14:textId="1A915BBB" w:rsidR="006305FF" w:rsidRDefault="006305FF">
      <w:pPr>
        <w:pStyle w:val="EndnoteText"/>
      </w:pPr>
      <w:r>
        <w:rPr>
          <w:rStyle w:val="EndnoteReference"/>
        </w:rPr>
        <w:endnoteRef/>
      </w:r>
      <w:r>
        <w:t xml:space="preserve"> At </w:t>
      </w:r>
      <w:proofErr w:type="spellStart"/>
      <w:r>
        <w:t>Datalab</w:t>
      </w:r>
      <w:proofErr w:type="spellEnd"/>
      <w:r>
        <w:t>, most of our work focusses on England or England and Wales, but journeys may cross the borders between the three nations so we include some of Scotland as well.</w:t>
      </w:r>
    </w:p>
  </w:endnote>
  <w:endnote w:id="3">
    <w:p w14:paraId="091D2DB4" w14:textId="0FD8818D" w:rsidR="00DA031D" w:rsidRDefault="00DA031D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="004A19AE">
        <w:t>In fact, this involves two reprojections; one, between differing ellipsoid projections, and a second, onto a plain. F</w:t>
      </w:r>
      <w:r>
        <w:t>or details on map projections</w:t>
      </w:r>
      <w:r w:rsidR="004A19AE">
        <w:t xml:space="preserve"> and translating between them</w:t>
      </w:r>
      <w:r>
        <w:t xml:space="preserve">, see the information provided by Ordinance Survey </w:t>
      </w:r>
      <w:hyperlink r:id="rId1" w:history="1">
        <w:r w:rsidRPr="007D7D81">
          <w:rPr>
            <w:rStyle w:val="Hyperlink"/>
          </w:rPr>
          <w:t>here</w:t>
        </w:r>
      </w:hyperlink>
      <w:r>
        <w:t>.</w:t>
      </w:r>
    </w:p>
  </w:endnote>
  <w:endnote w:id="4">
    <w:p w14:paraId="255D891B" w14:textId="489F183B" w:rsidR="005B4D30" w:rsidRDefault="005B4D30">
      <w:pPr>
        <w:pStyle w:val="EndnoteText"/>
      </w:pPr>
      <w:r>
        <w:rPr>
          <w:rStyle w:val="EndnoteReference"/>
        </w:rPr>
        <w:endnoteRef/>
      </w:r>
      <w:r>
        <w:t xml:space="preserve"> Distance here is calculated as the sum of the straight-line distance between consecutive nodes within each way.</w:t>
      </w:r>
    </w:p>
  </w:endnote>
  <w:endnote w:id="5">
    <w:p w14:paraId="627FE7B2" w14:textId="69485483" w:rsidR="00486875" w:rsidRDefault="00486875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="007D7D81">
        <w:t>For more information, see the</w:t>
      </w:r>
      <w:r>
        <w:t xml:space="preserve"> </w:t>
      </w:r>
      <w:hyperlink r:id="rId2" w:history="1">
        <w:r w:rsidRPr="007D7D81">
          <w:rPr>
            <w:rStyle w:val="Hyperlink"/>
          </w:rPr>
          <w:t>Wikipedia</w:t>
        </w:r>
        <w:r w:rsidR="007D7D81" w:rsidRPr="007D7D81">
          <w:rPr>
            <w:rStyle w:val="Hyperlink"/>
          </w:rPr>
          <w:t xml:space="preserve"> page</w:t>
        </w:r>
      </w:hyperlink>
      <w:r w:rsidR="007D7D81">
        <w:t xml:space="preserve"> on A*</w:t>
      </w:r>
    </w:p>
  </w:endnote>
  <w:endnote w:id="6">
    <w:p w14:paraId="12583C42" w14:textId="1A62F825" w:rsidR="00D06550" w:rsidRDefault="00D06550">
      <w:pPr>
        <w:pStyle w:val="EndnoteText"/>
      </w:pPr>
      <w:r>
        <w:rPr>
          <w:rStyle w:val="EndnoteReference"/>
        </w:rPr>
        <w:endnoteRef/>
      </w:r>
      <w:r>
        <w:t xml:space="preserve"> A* has worst-case performance and space complexity of O(</w:t>
      </w:r>
      <w:proofErr w:type="spellStart"/>
      <w:r>
        <w:t>b^d</w:t>
      </w:r>
      <w:proofErr w:type="spellEnd"/>
      <w:r>
        <w:t>), where b is the branching factor (how many edges connect from each vertex) and d the “depth” or number of edges between the start and end points.</w:t>
      </w:r>
    </w:p>
  </w:endnote>
  <w:endnote w:id="7">
    <w:p w14:paraId="19CD658C" w14:textId="496B5DA0" w:rsidR="00E37B57" w:rsidRDefault="00E37B57">
      <w:pPr>
        <w:pStyle w:val="EndnoteText"/>
      </w:pPr>
      <w:r>
        <w:rPr>
          <w:rStyle w:val="EndnoteReference"/>
        </w:rPr>
        <w:endnoteRef/>
      </w:r>
      <w:r>
        <w:t xml:space="preserve"> How small this is will depend on usage, but we have managed to remove more than 95% of vertices in some cases.</w:t>
      </w:r>
    </w:p>
  </w:endnote>
  <w:endnote w:id="8">
    <w:p w14:paraId="139DA15A" w14:textId="1DBC3CB8" w:rsidR="00E74F6A" w:rsidRDefault="00E74F6A">
      <w:pPr>
        <w:pStyle w:val="EndnoteText"/>
      </w:pPr>
      <w:r>
        <w:rPr>
          <w:rStyle w:val="EndnoteReference"/>
        </w:rPr>
        <w:endnoteRef/>
      </w:r>
      <w:r>
        <w:t xml:space="preserve"> This is used, for example, in</w:t>
      </w:r>
      <w:r w:rsidR="00787DDE">
        <w:t xml:space="preserve"> the</w:t>
      </w:r>
      <w:r>
        <w:t xml:space="preserve"> A* path finding algorithm.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3D83C" w14:textId="77777777" w:rsidR="001A5121" w:rsidRDefault="001A5121" w:rsidP="00C62CFF">
      <w:pPr>
        <w:spacing w:after="0" w:line="240" w:lineRule="auto"/>
      </w:pPr>
      <w:r>
        <w:separator/>
      </w:r>
    </w:p>
  </w:footnote>
  <w:footnote w:type="continuationSeparator" w:id="0">
    <w:p w14:paraId="7149F920" w14:textId="77777777" w:rsidR="001A5121" w:rsidRDefault="001A5121" w:rsidP="00C62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45B6D"/>
    <w:multiLevelType w:val="hybridMultilevel"/>
    <w:tmpl w:val="463E1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A2385"/>
    <w:multiLevelType w:val="hybridMultilevel"/>
    <w:tmpl w:val="B1267C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DC"/>
    <w:rsid w:val="000520F7"/>
    <w:rsid w:val="0008421A"/>
    <w:rsid w:val="000B308E"/>
    <w:rsid w:val="001465CE"/>
    <w:rsid w:val="001566F3"/>
    <w:rsid w:val="00182B39"/>
    <w:rsid w:val="001A5121"/>
    <w:rsid w:val="00246DD5"/>
    <w:rsid w:val="00295B69"/>
    <w:rsid w:val="002C34A3"/>
    <w:rsid w:val="003128A8"/>
    <w:rsid w:val="003374C6"/>
    <w:rsid w:val="00365098"/>
    <w:rsid w:val="00486875"/>
    <w:rsid w:val="004A19AE"/>
    <w:rsid w:val="005170A7"/>
    <w:rsid w:val="00534B79"/>
    <w:rsid w:val="005B4D30"/>
    <w:rsid w:val="006133B4"/>
    <w:rsid w:val="0062057F"/>
    <w:rsid w:val="006305FF"/>
    <w:rsid w:val="00646BAB"/>
    <w:rsid w:val="006B0CBD"/>
    <w:rsid w:val="00707873"/>
    <w:rsid w:val="0071170F"/>
    <w:rsid w:val="00742498"/>
    <w:rsid w:val="00787DDE"/>
    <w:rsid w:val="007B6248"/>
    <w:rsid w:val="007D7D81"/>
    <w:rsid w:val="008441E8"/>
    <w:rsid w:val="008A7E27"/>
    <w:rsid w:val="008C39A9"/>
    <w:rsid w:val="0093568C"/>
    <w:rsid w:val="009A2813"/>
    <w:rsid w:val="00A532F2"/>
    <w:rsid w:val="00B94BE7"/>
    <w:rsid w:val="00BF2347"/>
    <w:rsid w:val="00C62CFF"/>
    <w:rsid w:val="00D06550"/>
    <w:rsid w:val="00DA031D"/>
    <w:rsid w:val="00E149DC"/>
    <w:rsid w:val="00E37B57"/>
    <w:rsid w:val="00E74F6A"/>
    <w:rsid w:val="00EA15F1"/>
    <w:rsid w:val="00EC65C4"/>
    <w:rsid w:val="00F27A24"/>
    <w:rsid w:val="00F6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6C200"/>
  <w15:chartTrackingRefBased/>
  <w15:docId w15:val="{841442A3-CF28-4A61-9429-861309A5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9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B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465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65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65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65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65CE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2CF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2CF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62CFF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534B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1170F"/>
    <w:rPr>
      <w:color w:val="808080"/>
    </w:rPr>
  </w:style>
  <w:style w:type="paragraph" w:styleId="ListParagraph">
    <w:name w:val="List Paragraph"/>
    <w:basedOn w:val="Normal"/>
    <w:uiPriority w:val="34"/>
    <w:qFormat/>
    <w:rsid w:val="00A532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7D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D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end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en.wikipedia.org/wiki/A*_search_algorithm" TargetMode="External"/><Relationship Id="rId1" Type="http://schemas.openxmlformats.org/officeDocument/2006/relationships/hyperlink" Target="https://docs.os.uk/more-than-maps/a-guide-to-coordinate-systems-in-great-britain/transverse-mercator-map-proje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C9C3D-8A12-481A-AF34-8E2E0DE8B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3</Pages>
  <Words>1256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Bibby</dc:creator>
  <cp:keywords/>
  <dc:description/>
  <cp:lastModifiedBy>Dave Bibby</cp:lastModifiedBy>
  <cp:revision>2</cp:revision>
  <dcterms:created xsi:type="dcterms:W3CDTF">2024-08-12T15:52:00Z</dcterms:created>
  <dcterms:modified xsi:type="dcterms:W3CDTF">2026-02-26T13:46:00Z</dcterms:modified>
</cp:coreProperties>
</file>