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overflowPunct w:val="false"/>
        <w:bidi w:val="0"/>
        <w:snapToGrid w:val="true"/>
        <w:spacing w:lineRule="auto" w:line="360"/>
        <w:jc w:val="both"/>
        <w:textAlignment w:val="auto"/>
        <w:rPr>
          <w:rFonts w:ascii="黑体" w:hAnsi="黑体" w:eastAsia="黑体" w:cs="黑体"/>
          <w:color w:val="FF0000"/>
          <w:sz w:val="24"/>
          <w:szCs w:val="24"/>
          <w:lang w:eastAsia="zh-CN"/>
        </w:rPr>
      </w:pPr>
      <w:r>
        <mc:AlternateContent>
          <mc:Choice Requires="wps">
            <w:drawing>
              <wp:anchor behindDoc="0" distT="0" distB="0" distL="114300" distR="114300" simplePos="0" locked="0" layoutInCell="0" allowOverlap="1" relativeHeight="5">
                <wp:simplePos x="0" y="0"/>
                <wp:positionH relativeFrom="page">
                  <wp:posOffset>392430</wp:posOffset>
                </wp:positionH>
                <wp:positionV relativeFrom="page">
                  <wp:posOffset>958850</wp:posOffset>
                </wp:positionV>
                <wp:extent cx="2950210" cy="1083945"/>
                <wp:effectExtent l="0" t="0" r="0" b="0"/>
                <wp:wrapSquare wrapText="bothSides"/>
                <wp:docPr id="1" name="Image1"/>
                <a:graphic xmlns:a="http://schemas.openxmlformats.org/drawingml/2006/main">
                  <a:graphicData uri="http://schemas.openxmlformats.org/drawingml/2006/picture">
                    <pic:pic xmlns:pic="http://schemas.openxmlformats.org/drawingml/2006/picture">
                      <pic:nvPicPr>
                        <pic:cNvPr id="0" name="Image1" descr=""/>
                        <pic:cNvPicPr/>
                      </pic:nvPicPr>
                      <pic:blipFill>
                        <a:blip r:embed="rId2"/>
                        <a:srcRect l="0" t="0" r="27448" b="0"/>
                        <a:stretch/>
                      </pic:blipFill>
                      <pic:spPr>
                        <a:xfrm>
                          <a:off x="0" y="0"/>
                          <a:ext cx="2950200" cy="1083960"/>
                        </a:xfrm>
                        <a:prstGeom prst="rect">
                          <a:avLst/>
                        </a:prstGeom>
                        <a:ln w="0">
                          <a:noFill/>
                        </a:ln>
                      </pic:spPr>
                    </pic:pic>
                  </a:graphicData>
                </a:graphic>
              </wp:anchor>
            </w:drawing>
          </mc:Choice>
        </mc:AlternateContent>
      </w:r>
      <w:r>
        <w:rPr>
          <w:rFonts w:ascii="黑体" w:hAnsi="黑体" w:cs="黑体" w:eastAsia="黑体"/>
          <w:color w:val="FF0000"/>
          <w:sz w:val="24"/>
          <w:szCs w:val="24"/>
          <w:lang w:eastAsia="zh-CN"/>
        </w:rPr>
        <w:t>青年通讯社</w:t>
      </w:r>
      <w:r>
        <w:rPr>
          <w:rFonts w:ascii="黑体" w:hAnsi="黑体" w:cs="黑体" w:eastAsia="黑体"/>
          <w:color w:val="FF0000"/>
          <w:sz w:val="24"/>
          <w:szCs w:val="24"/>
          <w:lang w:val="en-US" w:eastAsia="zh-CN"/>
        </w:rPr>
        <w:t xml:space="preserve"> </w:t>
      </w:r>
      <w:r>
        <w:rPr>
          <w:rFonts w:ascii="黑体" w:hAnsi="黑体" w:cs="黑体" w:eastAsia="黑体"/>
          <w:color w:val="FF0000"/>
          <w:sz w:val="24"/>
          <w:szCs w:val="24"/>
          <w:lang w:eastAsia="zh-CN"/>
        </w:rPr>
        <w:t>办</w:t>
      </w:r>
    </w:p>
    <w:p>
      <w:pPr>
        <w:pStyle w:val="Normal"/>
        <w:keepNext w:val="false"/>
        <w:keepLines w:val="false"/>
        <w:pageBreakBefore w:val="false"/>
        <w:widowControl w:val="false"/>
        <w:overflowPunct w:val="false"/>
        <w:bidi w:val="0"/>
        <w:snapToGrid w:val="true"/>
        <w:spacing w:lineRule="auto" w:line="360"/>
        <w:jc w:val="left"/>
        <w:textAlignment w:val="auto"/>
        <w:rPr>
          <w:rFonts w:ascii="黑体" w:hAnsi="黑体" w:eastAsia="黑体" w:cs="黑体"/>
          <w:sz w:val="36"/>
          <w:szCs w:val="36"/>
        </w:rPr>
      </w:pPr>
      <w:r>
        <w:rPr>
          <w:rFonts w:eastAsia="黑体" w:cs="黑体" w:ascii="黑体" w:hAnsi="黑体"/>
          <w:sz w:val="24"/>
          <w:szCs w:val="24"/>
        </w:rPr>
        <w:t>2026</w:t>
      </w:r>
      <w:r>
        <w:rPr>
          <w:rFonts w:ascii="黑体" w:hAnsi="黑体" w:cs="黑体" w:eastAsia="黑体"/>
          <w:sz w:val="24"/>
          <w:szCs w:val="24"/>
        </w:rPr>
        <w:t>年</w:t>
      </w:r>
      <w:r>
        <w:rPr>
          <w:rFonts w:eastAsia="黑体" w:cs="黑体" w:ascii="黑体" w:hAnsi="黑体"/>
          <w:sz w:val="24"/>
          <w:szCs w:val="24"/>
        </w:rPr>
        <w:t>3</w:t>
      </w:r>
      <w:r>
        <w:rPr>
          <w:rFonts w:ascii="黑体" w:hAnsi="黑体" w:cs="黑体" w:eastAsia="黑体"/>
          <w:sz w:val="24"/>
          <w:szCs w:val="24"/>
        </w:rPr>
        <w:t>月</w:t>
      </w:r>
      <w:r>
        <w:rPr>
          <w:rFonts w:eastAsia="黑体" w:cs="黑体" w:ascii="黑体" w:hAnsi="黑体"/>
          <w:sz w:val="24"/>
          <w:szCs w:val="24"/>
          <w:lang w:val="en-US"/>
        </w:rPr>
        <w:t>8</w:t>
      </w:r>
      <w:r>
        <w:rPr>
          <w:rFonts w:ascii="黑体" w:hAnsi="黑体" w:cs="黑体" w:eastAsia="黑体"/>
          <w:sz w:val="24"/>
          <w:szCs w:val="24"/>
        </w:rPr>
        <w:t>日</w:t>
      </w:r>
      <w:r>
        <w:rPr>
          <w:rFonts w:ascii="黑体" w:hAnsi="黑体" w:cs="黑体" w:eastAsia="黑体"/>
          <w:sz w:val="24"/>
          <w:szCs w:val="24"/>
          <w:lang w:val="en-US"/>
        </w:rPr>
        <w:t xml:space="preserve"> </w:t>
      </w:r>
      <w:r>
        <w:rPr>
          <w:rFonts w:ascii="黑体" w:hAnsi="黑体" w:cs="黑体" w:eastAsia="黑体"/>
          <w:sz w:val="24"/>
          <w:szCs w:val="24"/>
          <w:lang w:val="en-US" w:eastAsia="zh-CN"/>
        </w:rPr>
        <w:t>国际劳动妇女节</w:t>
      </w:r>
      <w:r>
        <w:rPr>
          <w:rFonts w:ascii="黑体" w:hAnsi="黑体" w:cs="黑体" w:eastAsia="黑体"/>
          <w:sz w:val="22"/>
          <w:szCs w:val="22"/>
          <w:lang w:eastAsia="zh-CN"/>
        </w:rPr>
        <w:t xml:space="preserve"> </w:t>
      </w:r>
      <w:r>
        <w:rPr>
          <w:rFonts w:ascii="黑体" w:hAnsi="黑体" w:cs="黑体" w:eastAsia="黑体"/>
          <w:b w:val="false"/>
          <w:bCs w:val="false"/>
          <w:i w:val="false"/>
          <w:iCs w:val="false"/>
          <w:color w:val="FF0000"/>
          <w:kern w:val="2"/>
          <w:position w:val="0"/>
          <w:sz w:val="28"/>
          <w:sz w:val="28"/>
          <w:szCs w:val="28"/>
          <w:vertAlign w:val="baseline"/>
          <w:lang w:val="en-US" w:eastAsia="zh-CN" w:bidi="ar-SA"/>
        </w:rPr>
        <w:t>第</w:t>
      </w:r>
      <w:r>
        <w:rPr>
          <w:rFonts w:eastAsia="黑体" w:cs="黑体" w:ascii="黑体" w:hAnsi="黑体"/>
          <w:b w:val="false"/>
          <w:bCs w:val="false"/>
          <w:i w:val="false"/>
          <w:iCs w:val="false"/>
          <w:color w:val="FF0000"/>
          <w:kern w:val="2"/>
          <w:position w:val="0"/>
          <w:sz w:val="28"/>
          <w:sz w:val="28"/>
          <w:szCs w:val="28"/>
          <w:vertAlign w:val="baseline"/>
          <w:lang w:val="en-US" w:eastAsia="zh-CN" w:bidi="ar-SA"/>
        </w:rPr>
        <w:t>1</w:t>
      </w:r>
      <w:r>
        <w:rPr>
          <w:rFonts w:ascii="黑体" w:hAnsi="黑体" w:cs="黑体" w:eastAsia="黑体"/>
          <w:b w:val="false"/>
          <w:bCs w:val="false"/>
          <w:i w:val="false"/>
          <w:iCs w:val="false"/>
          <w:color w:val="FF0000"/>
          <w:kern w:val="2"/>
          <w:position w:val="0"/>
          <w:sz w:val="28"/>
          <w:sz w:val="28"/>
          <w:szCs w:val="28"/>
          <w:vertAlign w:val="baseline"/>
          <w:lang w:val="en-US" w:eastAsia="zh-CN" w:bidi="ar-SA"/>
        </w:rPr>
        <w:t>期 创刊号</w:t>
      </w:r>
    </w:p>
    <w:p>
      <w:pPr>
        <w:pStyle w:val="Normal"/>
        <w:keepNext w:val="false"/>
        <w:keepLines w:val="false"/>
        <w:pageBreakBefore w:val="false"/>
        <w:widowControl w:val="false"/>
        <w:overflowPunct w:val="false"/>
        <w:bidi w:val="0"/>
        <w:snapToGrid w:val="true"/>
        <w:spacing w:lineRule="auto" w:line="360"/>
        <w:textAlignment w:val="auto"/>
        <w:rPr>
          <w:rFonts w:ascii="黑体" w:hAnsi="黑体" w:eastAsia="黑体" w:cs="黑体"/>
          <w:color w:val="FF0000"/>
          <w:sz w:val="20"/>
          <w:szCs w:val="21"/>
        </w:rPr>
      </w:pPr>
      <w:r>
        <w:rPr>
          <w:rFonts w:eastAsia="等线"/>
        </w:rPr>
        <mc:AlternateContent>
          <mc:Choice Requires="wps">
            <w:drawing>
              <wp:inline distT="0" distB="0" distL="0" distR="0">
                <wp:extent cx="3497580" cy="747395"/>
                <wp:effectExtent l="4445" t="4445" r="22225" b="10160"/>
                <wp:docPr id="2" name="形状1"/>
                <a:graphic xmlns:a="http://schemas.openxmlformats.org/drawingml/2006/main">
                  <a:graphicData uri="http://schemas.microsoft.com/office/word/2010/wordprocessingShape">
                    <wps:wsp>
                      <wps:cNvSpPr/>
                      <wps:spPr>
                        <a:xfrm>
                          <a:off x="0" y="0"/>
                          <a:ext cx="3497760" cy="747360"/>
                        </a:xfrm>
                        <a:prstGeom prst="rect">
                          <a:avLst/>
                        </a:prstGeom>
                        <a:solidFill>
                          <a:srgbClr val="ffffff"/>
                        </a:solidFill>
                        <a:ln w="9525">
                          <a:solidFill>
                            <a:srgbClr val="000000"/>
                          </a:solidFill>
                          <a:round/>
                        </a:ln>
                      </wps:spPr>
                      <wps:style>
                        <a:lnRef idx="0"/>
                        <a:fillRef idx="0"/>
                        <a:effectRef idx="0"/>
                        <a:fontRef idx="minor"/>
                      </wps:style>
                      <wps:txbx>
                        <w:txbxContent>
                          <w:p>
                            <w:pPr>
                              <w:pStyle w:val="Normal"/>
                              <w:spacing w:lineRule="exact" w:line="300"/>
                              <w:jc w:val="both"/>
                              <w:rPr>
                                <w:color w:val="FF0000"/>
                                <w:sz w:val="24"/>
                                <w:szCs w:val="24"/>
                              </w:rPr>
                            </w:pPr>
                            <w:r>
                              <w:rPr>
                                <w:rFonts w:ascii="等线" w:hAnsi="等线" w:cs="宋体" w:eastAsia="等线"/>
                                <w:b w:val="false"/>
                                <w:bCs w:val="false"/>
                                <w:i w:val="false"/>
                                <w:iCs w:val="false"/>
                                <w:color w:val="FF0000"/>
                                <w:kern w:val="2"/>
                                <w:position w:val="0"/>
                                <w:sz w:val="24"/>
                                <w:sz w:val="24"/>
                                <w:szCs w:val="24"/>
                                <w:vertAlign w:val="baseline"/>
                                <w:lang w:val="en-US" w:eastAsia="zh-CN" w:bidi="ar-SA"/>
                              </w:rPr>
                              <w:t>本</w:t>
                            </w:r>
                            <w:r>
                              <w:rPr>
                                <w:rFonts w:ascii="等线" w:hAnsi="等线" w:cs="宋体" w:eastAsia="等线"/>
                                <w:b w:val="false"/>
                                <w:bCs w:val="false"/>
                                <w:i w:val="false"/>
                                <w:iCs w:val="false"/>
                                <w:color w:val="FF0000"/>
                                <w:kern w:val="2"/>
                                <w:position w:val="0"/>
                                <w:sz w:val="24"/>
                                <w:sz w:val="24"/>
                                <w:szCs w:val="24"/>
                                <w:vertAlign w:val="baseline"/>
                                <w:lang w:val="en-US" w:eastAsia="zh-CN" w:bidi="ar-SA"/>
                              </w:rPr>
                              <w:t>期目录</w:t>
                            </w:r>
                          </w:p>
                          <w:p>
                            <w:pPr>
                              <w:pStyle w:val="Normal"/>
                              <w:spacing w:lineRule="exact" w:line="300"/>
                              <w:jc w:val="both"/>
                              <w:rPr>
                                <w:rFonts w:ascii="等线" w:hAnsi="等线" w:eastAsia="等线" w:cs="宋体"/>
                                <w:b w:val="false"/>
                                <w:b w:val="false"/>
                                <w:bCs w:val="false"/>
                                <w:i w:val="false"/>
                                <w:i w:val="false"/>
                                <w:iCs w:val="false"/>
                                <w:color w:val="auto"/>
                                <w:kern w:val="2"/>
                                <w:position w:val="0"/>
                                <w:sz w:val="24"/>
                                <w:sz w:val="24"/>
                                <w:szCs w:val="24"/>
                                <w:highlight w:val="none"/>
                                <w:vertAlign w:val="baseline"/>
                                <w:lang w:val="en-US" w:eastAsia="zh-CN" w:bidi="ar-SA"/>
                              </w:rPr>
                            </w:pPr>
                            <w:r>
                              <w:rPr>
                                <w:rFonts w:ascii="等线" w:hAnsi="等线" w:cs="宋体" w:eastAsia="等线"/>
                                <w:b w:val="false"/>
                                <w:bCs w:val="false"/>
                                <w:i w:val="false"/>
                                <w:iCs w:val="false"/>
                                <w:color w:val="auto"/>
                                <w:kern w:val="2"/>
                                <w:position w:val="0"/>
                                <w:sz w:val="24"/>
                                <w:sz w:val="24"/>
                                <w:szCs w:val="24"/>
                                <w:vertAlign w:val="baseline"/>
                                <w:lang w:val="en-US" w:eastAsia="zh-CN" w:bidi="ar-SA"/>
                              </w:rPr>
                              <w:t>驳所谓“实践”   关于学生和“网左”</w:t>
                            </w:r>
                          </w:p>
                          <w:p>
                            <w:pPr>
                              <w:pStyle w:val="Normal"/>
                              <w:spacing w:lineRule="exact" w:line="300"/>
                              <w:jc w:val="both"/>
                              <w:rPr>
                                <w:sz w:val="24"/>
                                <w:szCs w:val="24"/>
                              </w:rPr>
                            </w:pPr>
                            <w:r>
                              <w:rPr>
                                <w:rFonts w:ascii="等线" w:hAnsi="等线" w:cs="宋体" w:eastAsia="等线"/>
                                <w:b w:val="false"/>
                                <w:bCs w:val="false"/>
                                <w:i w:val="false"/>
                                <w:iCs w:val="false"/>
                                <w:color w:val="auto"/>
                                <w:kern w:val="2"/>
                                <w:position w:val="0"/>
                                <w:sz w:val="24"/>
                                <w:sz w:val="24"/>
                                <w:szCs w:val="24"/>
                                <w:vertAlign w:val="baseline"/>
                                <w:lang w:val="en-US" w:eastAsia="zh-CN" w:bidi="ar-SA"/>
                              </w:rPr>
                              <w:t>论今日的中国教育  第一次诉苦大会公报</w:t>
                            </w:r>
                          </w:p>
                        </w:txbxContent>
                      </wps:txbx>
                      <wps:bodyPr anchor="t" vert="horz">
                        <a:prstTxWarp prst="textNoShape"/>
                        <a:noAutofit/>
                      </wps:bodyPr>
                    </wps:wsp>
                  </a:graphicData>
                </a:graphic>
              </wp:inline>
            </w:drawing>
          </mc:Choice>
        </mc:AlternateContent>
      </w:r>
    </w:p>
    <w:p>
      <w:pPr>
        <w:pStyle w:val="Normal"/>
        <w:keepNext w:val="false"/>
        <w:keepLines w:val="false"/>
        <w:pageBreakBefore w:val="false"/>
        <w:widowControl w:val="false"/>
        <w:overflowPunct w:val="false"/>
        <w:bidi w:val="0"/>
        <w:snapToGrid w:val="true"/>
        <w:spacing w:lineRule="auto" w:line="360"/>
        <w:jc w:val="center"/>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ascii="黑体" w:hAnsi="黑体" w:cs="黑体" w:eastAsia="黑体"/>
          <w:b w:val="false"/>
          <w:bCs w:val="false"/>
          <w:i w:val="false"/>
          <w:iCs w:val="false"/>
          <w:color w:val="FF0000"/>
          <w:kern w:val="2"/>
          <w:position w:val="0"/>
          <w:sz w:val="36"/>
          <w:sz w:val="36"/>
          <w:szCs w:val="36"/>
          <w:vertAlign w:val="baseline"/>
          <w:lang w:val="en-US" w:eastAsia="zh-CN" w:bidi="ar-SA"/>
        </w:rPr>
        <w:t>祝各行各业的女性劳动者们节日快乐！</w:t>
      </w:r>
    </w:p>
    <w:p>
      <w:pPr>
        <w:pStyle w:val="Normal"/>
        <w:keepNext w:val="false"/>
        <w:keepLines w:val="false"/>
        <w:pageBreakBefore w:val="false"/>
        <w:widowControl w:val="false"/>
        <w:overflowPunct w:val="false"/>
        <w:bidi w:val="0"/>
        <w:snapToGrid w:val="true"/>
        <w:spacing w:lineRule="auto" w:line="360"/>
        <w:jc w:val="center"/>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bookmarkStart w:id="0" w:name="_GoBack"/>
      <w:r>
        <w:rPr>
          <w:rFonts w:eastAsia="等线"/>
        </w:rPr>
        <mc:AlternateContent>
          <mc:Choice Requires="wps">
            <w:drawing>
              <wp:inline distT="0" distB="0" distL="0" distR="0">
                <wp:extent cx="6534150" cy="16510"/>
                <wp:effectExtent l="0" t="0" r="0" b="0"/>
                <wp:docPr id="4" name="形状2"/>
                <a:graphic xmlns:a="http://schemas.openxmlformats.org/drawingml/2006/main">
                  <a:graphicData uri="http://schemas.microsoft.com/office/word/2010/wordprocessingShape">
                    <wps:wsp>
                      <wps:cNvSpPr/>
                      <wps:spPr>
                        <a:xfrm>
                          <a:off x="0" y="0"/>
                          <a:ext cx="6534000" cy="16560"/>
                        </a:xfrm>
                        <a:prstGeom prst="line">
                          <a:avLst/>
                        </a:prstGeom>
                        <a:ln w="38100">
                          <a:solidFill>
                            <a:srgbClr val="ff0000"/>
                          </a:solidFill>
                          <a:round/>
                        </a:ln>
                      </wps:spPr>
                      <wps:style>
                        <a:lnRef idx="0"/>
                        <a:fillRef idx="0"/>
                        <a:effectRef idx="0"/>
                        <a:fontRef idx="minor"/>
                      </wps:style>
                      <wps:bodyPr/>
                    </wps:wsp>
                  </a:graphicData>
                </a:graphic>
              </wp:inline>
            </w:drawing>
          </mc:Choice>
        </mc:AlternateContent>
      </w:r>
      <w:bookmarkEnd w:id="0"/>
    </w:p>
    <w:p>
      <w:pPr>
        <w:pStyle w:val="Normal"/>
        <w:keepNext w:val="false"/>
        <w:keepLines w:val="false"/>
        <w:pageBreakBefore w:val="false"/>
        <w:widowControl w:val="false"/>
        <w:overflowPunct w:val="false"/>
        <w:bidi w:val="0"/>
        <w:snapToGrid w:val="true"/>
        <w:spacing w:lineRule="auto" w:line="360"/>
        <w:jc w:val="left"/>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ascii="黑体" w:hAnsi="黑体" w:cs="黑体" w:eastAsia="黑体"/>
          <w:b w:val="false"/>
          <w:bCs w:val="false"/>
          <w:i w:val="false"/>
          <w:iCs w:val="false"/>
          <w:color w:val="FF0000"/>
          <w:kern w:val="2"/>
          <w:position w:val="0"/>
          <w:sz w:val="36"/>
          <w:sz w:val="36"/>
          <w:szCs w:val="36"/>
          <w:vertAlign w:val="baseline"/>
          <w:lang w:val="en-US" w:eastAsia="zh-CN" w:bidi="ar-SA"/>
        </w:rPr>
        <w:t>【卷首语</w:t>
      </w:r>
      <w:r>
        <w:rPr>
          <w:rFonts w:eastAsia="黑体" w:cs="黑体" w:ascii="黑体" w:hAnsi="黑体"/>
          <w:b w:val="false"/>
          <w:bCs w:val="false"/>
          <w:i w:val="false"/>
          <w:iCs w:val="false"/>
          <w:color w:val="FF0000"/>
          <w:kern w:val="2"/>
          <w:position w:val="0"/>
          <w:sz w:val="36"/>
          <w:sz w:val="36"/>
          <w:szCs w:val="36"/>
          <w:vertAlign w:val="baseline"/>
          <w:lang w:val="en-US" w:eastAsia="zh-CN" w:bidi="ar-SA"/>
        </w:rPr>
        <w:t>/</w:t>
      </w:r>
      <w:r>
        <w:rPr>
          <w:rFonts w:ascii="黑体" w:hAnsi="黑体" w:cs="黑体" w:eastAsia="黑体"/>
          <w:b w:val="false"/>
          <w:bCs w:val="false"/>
          <w:i w:val="false"/>
          <w:iCs w:val="false"/>
          <w:color w:val="FF0000"/>
          <w:kern w:val="2"/>
          <w:position w:val="0"/>
          <w:sz w:val="36"/>
          <w:sz w:val="36"/>
          <w:szCs w:val="36"/>
          <w:vertAlign w:val="baseline"/>
          <w:lang w:val="en-US" w:eastAsia="zh-CN" w:bidi="ar-SA"/>
        </w:rPr>
        <w:t>社长报告】</w:t>
      </w:r>
    </w:p>
    <w:p>
      <w:pPr>
        <w:pStyle w:val="Normal"/>
        <w:keepNext w:val="false"/>
        <w:keepLines w:val="false"/>
        <w:pageBreakBefore w:val="false"/>
        <w:widowControl w:val="false"/>
        <w:overflowPunct w:val="false"/>
        <w:bidi w:val="0"/>
        <w:snapToGrid w:val="true"/>
        <w:spacing w:lineRule="auto" w:line="360"/>
        <w:jc w:val="center"/>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FF0000"/>
          <w:kern w:val="2"/>
          <w:position w:val="0"/>
          <w:sz w:val="36"/>
          <w:sz w:val="36"/>
          <w:szCs w:val="36"/>
          <w:vertAlign w:val="baseline"/>
          <w:lang w:val="en-US" w:eastAsia="zh-CN" w:bidi="ar-SA"/>
        </w:rPr>
        <w:t>在真理的道路上同行</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同志们：</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《真理周刊》今天与大家见面了。这份小报，是我们青联社全体同志共同孕育的第一个孩子。它还很稚嫩，但它带着我们的希望，带着我们对这个时代的思考，带着我们想要说给更多人听的话。</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为什么叫“真理”？有人会说，真理这个词太大了，你们一群年轻人，谈什么真理？</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我们所说的真理，不是书斋里的教条，不是悬在半空的抽象道理，而是认识世界和改造世界的武器。马克思主义告诉我们，真理是具体的、有阶级性的。对于压迫者，他们需要的是掩盖真相的谎言；对于被压迫者，我们需要的是揭开真相的真理。劳动者为什么受苦？剩余价值从何而来？历史往哪里去？这些问题，只有站在劳动者的立场上，用科学的方法去分析，才能找到真实的答案。这个答案，就是我们要追求的真理。</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青联社是什么？是我们现在这个集体的名字。我们是一群愿意沉下心来读书、想事、做事的年轻人。我们研究理论、观察社会、生产文化，目的只有一个：在追求真理的道路上，互相搀扶，共同前进。</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真理社是什么？是我们的远方。总有一天，青联社这个小小的种子，会长成一棵大树；总有一天，我们的声音会传得更远，我们的队伍会变得更壮。那时，我们需要一个更成熟的名字，一个能承载更大使命的名字——中国劳动通讯社，简称真理社。青联社是今天的脚步，真理社是明天的旗帜。今天在青联社的每一次读书、每一次调查、每一次写作，都是在为明天的真理社打地基、添砖瓦。</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手握这份象征真理的报纸，我们要怎么做？</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同志们要手里有笔，心里有话，把理论用文字的力量写下来。</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我们办这份小报，不仅仅是给自己看的，是要让更多人听到劳动者的声音。你的文章，也许就是某个迷茫青年的一盏灯；你的调查，也许就是某个工人同志的一声呐喊。不要怕写得不好，只怕你不肯动笔；不要怕道理不深，只怕你不肯思考。</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写什么？写你身边的劳动者，写你眼里的社会，写你心里的困惑，写你找到的答案。写理论，要让人看得懂；写调查，要让人信得过；写文艺，要让人动真情。一句真话，比一篇空话强；一个案例，比一堆概念强。</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我们欢迎大家投稿。长短不限，形式不限，题材不限。只要站在劳动者的立场上，用真心说真话，我们都欢迎。</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投稿请交给编辑部同志，他们会帮你修改、润色，让文章更好、更安全、更有力。真理是从实践中来的，也是在写作中传播的。拿起笔来，同志们！</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最后，要记住两把标尺：一是群众立场——我们做的一切，是不是从人民群众的角度出发充分照顾，并站在大多数劳动者一边？二是实践导向——我们的理论，有没有放到现实的实践的环境来看待？我们做的一切，能不能落到行动上，能不能产出成果？</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同志们，真理的道路从来不平坦。有人会嘲笑我们幼稚，有人会威胁我们闭嘴，有人会用各种诱惑让我们偏离方向。但只要我们心中有真理，脚下有道路，手中有同志，就没有什么能阻挡我们。</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让这份小报，成为我们在真理道路上的一个里程碑。</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BF0000"/>
          <w:kern w:val="2"/>
          <w:position w:val="0"/>
          <w:sz w:val="24"/>
          <w:sz w:val="24"/>
          <w:szCs w:val="24"/>
          <w:vertAlign w:val="baseline"/>
          <w:lang w:val="en-US" w:eastAsia="zh-CN" w:bidi="ar-SA"/>
        </w:rPr>
        <w:t>全世界劳动者，联合起来！</w:t>
      </w:r>
    </w:p>
    <w:p>
      <w:pPr>
        <w:pStyle w:val="Normal"/>
        <w:keepNext w:val="false"/>
        <w:keepLines w:val="false"/>
        <w:pageBreakBefore w:val="false"/>
        <w:widowControl w:val="false"/>
        <w:overflowPunct w:val="false"/>
        <w:bidi w:val="0"/>
        <w:snapToGrid w:val="true"/>
        <w:spacing w:lineRule="exact" w:line="300"/>
        <w:jc w:val="right"/>
        <w:textAlignment w:val="auto"/>
        <w:rPr>
          <w:rFonts w:ascii="黑体" w:hAnsi="黑体" w:eastAsia="黑体" w:cs="黑体"/>
          <w:b w:val="false"/>
          <w:b w:val="false"/>
          <w:bCs w:val="false"/>
          <w:i w:val="false"/>
          <w:i w:val="false"/>
          <w:iCs w:val="false"/>
          <w:color w:val="BF0000"/>
          <w:kern w:val="2"/>
          <w:position w:val="0"/>
          <w:sz w:val="24"/>
          <w:sz w:val="24"/>
          <w:szCs w:val="24"/>
          <w:highlight w:val="none"/>
          <w:vertAlign w:val="baseline"/>
          <w:lang w:val="en-US" w:eastAsia="zh-CN" w:bidi="ar-SA"/>
        </w:rPr>
      </w:pPr>
      <w:r>
        <w:rPr>
          <w:rFonts w:eastAsia="黑体" w:cs="黑体" w:ascii="黑体" w:hAnsi="黑体"/>
          <w:b w:val="false"/>
          <w:bCs w:val="false"/>
          <w:i w:val="false"/>
          <w:iCs w:val="false"/>
          <w:color w:val="BF0000"/>
          <w:kern w:val="2"/>
          <w:position w:val="0"/>
          <w:sz w:val="24"/>
          <w:sz w:val="24"/>
          <w:szCs w:val="24"/>
          <w:vertAlign w:val="baseline"/>
          <w:lang w:val="en-US" w:eastAsia="zh-CN" w:bidi="ar-SA"/>
        </w:rPr>
        <w:t>2026</w:t>
      </w:r>
      <w:r>
        <w:rPr>
          <w:rFonts w:ascii="黑体" w:hAnsi="黑体" w:cs="黑体" w:eastAsia="黑体"/>
          <w:b w:val="false"/>
          <w:bCs w:val="false"/>
          <w:i w:val="false"/>
          <w:iCs w:val="false"/>
          <w:color w:val="BF0000"/>
          <w:kern w:val="2"/>
          <w:position w:val="0"/>
          <w:sz w:val="24"/>
          <w:sz w:val="24"/>
          <w:szCs w:val="24"/>
          <w:vertAlign w:val="baseline"/>
          <w:lang w:val="en-US" w:eastAsia="zh-CN" w:bidi="ar-SA"/>
        </w:rPr>
        <w:t>年</w:t>
      </w:r>
      <w:r>
        <w:rPr>
          <w:rFonts w:eastAsia="黑体" w:cs="黑体" w:ascii="黑体" w:hAnsi="黑体"/>
          <w:b w:val="false"/>
          <w:bCs w:val="false"/>
          <w:i w:val="false"/>
          <w:iCs w:val="false"/>
          <w:color w:val="BF0000"/>
          <w:kern w:val="2"/>
          <w:position w:val="0"/>
          <w:sz w:val="24"/>
          <w:sz w:val="24"/>
          <w:szCs w:val="24"/>
          <w:vertAlign w:val="baseline"/>
          <w:lang w:val="en-US" w:eastAsia="zh-CN" w:bidi="ar-SA"/>
        </w:rPr>
        <w:t>3</w:t>
      </w:r>
      <w:r>
        <w:rPr>
          <w:rFonts w:ascii="黑体" w:hAnsi="黑体" w:cs="黑体" w:eastAsia="黑体"/>
          <w:b w:val="false"/>
          <w:bCs w:val="false"/>
          <w:i w:val="false"/>
          <w:iCs w:val="false"/>
          <w:color w:val="BF0000"/>
          <w:kern w:val="2"/>
          <w:position w:val="0"/>
          <w:sz w:val="24"/>
          <w:sz w:val="24"/>
          <w:szCs w:val="24"/>
          <w:vertAlign w:val="baseline"/>
          <w:lang w:val="en-US" w:eastAsia="zh-CN" w:bidi="ar-SA"/>
        </w:rPr>
        <w:t>月</w:t>
      </w:r>
      <w:r>
        <w:rPr>
          <w:rFonts w:eastAsia="黑体" w:cs="黑体" w:ascii="黑体" w:hAnsi="黑体"/>
          <w:b w:val="false"/>
          <w:bCs w:val="false"/>
          <w:i w:val="false"/>
          <w:iCs w:val="false"/>
          <w:color w:val="BF0000"/>
          <w:kern w:val="2"/>
          <w:position w:val="0"/>
          <w:sz w:val="24"/>
          <w:sz w:val="24"/>
          <w:szCs w:val="24"/>
          <w:vertAlign w:val="baseline"/>
          <w:lang w:val="en-US" w:eastAsia="zh-CN" w:bidi="ar-SA"/>
        </w:rPr>
        <w:t>7</w:t>
      </w:r>
      <w:r>
        <w:rPr>
          <w:rFonts w:ascii="黑体" w:hAnsi="黑体" w:cs="黑体" w:eastAsia="黑体"/>
          <w:b w:val="false"/>
          <w:bCs w:val="false"/>
          <w:i w:val="false"/>
          <w:iCs w:val="false"/>
          <w:color w:val="BF0000"/>
          <w:kern w:val="2"/>
          <w:position w:val="0"/>
          <w:sz w:val="24"/>
          <w:sz w:val="24"/>
          <w:szCs w:val="24"/>
          <w:vertAlign w:val="baseline"/>
          <w:lang w:val="en-US" w:eastAsia="zh-CN" w:bidi="ar-SA"/>
        </w:rPr>
        <w:t>日</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ascii="黑体" w:hAnsi="黑体" w:cs="黑体" w:eastAsia="黑体"/>
          <w:b w:val="false"/>
          <w:bCs w:val="false"/>
          <w:i w:val="false"/>
          <w:iCs w:val="false"/>
          <w:color w:val="FF0000"/>
          <w:kern w:val="2"/>
          <w:position w:val="0"/>
          <w:sz w:val="36"/>
          <w:sz w:val="36"/>
          <w:szCs w:val="36"/>
          <w:vertAlign w:val="baseline"/>
          <w:lang w:val="en-US" w:eastAsia="zh-CN" w:bidi="ar-SA"/>
        </w:rPr>
        <w:t>【社论】</w:t>
      </w:r>
    </w:p>
    <w:p>
      <w:pPr>
        <w:pStyle w:val="Normal"/>
        <w:keepNext w:val="false"/>
        <w:keepLines w:val="false"/>
        <w:pageBreakBefore w:val="false"/>
        <w:widowControl w:val="false"/>
        <w:overflowPunct w:val="false"/>
        <w:bidi w:val="0"/>
        <w:snapToGrid w:val="true"/>
        <w:spacing w:lineRule="auto" w:line="480"/>
        <w:jc w:val="center"/>
        <w:textAlignment w:val="auto"/>
        <w:rPr>
          <w:rFonts w:ascii="黑体" w:hAnsi="黑体" w:eastAsia="黑体" w:cs="黑体"/>
          <w:b w:val="false"/>
          <w:b w:val="false"/>
          <w:bCs w:val="false"/>
          <w:i w:val="false"/>
          <w:i w:val="false"/>
          <w:iCs w:val="false"/>
          <w:color w:val="36363D"/>
          <w:kern w:val="2"/>
          <w:position w:val="0"/>
          <w:sz w:val="32"/>
          <w:sz w:val="32"/>
          <w:szCs w:val="32"/>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 xml:space="preserve"> </w:t>
      </w:r>
      <w:r>
        <w:rPr>
          <w:rFonts w:ascii="黑体" w:hAnsi="黑体" w:cs="黑体" w:eastAsia="黑体"/>
          <w:b w:val="false"/>
          <w:bCs w:val="false"/>
          <w:i w:val="false"/>
          <w:iCs w:val="false"/>
          <w:color w:val="36363D"/>
          <w:kern w:val="2"/>
          <w:position w:val="0"/>
          <w:sz w:val="32"/>
          <w:sz w:val="32"/>
          <w:szCs w:val="32"/>
          <w:vertAlign w:val="baseline"/>
          <w:lang w:val="en-US" w:eastAsia="zh-CN" w:bidi="ar-SA"/>
        </w:rPr>
        <w:t>劳动妇女的旗帜，也是真理的旗帜</w:t>
      </w:r>
    </w:p>
    <w:p>
      <w:pPr>
        <w:pStyle w:val="Normal"/>
        <w:keepNext w:val="false"/>
        <w:keepLines w:val="false"/>
        <w:pageBreakBefore w:val="false"/>
        <w:widowControl w:val="false"/>
        <w:overflowPunct w:val="false"/>
        <w:bidi w:val="0"/>
        <w:snapToGrid w:val="true"/>
        <w:spacing w:lineRule="auto" w:line="480"/>
        <w:jc w:val="right"/>
        <w:textAlignment w:val="auto"/>
        <w:rPr>
          <w:rFonts w:ascii="黑体" w:hAnsi="黑体" w:eastAsia="黑体" w:cs="黑体"/>
          <w:b w:val="false"/>
          <w:b w:val="false"/>
          <w:bCs w:val="false"/>
          <w:i w:val="false"/>
          <w:i w:val="false"/>
          <w:iCs w:val="false"/>
          <w:color w:val="36363D"/>
          <w:kern w:val="2"/>
          <w:position w:val="0"/>
          <w:sz w:val="32"/>
          <w:sz w:val="32"/>
          <w:szCs w:val="32"/>
          <w:highlight w:val="none"/>
          <w:vertAlign w:val="baseline"/>
          <w:lang w:val="en-US" w:eastAsia="zh-CN" w:bidi="ar-SA"/>
        </w:rPr>
      </w:pPr>
      <w:r>
        <w:rPr>
          <w:rFonts w:ascii="黑体" w:hAnsi="黑体" w:cs="黑体" w:eastAsia="黑体"/>
          <w:b w:val="false"/>
          <w:bCs w:val="false"/>
          <w:i w:val="false"/>
          <w:iCs w:val="false"/>
          <w:color w:val="36363D"/>
          <w:kern w:val="2"/>
          <w:position w:val="0"/>
          <w:sz w:val="32"/>
          <w:sz w:val="32"/>
          <w:szCs w:val="32"/>
          <w:vertAlign w:val="baseline"/>
          <w:lang w:val="en-US" w:eastAsia="zh-CN" w:bidi="ar-SA"/>
        </w:rPr>
        <w:t>——</w:t>
      </w:r>
      <w:r>
        <w:rPr>
          <w:rFonts w:ascii="黑体" w:hAnsi="黑体" w:cs="黑体" w:eastAsia="黑体"/>
          <w:b w:val="false"/>
          <w:bCs w:val="false"/>
          <w:i w:val="false"/>
          <w:iCs w:val="false"/>
          <w:color w:val="36363D"/>
          <w:kern w:val="2"/>
          <w:position w:val="0"/>
          <w:sz w:val="32"/>
          <w:sz w:val="32"/>
          <w:szCs w:val="32"/>
          <w:vertAlign w:val="baseline"/>
          <w:lang w:val="en-US" w:eastAsia="zh-CN" w:bidi="ar-SA"/>
        </w:rPr>
        <w:t>纪念三八国际妇女节</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今天是三八国际妇女节。这个节日是怎么来的？</w:t>
      </w:r>
      <w:r>
        <w:rPr>
          <w:rFonts w:eastAsia="黑体" w:cs="黑体" w:ascii="黑体" w:hAnsi="黑体"/>
          <w:b w:val="false"/>
          <w:bCs w:val="false"/>
          <w:i w:val="false"/>
          <w:iCs w:val="false"/>
          <w:color w:val="36363D"/>
          <w:kern w:val="2"/>
          <w:position w:val="0"/>
          <w:sz w:val="24"/>
          <w:sz w:val="24"/>
          <w:szCs w:val="24"/>
          <w:vertAlign w:val="baseline"/>
          <w:lang w:val="en-US" w:eastAsia="zh-CN" w:bidi="ar-SA"/>
        </w:rPr>
        <w:t>1908</w:t>
      </w:r>
      <w:r>
        <w:rPr>
          <w:rFonts w:ascii="黑体" w:hAnsi="黑体" w:cs="黑体" w:eastAsia="黑体"/>
          <w:b w:val="false"/>
          <w:bCs w:val="false"/>
          <w:i w:val="false"/>
          <w:iCs w:val="false"/>
          <w:color w:val="36363D"/>
          <w:kern w:val="2"/>
          <w:position w:val="0"/>
          <w:sz w:val="24"/>
          <w:sz w:val="24"/>
          <w:szCs w:val="24"/>
          <w:vertAlign w:val="baseline"/>
          <w:lang w:val="en-US" w:eastAsia="zh-CN" w:bidi="ar-SA"/>
        </w:rPr>
        <w:t>年，一万五千名美国纺织女工走上纽约街头，要求缩短工时、增加工资、获得选举权。她们的口号是“面包与玫瑰”——面包，是生存的保障；玫瑰，是生活的尊严。</w:t>
      </w:r>
      <w:r>
        <w:rPr>
          <w:rFonts w:eastAsia="黑体" w:cs="黑体" w:ascii="黑体" w:hAnsi="黑体"/>
          <w:b w:val="false"/>
          <w:bCs w:val="false"/>
          <w:i w:val="false"/>
          <w:iCs w:val="false"/>
          <w:color w:val="36363D"/>
          <w:kern w:val="2"/>
          <w:position w:val="0"/>
          <w:sz w:val="24"/>
          <w:sz w:val="24"/>
          <w:szCs w:val="24"/>
          <w:vertAlign w:val="baseline"/>
          <w:lang w:val="en-US" w:eastAsia="zh-CN" w:bidi="ar-SA"/>
        </w:rPr>
        <w:t>1910</w:t>
      </w:r>
      <w:r>
        <w:rPr>
          <w:rFonts w:ascii="黑体" w:hAnsi="黑体" w:cs="黑体" w:eastAsia="黑体"/>
          <w:b w:val="false"/>
          <w:bCs w:val="false"/>
          <w:i w:val="false"/>
          <w:iCs w:val="false"/>
          <w:color w:val="36363D"/>
          <w:kern w:val="2"/>
          <w:position w:val="0"/>
          <w:sz w:val="24"/>
          <w:sz w:val="24"/>
          <w:szCs w:val="24"/>
          <w:vertAlign w:val="baseline"/>
          <w:lang w:val="en-US" w:eastAsia="zh-CN" w:bidi="ar-SA"/>
        </w:rPr>
        <w:t>年，国际社会主义者妇女大会决定，把</w:t>
      </w:r>
      <w:r>
        <w:rPr>
          <w:rFonts w:eastAsia="黑体" w:cs="黑体" w:ascii="黑体" w:hAnsi="黑体"/>
          <w:b w:val="false"/>
          <w:bCs w:val="false"/>
          <w:i w:val="false"/>
          <w:iCs w:val="false"/>
          <w:color w:val="36363D"/>
          <w:kern w:val="2"/>
          <w:position w:val="0"/>
          <w:sz w:val="24"/>
          <w:sz w:val="24"/>
          <w:szCs w:val="24"/>
          <w:vertAlign w:val="baseline"/>
          <w:lang w:val="en-US" w:eastAsia="zh-CN" w:bidi="ar-SA"/>
        </w:rPr>
        <w:t>3</w:t>
      </w:r>
      <w:r>
        <w:rPr>
          <w:rFonts w:ascii="黑体" w:hAnsi="黑体" w:cs="黑体" w:eastAsia="黑体"/>
          <w:b w:val="false"/>
          <w:bCs w:val="false"/>
          <w:i w:val="false"/>
          <w:iCs w:val="false"/>
          <w:color w:val="36363D"/>
          <w:kern w:val="2"/>
          <w:position w:val="0"/>
          <w:sz w:val="24"/>
          <w:sz w:val="24"/>
          <w:szCs w:val="24"/>
          <w:vertAlign w:val="baseline"/>
          <w:lang w:val="en-US" w:eastAsia="zh-CN" w:bidi="ar-SA"/>
        </w:rPr>
        <w:t>月</w:t>
      </w:r>
      <w:r>
        <w:rPr>
          <w:rFonts w:eastAsia="黑体" w:cs="黑体" w:ascii="黑体" w:hAnsi="黑体"/>
          <w:b w:val="false"/>
          <w:bCs w:val="false"/>
          <w:i w:val="false"/>
          <w:iCs w:val="false"/>
          <w:color w:val="36363D"/>
          <w:kern w:val="2"/>
          <w:position w:val="0"/>
          <w:sz w:val="24"/>
          <w:sz w:val="24"/>
          <w:szCs w:val="24"/>
          <w:vertAlign w:val="baseline"/>
          <w:lang w:val="en-US" w:eastAsia="zh-CN" w:bidi="ar-SA"/>
        </w:rPr>
        <w:t>8</w:t>
      </w:r>
      <w:r>
        <w:rPr>
          <w:rFonts w:ascii="黑体" w:hAnsi="黑体" w:cs="黑体" w:eastAsia="黑体"/>
          <w:b w:val="false"/>
          <w:bCs w:val="false"/>
          <w:i w:val="false"/>
          <w:iCs w:val="false"/>
          <w:color w:val="36363D"/>
          <w:kern w:val="2"/>
          <w:position w:val="0"/>
          <w:sz w:val="24"/>
          <w:sz w:val="24"/>
          <w:szCs w:val="24"/>
          <w:vertAlign w:val="baseline"/>
          <w:lang w:val="en-US" w:eastAsia="zh-CN" w:bidi="ar-SA"/>
        </w:rPr>
        <w:t>日定为国际劳动妇女节。</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从这一天起，三八节就不是什么“女神节”“女王节”，而是劳动妇女团结战斗的节日，是被压迫妇女争取解放的旗帜。</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在中国的历史上，妇女解放从来不是孤立的运动，而是整个人民解放事业的一部分。井冈山上，有送郎当红军的妻子；延安窑洞里，有纺线织布支援前线的妇女；土地改革中，有带头分田地的农妇；工厂车间里，有顶起半边天的女工。毛主席说：“全国妇女起来之日，就是中国革命胜利之时。”这不是一句漂亮话，而是被实践证明了的历史真理。</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为什么这样说？因为在旧中国，劳动妇女受着最深重的压迫——她们不仅和男人一样受地主资本家的剥削，还要多受一层夫权、族权、神权的束缚。她们站起来的日子，就是整个旧制度根基动摇的日子。妇女解放的程度，从来就是衡量社会解放的天然尺度。</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今天，我们纪念这个节日，不是为哪个商家促销的“女神节”凑热闹，也不是为资产阶级女权主义那些“独立女性”“精致利己”的口号站台。资产阶级女权主义说什么？说女人要独立，就要和男人对着干；说女人要解放，就要学会利用自己的性别优势往上爬。这是解放吗？这是让少数女人爬到更多男人和女人头上，换个主子而已。</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真正的妇女解放，是让所有劳动者——不分男女——都从资本的奴役下解放出来。一个女工，和她的男工友，面对的是一样长的工时，一样低的工资，一样累的流水线。他们的敌人不是彼此，而是那个让所有人疲惫的制度。</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看看今天的现实：多少女大学生毕业即失业？多少职场女性因为婚育被歧视？多少农村妇女守着空巢、带着孩子、种着薄田？多少女工在电子厂、服装厂、食品厂里一站十几个小时？她们的“面包”在哪里？她们的“玫瑰”在哪里？</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有人说，这是市场经济的规律，这是个人能力的竞争。不对！这是资本为了追逐利润，把劳动者——特别是女性劳动者——当成可以随意替换的零件。当资本需要劳动力时，用“独立女性”的口号把她们招进来；当经济下行时，用“优化结构”的名义把她们裁出去。这就是资产阶级对待妇女的全部逻辑。</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真正的解放之路在哪里？在我们先辈走过的路上。当年根据地的妇女，是在减租减息、土地改革中翻身的；当年工厂的女工，是在罢工斗争、工会组织中找到力量的。今天，我们依然要走这条路——在维护劳动权益的斗争中，在反对就业歧视的呐喊中，在争取同工同酬的行动中，团结起来，发出劳动者的声音。</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青联社的姐妹们、同志们，今天这个节日，我们要特别向你们致敬。你们在学校里顶着压力读书，在家庭中担着责任成长，在组织里出着点子、写着文章、做着调查。你们的路比男同志更难走，但你们走得比谁都坚定。</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我们坚信，当真理的旗帜和劳动妇女的旗帜一起飘扬的时候，当所有劳动者——不分男女——都觉醒起来、团结起来、行动起来的时候，那个“面包与玫瑰”都属于劳动者的世界，就离我们不远了。</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全世界劳动妇女，联合起来！</w:t>
      </w:r>
    </w:p>
    <w:p>
      <w:pPr>
        <w:pStyle w:val="Normal"/>
        <w:keepNext w:val="false"/>
        <w:keepLines w:val="false"/>
        <w:pageBreakBefore w:val="false"/>
        <w:widowControl w:val="false"/>
        <w:overflowPunct w:val="false"/>
        <w:bidi w:val="0"/>
        <w:snapToGrid w:val="true"/>
        <w:spacing w:lineRule="exact" w:line="30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全世界劳动者，联合起来！</w:t>
      </w:r>
    </w:p>
    <w:p>
      <w:pPr>
        <w:pStyle w:val="Normal"/>
        <w:keepNext w:val="false"/>
        <w:keepLines w:val="false"/>
        <w:pageBreakBefore w:val="false"/>
        <w:widowControl w:val="false"/>
        <w:overflowPunct w:val="false"/>
        <w:bidi w:val="0"/>
        <w:snapToGrid w:val="true"/>
        <w:spacing w:lineRule="exact" w:line="300"/>
        <w:jc w:val="righ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eastAsia="黑体" w:cs="黑体" w:ascii="黑体" w:hAnsi="黑体"/>
          <w:b w:val="false"/>
          <w:bCs w:val="false"/>
          <w:i w:val="false"/>
          <w:iCs w:val="false"/>
          <w:color w:val="36363D"/>
          <w:kern w:val="2"/>
          <w:position w:val="0"/>
          <w:sz w:val="24"/>
          <w:sz w:val="24"/>
          <w:szCs w:val="24"/>
          <w:vertAlign w:val="baseline"/>
          <w:lang w:val="en-US" w:eastAsia="zh-CN" w:bidi="ar-SA"/>
        </w:rPr>
        <w:t>2026</w:t>
      </w:r>
      <w:r>
        <w:rPr>
          <w:rFonts w:ascii="黑体" w:hAnsi="黑体" w:cs="黑体" w:eastAsia="黑体"/>
          <w:b w:val="false"/>
          <w:bCs w:val="false"/>
          <w:i w:val="false"/>
          <w:iCs w:val="false"/>
          <w:color w:val="36363D"/>
          <w:kern w:val="2"/>
          <w:position w:val="0"/>
          <w:sz w:val="24"/>
          <w:sz w:val="24"/>
          <w:szCs w:val="24"/>
          <w:vertAlign w:val="baseline"/>
          <w:lang w:val="en-US" w:eastAsia="zh-CN" w:bidi="ar-SA"/>
        </w:rPr>
        <w:t>年</w:t>
      </w:r>
      <w:r>
        <w:rPr>
          <w:rFonts w:eastAsia="黑体" w:cs="黑体" w:ascii="黑体" w:hAnsi="黑体"/>
          <w:b w:val="false"/>
          <w:bCs w:val="false"/>
          <w:i w:val="false"/>
          <w:iCs w:val="false"/>
          <w:color w:val="36363D"/>
          <w:kern w:val="2"/>
          <w:position w:val="0"/>
          <w:sz w:val="24"/>
          <w:sz w:val="24"/>
          <w:szCs w:val="24"/>
          <w:vertAlign w:val="baseline"/>
          <w:lang w:val="en-US" w:eastAsia="zh-CN" w:bidi="ar-SA"/>
        </w:rPr>
        <w:t>3</w:t>
      </w:r>
      <w:r>
        <w:rPr>
          <w:rFonts w:ascii="黑体" w:hAnsi="黑体" w:cs="黑体" w:eastAsia="黑体"/>
          <w:b w:val="false"/>
          <w:bCs w:val="false"/>
          <w:i w:val="false"/>
          <w:iCs w:val="false"/>
          <w:color w:val="36363D"/>
          <w:kern w:val="2"/>
          <w:position w:val="0"/>
          <w:sz w:val="24"/>
          <w:sz w:val="24"/>
          <w:szCs w:val="24"/>
          <w:vertAlign w:val="baseline"/>
          <w:lang w:val="en-US" w:eastAsia="zh-CN" w:bidi="ar-SA"/>
        </w:rPr>
        <w:t>月</w:t>
      </w:r>
      <w:r>
        <w:rPr>
          <w:rFonts w:eastAsia="黑体" w:cs="黑体" w:ascii="黑体" w:hAnsi="黑体"/>
          <w:b w:val="false"/>
          <w:bCs w:val="false"/>
          <w:i w:val="false"/>
          <w:iCs w:val="false"/>
          <w:color w:val="36363D"/>
          <w:kern w:val="2"/>
          <w:position w:val="0"/>
          <w:sz w:val="24"/>
          <w:sz w:val="24"/>
          <w:szCs w:val="24"/>
          <w:vertAlign w:val="baseline"/>
          <w:lang w:val="en-US" w:eastAsia="zh-CN" w:bidi="ar-SA"/>
        </w:rPr>
        <w:t>8</w:t>
      </w:r>
      <w:r>
        <w:rPr>
          <w:rFonts w:ascii="黑体" w:hAnsi="黑体" w:cs="黑体" w:eastAsia="黑体"/>
          <w:b w:val="false"/>
          <w:bCs w:val="false"/>
          <w:i w:val="false"/>
          <w:iCs w:val="false"/>
          <w:color w:val="36363D"/>
          <w:kern w:val="2"/>
          <w:position w:val="0"/>
          <w:sz w:val="24"/>
          <w:sz w:val="24"/>
          <w:szCs w:val="24"/>
          <w:vertAlign w:val="baseline"/>
          <w:lang w:val="en-US" w:eastAsia="zh-CN" w:bidi="ar-SA"/>
        </w:rPr>
        <w:t>日</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ascii="黑体" w:hAnsi="黑体" w:cs="黑体" w:eastAsia="黑体"/>
          <w:b w:val="false"/>
          <w:bCs w:val="false"/>
          <w:i w:val="false"/>
          <w:iCs w:val="false"/>
          <w:color w:val="FF0000"/>
          <w:kern w:val="2"/>
          <w:position w:val="0"/>
          <w:sz w:val="36"/>
          <w:sz w:val="36"/>
          <w:szCs w:val="36"/>
          <w:vertAlign w:val="baseline"/>
          <w:lang w:val="en-US" w:eastAsia="zh-CN" w:bidi="ar-SA"/>
        </w:rPr>
        <w:t>【理论动态】</w:t>
      </w:r>
    </w:p>
    <w:p>
      <w:pPr>
        <w:pStyle w:val="Normal"/>
        <w:keepNext w:val="false"/>
        <w:keepLines w:val="false"/>
        <w:pageBreakBefore w:val="false"/>
        <w:widowControl w:val="false"/>
        <w:overflowPunct w:val="false"/>
        <w:bidi w:val="0"/>
        <w:snapToGrid w:val="true"/>
        <w:spacing w:lineRule="auto" w:line="480"/>
        <w:jc w:val="center"/>
        <w:textAlignment w:val="auto"/>
        <w:rPr>
          <w:rFonts w:ascii="黑体" w:hAnsi="黑体" w:eastAsia="黑体" w:cs="黑体"/>
          <w:sz w:val="24"/>
          <w:szCs w:val="24"/>
        </w:rPr>
      </w:pPr>
      <w:r>
        <w:rPr>
          <w:rFonts w:ascii="黑体" w:hAnsi="黑体" w:cs="黑体" w:eastAsia="黑体"/>
          <w:b w:val="false"/>
          <w:bCs w:val="false"/>
          <w:i w:val="false"/>
          <w:iCs w:val="false"/>
          <w:color w:val="auto"/>
          <w:kern w:val="2"/>
          <w:position w:val="0"/>
          <w:sz w:val="36"/>
          <w:sz w:val="36"/>
          <w:szCs w:val="36"/>
          <w:vertAlign w:val="baseline"/>
          <w:lang w:val="en-US" w:eastAsia="zh-CN" w:bidi="ar-SA"/>
        </w:rPr>
        <w:t>驳所谓“实践”</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最近所谓“阳未之争”终于以未明子等改良主义的资产阶级妥协者失败作为结局。随着世界社会主义革命被资产阶级的反扑，人们对前路迷茫。于是给了那帮资产阶级野心家机会，他们打着红旗之名，干着反人民，饱私囊的实践。这就是建制派期待的真左实践</w:t>
      </w:r>
      <w:r>
        <w:rPr>
          <w:rFonts w:ascii="黑体" w:hAnsi="黑体" w:cs="黑体" w:eastAsia="黑体"/>
          <w:sz w:val="24"/>
          <w:szCs w:val="24"/>
          <w:lang w:eastAsia="zh-CN"/>
        </w:rPr>
        <w:t>？</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所谓的真左实践们，自无产阶级文化大革命之后便一直在实践，结果呢？中国有往社会主义回头一次吗？已经给了他们五十年时间了！难道要让他们继续干着另类资本家的生意，以另一种方式剥削我们无产阶级不成？</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历史已经证明无数次，资产阶级专政不会和无产阶级过家家，这帮资产阶级的障眼法如此之厚，让我们许多的工农兄弟在黑暗中被资本家肆意蹂躏而不见出路。只有阶级兄弟集中一心，将资产阶级专政变成无产阶级专政，才能谈社会主义，才能谈工人解放。</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他们满口的什么大道理，可曾一日看到他们为社会主义战斗？千禧年公知盛行时，他们捍卫过毛主席吗？如今痛击自由派，他们出过力吗？痛打托咯次级和安那其野狗的时候，他们出过力吗？谋求八小时工作制时，他们支持过吗？没有，通通没有。他们只会从他们主子的立场考虑，最后得出一个骨头，用训狗的方式说这骨头就是我们最终斗争的结果。</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无产阶级从不是什么小狗小猫，他们的苦难也不是一根骨头就能搞定的，如果社会主义脱离群众，那么纵使理论在高级，也只能是乌托邦式的幻想。而只有脚踏实地的去干，才能推动历史的前进，解放人们的幸福。</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作者：</w:t>
      </w:r>
      <w:r>
        <w:rPr>
          <w:rFonts w:eastAsia="黑体" w:cs="黑体" w:ascii="黑体" w:hAnsi="黑体"/>
          <w:sz w:val="24"/>
          <w:szCs w:val="24"/>
        </w:rPr>
        <w:t>TAN</w:t>
      </w:r>
    </w:p>
    <w:p>
      <w:pPr>
        <w:pStyle w:val="Normal"/>
        <w:keepNext w:val="false"/>
        <w:keepLines w:val="false"/>
        <w:pageBreakBefore w:val="false"/>
        <w:widowControl w:val="false"/>
        <w:overflowPunct w:val="false"/>
        <w:bidi w:val="0"/>
        <w:snapToGrid w:val="true"/>
        <w:spacing w:lineRule="auto" w:line="480"/>
        <w:jc w:val="center"/>
        <w:textAlignment w:val="auto"/>
        <w:rPr>
          <w:rFonts w:ascii="黑体" w:hAnsi="黑体" w:eastAsia="黑体" w:cs="黑体"/>
          <w:sz w:val="32"/>
          <w:szCs w:val="32"/>
        </w:rPr>
      </w:pPr>
      <w:r>
        <w:rPr>
          <w:rFonts w:ascii="黑体" w:hAnsi="黑体" w:cs="黑体" w:eastAsia="黑体"/>
          <w:sz w:val="32"/>
          <w:szCs w:val="32"/>
        </w:rPr>
        <w:t>关于学生和“网左”</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我们大家都知道，每到临近开学的时候，广大学生无法掌握发声平台，重回到黑暗的集中营时，他的敌人</w:t>
      </w:r>
      <w:r>
        <w:rPr>
          <w:rFonts w:eastAsia="黑体" w:cs="黑体" w:ascii="黑体" w:hAnsi="黑体"/>
          <w:sz w:val="24"/>
          <w:szCs w:val="24"/>
        </w:rPr>
        <w:t>--</w:t>
      </w:r>
      <w:r>
        <w:rPr>
          <w:rFonts w:ascii="黑体" w:hAnsi="黑体" w:cs="黑体" w:eastAsia="黑体"/>
          <w:sz w:val="24"/>
          <w:szCs w:val="24"/>
        </w:rPr>
        <w:t>也就是未来劳动者的敌人，便会声称这是国际共运的低潮来了，以此来麻痹他们的神经。暂且不提年龄小和观点幼稚有什么必然关系，所谓兔</w:t>
      </w:r>
      <w:r>
        <w:rPr>
          <w:rFonts w:eastAsia="黑体" w:cs="黑体" w:ascii="黑体" w:hAnsi="黑体"/>
          <w:sz w:val="24"/>
          <w:szCs w:val="24"/>
        </w:rPr>
        <w:t>u</w:t>
      </w:r>
      <w:r>
        <w:rPr>
          <w:rFonts w:ascii="黑体" w:hAnsi="黑体" w:cs="黑体" w:eastAsia="黑体"/>
          <w:sz w:val="24"/>
          <w:szCs w:val="24"/>
        </w:rPr>
        <w:t>的理论外皮已经被如今网左撕的一点不剩，暴露出了修正帝国主义的真面目，它们的祖师爷水滴鱼对此无能为力，反倒是我们伟大的毛主席再次回到了我们中国无产阶级的思潮。</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他们对我们网左的围攻，从这片大地上出现左翼就开始，如今这片火苗不仅没被他们剿灭，还成为了现代互联网影响力最大的派系。这不仅证明了这帮公知面对无产阶级赤红大海的无能，还向我们证明了马列毛正在号召更多的无产阶级起来战斗。</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他们这样自欺欺人在无产阶级的汹涌怒火中能够短暂休息一下。不过剥削一时不去掉，怒火便增加一份。这份怒火早晚有一天会把他们烧干净的。至于我们在这黑暗之中，则完全脱离了这帮恶鬼的巡视，任意的播撒火种。</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学校里从不缺斗争，不过现在的绝望气息远远大过了积极气息，同学们往往采取自杀独善其身的办法，这绝对不是我们想要的社会主义教育，我们要擦亮眼睛，好好对付真正的敌人，解救我们广大的受苦学生！</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死亡不属于无产阶级！</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作者：</w:t>
      </w:r>
      <w:r>
        <w:rPr>
          <w:rFonts w:eastAsia="黑体" w:cs="黑体" w:ascii="黑体" w:hAnsi="黑体"/>
          <w:sz w:val="24"/>
          <w:szCs w:val="24"/>
        </w:rPr>
        <w:t>TAN</w:t>
      </w:r>
    </w:p>
    <w:p>
      <w:pPr>
        <w:pStyle w:val="Normal"/>
        <w:keepNext w:val="false"/>
        <w:keepLines w:val="false"/>
        <w:pageBreakBefore w:val="false"/>
        <w:widowControl w:val="false"/>
        <w:overflowPunct w:val="false"/>
        <w:bidi w:val="0"/>
        <w:snapToGrid w:val="true"/>
        <w:spacing w:lineRule="auto" w:line="480"/>
        <w:jc w:val="center"/>
        <w:textAlignment w:val="auto"/>
        <w:rPr>
          <w:rFonts w:ascii="黑体" w:hAnsi="黑体" w:eastAsia="黑体" w:cs="黑体"/>
          <w:sz w:val="36"/>
          <w:szCs w:val="36"/>
        </w:rPr>
      </w:pPr>
      <w:r>
        <w:rPr>
          <w:rFonts w:ascii="黑体" w:hAnsi="黑体" w:cs="黑体" w:eastAsia="黑体"/>
          <w:sz w:val="32"/>
          <w:szCs w:val="32"/>
        </w:rPr>
        <w:t>论今日的中国教育</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孩子，是一个民族的未来。对孩子的教育塑造着年轻一代的三观，“什么树开什么花，什么藤结什么果”，如果我们的孩子处在现在的中国教育体系中，那么中华民族的未来，无疑是昏暗的。</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君不见优绩主义横行霸道，“一切向分看”；君不见应试教育根深蒂固，抹灭创造性；君不见教学模式千篇一律，制造标准件；君不见金钱教育，满口仁义道德、满肚子铜臭熏天。到底是谁害了中国？到底要怎么搞教育？我们要来揭他的老底！</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一切事物的形成，都是历史演进的结果，那么中国这套普鲁士式“教育”模式的病根在哪里？诸君请看历史：</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lang w:val="en-US"/>
        </w:rPr>
        <w:t>一、</w:t>
      </w:r>
      <w:r>
        <w:rPr>
          <w:rFonts w:ascii="黑体" w:hAnsi="黑体" w:cs="黑体" w:eastAsia="黑体"/>
          <w:sz w:val="24"/>
          <w:szCs w:val="24"/>
        </w:rPr>
        <w:t>中国教育的历史积弊与革命方向</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现在的中国教育，受着封建科举遗毒和西方工业化教育模式的双重束缚。这套办法不是凭空来的，一面承袭着古代“一考定终身”“万般皆下品，惟有读书高”的旧思想，一面照搬西方工业化、标准化、批量化培养人的路子。</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建国初期，国家一穷二白，急需大批工业人才，这套办法确实起过积极作用，有它历史的合理性。后来开展教育革命，废除高考、实行群众推荐，虽然在执行中出过偏重出身、走后门等毛病，但其根本方向是对的：打破分数至上，让教育面向工农，面向劳动人民，用全面考察代替一张试卷定终身，这是对旧教育制度的革命。</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改革开放以后，教育事业有很大发展，但在市场经济和应试风气的冲击下，逐渐走了样。过去的人民教师，本是传道授业、塑造灵魂的育人者，如今被升学率、分数至上、市场化层层捆绑，变成了只抓成绩、只管提分的工具，教育为人民服务的本色，被功利主义不断侵蚀。考试选才的老习惯改不掉，教书育人的根本宗旨守不住，教育的路，越走越偏。</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总之，今天教育的种种弊病，不是偶然出现的，是历史旧轨和现实利益互相纠结造成的。只有坚持教育为广大劳动人民服务，为人的全面发展服务，才能真正冲破这套陈旧、功利的旧体系，开辟出新的出路。</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二、中国的教育要搞好，前提是脱离当前资本和权力主导的教育体系</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中国的教育模式，其病根与顽疾，正是脱胎于当年为服务于工业而全力孕育的工业化体系。</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在中国这种教育之下，受苦者是谁？资本的风暴裹挟着普通家庭的孩子，让他们冲进内卷的迷雾中，又用补习班、兴趣班、教辅、学区房这些醒目的路标，把家长们牵着走，甚至跌入负债的深渊。有的家庭为了一套学区房背上几十年贷款，有的孩子从小学就被塞进各种培优班、冲刺班，周末比上学更累；对那些职业学校的孩子们呢？一纸毕业证成为胁迫他们用几年时间无偿贡献自己劳动力的工具：被安排进工厂流水线，一日工作</w:t>
      </w:r>
      <w:r>
        <w:rPr>
          <w:rFonts w:eastAsia="黑体" w:cs="黑体" w:ascii="黑体" w:hAnsi="黑体"/>
          <w:sz w:val="24"/>
          <w:szCs w:val="24"/>
        </w:rPr>
        <w:t>12</w:t>
      </w:r>
      <w:r>
        <w:rPr>
          <w:rFonts w:ascii="黑体" w:hAnsi="黑体" w:cs="黑体" w:eastAsia="黑体"/>
          <w:sz w:val="24"/>
          <w:szCs w:val="24"/>
        </w:rPr>
        <w:t>小时，长期加班、全年无休，最后只挣两三千元工资，这种学校已经烂了；耗费巨资在校门前立一块巨石，配以绿树红花，上书“一切为了学生的明天”，内里却早已满目疮痍。可见，中国人民苦教育久矣！</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更让人痛心的是，如今的教育严重缺失真正的无产阶级意识形态教育。课堂只讲分数与升学，不讲为谁学习、为谁劳动；只讲服从与规矩，不讲剥削与压迫；只讲发展与成就，不讲阶级立场与人民立场。很多学生从小被灌输“好好学习就是为了出人头地、远离底层”，把劳动者当作鄙视对象，把向上爬当作人生目标，完全丢掉了为人民服务的初心。这种教育，正在把青年变成精致利己主义者，而不是有觉悟、有立场、为劳动者发声的革命者。</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受益者又是谁？可以确定，绝不是我们的孩子与整个民族。这些人有的靠炒作学区房大发横财，有的靠开办校外培训机构疯狂敛财，有的坐在办公室里高喊教育公平，却对学生的苦难视而不见。他们正是学校、教育局里的少数管理者，是依附在教育身上的资本家，这些官僚与资产阶级，像水蛭一般附在广大中国人民的身上，吸走了属于他们的血汗钱。</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在已高度工业化的中国，我们不禁要问：为着这种工业化打造的人才培养体系，被资本与官僚绑上战车的人才培养体系，还有必要继续下去吗？答案只有一个，快刀斩乱麻，不破不立。</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三、中国的教育必须站在广大劳动人民的立场上</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我们的教育，本应使受教育者在德育、智育、体育几方面都得到发展，成为有社会主义觉悟、有文化的劳动者。教育必须为无产阶级政治服务，必须同生产劳动相结合，这是一条颠扑不破的真理。</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马克思也说过，教育同生产劳动结合起来，不但是提高社会生产的一种方法，更是造就全面发展的人的唯一道路。每个人的自由发展，是一切人自由发展的条件，这应当成为我们办教育的根本方向。</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真正的人民教育，绝不是为少数精英服务的工具，更不是资本和权力用来牟利的手段。教育必须站稳立场，一心一意为最广大的劳动人民服务。工人、农民、普通劳动者的子女，才是教育的真正主人，绝不能成为内卷、压榨和淘汰的牺牲品。要减轻工农群众的负担，取消天价学区房，取缔高价补习班，让每一个孩子都能平等读书、健康成长。要教育青年尊重劳动、热爱劳动，懂得劳动最光荣，坚决反对轻视体力劳动、看不起劳动人民的坏风气。要引导青年敢于为底层发声，为公平斗争，不做顺从现状、迎合权贵的人。</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只有牢牢坚持教育为劳动人民服务、为绝大多数人的幸福服务，教育才能找回灵魂、找回方向，才能真正成为人民的教育。</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要改变这种局面，我们必须拿出切实可行的措施：第一，坚决清理教育中的资本势力，严禁资本操控学校、炒作学区房、垄断培训市场，把教育从逐利链条中解放出来。第二，改革考试与评价制度，打破分数至上，重视品德、劳动与实践能力，让每个孩子都有平等上升的机会。第三，加强劳动教育与群众观念教育，引导学生尊重劳动、热爱人民，树立为工农服务的思想。第四，保障普通家庭子女受教育权利，减免学费、减轻负担，缩小城乡与阶层差距。第五，整顿教育队伍与管理作风，清除官僚习气与腐败现象，让教育回到为人民服务的轨道上来。只有落实这些措施，教育才能真正面向大多数人，面向劳动人民，面向国家和民族的未来。</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如果不把资本赶出去，不把立场立回来，不为千千万万普通劳动者说话，一切改革都是装样子，一切口号都是骗人的鬼话！教育要醒，青年要立，资本必逐，官僚必灭！我坚信，真正属于最广大人民的教育必将到来！</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作者：澄空</w:t>
      </w:r>
    </w:p>
    <w:p>
      <w:pPr>
        <w:pStyle w:val="Normal"/>
        <w:keepNext w:val="false"/>
        <w:keepLines w:val="false"/>
        <w:pageBreakBefore w:val="false"/>
        <w:widowControl w:val="false"/>
        <w:overflowPunct w:val="false"/>
        <w:bidi w:val="0"/>
        <w:snapToGrid w:val="true"/>
        <w:spacing w:lineRule="auto" w:line="480"/>
        <w:jc w:val="center"/>
        <w:textAlignment w:val="auto"/>
        <w:rPr>
          <w:rFonts w:ascii="黑体" w:hAnsi="黑体" w:eastAsia="黑体" w:cs="黑体"/>
          <w:sz w:val="32"/>
          <w:szCs w:val="32"/>
          <w:lang w:val="en-US"/>
        </w:rPr>
      </w:pPr>
      <w:r>
        <w:rPr>
          <w:rFonts w:ascii="黑体" w:hAnsi="黑体" w:cs="黑体" w:eastAsia="黑体"/>
          <w:sz w:val="32"/>
          <w:szCs w:val="32"/>
          <w:lang w:val="en-US"/>
        </w:rPr>
        <w:t xml:space="preserve">关于当前学生处境的社会考察报告 </w:t>
      </w:r>
    </w:p>
    <w:p>
      <w:pPr>
        <w:pStyle w:val="Normal"/>
        <w:keepNext w:val="false"/>
        <w:keepLines w:val="false"/>
        <w:pageBreakBefore w:val="false"/>
        <w:widowControl w:val="false"/>
        <w:overflowPunct w:val="false"/>
        <w:bidi w:val="0"/>
        <w:snapToGrid w:val="true"/>
        <w:spacing w:lineRule="auto" w:line="480"/>
        <w:jc w:val="right"/>
        <w:textAlignment w:val="auto"/>
        <w:rPr>
          <w:rFonts w:ascii="黑体" w:hAnsi="黑体" w:eastAsia="黑体" w:cs="黑体"/>
          <w:sz w:val="32"/>
          <w:szCs w:val="32"/>
        </w:rPr>
      </w:pPr>
      <w:r>
        <w:rPr>
          <w:rFonts w:ascii="黑体" w:hAnsi="黑体" w:cs="黑体" w:eastAsia="黑体"/>
          <w:sz w:val="32"/>
          <w:szCs w:val="32"/>
          <w:lang w:val="en-US"/>
        </w:rPr>
        <w:t>——</w:t>
      </w:r>
      <w:r>
        <w:rPr>
          <w:rFonts w:ascii="黑体" w:hAnsi="黑体" w:cs="黑体" w:eastAsia="黑体"/>
          <w:sz w:val="32"/>
          <w:szCs w:val="32"/>
          <w:lang w:val="en-US"/>
        </w:rPr>
        <w:t>基于某线上群组成员的发言整理与分析</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（二二六年三</w:t>
      </w:r>
      <w:r>
        <w:rPr>
          <w:rFonts w:ascii="黑体" w:hAnsi="黑体" w:cs="黑体" w:eastAsia="黑体"/>
          <w:sz w:val="24"/>
          <w:szCs w:val="24"/>
          <w:lang w:eastAsia="zh-CN"/>
        </w:rPr>
        <w:t>月一日</w:t>
      </w:r>
      <w:r>
        <w:rPr>
          <w:rFonts w:ascii="黑体" w:hAnsi="黑体" w:cs="黑体" w:eastAsia="黑体"/>
          <w:sz w:val="24"/>
          <w:szCs w:val="24"/>
        </w:rPr>
        <w:t>整理）</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一、考察缘起与方法</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年前有同志提出，要搞社会实践，须得深入群众。然则群众在哪里？我们这些脱产学生，日日被困在校园高墙之内，左也是书，右也是试，上也是课，下也是作业，哪里见得着真正的工农？后来一想，这“群众”二字，未必只存在于工厂农村——我们身边的同学，我们每日所处的教育环境，不也是社会的一个缩影么？于是决定换个法子：不去远处找群众，就听身边的同学说话。</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这几日，我在一个线上群组里，听了十来位同志的发言。他们来自不同省份，有县城中学的，有城市重点学校的，也有普通高中的。发言内容都是各自在校的经历与感受。我把这些发言整理出来，加以分析，虽不能代表全体，却也可窥见当前学生处境之一斑。</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lang w:val="en-US"/>
        </w:rPr>
        <w:t>二、</w:t>
      </w:r>
      <w:r>
        <w:rPr>
          <w:rFonts w:ascii="黑体" w:hAnsi="黑体" w:cs="黑体" w:eastAsia="黑体"/>
          <w:sz w:val="24"/>
          <w:szCs w:val="24"/>
        </w:rPr>
        <w:t>调查所得：压在学生头上的三座山</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听完这些发言，只觉得触目惊心。归纳起来，当前学生面临的主要问题有三：</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第一座山：官僚主义的重压</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有位同志发言最是激烈，他说他们县城的校长，简直是“畜生”！全县搞三操，天不亮就把学生赶到北风呼啸的操场站着。有个孩子活活冻出了心脏病，死了！家长在校门口拉横幅，结果呢？赔了几个钱，事情就了了。</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这校长还勾结其他学校，让学生提前起床跑操。学生不跑，他就压班主任，班主任为了那四五千块钱的工资，只好压学生。这套把戏，从上到下，一层压一层，哪里有半点教育的影子？</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还有位同志说，他们学校的年级主任，可以在操场上当众辱骂学生和老师。开家长会，当着满屋子家长的面，直接指责班主任这里不好那里不对。班主任呢？忍气吞声，屁都不敢放一个。官大一级压死人，这话一点不假。</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第二座山：唯分数论的毒害</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有多位同志谈到，学校成天给学生灌“个人奋斗”的迷魂汤。什么“只要努力就能考上”，什么“有梦想就能改变命运”，全是骗人的鬼话！有个县的同志算了一笔账：他们平行班一个班能考上本科的，也就十几个人。可学校偏要鼓吹什么“本科上线率</w:t>
      </w:r>
      <w:r>
        <w:rPr>
          <w:rFonts w:eastAsia="黑体" w:cs="黑体" w:ascii="黑体" w:hAnsi="黑体"/>
          <w:sz w:val="24"/>
          <w:szCs w:val="24"/>
        </w:rPr>
        <w:t>80%”——</w:t>
      </w:r>
      <w:r>
        <w:rPr>
          <w:rFonts w:ascii="黑体" w:hAnsi="黑体" w:cs="黑体" w:eastAsia="黑体"/>
          <w:sz w:val="24"/>
          <w:szCs w:val="24"/>
        </w:rPr>
        <w:t>这怕是连大专都算进去了！</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更可恨的是，这套把戏不但骗学生，还骗家长。家长迷信老师，老师为了升学率，只好跟着学校一起骗。有位同志说得好：“唯考试论与唯努力论，是一对苦命鸳鸯。”一个骗你只要考得好就有出路，一个骗你只要努力就能考得好。两下里一结合，就把学生牢牢绑在分数的战车上，日复一日地压榨。</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第三座山：关系网的压迫</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这是最多同志谈到的，也是感受最深的。有位同志说，他从小学到高中，被霸凌了整整四年，学校处分了他四次，可每次都是找他一个人的问题。那些欺负他的“关系户”，因为家长送了礼，屁事没有，甚至还能“升官”——从普通班调到资源更丰厚的班级去。</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另一位同志的经历更惨。他在学校被一个小集体针对，当个电教委员都被嘲讽“不懂电脑”。他反抗，结果对方人越来越多，他越来越孤立。去找班主任？班主任不管。去找年级组长？年级组长不问青红皂白，先把他拉出去训一顿。最后呢？那些欺负人的屁事没有，他反倒被逼得要上吊——刚吊上去又下来了，难受啊！</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还有个同志谈到学校收高价生的事。一面挂着“清廉”的牌子，一面背地里收钱，一分一万，明码标价。送礼的就能进好班，不送礼的就扔在平行班自生自灭。</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这三座山，一座压着学生的身体，一座压着学生的精神，一座压着学生的前途。三者互为表里，层层叠加，把本该是成长乐园的学校，变成了活生生的地狱。</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三、几种值得注意的现象</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除了上述三大问题，我还注意到几个现象：</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一是“伪集体主义”盛行。 有同志因为不满学校强迫跑操，组织了几个人抵抗。结果班主任说他们“没有集体主义”。这位同志反问得好：“难道集体主义，就是把集体的劳动和成果送给个人？这算哪门子集体主义？”这所谓“集体主义”，不过是要个人无条件服从上级的工具罢了。</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二是“道德绑架”泛滥。 有位同志因为反抗霸凌，被年级组长“夸”了一通，说他“顾全大局”。以后每次有事，就拿这事堵他的嘴。这就叫“捧杀”——先把你捧得高高的，再用这高帽子压你，让你动弹不得。</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三是“假原谅”的教训。 有位同志被欺负后，学着电视剧里的样子，“大方的”原谅了对方。结果呢？对方不但不领情，反倒跑到下一个年级继续伪装无辜，操控走狗继续霸凌。这位同志后来总结：“看权谋剧看多了，以为可以假原谅，结果被电视剧害了。”这话说得实在——对敌人的仁慈，就是对人民的残忍。</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四是“诉苦”的价值。 有位同志说得好：“只要在资产阶级的统治下，我们无产阶级无时无刻不在诉苦。”还有位同志说：“无产阶级的愤怒是一种进步因素。”这话有道理。诉苦不是为了博同情，而是为了认清共同的敌人，把个人的痛苦上升为阶级的觉悟。</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四、初步的分析与认识</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听了这些发言，我有几点粗浅的认识：</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第一，学校不是孤立的。 学校里发生的这些事——官僚主义、唯分数论、关系网横行——不是学校自己的毛病，而是整个社会问题的缩影。那位县城校长为什么敢这么干？因为上级压着他要升学率，要政绩。那些欺负人的“关系户”为什么敢横行？因为他们家长送了礼，背后有靠山。这套从上到下的压迫体系，才是问题的根源。</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第二，学生不是天生的敌人。 那些欺负人的孩子，其实也是受害者。他们小小年纪就学会了“关系”“送礼”“拉帮结派”这套把戏，不也是被社会环境教坏的吗？有位同志说他初中时人缘好、深得人心，到了高中却被小集体针对。环境变了，人就变了。这不是替欺负人的人开脱，而是要认清：真正的敌人不是某个具体的人，而是把人变成这样的那个制度。</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第三，觉醒正在发生。 听了这么多同志的发言，最让我感动的是：尽管处境如此艰难，同志们没有放弃思考，没有放弃反抗。有位同志说得好：“学生不是奴隶，学生是人！”还有位同志说：“我们清楚地知道我们该走哪一条路。”更有一位同志，母亲逼他投降，他在母亲面前跪下，说“我不跑”——这是何等的觉悟！</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尤其值得注意的是，多位同志不约而同地提到了毛主席，提到了文化大革命。有位同志说：“如果说有人敢反对毛主席，反对毛主席的贡献，那么他一定会被砸烂狗头。在中国，毛主席就是我们的信仰！我们亿万的学生，必将在马列毛的大旗下发动第二次文化大革命，砸烂这群走资派的狗头！”这话虽然激烈，却反映了一种真实的思想动向——越来越多的青年正在从自己的切身痛苦中，重新认识历史，重新寻找方向。</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第四，团结的必要。 有同志说：“我们绝不是不能再这样被肆意欺骗和欺侮了，必须尽我们力量去反抗。”怎么反抗？单打独斗是不行的。那位组织抵抗跑操的同志，有三个战友，坚持了一阵子；等到战友的家长被叫来，战友被打，他的母亲以断绝关系相逼，最后只好投降。这不是他们软弱，而是力量对比太悬殊。个人对抗整个体系，注定失败。唯一的出路，是团结起来，把无数个个体的痛苦，汇成阶级的力量。</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五、几点结论</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写到这里，想起毛主席的话：“知识分子如果不和工农民众相结合，则将一事无成。”这话今天仍然适用。然而对于被关在学校里的学生来说，怎样才能“和工农民众相结合”？这是一个难题。</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但通过这次“听同学说话”的实践，我有了新的认识：社会实践的第一步，不是跑到远处去找“群众”，而是先看清楚自己身边的人和事。把自己每天所处的环境——学校、班级、宿舍——当作社会的一个细胞来解剖，同样可以学到东西。</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当然，这只是第一步。真正的实践，终究要走出校门，走进工厂和农村。但在此之前，先把身边的事搞清楚，先学会听身边的人说话，先明白自己在这个社会中的位置——这或许是一条可行的路。</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最后，用一位同志的话作结：“现在的中国，和百年前的中国，除了没有饥荒和战争，其他都是一样的。但是我们的觉醒也是一样的，又更何况我们有了毛泽东思想。”</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是的，有了毛泽东思想，就有了方向，有了希望。黑暗虽然深重，黎明终将到来。</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（附记：本文整理过程中，对发言者的个人信息做了技术处理。发言中涉及的具体人名、校名均隐去。部分过激言论，在不改变原意的前提下略作删节。特此说明。）</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eastAsia="黑体" w:cs="黑体" w:ascii="黑体" w:hAnsi="黑体"/>
          <w:sz w:val="24"/>
          <w:szCs w:val="24"/>
        </w:rPr>
      </w:r>
    </w:p>
    <w:p>
      <w:pPr>
        <w:pStyle w:val="Normal"/>
        <w:keepNext w:val="false"/>
        <w:keepLines w:val="false"/>
        <w:pageBreakBefore w:val="false"/>
        <w:widowControl w:val="false"/>
        <w:overflowPunct w:val="false"/>
        <w:bidi w:val="0"/>
        <w:snapToGrid w:val="true"/>
        <w:spacing w:lineRule="auto" w:line="540"/>
        <w:jc w:val="center"/>
        <w:textAlignment w:val="auto"/>
        <w:rPr>
          <w:rFonts w:ascii="黑体" w:hAnsi="黑体" w:eastAsia="黑体" w:cs="黑体"/>
          <w:sz w:val="32"/>
          <w:szCs w:val="32"/>
        </w:rPr>
      </w:pPr>
      <w:r>
        <w:rPr>
          <w:rFonts w:ascii="黑体" w:hAnsi="黑体" w:cs="黑体" w:eastAsia="黑体"/>
          <w:sz w:val="32"/>
          <w:szCs w:val="32"/>
        </w:rPr>
        <w:t>第一次联络社诉苦大会公报</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lang w:eastAsia="zh-CN"/>
        </w:rPr>
        <w:t>（本社三</w:t>
      </w:r>
      <w:r>
        <w:rPr>
          <w:rFonts w:ascii="黑体" w:hAnsi="黑体" w:cs="黑体" w:eastAsia="黑体"/>
          <w:sz w:val="24"/>
          <w:szCs w:val="24"/>
          <w:lang w:val="en-US" w:eastAsia="zh-CN"/>
        </w:rPr>
        <w:t>月一日电）</w:t>
      </w:r>
      <w:r>
        <w:rPr>
          <w:rFonts w:ascii="黑体" w:hAnsi="黑体" w:cs="黑体" w:eastAsia="黑体"/>
          <w:sz w:val="24"/>
          <w:szCs w:val="24"/>
        </w:rPr>
        <w:t>第一届联络社诉苦大会于</w:t>
      </w:r>
      <w:r>
        <w:rPr>
          <w:rFonts w:eastAsia="黑体" w:cs="黑体" w:ascii="黑体" w:hAnsi="黑体"/>
          <w:sz w:val="24"/>
          <w:szCs w:val="24"/>
        </w:rPr>
        <w:t>2026</w:t>
      </w:r>
      <w:r>
        <w:rPr>
          <w:rFonts w:ascii="黑体" w:hAnsi="黑体" w:cs="黑体" w:eastAsia="黑体"/>
          <w:sz w:val="24"/>
          <w:szCs w:val="24"/>
        </w:rPr>
        <w:t>年</w:t>
      </w:r>
      <w:r>
        <w:rPr>
          <w:rFonts w:eastAsia="黑体" w:cs="黑体" w:ascii="黑体" w:hAnsi="黑体"/>
          <w:sz w:val="24"/>
          <w:szCs w:val="24"/>
        </w:rPr>
        <w:t>2</w:t>
      </w:r>
      <w:r>
        <w:rPr>
          <w:rFonts w:ascii="黑体" w:hAnsi="黑体" w:cs="黑体" w:eastAsia="黑体"/>
          <w:sz w:val="24"/>
          <w:szCs w:val="24"/>
        </w:rPr>
        <w:t>月</w:t>
      </w:r>
      <w:r>
        <w:rPr>
          <w:rFonts w:eastAsia="黑体" w:cs="黑体" w:ascii="黑体" w:hAnsi="黑体"/>
          <w:sz w:val="24"/>
          <w:szCs w:val="24"/>
        </w:rPr>
        <w:t>26</w:t>
      </w:r>
      <w:r>
        <w:rPr>
          <w:rFonts w:ascii="黑体" w:hAnsi="黑体" w:cs="黑体" w:eastAsia="黑体"/>
          <w:sz w:val="24"/>
          <w:szCs w:val="24"/>
        </w:rPr>
        <w:t>日召开，本次诉苦大会是由总工委，理论部主办的，由全联络社成员参与的以诉说苦难经历，暴露社会矛盾，分析方针办法，增强组织团结为目的的大会。</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本次大会高举马克思列宁主义，毛泽东思想伟大旗帜，讨论分析了社团成员日常生活中遭遇的困难并着重强调了一些原则，大会从学校学习，家庭关系等方面展开，以美琴同志，行道同志为代表的一批社团成员着重分析了当代学生在学校生活中遇到的各种挫折困难，</w:t>
      </w:r>
      <w:r>
        <w:rPr>
          <w:rFonts w:eastAsia="黑体" w:cs="黑体" w:ascii="黑体" w:hAnsi="黑体"/>
          <w:sz w:val="24"/>
          <w:szCs w:val="24"/>
        </w:rPr>
        <w:t>MYR</w:t>
      </w:r>
      <w:r>
        <w:rPr>
          <w:rFonts w:ascii="黑体" w:hAnsi="黑体" w:cs="黑体" w:eastAsia="黑体"/>
          <w:sz w:val="24"/>
          <w:szCs w:val="24"/>
        </w:rPr>
        <w:t>同志分享了他在家庭生活中遇到的困难，会议的最后</w:t>
      </w:r>
      <w:r>
        <w:rPr>
          <w:rFonts w:eastAsia="黑体" w:cs="黑体" w:ascii="黑体" w:hAnsi="黑体"/>
          <w:sz w:val="24"/>
          <w:szCs w:val="24"/>
          <w:lang w:val="en-US" w:eastAsia="zh-CN"/>
        </w:rPr>
        <w:t>Tim</w:t>
      </w:r>
      <w:r>
        <w:rPr>
          <w:rFonts w:ascii="黑体" w:hAnsi="黑体" w:cs="黑体" w:eastAsia="黑体"/>
          <w:sz w:val="24"/>
          <w:szCs w:val="24"/>
        </w:rPr>
        <w:t>同志着重强调了社团安全问题，大会在团结的氛围中闭幕。</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大会认为，在本次会议中各社团成员在友好讨论，批判分析中充分发扬了无产阶级民主精神，充分发扬了阶级同志之间互帮互助的友谊精神，充分发挥了马克思主义的批判精神，这些精神是在社团未来在组织生活中必须充分继承并发扬的。</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大会指出，在社团同志们讨论的过程中，充分体现出了当代社会封建守旧与先进民主的家庭观念之间的矛盾，学校官僚体制与学生对美好学习生活向往之间的矛盾，无产阶级生活与小资产阶级观念之间的矛盾与无产阶级与资产阶级之间的根本矛盾，这些矛盾是联络社诞生的原因，也是联络说未来将要以马克思主义武器改变的方向。</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大会强调，安全问题是联络社发展中的根本问题，所有社团成员必须将安全问题视作联络社生活中的头等大事，积极学习总工委印发的安全原则与标准，并将其落实于日常组织生活之中。</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大会号召，全联络社同志坚持马克思主义正确道路，落实三位一体原则，牢记空谈误国，实干兴邦，在日常生活中努力学习，不断斗争，为实现无产阶级的完全解放而奋斗。</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0"/>
          <w:szCs w:val="21"/>
        </w:rPr>
      </w:pPr>
      <w:r>
        <w:rPr>
          <w:rFonts w:ascii="黑体" w:hAnsi="黑体" w:cs="黑体" w:eastAsia="黑体"/>
          <w:sz w:val="24"/>
          <w:szCs w:val="24"/>
        </w:rPr>
        <w:t>全世界无产者，联合起来！</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作者：</w:t>
      </w:r>
      <w:r>
        <w:rPr>
          <w:rFonts w:eastAsia="黑体" w:cs="黑体" w:ascii="黑体" w:hAnsi="黑体"/>
          <w:sz w:val="24"/>
          <w:szCs w:val="24"/>
        </w:rPr>
        <w:t>myr</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eastAsia="黑体" w:cs="黑体" w:ascii="黑体" w:hAnsi="黑体"/>
          <w:sz w:val="24"/>
          <w:szCs w:val="24"/>
        </w:rPr>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8"/>
          <w:szCs w:val="28"/>
        </w:rPr>
      </w:pPr>
      <w:r>
        <w:rPr>
          <w:rFonts w:ascii="等线" w:hAnsi="等线"/>
        </w:rPr>
      </w:r>
    </w:p>
    <w:sectPr>
      <w:headerReference w:type="default" r:id="rId3"/>
      <w:footerReference w:type="default" r:id="rId4"/>
      <w:type w:val="nextPage"/>
      <w:pgSz w:w="11906" w:h="16838"/>
      <w:pgMar w:left="872" w:right="857" w:gutter="0" w:header="720" w:top="1123" w:footer="720" w:bottom="1121"/>
      <w:pgBorders w:display="allPages" w:offsetFrom="text">
        <w:top w:val="thickThinSmallGap" w:sz="24" w:space="1" w:color="FF0000"/>
        <w:bottom w:val="thickThinSmallGap" w:sz="24" w:space="1" w:color="FF0000"/>
      </w:pgBorders>
      <w:pgNumType w:fmt="decimal"/>
      <w:formProt w:val="false"/>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等线">
    <w:charset w:val="01"/>
    <w:family w:val="roman"/>
    <w:pitch w:val="variable"/>
  </w:font>
  <w:font w:name="Noto Sans CJK SC">
    <w:charset w:val="01"/>
    <w:family w:val="swiss"/>
    <w:pitch w:val="variable"/>
  </w:font>
  <w:font w:name="黑体">
    <w:charset w:val="01"/>
    <w:family w:val="roman"/>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宋体" w:hAnsi="宋体" w:eastAsia="宋体" w:cs="宋体"/>
        <w:color w:val="FF0000"/>
        <w:sz w:val="18"/>
        <w:szCs w:val="18"/>
      </w:rPr>
    </w:pPr>
    <w:r>
      <w:rPr>
        <w:rFonts w:ascii="宋体" w:hAnsi="宋体" w:cs="宋体" w:eastAsia="宋体"/>
        <w:b w:val="false"/>
        <w:bCs w:val="false"/>
        <w:i w:val="false"/>
        <w:iCs w:val="false"/>
        <w:color w:val="FF0000"/>
        <w:kern w:val="2"/>
        <w:position w:val="0"/>
        <w:sz w:val="18"/>
        <w:sz w:val="18"/>
        <w:szCs w:val="18"/>
        <w:vertAlign w:val="baseline"/>
        <w:em w:val="none"/>
        <w:lang w:val="en-US" w:eastAsia="zh-CN" w:bidi="ar-SA"/>
      </w:rPr>
      <w:t>本刊仅供内部学习交流使用，未经允许禁止转载商用打印。</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等线" w:hAnsi="等线"/>
      </w:rPr>
    </w:r>
  </w:p>
</w:hdr>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宋体"/>
        <w:lang w:val="en-US" w:eastAsia="zh-CN" w:bidi="hi-IN"/>
      </w:rPr>
    </w:rPrDefault>
    <w:pPrDefault>
      <w:pPr>
        <w:suppressAutoHyphens w:val="true"/>
      </w:pPr>
    </w:pPrDefault>
  </w:docDefaults>
  <w:style w:type="paragraph" w:styleId="Normal" w:default="1">
    <w:name w:val="Normal"/>
    <w:uiPriority w:val="0"/>
    <w:qFormat/>
    <w:pPr>
      <w:widowControl w:val="false"/>
      <w:bidi w:val="0"/>
      <w:spacing w:before="0" w:after="0"/>
      <w:jc w:val="both"/>
    </w:pPr>
    <w:rPr>
      <w:rFonts w:ascii="等线" w:hAnsi="等线" w:eastAsia="等线" w:cs="宋体"/>
      <w:color w:val="auto"/>
      <w:kern w:val="2"/>
      <w:sz w:val="21"/>
      <w:szCs w:val="22"/>
      <w:lang w:val="en-US" w:eastAsia="zh-CN" w:bidi="ar-SA"/>
    </w:rPr>
  </w:style>
  <w:style w:type="character" w:styleId="DefaultParagraphFont" w:default="1">
    <w:name w:val="Default Paragraph Font"/>
    <w:uiPriority w:val="1"/>
    <w:qFormat/>
    <w:rPr/>
  </w:style>
  <w:style w:type="character" w:styleId="Style14" w:customStyle="1">
    <w:name w:val="页眉 字符"/>
    <w:basedOn w:val="DefaultParagraphFont"/>
    <w:uiPriority w:val="99"/>
    <w:qFormat/>
    <w:rPr>
      <w:sz w:val="18"/>
      <w:szCs w:val="18"/>
    </w:rPr>
  </w:style>
  <w:style w:type="character" w:styleId="Style15" w:customStyle="1">
    <w:name w:val="页脚 字符"/>
    <w:basedOn w:val="DefaultParagraphFont"/>
    <w:uiPriority w:val="99"/>
    <w:qFormat/>
    <w:rPr>
      <w:sz w:val="18"/>
      <w:szCs w:val="18"/>
    </w:rPr>
  </w:style>
  <w:style w:type="paragraph" w:styleId="Style16">
    <w:name w:val="标题样式"/>
    <w:basedOn w:val="Normal"/>
    <w:next w:val="Style17"/>
    <w:qFormat/>
    <w:pPr>
      <w:keepNext w:val="true"/>
      <w:spacing w:before="240" w:after="120"/>
    </w:pPr>
    <w:rPr>
      <w:rFonts w:ascii="Noto Sans CJK SC" w:hAnsi="Noto Sans CJK SC" w:eastAsia="Noto Sans CJK SC" w:cs="Noto Sans CJK SC"/>
      <w:sz w:val="28"/>
      <w:szCs w:val="28"/>
    </w:rPr>
  </w:style>
  <w:style w:type="paragraph" w:styleId="Style17">
    <w:name w:val="Body Text"/>
    <w:basedOn w:val="Normal"/>
    <w:pPr>
      <w:spacing w:lineRule="auto" w:line="276" w:before="0" w:after="140"/>
    </w:pPr>
    <w:rPr/>
  </w:style>
  <w:style w:type="paragraph" w:styleId="Style18">
    <w:name w:val="List"/>
    <w:basedOn w:val="Style17"/>
    <w:pPr/>
    <w:rPr/>
  </w:style>
  <w:style w:type="paragraph" w:styleId="Style19">
    <w:name w:val="Caption"/>
    <w:basedOn w:val="Normal"/>
    <w:qFormat/>
    <w:pPr>
      <w:suppressLineNumbers/>
      <w:spacing w:before="120" w:after="120"/>
    </w:pPr>
    <w:rPr>
      <w:i/>
      <w:iCs/>
      <w:sz w:val="24"/>
      <w:szCs w:val="24"/>
    </w:rPr>
  </w:style>
  <w:style w:type="paragraph" w:styleId="Style20">
    <w:name w:val="索引"/>
    <w:basedOn w:val="Normal"/>
    <w:qFormat/>
    <w:pPr>
      <w:suppressLineNumbers/>
    </w:pPr>
    <w:rPr>
      <w:lang w:val="zxx" w:eastAsia="zxx" w:bidi="zxx"/>
    </w:rPr>
  </w:style>
  <w:style w:type="paragraph" w:styleId="Style21">
    <w:name w:val="页眉与页脚"/>
    <w:basedOn w:val="Normal"/>
    <w:qFormat/>
    <w:pPr/>
    <w:rPr/>
  </w:style>
  <w:style w:type="paragraph" w:styleId="Style22">
    <w:name w:val="Footer"/>
    <w:basedOn w:val="Normal"/>
    <w:link w:val="Style15"/>
    <w:uiPriority w:val="99"/>
    <w:qFormat/>
    <w:pPr>
      <w:tabs>
        <w:tab w:val="clear" w:pos="420"/>
        <w:tab w:val="center" w:pos="4153" w:leader="none"/>
        <w:tab w:val="right" w:pos="8306" w:leader="none"/>
      </w:tabs>
      <w:snapToGrid w:val="false"/>
      <w:jc w:val="left"/>
    </w:pPr>
    <w:rPr>
      <w:sz w:val="18"/>
      <w:szCs w:val="18"/>
    </w:rPr>
  </w:style>
  <w:style w:type="paragraph" w:styleId="Style23">
    <w:name w:val="Header"/>
    <w:basedOn w:val="Normal"/>
    <w:link w:val="Style14"/>
    <w:uiPriority w:val="99"/>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4">
    <w:name w:val="框架内容"/>
    <w:basedOn w:val="Normal"/>
    <w:qFormat/>
    <w:pPr/>
    <w:rPr/>
  </w:style>
  <w:style w:type="table" w:default="1" w:styleId="style105">
    <w:name w:val="Normal Table"/>
    <w:uiPriority w:val="99"/>
    <w:qFormat/>
    <w:tblPr>
      <w:tblCellMar>
        <w:top w:w="0" w:type="dxa"/>
        <w:left w:w="108" w:type="dxa"/>
        <w:bottom w:w="0" w:type="dxa"/>
        <w:right w:w="108" w:type="dxa"/>
      </w:tblCellMar>
    </w:tblP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LibreOfficeDev/7.3.1.3.0$Android_AARCH64 LibreOffice_project/</Application>
  <AppVersion>15.0000</AppVersion>
  <Pages>7</Pages>
  <Words>9887</Words>
  <Characters>9980</Characters>
  <CharactersWithSpaces>9999</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2018-06-21T21:02:00Z</dcterms:created>
  <dc:creator>金山文档</dc:creator>
  <dc:description/>
  <dc:language>zh-CN</dc:language>
  <cp:lastModifiedBy>M2007J17C</cp:lastModifiedBy>
  <dcterms:modified xsi:type="dcterms:W3CDTF">2026-03-07T14:32:04Z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BEF0E1A21A30E29030A5AA6994A827F0_43</vt:lpwstr>
  </property>
  <property fmtid="{D5CDD505-2E9C-101B-9397-08002B2CF9AE}" pid="3" name="KSOProductBuildVer">
    <vt:lpwstr>2052-12.1.0.25225</vt:lpwstr>
  </property>
  <property fmtid="{D5CDD505-2E9C-101B-9397-08002B2CF9AE}" pid="4" name="KSOTemplateDocerSaveRecord">
    <vt:lpwstr>eyJoZGlkIjoiZmYyZmQ5OWVjMWFmMTYzY2Q1ODQ2MWZmZTFjMWY5NDEiLCJ1c2VySWQiOiI2MDM3MTM1NjcifQ==</vt:lpwstr>
  </property>
</Properties>
</file>