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1D7B7" w14:textId="77777777" w:rsidR="00A712B8" w:rsidRPr="00A712B8" w:rsidRDefault="00A712B8" w:rsidP="00A712B8">
      <w:pPr>
        <w:spacing w:before="0" w:beforeAutospacing="1" w:after="0" w:afterAutospacing="1" w:line="240" w:lineRule="auto"/>
        <w:jc w:val="center"/>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CỘNG HÒA XÃ HỘI CHỦ NGHĨA VIỆT NAM</w:t>
      </w:r>
      <w:r w:rsidRPr="00A712B8">
        <w:rPr>
          <w:rFonts w:eastAsia="Times New Roman" w:cs="Times New Roman"/>
          <w:kern w:val="0"/>
          <w:sz w:val="24"/>
          <w:szCs w:val="24"/>
          <w14:ligatures w14:val="none"/>
        </w:rPr>
        <w:t> </w:t>
      </w:r>
      <w:r w:rsidRPr="00A712B8">
        <w:rPr>
          <w:rFonts w:eastAsia="Times New Roman" w:cs="Times New Roman"/>
          <w:kern w:val="0"/>
          <w:sz w:val="24"/>
          <w:szCs w:val="24"/>
          <w14:ligatures w14:val="none"/>
        </w:rPr>
        <w:br/>
      </w:r>
      <w:r w:rsidRPr="00A712B8">
        <w:rPr>
          <w:rFonts w:eastAsia="Times New Roman" w:cs="Times New Roman"/>
          <w:b/>
          <w:bCs/>
          <w:kern w:val="0"/>
          <w:sz w:val="24"/>
          <w:szCs w:val="24"/>
          <w14:ligatures w14:val="none"/>
        </w:rPr>
        <w:t>Độc lập – Tự do – Hạnh phúc</w:t>
      </w:r>
      <w:r w:rsidRPr="00A712B8">
        <w:rPr>
          <w:rFonts w:eastAsia="Times New Roman" w:cs="Times New Roman"/>
          <w:kern w:val="0"/>
          <w:sz w:val="24"/>
          <w:szCs w:val="24"/>
          <w14:ligatures w14:val="none"/>
        </w:rPr>
        <w:t> </w:t>
      </w:r>
      <w:r w:rsidRPr="00A712B8">
        <w:rPr>
          <w:rFonts w:eastAsia="Times New Roman" w:cs="Times New Roman"/>
          <w:kern w:val="0"/>
          <w:sz w:val="24"/>
          <w:szCs w:val="24"/>
          <w14:ligatures w14:val="none"/>
        </w:rPr>
        <w:br/>
        <w:t>—o0o— </w:t>
      </w:r>
    </w:p>
    <w:p w14:paraId="356D3902" w14:textId="77777777" w:rsidR="00A712B8" w:rsidRPr="00A712B8" w:rsidRDefault="00A712B8" w:rsidP="00A712B8">
      <w:pPr>
        <w:spacing w:before="0" w:beforeAutospacing="1" w:after="0" w:afterAutospacing="1" w:line="240" w:lineRule="auto"/>
        <w:jc w:val="center"/>
        <w:textAlignment w:val="baseline"/>
        <w:rPr>
          <w:rFonts w:ascii="Segoe UI" w:eastAsia="Times New Roman" w:hAnsi="Segoe UI" w:cs="Segoe UI"/>
          <w:b/>
          <w:bCs/>
          <w:kern w:val="0"/>
          <w:sz w:val="18"/>
          <w:szCs w:val="18"/>
          <w14:ligatures w14:val="none"/>
        </w:rPr>
      </w:pPr>
      <w:r w:rsidRPr="00A712B8">
        <w:rPr>
          <w:rFonts w:eastAsia="Times New Roman" w:cs="Times New Roman"/>
          <w:kern w:val="0"/>
          <w:sz w:val="36"/>
          <w:szCs w:val="36"/>
          <w14:ligatures w14:val="none"/>
        </w:rPr>
        <w:t>HỢP ĐỒNG THUÊ CĂN HỘ CHUNG CƯ</w:t>
      </w:r>
      <w:r w:rsidRPr="00A712B8">
        <w:rPr>
          <w:rFonts w:eastAsia="Times New Roman" w:cs="Times New Roman"/>
          <w:b/>
          <w:bCs/>
          <w:kern w:val="0"/>
          <w:sz w:val="36"/>
          <w:szCs w:val="36"/>
          <w14:ligatures w14:val="none"/>
        </w:rPr>
        <w:t> </w:t>
      </w:r>
    </w:p>
    <w:p w14:paraId="3A30DE0A" w14:textId="77777777" w:rsidR="00A712B8" w:rsidRPr="00A712B8" w:rsidRDefault="00A712B8" w:rsidP="00A712B8">
      <w:pPr>
        <w:spacing w:before="0" w:beforeAutospacing="1" w:after="0" w:afterAutospacing="1" w:line="240" w:lineRule="auto"/>
        <w:jc w:val="center"/>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Số: ...../HĐTCH-2021</w:t>
      </w:r>
      <w:r w:rsidRPr="00A712B8">
        <w:rPr>
          <w:rFonts w:eastAsia="Times New Roman" w:cs="Times New Roman"/>
          <w:kern w:val="0"/>
          <w:sz w:val="24"/>
          <w:szCs w:val="24"/>
          <w14:ligatures w14:val="none"/>
        </w:rPr>
        <w:t> </w:t>
      </w:r>
    </w:p>
    <w:p w14:paraId="7FC2F714" w14:textId="77777777" w:rsidR="00A712B8" w:rsidRPr="00A712B8" w:rsidRDefault="00A712B8" w:rsidP="00A712B8">
      <w:pPr>
        <w:spacing w:before="0" w:beforeAutospacing="1" w:after="0" w:afterAutospacing="1" w:line="240" w:lineRule="auto"/>
        <w:jc w:val="left"/>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Căn cứ Bộ Luật dân sự số 33/2005/QH11 và Luật Nhà ở số 56/2005/QH11 của Nước Cộng hoà Xã hội Chủ nghĩa Việt Nam ban hành năm 2005, </w:t>
      </w:r>
    </w:p>
    <w:p w14:paraId="758DA51C" w14:textId="77777777" w:rsidR="00A712B8" w:rsidRPr="00A712B8" w:rsidRDefault="00A712B8" w:rsidP="00A712B8">
      <w:pPr>
        <w:spacing w:before="0" w:beforeAutospacing="1" w:after="0" w:afterAutospacing="1" w:line="240" w:lineRule="auto"/>
        <w:jc w:val="left"/>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Căn cứ các văn bản pháp luật khác có liên quan, </w:t>
      </w:r>
    </w:p>
    <w:p w14:paraId="5604244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Căn cứ vào nhu cầu và khả năng của các bên, </w:t>
      </w:r>
    </w:p>
    <w:p w14:paraId="77F06A1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Hôm nay, ngày … tháng … năm 2021, tại địa chỉ số số ........., Tp. Hồ Chí Minh, chúng tôi gồm: </w:t>
      </w:r>
    </w:p>
    <w:p w14:paraId="5D2209C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BÊN CHO THUÊ NHÀ Ở (sau đây gọi tắt là Bên A): </w:t>
      </w:r>
      <w:r w:rsidRPr="00A712B8">
        <w:rPr>
          <w:rFonts w:eastAsia="Times New Roman" w:cs="Times New Roman"/>
          <w:kern w:val="0"/>
          <w:sz w:val="24"/>
          <w:szCs w:val="24"/>
          <w14:ligatures w14:val="none"/>
        </w:rPr>
        <w:t> </w:t>
      </w:r>
    </w:p>
    <w:p w14:paraId="7DDF18F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r w:rsidRPr="00A712B8">
        <w:rPr>
          <w:rFonts w:eastAsia="Times New Roman" w:cs="Times New Roman"/>
          <w:b/>
          <w:bCs/>
          <w:kern w:val="0"/>
          <w:sz w:val="24"/>
          <w:szCs w:val="24"/>
          <w14:ligatures w14:val="none"/>
        </w:rPr>
        <w:t>Ông (bà):.........................................................</w:t>
      </w:r>
      <w:r w:rsidRPr="00A712B8">
        <w:rPr>
          <w:rFonts w:eastAsia="Times New Roman" w:cs="Times New Roman"/>
          <w:kern w:val="0"/>
          <w:sz w:val="24"/>
          <w:szCs w:val="24"/>
          <w14:ligatures w14:val="none"/>
        </w:rPr>
        <w:t>Ngày sinh: ....................................... </w:t>
      </w:r>
    </w:p>
    <w:p w14:paraId="72CCF87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CMND (hộ chiếu hoặc thẻ căn cước công dân) số:................................................... </w:t>
      </w:r>
    </w:p>
    <w:p w14:paraId="3C64030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Cấp ngày ……/……/……… Nơi cấp: ................................................... </w:t>
      </w:r>
    </w:p>
    <w:p w14:paraId="63D6219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Hộ khẩu thường trú:................................................................................................... </w:t>
      </w:r>
    </w:p>
    <w:p w14:paraId="28D3F1E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Địa chỉ liên hệ: .......................................................................................................... </w:t>
      </w:r>
    </w:p>
    <w:p w14:paraId="65F4066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Điện thoại: ................................................................................................................ </w:t>
      </w:r>
    </w:p>
    <w:p w14:paraId="5DA6954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Email: ........................................................................................................................ </w:t>
      </w:r>
    </w:p>
    <w:p w14:paraId="5ABA9CC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Và BÊN THUÊ NHÀ Ở (sau đây gọi tắt là Bên B): </w:t>
      </w:r>
      <w:r w:rsidRPr="00A712B8">
        <w:rPr>
          <w:rFonts w:eastAsia="Times New Roman" w:cs="Times New Roman"/>
          <w:kern w:val="0"/>
          <w:sz w:val="24"/>
          <w:szCs w:val="24"/>
          <w14:ligatures w14:val="none"/>
        </w:rPr>
        <w:t> </w:t>
      </w:r>
    </w:p>
    <w:p w14:paraId="441DC7D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r w:rsidRPr="00A712B8">
        <w:rPr>
          <w:rFonts w:eastAsia="Times New Roman" w:cs="Times New Roman"/>
          <w:b/>
          <w:bCs/>
          <w:kern w:val="0"/>
          <w:sz w:val="24"/>
          <w:szCs w:val="24"/>
          <w14:ligatures w14:val="none"/>
        </w:rPr>
        <w:t>Ông (bà):.........................................................</w:t>
      </w:r>
      <w:r w:rsidRPr="00A712B8">
        <w:rPr>
          <w:rFonts w:eastAsia="Times New Roman" w:cs="Times New Roman"/>
          <w:kern w:val="0"/>
          <w:sz w:val="24"/>
          <w:szCs w:val="24"/>
          <w14:ligatures w14:val="none"/>
        </w:rPr>
        <w:t>Ngày sinh: ....................................... </w:t>
      </w:r>
    </w:p>
    <w:p w14:paraId="4588C13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CMND (hộ chiếu hoặc thẻ căn cước công dân) số:................................................... </w:t>
      </w:r>
    </w:p>
    <w:p w14:paraId="2A68948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Cấp ngày ……/……/……… Nơi cấp: ................................................... </w:t>
      </w:r>
    </w:p>
    <w:p w14:paraId="0917A29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Hộ khẩu thường trú:................................................................................................... </w:t>
      </w:r>
    </w:p>
    <w:p w14:paraId="6AC54BA0"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Địa chỉ liên hệ: .......................................................................................................... </w:t>
      </w:r>
    </w:p>
    <w:p w14:paraId="2DF331F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Điện thoại: ................................................................................................................ </w:t>
      </w:r>
    </w:p>
    <w:p w14:paraId="65D169E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Email: ........................................................................................................................ </w:t>
      </w:r>
    </w:p>
    <w:p w14:paraId="2DD9EA6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i/>
          <w:iCs/>
          <w:kern w:val="0"/>
          <w:sz w:val="24"/>
          <w:szCs w:val="24"/>
          <w14:ligatures w14:val="none"/>
        </w:rPr>
        <w:t>(Được gọi là Bên khi nói đến một bên và được gọi là Các Bên khi nói chung cả hai bên). </w:t>
      </w:r>
      <w:r w:rsidRPr="00A712B8">
        <w:rPr>
          <w:rFonts w:eastAsia="Times New Roman" w:cs="Times New Roman"/>
          <w:kern w:val="0"/>
          <w:sz w:val="24"/>
          <w:szCs w:val="24"/>
          <w14:ligatures w14:val="none"/>
        </w:rPr>
        <w:t> </w:t>
      </w:r>
    </w:p>
    <w:p w14:paraId="1C02B04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lastRenderedPageBreak/>
        <w:t>Xét rằng: </w:t>
      </w:r>
      <w:r w:rsidRPr="00A712B8">
        <w:rPr>
          <w:rFonts w:eastAsia="Times New Roman" w:cs="Times New Roman"/>
          <w:kern w:val="0"/>
          <w:sz w:val="24"/>
          <w:szCs w:val="24"/>
          <w14:ligatures w14:val="none"/>
        </w:rPr>
        <w:t> </w:t>
      </w:r>
    </w:p>
    <w:p w14:paraId="2E30C65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Bên B sau khi đã tìm hiểu và hiểu rõ các vấn đề liên quan đến Dự án, mong muốn ký kết Hợp đồng thuê căn hộ với Bên A để đảm bảo việc ký kết và thực hiện Hợp đồng thuê căn hộ thuộc Dự án. </w:t>
      </w:r>
    </w:p>
    <w:p w14:paraId="2034F24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Các Bên thống nhất thực hiện Hợp Đồng trên cơ sở tự nguyện, bình đẳng, tôn trọng quyền và lợi ích hợp pháp của nhau. </w:t>
      </w:r>
    </w:p>
    <w:p w14:paraId="2A40953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Theo đó, sau khi đã đàm phán và thỏa thuận, Các Bên thống nhất ký kết Hợp đồng thuê căn hộ tại Dự án (sau đây được gọi tắt là “</w:t>
      </w:r>
      <w:r w:rsidRPr="00A712B8">
        <w:rPr>
          <w:rFonts w:eastAsia="Times New Roman" w:cs="Times New Roman"/>
          <w:b/>
          <w:bCs/>
          <w:i/>
          <w:iCs/>
          <w:kern w:val="0"/>
          <w:sz w:val="24"/>
          <w:szCs w:val="24"/>
          <w14:ligatures w14:val="none"/>
        </w:rPr>
        <w:t>Hợp Đồng</w:t>
      </w:r>
      <w:r w:rsidRPr="00A712B8">
        <w:rPr>
          <w:rFonts w:eastAsia="Times New Roman" w:cs="Times New Roman"/>
          <w:kern w:val="0"/>
          <w:sz w:val="24"/>
          <w:szCs w:val="24"/>
          <w14:ligatures w14:val="none"/>
        </w:rPr>
        <w:t>”), với nội dung và các điều khoản như sau: </w:t>
      </w:r>
    </w:p>
    <w:p w14:paraId="0AA95AF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1: ĐỐI TƯỢNG VÀ NỘI DUNG CỦA HỢP ĐỒNG</w:t>
      </w:r>
      <w:r w:rsidRPr="00A712B8">
        <w:rPr>
          <w:rFonts w:eastAsia="Times New Roman" w:cs="Times New Roman"/>
          <w:kern w:val="0"/>
          <w:sz w:val="24"/>
          <w:szCs w:val="24"/>
          <w14:ligatures w14:val="none"/>
        </w:rPr>
        <w:t> </w:t>
      </w:r>
    </w:p>
    <w:p w14:paraId="1E1466F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1.1. Bên A cho bên B thuê: .................................................................................................. </w:t>
      </w:r>
    </w:p>
    <w:p w14:paraId="0FBFD1E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Tại: ................................................................................................................................. </w:t>
      </w:r>
    </w:p>
    <w:p w14:paraId="4CE4442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Để sử dụng vào mục đích: .................................................................................................... </w:t>
      </w:r>
    </w:p>
    <w:p w14:paraId="6C17D06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1.2. Quyền sở hữu của bên A đối với căn hộ theo ............................................, cụ thể như sau: </w:t>
      </w:r>
    </w:p>
    <w:p w14:paraId="68A2F4C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a) Địa chỉ căn hộ: .............................................................................................. </w:t>
      </w:r>
    </w:p>
    <w:p w14:paraId="4E947B5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 Căn hộ số: ................................................................................................... </w:t>
      </w:r>
    </w:p>
    <w:p w14:paraId="314C694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 Số tầng nhà chung cư: .................................................................................. …… </w:t>
      </w:r>
    </w:p>
    <w:p w14:paraId="5B70D81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d) Tổng diện tích sàn căn hộ là: ............... m2; diện tích đất gắn liền với căn hộ là: .......... m2 (sử dụng chung là: ......... m2; sử dụng riêng là: .......... m2). </w:t>
      </w:r>
    </w:p>
    <w:p w14:paraId="131E9C69"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e) Trang thiết bị gắn liền với căn hộ: .................................................................. </w:t>
      </w:r>
    </w:p>
    <w:p w14:paraId="1863288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f) Nguồn gốc sở hữu: ....................................................................................... </w:t>
      </w:r>
    </w:p>
    <w:p w14:paraId="2F15DE3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g) Những hạn chế về quyền sở hữu căn hộ (nếu có): .................................................................... </w:t>
      </w:r>
    </w:p>
    <w:p w14:paraId="74F9C4E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2: GIÁ THUÊ, PHƯƠNG THỨC VÀ THỜI HẠN THANH TOÁN</w:t>
      </w:r>
      <w:r w:rsidRPr="00A712B8">
        <w:rPr>
          <w:rFonts w:eastAsia="Times New Roman" w:cs="Times New Roman"/>
          <w:kern w:val="0"/>
          <w:sz w:val="24"/>
          <w:szCs w:val="24"/>
          <w14:ligatures w14:val="none"/>
        </w:rPr>
        <w:t> </w:t>
      </w:r>
    </w:p>
    <w:p w14:paraId="2D03E095"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2.1. Giá cho thuê nhà ở là ........................... đồng Việt Nam/01 tháng (hoặc 01 năm). </w:t>
      </w:r>
    </w:p>
    <w:p w14:paraId="08CB87F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(Bằng chữ: ........................................................................................................................................). </w:t>
      </w:r>
    </w:p>
    <w:p w14:paraId="032C3F1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Giá cho thuê này đã bao gồm chi phí bảo trì, quản lý vận hành nhà ở và các khoản thuế mà Bên A phải nộp cho Nhà nước theo quy định. </w:t>
      </w:r>
    </w:p>
    <w:p w14:paraId="537E055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lastRenderedPageBreak/>
        <w:t>2.2. Các chi phí sử dụng điện, nước, điện thoại và các dịch vụ khác do Bên B thanh toán cho bên cung cấp điện, nước, điện thoại và các cơ quan cung cấp dịch vụ khác. </w:t>
      </w:r>
    </w:p>
    <w:p w14:paraId="249FB13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2.3. Phương thức thanh toán: thanh toán bằng tiền Việt Nam thông qua hình thức: ………………….. </w:t>
      </w:r>
    </w:p>
    <w:p w14:paraId="1D5EC7A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2.4. Thời hạn thanh toán: Bên B trả tiền thuê nhà vào ngày .......... hàng tháng. </w:t>
      </w:r>
    </w:p>
    <w:p w14:paraId="581E136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3: THỜI ĐIỂM GIAO NHẬN VÀ THỜI HẠN THUÊ NHÀ Ở</w:t>
      </w:r>
      <w:r w:rsidRPr="00A712B8">
        <w:rPr>
          <w:rFonts w:eastAsia="Times New Roman" w:cs="Times New Roman"/>
          <w:kern w:val="0"/>
          <w:sz w:val="24"/>
          <w:szCs w:val="24"/>
          <w14:ligatures w14:val="none"/>
        </w:rPr>
        <w:t> </w:t>
      </w:r>
    </w:p>
    <w:p w14:paraId="14DA558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3.1. Thời điểm giao nhận nhà ở là ngày ........... tháng .......... năm ............. </w:t>
      </w:r>
    </w:p>
    <w:p w14:paraId="17107F2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3.2. Thời hạn cho thuê nhà ở là .......... năm (......... tháng), kể từ ngày ............ tháng ........... năm ............ đến ngày ....... tháng ...... năm ............ </w:t>
      </w:r>
    </w:p>
    <w:p w14:paraId="6EEAC3D9"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4: QUYỀN VÀ NGHĨA VỤ CỦA BÊN A</w:t>
      </w:r>
      <w:r w:rsidRPr="00A712B8">
        <w:rPr>
          <w:rFonts w:eastAsia="Times New Roman" w:cs="Times New Roman"/>
          <w:kern w:val="0"/>
          <w:sz w:val="24"/>
          <w:szCs w:val="24"/>
          <w14:ligatures w14:val="none"/>
        </w:rPr>
        <w:t> </w:t>
      </w:r>
    </w:p>
    <w:p w14:paraId="3F683D0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4.1. Quyền của bên A:</w:t>
      </w:r>
      <w:r w:rsidRPr="00A712B8">
        <w:rPr>
          <w:rFonts w:eastAsia="Times New Roman" w:cs="Times New Roman"/>
          <w:kern w:val="0"/>
          <w:sz w:val="24"/>
          <w:szCs w:val="24"/>
          <w14:ligatures w14:val="none"/>
        </w:rPr>
        <w:t> </w:t>
      </w:r>
    </w:p>
    <w:p w14:paraId="1CF98C8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a) Yêu cầu bên B trả đủ tiền thuê nhà theo đúng thỏa thuận đã cam kết; </w:t>
      </w:r>
    </w:p>
    <w:p w14:paraId="2C92161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 Yêu cầu bên B có trách nhiệm sửa chữa các hư hỏng và bồi thường thiệt hại do lỗi của bên B gây ra (nếu có); </w:t>
      </w:r>
    </w:p>
    <w:p w14:paraId="7B65C5B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 Yêu cầu bên B thanh toán đủ số tiền thuê căn hộ (đối với thời gian đã thuê) và giao lại căn hộ trong các trường hợp các bên thỏa thuận chấm dứt hợp đồng thuê căn hộ trước thời hạn; </w:t>
      </w:r>
    </w:p>
    <w:p w14:paraId="0A5F167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d) Bảo trì, cải tạo căn hộ; </w:t>
      </w:r>
    </w:p>
    <w:p w14:paraId="7CEE699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e) Đơn phương chấm dứt thực hiện hợp đồng thuê khi bên B có một trong các hành vi sau đây: </w:t>
      </w:r>
    </w:p>
    <w:p w14:paraId="615597D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Không trả tiền thuê căn hộ theo thỏa thuận trong hợp đồng liên tiếp trong ba tháng trở lên mà không có lý do chính đáng; </w:t>
      </w:r>
    </w:p>
    <w:p w14:paraId="2BAE6F1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Sử dụng căn hộ không đúng mục đích như đã thoả thuận; </w:t>
      </w:r>
    </w:p>
    <w:p w14:paraId="5DE7AAD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Cố ý làm hư hỏng căn hộ cho thuê; </w:t>
      </w:r>
    </w:p>
    <w:p w14:paraId="1B92589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Sửa chữa, cải tạo, đổi căn hộ đang thuê hoặc cho người khác thuê lại căn hộ đang thuê mà không có sự đồng ý của bên A căn hộ; </w:t>
      </w:r>
    </w:p>
    <w:p w14:paraId="585C97A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Làm mất trật tự, vệ sinh môi trường, ảnh hưởng nghiêm trọng đến sinh hoạt của những người xung quanh đã được bên A hoặc tổ trưởng tổ dân phố, trưởng thôn, làng, ấp, bản, buôn, phum, sóc lập biên bản đến lần thứ ba mà vẫn không khắc phục. </w:t>
      </w:r>
    </w:p>
    <w:p w14:paraId="7333C25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f) Yêu cầu bên B trả lại nhà khi chấm dứt hợp đồng thuê theo quy định tại các khoản 1, 2, 4 và khoản 6 Điều 7 của hợp đồng này; </w:t>
      </w:r>
    </w:p>
    <w:p w14:paraId="23B3F63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lastRenderedPageBreak/>
        <w:t>g) Các quyền khác do hai bên thỏa thuận (nhưng không được trái quy định pháp luật và đạo đức xã hội): </w:t>
      </w:r>
    </w:p>
    <w:p w14:paraId="49F9C88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0E8F3C30"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2804C00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5948788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4.2. Nghĩa vụ của bên A:</w:t>
      </w:r>
      <w:r w:rsidRPr="00A712B8">
        <w:rPr>
          <w:rFonts w:eastAsia="Times New Roman" w:cs="Times New Roman"/>
          <w:kern w:val="0"/>
          <w:sz w:val="24"/>
          <w:szCs w:val="24"/>
          <w14:ligatures w14:val="none"/>
        </w:rPr>
        <w:t> </w:t>
      </w:r>
    </w:p>
    <w:p w14:paraId="4C45C48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a) Giao căn hộ và trang thiết bị gắn liền với căn hộ (nếu có) cho bên B đúng thời gian quy định tại khoản 1 Điều 3 của hợp đồng này; </w:t>
      </w:r>
    </w:p>
    <w:p w14:paraId="2B90C92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 Thông báo cho bên B biết các quy định về quản lý sử dụng căn hộ; </w:t>
      </w:r>
    </w:p>
    <w:p w14:paraId="6C80D44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 Bảo đảm cho bên B sử dụng ổn định căn hộ trong thời hạn thuê; </w:t>
      </w:r>
    </w:p>
    <w:p w14:paraId="255C60B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d) Trả lại số tiền thuê căn hộ mà bên B đã trả trước trong trường hợp các bên thỏa thuận chấm dứt hợp đồng thuê căn hộ trước thời hạn; </w:t>
      </w:r>
    </w:p>
    <w:p w14:paraId="63F80E4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e) Bảo trì, quản lý căn hộ cho thuê theo quy định của pháp luật về quản lý sử dụng nhà ở; </w:t>
      </w:r>
    </w:p>
    <w:p w14:paraId="3E49591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f) Hướng dẫn, đề nghị bên B thực hiện đúng các quy định về quản lý nhân khẩu; </w:t>
      </w:r>
    </w:p>
    <w:p w14:paraId="1EEACAC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g) Đơn phương chấm dứt thực hiện hợp đồng thuê căn hộ thì phải thông báo cho bên B biết trước ít nhất một tháng, trừ trường hợp các bên có thoả thuận khác. </w:t>
      </w:r>
    </w:p>
    <w:p w14:paraId="3070FEF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h) Đơn phương chấm dứt hợp đồng thuê nhà ở vi phạm quy định tại mục g khoản 4.2 Điều này, nếu gây thiệt hại thì phải bồi thường theo quy định của pháp luật. </w:t>
      </w:r>
    </w:p>
    <w:p w14:paraId="79F2340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i) Các nghĩa vụ khác do hai bên thỏa thuận: </w:t>
      </w:r>
    </w:p>
    <w:p w14:paraId="5BC3CD4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01A6449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62A2A9C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w:t>
      </w:r>
    </w:p>
    <w:p w14:paraId="1558FFD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5: QUYỀN VÀ NGHĨA VỤ CỦA BÊN B</w:t>
      </w:r>
      <w:r w:rsidRPr="00A712B8">
        <w:rPr>
          <w:rFonts w:eastAsia="Times New Roman" w:cs="Times New Roman"/>
          <w:kern w:val="0"/>
          <w:sz w:val="24"/>
          <w:szCs w:val="24"/>
          <w14:ligatures w14:val="none"/>
        </w:rPr>
        <w:t> </w:t>
      </w:r>
    </w:p>
    <w:p w14:paraId="125C4675"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5.1. Quyền của bên B:</w:t>
      </w:r>
      <w:r w:rsidRPr="00A712B8">
        <w:rPr>
          <w:rFonts w:eastAsia="Times New Roman" w:cs="Times New Roman"/>
          <w:kern w:val="0"/>
          <w:sz w:val="24"/>
          <w:szCs w:val="24"/>
          <w14:ligatures w14:val="none"/>
        </w:rPr>
        <w:t> </w:t>
      </w:r>
    </w:p>
    <w:p w14:paraId="7907BE6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lastRenderedPageBreak/>
        <w:t>a) Nhận căn hộ và trang thiết bị gắn liền với căn hộ (nếu có) theo đúng thỏa thuận tại khoản 1 Điều 3 của hợp đồng này; </w:t>
      </w:r>
    </w:p>
    <w:p w14:paraId="3921908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 Yêu cầu bên A sửa chữa kịp thời các hư hỏng về căn hộ; </w:t>
      </w:r>
    </w:p>
    <w:p w14:paraId="57B33E2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 Yêu cầu bên A trả lại số tiền thuê căn hộ mà bên B đã nộp trước trong trường hợp chấm dứt hợp đồng thuê căn hộ trước thời hạn; </w:t>
      </w:r>
    </w:p>
    <w:p w14:paraId="12650CB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d) Được đổi căn hộ đang thuê với người khác hoặc cho thuê lại (nếu có thỏa thuận); </w:t>
      </w:r>
    </w:p>
    <w:p w14:paraId="49A6273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e) Được tiếp tục thuê theo các điều kiện thoả thuận với bên A trong trường hợp có thay đổi về chủ sở hữu căn hộ; </w:t>
      </w:r>
    </w:p>
    <w:p w14:paraId="063C500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f) Bên B có quyền đơn phương chấm dứt thực hiện hợp đồng thuê căn hộ khi bên A có một trong các hành vi sau đây: </w:t>
      </w:r>
    </w:p>
    <w:p w14:paraId="52D7534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Không sửa chữa căn hộ khi căn hộ có hư hỏng nặng; </w:t>
      </w:r>
    </w:p>
    <w:p w14:paraId="29A33EE9"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Tăng giá cho thuê căn hộ bất hợp lý hoặc tăng giá mà không thông báo cho bên B biết trước theo thoả thuận; </w:t>
      </w:r>
    </w:p>
    <w:p w14:paraId="76B1423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 Khi quyền sử dụng căn hộ bị hạn chế do lợi ích của người thứ ba. </w:t>
      </w:r>
    </w:p>
    <w:p w14:paraId="094716F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g) Các quyền khác do hai bên thỏa thuận....................................................................................... </w:t>
      </w:r>
    </w:p>
    <w:p w14:paraId="0748144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5.2. Nghĩa vụ của bên B:</w:t>
      </w:r>
      <w:r w:rsidRPr="00A712B8">
        <w:rPr>
          <w:rFonts w:eastAsia="Times New Roman" w:cs="Times New Roman"/>
          <w:kern w:val="0"/>
          <w:sz w:val="24"/>
          <w:szCs w:val="24"/>
          <w14:ligatures w14:val="none"/>
        </w:rPr>
        <w:t> </w:t>
      </w:r>
    </w:p>
    <w:p w14:paraId="733E19B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a) Trả đủ tiền thuê căn hộ theo đúng thời hạn đã cam kết trong hợp đồng; </w:t>
      </w:r>
    </w:p>
    <w:p w14:paraId="306D7758"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b) Sử dụng căn hộ đúng mục đích; có trách nhiệm sửa chữa phần hư hỏng do mình gây ra; </w:t>
      </w:r>
    </w:p>
    <w:p w14:paraId="72883A2A"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c) Chấp hành đầy đủ các quy định về quản lý sử dụng căn hộ; </w:t>
      </w:r>
    </w:p>
    <w:p w14:paraId="6F2C5D3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d) Không được chuyển nhượng hợp đồng thuê căn hộ hoặc cho người khác thuê lại, trừ trường hợp được bên A đồng ý; </w:t>
      </w:r>
    </w:p>
    <w:p w14:paraId="1401A9E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e) Chấp hành các quy định về giữ gìn vệ sinh môi trường và an ninh trật tự trong khu vực cư trú; </w:t>
      </w:r>
    </w:p>
    <w:p w14:paraId="1EE0CEE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f) Giao lại căn hộ và thanh toán đủ cho bên A số tiền thuê căn hộ còn thiếu trong trường hợp chấm dứt hợp đồng nêu tại các khoản 1, 2, 4 và khoản 6 Điều 7 của hợp đồng này. </w:t>
      </w:r>
    </w:p>
    <w:p w14:paraId="316F2E2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g) Đơn phương chấm dứt thực hiện hợp đồng thuê căn hộ thì phải thông báo cho bên A biết trước ít nhất một tháng, trừ trường hợp các bên có thoả thuận khác. </w:t>
      </w:r>
    </w:p>
    <w:p w14:paraId="114AF9D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h) Đơn phương chấm dứt hợp đồng thuê căn hộ vi phạm quy định tại mục g khoản 5.2 Điều này, nếu gây thiệt hại thì phải bồi thường theo quy định của pháp luật. </w:t>
      </w:r>
    </w:p>
    <w:p w14:paraId="045EAAB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i) Các nghĩa vụ khác theo thỏa thuận của hai bên....................................................................... </w:t>
      </w:r>
    </w:p>
    <w:p w14:paraId="3EC89FA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lastRenderedPageBreak/>
        <w:t>ĐIỀU 6: QUYỀN TIẾP TỤC THUÊ CĂN HỘ</w:t>
      </w:r>
      <w:r w:rsidRPr="00A712B8">
        <w:rPr>
          <w:rFonts w:eastAsia="Times New Roman" w:cs="Times New Roman"/>
          <w:kern w:val="0"/>
          <w:sz w:val="24"/>
          <w:szCs w:val="24"/>
          <w14:ligatures w14:val="none"/>
        </w:rPr>
        <w:t> </w:t>
      </w:r>
    </w:p>
    <w:p w14:paraId="31A27E39"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6.1. Trường hợp bên A chết mà thời hạn thuê căn hộ vẫn còn thì bên B được tiếp tục thuê đến hết hạn hợp đồng. Người thừa kế có trách nhiệm tiếp tục thực hiện hợp đồng thuê căn hộ đã ký kết trước đó, trừ trường hợp các bên có thoả thuận khác. </w:t>
      </w:r>
    </w:p>
    <w:p w14:paraId="41D12A65"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Trường hợp không có người thừa kế theo quy định của pháp luật thì nhà ở đó thuộc quyền sở hữu nhà nước và bên B được tiếp tục thuê đến hết hạn hợp đồng. </w:t>
      </w:r>
    </w:p>
    <w:p w14:paraId="10544EC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6.2. Trường hợp bên A chuyển quyền sở hữu căn hộ đang cho thuê mà thời hạn thuê căn hộ vẫn còn thì bên B được tiếp tục thuê đến hết hạn hợp đồng; chủ sở hữu mới căn hộ có trách nhiệm tiếp tục thực hiện hợp đồng thuê căn hộ đã ký kết trước đó, trừ trường hợp các bên có thoả thuận khác. </w:t>
      </w:r>
    </w:p>
    <w:p w14:paraId="0D5F7D05"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6.3. Khi bên B chết mà thời hạn thuê căn hộ vẫn còn thì người đã cùng ở với bên B được tiếp tục thuê đến hết hạn hợp đồng thuê căn hộ, trừ trường hợp các bên có thoả thuận khác. </w:t>
      </w:r>
    </w:p>
    <w:p w14:paraId="234BCFE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7: CHẤM DỨT HỢP ĐỒNG THUÊ CĂN HỘ CHUNG CƯ</w:t>
      </w:r>
      <w:r w:rsidRPr="00A712B8">
        <w:rPr>
          <w:rFonts w:eastAsia="Times New Roman" w:cs="Times New Roman"/>
          <w:kern w:val="0"/>
          <w:sz w:val="24"/>
          <w:szCs w:val="24"/>
          <w14:ligatures w14:val="none"/>
        </w:rPr>
        <w:t> </w:t>
      </w:r>
    </w:p>
    <w:p w14:paraId="2E74B04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Việc chấm dứt hợp đồng thuê nhà ở được thực hiện khi có một trong các trường hợp sau:</w:t>
      </w:r>
      <w:r w:rsidRPr="00A712B8">
        <w:rPr>
          <w:rFonts w:eastAsia="Times New Roman" w:cs="Times New Roman"/>
          <w:kern w:val="0"/>
          <w:sz w:val="24"/>
          <w:szCs w:val="24"/>
          <w14:ligatures w14:val="none"/>
        </w:rPr>
        <w:t> </w:t>
      </w:r>
    </w:p>
    <w:p w14:paraId="4D9AA2CD"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7.1. Hợp đồng thuê nhà ở hết hạn mà các bên không thỏa thuận ký tiếp; trường hợp trong hợp đồng không xác định thời hạn thì hợp đồng chấm dứt sau sáu tháng, kể từ ngày bên A thông báo cho bên B biết việc chấm dứt hợp đồng. </w:t>
      </w:r>
    </w:p>
    <w:p w14:paraId="40646F9C"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7.2. Các bên thỏa thuận chấm dứt hợp đồng trước thời hạn; </w:t>
      </w:r>
    </w:p>
    <w:p w14:paraId="681A850B"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7.3. Căn hộ cho thuê không còn; </w:t>
      </w:r>
    </w:p>
    <w:p w14:paraId="5C6EDAE0"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7.4. Căn hộ cho thuê hư hỏng nặng có nguy cơ sập đổ hoặc nằm trong khu vực đã có quyết định thu hồi đất, giải phóng mặt bằng hoặc có quyết định phá dỡ của cơ quan nhà nước có thẩm quyền. </w:t>
      </w:r>
    </w:p>
    <w:p w14:paraId="23CFA216"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7.5. Bên B chết mà không có người đang cùng sinh sống; </w:t>
      </w:r>
    </w:p>
    <w:p w14:paraId="6F89F03E"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7.6. Khi một trong hai bên đơn phương chấm dứt hợp đồng theo quy định của pháp luật. </w:t>
      </w:r>
    </w:p>
    <w:p w14:paraId="19D27AF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8: CAM KẾT CỦA CÁC BÊN</w:t>
      </w:r>
      <w:r w:rsidRPr="00A712B8">
        <w:rPr>
          <w:rFonts w:eastAsia="Times New Roman" w:cs="Times New Roman"/>
          <w:kern w:val="0"/>
          <w:sz w:val="24"/>
          <w:szCs w:val="24"/>
          <w14:ligatures w14:val="none"/>
        </w:rPr>
        <w:t> </w:t>
      </w:r>
    </w:p>
    <w:p w14:paraId="3AC3A30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8.1. Bên A cam kết căn hộ cho thuê thuộc quyền sở hữu hợp pháp của mình, không có tranh chấp về quyền sở hữu, không bị kê biên để thi hành án hoặc để chấp hành quyết định hành chính của cơ quan nhà nước có thẩm quyền (không thuộc diện bị thu hồi hoặc không bị giải tỏa); cam kết căn hộ đảm bảo chất lượng, an toàn cho bên B. </w:t>
      </w:r>
    </w:p>
    <w:p w14:paraId="7E513853"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8.2. Bên B đã tìm hiểu kỹ các thông tin về căn hộ thuê. </w:t>
      </w:r>
    </w:p>
    <w:p w14:paraId="0CEAB5A0"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lastRenderedPageBreak/>
        <w:t>8.3. Việc ký kết hợp đồng này giữa các bên là hoàn toàn tự nguyện, không bị ép buộc, lừa dối. Trong quá trình thực hiện hợp đồng, nếu cần thay đổi hoặc bổ sung nội dung của hợp đồng này thì các bên thỏa thuận lập thêm phụ lục hợp đồng có chữ ký của hai bên, phụ lục hợp đồng có giá trị pháp lý như hợp đồng này. </w:t>
      </w:r>
    </w:p>
    <w:p w14:paraId="23467D2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8.4. Các bên cùng cam kết thực hiện đúng và đầy đủ các nội dung đã thỏa thuận trong hợp đồng. </w:t>
      </w:r>
    </w:p>
    <w:p w14:paraId="623B8287"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8.5. Các cam kết khác (phải phù hợp với quy định của pháp luật và không trái đạo đức xã hội): ................. </w:t>
      </w:r>
    </w:p>
    <w:p w14:paraId="200B5494"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9: GIẢI QUYẾT TRANH CHẤP</w:t>
      </w:r>
      <w:r w:rsidRPr="00A712B8">
        <w:rPr>
          <w:rFonts w:eastAsia="Times New Roman" w:cs="Times New Roman"/>
          <w:kern w:val="0"/>
          <w:sz w:val="24"/>
          <w:szCs w:val="24"/>
          <w14:ligatures w14:val="none"/>
        </w:rPr>
        <w:t> </w:t>
      </w:r>
    </w:p>
    <w:p w14:paraId="6DB87BF1"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Trường hợp các bên có tranh chấp về nội dung của hợp đồng này thì hai bên cùng bàn bạc giải quyết thông qua thương lượng. Trong trường hợp các bên không thương lượng được thì có quyền yêu cầu Tòa án giải quyết theo quy định của pháp luật. </w:t>
      </w:r>
    </w:p>
    <w:p w14:paraId="5977C602"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b/>
          <w:bCs/>
          <w:kern w:val="0"/>
          <w:sz w:val="24"/>
          <w:szCs w:val="24"/>
          <w14:ligatures w14:val="none"/>
        </w:rPr>
        <w:t>ĐIỀU 10: HIỆU LỰC CỦA HỢP ĐỒNG</w:t>
      </w:r>
      <w:r w:rsidRPr="00A712B8">
        <w:rPr>
          <w:rFonts w:eastAsia="Times New Roman" w:cs="Times New Roman"/>
          <w:kern w:val="0"/>
          <w:sz w:val="24"/>
          <w:szCs w:val="24"/>
          <w14:ligatures w14:val="none"/>
        </w:rPr>
        <w:t> </w:t>
      </w:r>
    </w:p>
    <w:p w14:paraId="62F4257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10.1. Hợp đồng này có hiệu lực kể từ ngày ……… tháng …….. năm ………… </w:t>
      </w:r>
    </w:p>
    <w:p w14:paraId="4B4F731F" w14:textId="77777777" w:rsidR="00A712B8" w:rsidRPr="00A712B8" w:rsidRDefault="00A712B8" w:rsidP="00A712B8">
      <w:pPr>
        <w:spacing w:before="0" w:beforeAutospacing="1" w:after="0" w:afterAutospacing="1" w:line="240" w:lineRule="auto"/>
        <w:textAlignment w:val="baseline"/>
        <w:rPr>
          <w:rFonts w:ascii="Segoe UI" w:eastAsia="Times New Roman" w:hAnsi="Segoe UI" w:cs="Segoe UI"/>
          <w:kern w:val="0"/>
          <w:sz w:val="18"/>
          <w:szCs w:val="18"/>
          <w14:ligatures w14:val="none"/>
        </w:rPr>
      </w:pPr>
      <w:r w:rsidRPr="00A712B8">
        <w:rPr>
          <w:rFonts w:eastAsia="Times New Roman" w:cs="Times New Roman"/>
          <w:kern w:val="0"/>
          <w:sz w:val="24"/>
          <w:szCs w:val="24"/>
          <w14:ligatures w14:val="none"/>
        </w:rPr>
        <w:t>10.2. Hợp đồng này được lập thành .....bản và có giá trị như nhau. Mỗi bên giữ .... bản, .... bản lưu tại cơ quan công chứng hoặc chứng thực (nếu có) và .... bản lưu tại cơ quan thuế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6"/>
        <w:gridCol w:w="4536"/>
      </w:tblGrid>
      <w:tr w:rsidR="00A712B8" w:rsidRPr="00A712B8" w14:paraId="0A057D51" w14:textId="77777777" w:rsidTr="00A712B8">
        <w:trPr>
          <w:trHeight w:val="300"/>
        </w:trPr>
        <w:tc>
          <w:tcPr>
            <w:tcW w:w="4680" w:type="dxa"/>
            <w:tcBorders>
              <w:top w:val="nil"/>
              <w:left w:val="nil"/>
              <w:bottom w:val="nil"/>
              <w:right w:val="nil"/>
            </w:tcBorders>
            <w:shd w:val="clear" w:color="auto" w:fill="auto"/>
            <w:vAlign w:val="center"/>
            <w:hideMark/>
          </w:tcPr>
          <w:p w14:paraId="42003B03" w14:textId="77777777" w:rsidR="00A712B8" w:rsidRPr="00A712B8" w:rsidRDefault="00A712B8" w:rsidP="00A712B8">
            <w:pPr>
              <w:spacing w:before="0" w:beforeAutospacing="1" w:after="0" w:afterAutospacing="1" w:line="240" w:lineRule="auto"/>
              <w:jc w:val="center"/>
              <w:textAlignment w:val="baseline"/>
              <w:rPr>
                <w:rFonts w:eastAsia="Times New Roman" w:cs="Times New Roman"/>
                <w:kern w:val="0"/>
                <w:sz w:val="24"/>
                <w:szCs w:val="24"/>
                <w14:ligatures w14:val="none"/>
              </w:rPr>
            </w:pPr>
            <w:r w:rsidRPr="00A712B8">
              <w:rPr>
                <w:rFonts w:eastAsia="Times New Roman" w:cs="Times New Roman"/>
                <w:b/>
                <w:bCs/>
                <w:kern w:val="0"/>
                <w:sz w:val="24"/>
                <w:szCs w:val="24"/>
                <w14:ligatures w14:val="none"/>
              </w:rPr>
              <w:t>BÊN CHO THUÊ</w:t>
            </w:r>
            <w:r w:rsidRPr="00A712B8">
              <w:rPr>
                <w:rFonts w:eastAsia="Times New Roman" w:cs="Times New Roman"/>
                <w:kern w:val="0"/>
                <w:sz w:val="24"/>
                <w:szCs w:val="24"/>
                <w14:ligatures w14:val="none"/>
              </w:rPr>
              <w:t> </w:t>
            </w:r>
          </w:p>
          <w:p w14:paraId="1DE4B843" w14:textId="77777777" w:rsidR="00A712B8" w:rsidRPr="00A712B8" w:rsidRDefault="00A712B8" w:rsidP="00A712B8">
            <w:pPr>
              <w:spacing w:before="0" w:beforeAutospacing="1" w:after="0" w:afterAutospacing="1" w:line="240" w:lineRule="auto"/>
              <w:jc w:val="center"/>
              <w:textAlignment w:val="baseline"/>
              <w:rPr>
                <w:rFonts w:eastAsia="Times New Roman" w:cs="Times New Roman"/>
                <w:kern w:val="0"/>
                <w:sz w:val="24"/>
                <w:szCs w:val="24"/>
                <w14:ligatures w14:val="none"/>
              </w:rPr>
            </w:pPr>
            <w:r w:rsidRPr="00A712B8">
              <w:rPr>
                <w:rFonts w:eastAsia="Times New Roman" w:cs="Times New Roman"/>
                <w:kern w:val="0"/>
                <w:sz w:val="24"/>
                <w:szCs w:val="24"/>
                <w14:ligatures w14:val="none"/>
              </w:rPr>
              <w:t>(Ký tên, họ tên) </w:t>
            </w:r>
          </w:p>
        </w:tc>
        <w:tc>
          <w:tcPr>
            <w:tcW w:w="4680" w:type="dxa"/>
            <w:tcBorders>
              <w:top w:val="nil"/>
              <w:left w:val="nil"/>
              <w:bottom w:val="nil"/>
              <w:right w:val="nil"/>
            </w:tcBorders>
            <w:shd w:val="clear" w:color="auto" w:fill="auto"/>
            <w:vAlign w:val="center"/>
            <w:hideMark/>
          </w:tcPr>
          <w:p w14:paraId="6A7D9178" w14:textId="77777777" w:rsidR="00A712B8" w:rsidRPr="00A712B8" w:rsidRDefault="00A712B8" w:rsidP="00A712B8">
            <w:pPr>
              <w:spacing w:before="0" w:beforeAutospacing="1" w:after="0" w:afterAutospacing="1" w:line="240" w:lineRule="auto"/>
              <w:jc w:val="center"/>
              <w:textAlignment w:val="baseline"/>
              <w:rPr>
                <w:rFonts w:eastAsia="Times New Roman" w:cs="Times New Roman"/>
                <w:kern w:val="0"/>
                <w:sz w:val="24"/>
                <w:szCs w:val="24"/>
                <w14:ligatures w14:val="none"/>
              </w:rPr>
            </w:pPr>
            <w:r w:rsidRPr="00A712B8">
              <w:rPr>
                <w:rFonts w:eastAsia="Times New Roman" w:cs="Times New Roman"/>
                <w:b/>
                <w:bCs/>
                <w:kern w:val="0"/>
                <w:sz w:val="24"/>
                <w:szCs w:val="24"/>
                <w14:ligatures w14:val="none"/>
              </w:rPr>
              <w:t>BÊN THUÊ</w:t>
            </w:r>
            <w:r w:rsidRPr="00A712B8">
              <w:rPr>
                <w:rFonts w:eastAsia="Times New Roman" w:cs="Times New Roman"/>
                <w:kern w:val="0"/>
                <w:sz w:val="24"/>
                <w:szCs w:val="24"/>
                <w14:ligatures w14:val="none"/>
              </w:rPr>
              <w:t> </w:t>
            </w:r>
          </w:p>
          <w:p w14:paraId="6E428C19" w14:textId="77777777" w:rsidR="00A712B8" w:rsidRPr="00A712B8" w:rsidRDefault="00A712B8" w:rsidP="00A712B8">
            <w:pPr>
              <w:spacing w:before="0" w:beforeAutospacing="1" w:after="0" w:afterAutospacing="1" w:line="240" w:lineRule="auto"/>
              <w:jc w:val="center"/>
              <w:textAlignment w:val="baseline"/>
              <w:rPr>
                <w:rFonts w:eastAsia="Times New Roman" w:cs="Times New Roman"/>
                <w:kern w:val="0"/>
                <w:sz w:val="24"/>
                <w:szCs w:val="24"/>
                <w14:ligatures w14:val="none"/>
              </w:rPr>
            </w:pPr>
            <w:r w:rsidRPr="00A712B8">
              <w:rPr>
                <w:rFonts w:eastAsia="Times New Roman" w:cs="Times New Roman"/>
                <w:kern w:val="0"/>
                <w:sz w:val="24"/>
                <w:szCs w:val="24"/>
                <w14:ligatures w14:val="none"/>
              </w:rPr>
              <w:t>(Ký tên, họ tên) </w:t>
            </w:r>
          </w:p>
        </w:tc>
      </w:tr>
    </w:tbl>
    <w:p w14:paraId="0FA54500" w14:textId="77777777" w:rsidR="00A712B8" w:rsidRPr="00A712B8" w:rsidRDefault="00A712B8" w:rsidP="00A712B8">
      <w:pPr>
        <w:spacing w:before="0" w:after="0" w:line="240" w:lineRule="auto"/>
        <w:jc w:val="left"/>
        <w:textAlignment w:val="baseline"/>
        <w:rPr>
          <w:rFonts w:ascii="Segoe UI" w:eastAsia="Times New Roman" w:hAnsi="Segoe UI" w:cs="Segoe UI"/>
          <w:kern w:val="0"/>
          <w:sz w:val="18"/>
          <w:szCs w:val="18"/>
          <w14:ligatures w14:val="none"/>
        </w:rPr>
      </w:pPr>
      <w:r w:rsidRPr="00A712B8">
        <w:rPr>
          <w:rFonts w:ascii="Calibri" w:eastAsia="Times New Roman" w:hAnsi="Calibri" w:cs="Calibri"/>
          <w:kern w:val="0"/>
          <w:sz w:val="22"/>
          <w14:ligatures w14:val="none"/>
        </w:rPr>
        <w:t> </w:t>
      </w:r>
    </w:p>
    <w:p w14:paraId="17FB77C9" w14:textId="041839D3"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2B8"/>
    <w:rsid w:val="00412657"/>
    <w:rsid w:val="007851EB"/>
    <w:rsid w:val="00A71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A043"/>
  <w15:chartTrackingRefBased/>
  <w15:docId w15:val="{64477254-BC97-443D-A353-071765F91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customStyle="1" w:styleId="msonormal0">
    <w:name w:val="msonormal"/>
    <w:basedOn w:val="Normal"/>
    <w:rsid w:val="00A712B8"/>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paragraph">
    <w:name w:val="paragraph"/>
    <w:basedOn w:val="Normal"/>
    <w:rsid w:val="00A712B8"/>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textrun">
    <w:name w:val="textrun"/>
    <w:basedOn w:val="DefaultParagraphFont"/>
    <w:rsid w:val="00A712B8"/>
  </w:style>
  <w:style w:type="character" w:customStyle="1" w:styleId="normaltextrun">
    <w:name w:val="normaltextrun"/>
    <w:basedOn w:val="DefaultParagraphFont"/>
    <w:rsid w:val="00A712B8"/>
  </w:style>
  <w:style w:type="character" w:customStyle="1" w:styleId="linebreakblob">
    <w:name w:val="linebreakblob"/>
    <w:basedOn w:val="DefaultParagraphFont"/>
    <w:rsid w:val="00A712B8"/>
  </w:style>
  <w:style w:type="character" w:customStyle="1" w:styleId="scxw24392186">
    <w:name w:val="scxw24392186"/>
    <w:basedOn w:val="DefaultParagraphFont"/>
    <w:rsid w:val="00A712B8"/>
  </w:style>
  <w:style w:type="character" w:customStyle="1" w:styleId="eop">
    <w:name w:val="eop"/>
    <w:basedOn w:val="DefaultParagraphFont"/>
    <w:rsid w:val="00A7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931642">
      <w:bodyDiv w:val="1"/>
      <w:marLeft w:val="0"/>
      <w:marRight w:val="0"/>
      <w:marTop w:val="0"/>
      <w:marBottom w:val="0"/>
      <w:divBdr>
        <w:top w:val="none" w:sz="0" w:space="0" w:color="auto"/>
        <w:left w:val="none" w:sz="0" w:space="0" w:color="auto"/>
        <w:bottom w:val="none" w:sz="0" w:space="0" w:color="auto"/>
        <w:right w:val="none" w:sz="0" w:space="0" w:color="auto"/>
      </w:divBdr>
      <w:divsChild>
        <w:div w:id="1606884649">
          <w:marLeft w:val="0"/>
          <w:marRight w:val="0"/>
          <w:marTop w:val="0"/>
          <w:marBottom w:val="0"/>
          <w:divBdr>
            <w:top w:val="none" w:sz="0" w:space="0" w:color="auto"/>
            <w:left w:val="none" w:sz="0" w:space="0" w:color="auto"/>
            <w:bottom w:val="none" w:sz="0" w:space="0" w:color="auto"/>
            <w:right w:val="none" w:sz="0" w:space="0" w:color="auto"/>
          </w:divBdr>
        </w:div>
        <w:div w:id="1147278752">
          <w:marLeft w:val="0"/>
          <w:marRight w:val="0"/>
          <w:marTop w:val="0"/>
          <w:marBottom w:val="0"/>
          <w:divBdr>
            <w:top w:val="none" w:sz="0" w:space="0" w:color="auto"/>
            <w:left w:val="none" w:sz="0" w:space="0" w:color="auto"/>
            <w:bottom w:val="none" w:sz="0" w:space="0" w:color="auto"/>
            <w:right w:val="none" w:sz="0" w:space="0" w:color="auto"/>
          </w:divBdr>
        </w:div>
        <w:div w:id="774910760">
          <w:marLeft w:val="0"/>
          <w:marRight w:val="0"/>
          <w:marTop w:val="0"/>
          <w:marBottom w:val="0"/>
          <w:divBdr>
            <w:top w:val="none" w:sz="0" w:space="0" w:color="auto"/>
            <w:left w:val="none" w:sz="0" w:space="0" w:color="auto"/>
            <w:bottom w:val="none" w:sz="0" w:space="0" w:color="auto"/>
            <w:right w:val="none" w:sz="0" w:space="0" w:color="auto"/>
          </w:divBdr>
        </w:div>
        <w:div w:id="600455845">
          <w:marLeft w:val="0"/>
          <w:marRight w:val="0"/>
          <w:marTop w:val="0"/>
          <w:marBottom w:val="0"/>
          <w:divBdr>
            <w:top w:val="none" w:sz="0" w:space="0" w:color="auto"/>
            <w:left w:val="none" w:sz="0" w:space="0" w:color="auto"/>
            <w:bottom w:val="none" w:sz="0" w:space="0" w:color="auto"/>
            <w:right w:val="none" w:sz="0" w:space="0" w:color="auto"/>
          </w:divBdr>
        </w:div>
        <w:div w:id="1558321106">
          <w:marLeft w:val="0"/>
          <w:marRight w:val="0"/>
          <w:marTop w:val="0"/>
          <w:marBottom w:val="0"/>
          <w:divBdr>
            <w:top w:val="none" w:sz="0" w:space="0" w:color="auto"/>
            <w:left w:val="none" w:sz="0" w:space="0" w:color="auto"/>
            <w:bottom w:val="none" w:sz="0" w:space="0" w:color="auto"/>
            <w:right w:val="none" w:sz="0" w:space="0" w:color="auto"/>
          </w:divBdr>
        </w:div>
        <w:div w:id="1663969978">
          <w:marLeft w:val="0"/>
          <w:marRight w:val="0"/>
          <w:marTop w:val="0"/>
          <w:marBottom w:val="0"/>
          <w:divBdr>
            <w:top w:val="none" w:sz="0" w:space="0" w:color="auto"/>
            <w:left w:val="none" w:sz="0" w:space="0" w:color="auto"/>
            <w:bottom w:val="none" w:sz="0" w:space="0" w:color="auto"/>
            <w:right w:val="none" w:sz="0" w:space="0" w:color="auto"/>
          </w:divBdr>
        </w:div>
        <w:div w:id="819811219">
          <w:marLeft w:val="0"/>
          <w:marRight w:val="0"/>
          <w:marTop w:val="0"/>
          <w:marBottom w:val="0"/>
          <w:divBdr>
            <w:top w:val="none" w:sz="0" w:space="0" w:color="auto"/>
            <w:left w:val="none" w:sz="0" w:space="0" w:color="auto"/>
            <w:bottom w:val="none" w:sz="0" w:space="0" w:color="auto"/>
            <w:right w:val="none" w:sz="0" w:space="0" w:color="auto"/>
          </w:divBdr>
        </w:div>
        <w:div w:id="1205559977">
          <w:marLeft w:val="0"/>
          <w:marRight w:val="0"/>
          <w:marTop w:val="0"/>
          <w:marBottom w:val="0"/>
          <w:divBdr>
            <w:top w:val="none" w:sz="0" w:space="0" w:color="auto"/>
            <w:left w:val="none" w:sz="0" w:space="0" w:color="auto"/>
            <w:bottom w:val="none" w:sz="0" w:space="0" w:color="auto"/>
            <w:right w:val="none" w:sz="0" w:space="0" w:color="auto"/>
          </w:divBdr>
        </w:div>
        <w:div w:id="372114560">
          <w:marLeft w:val="0"/>
          <w:marRight w:val="0"/>
          <w:marTop w:val="0"/>
          <w:marBottom w:val="0"/>
          <w:divBdr>
            <w:top w:val="none" w:sz="0" w:space="0" w:color="auto"/>
            <w:left w:val="none" w:sz="0" w:space="0" w:color="auto"/>
            <w:bottom w:val="none" w:sz="0" w:space="0" w:color="auto"/>
            <w:right w:val="none" w:sz="0" w:space="0" w:color="auto"/>
          </w:divBdr>
        </w:div>
        <w:div w:id="524368071">
          <w:marLeft w:val="0"/>
          <w:marRight w:val="0"/>
          <w:marTop w:val="0"/>
          <w:marBottom w:val="0"/>
          <w:divBdr>
            <w:top w:val="none" w:sz="0" w:space="0" w:color="auto"/>
            <w:left w:val="none" w:sz="0" w:space="0" w:color="auto"/>
            <w:bottom w:val="none" w:sz="0" w:space="0" w:color="auto"/>
            <w:right w:val="none" w:sz="0" w:space="0" w:color="auto"/>
          </w:divBdr>
        </w:div>
        <w:div w:id="1403213232">
          <w:marLeft w:val="0"/>
          <w:marRight w:val="0"/>
          <w:marTop w:val="0"/>
          <w:marBottom w:val="0"/>
          <w:divBdr>
            <w:top w:val="none" w:sz="0" w:space="0" w:color="auto"/>
            <w:left w:val="none" w:sz="0" w:space="0" w:color="auto"/>
            <w:bottom w:val="none" w:sz="0" w:space="0" w:color="auto"/>
            <w:right w:val="none" w:sz="0" w:space="0" w:color="auto"/>
          </w:divBdr>
        </w:div>
        <w:div w:id="1844009428">
          <w:marLeft w:val="0"/>
          <w:marRight w:val="0"/>
          <w:marTop w:val="0"/>
          <w:marBottom w:val="0"/>
          <w:divBdr>
            <w:top w:val="none" w:sz="0" w:space="0" w:color="auto"/>
            <w:left w:val="none" w:sz="0" w:space="0" w:color="auto"/>
            <w:bottom w:val="none" w:sz="0" w:space="0" w:color="auto"/>
            <w:right w:val="none" w:sz="0" w:space="0" w:color="auto"/>
          </w:divBdr>
        </w:div>
        <w:div w:id="784663267">
          <w:marLeft w:val="0"/>
          <w:marRight w:val="0"/>
          <w:marTop w:val="0"/>
          <w:marBottom w:val="0"/>
          <w:divBdr>
            <w:top w:val="none" w:sz="0" w:space="0" w:color="auto"/>
            <w:left w:val="none" w:sz="0" w:space="0" w:color="auto"/>
            <w:bottom w:val="none" w:sz="0" w:space="0" w:color="auto"/>
            <w:right w:val="none" w:sz="0" w:space="0" w:color="auto"/>
          </w:divBdr>
        </w:div>
        <w:div w:id="1132136455">
          <w:marLeft w:val="0"/>
          <w:marRight w:val="0"/>
          <w:marTop w:val="0"/>
          <w:marBottom w:val="0"/>
          <w:divBdr>
            <w:top w:val="none" w:sz="0" w:space="0" w:color="auto"/>
            <w:left w:val="none" w:sz="0" w:space="0" w:color="auto"/>
            <w:bottom w:val="none" w:sz="0" w:space="0" w:color="auto"/>
            <w:right w:val="none" w:sz="0" w:space="0" w:color="auto"/>
          </w:divBdr>
        </w:div>
        <w:div w:id="2045211068">
          <w:marLeft w:val="0"/>
          <w:marRight w:val="0"/>
          <w:marTop w:val="0"/>
          <w:marBottom w:val="0"/>
          <w:divBdr>
            <w:top w:val="none" w:sz="0" w:space="0" w:color="auto"/>
            <w:left w:val="none" w:sz="0" w:space="0" w:color="auto"/>
            <w:bottom w:val="none" w:sz="0" w:space="0" w:color="auto"/>
            <w:right w:val="none" w:sz="0" w:space="0" w:color="auto"/>
          </w:divBdr>
        </w:div>
        <w:div w:id="1827553882">
          <w:marLeft w:val="0"/>
          <w:marRight w:val="0"/>
          <w:marTop w:val="0"/>
          <w:marBottom w:val="0"/>
          <w:divBdr>
            <w:top w:val="none" w:sz="0" w:space="0" w:color="auto"/>
            <w:left w:val="none" w:sz="0" w:space="0" w:color="auto"/>
            <w:bottom w:val="none" w:sz="0" w:space="0" w:color="auto"/>
            <w:right w:val="none" w:sz="0" w:space="0" w:color="auto"/>
          </w:divBdr>
        </w:div>
        <w:div w:id="463356548">
          <w:marLeft w:val="0"/>
          <w:marRight w:val="0"/>
          <w:marTop w:val="0"/>
          <w:marBottom w:val="0"/>
          <w:divBdr>
            <w:top w:val="none" w:sz="0" w:space="0" w:color="auto"/>
            <w:left w:val="none" w:sz="0" w:space="0" w:color="auto"/>
            <w:bottom w:val="none" w:sz="0" w:space="0" w:color="auto"/>
            <w:right w:val="none" w:sz="0" w:space="0" w:color="auto"/>
          </w:divBdr>
        </w:div>
        <w:div w:id="1775907003">
          <w:marLeft w:val="0"/>
          <w:marRight w:val="0"/>
          <w:marTop w:val="0"/>
          <w:marBottom w:val="0"/>
          <w:divBdr>
            <w:top w:val="none" w:sz="0" w:space="0" w:color="auto"/>
            <w:left w:val="none" w:sz="0" w:space="0" w:color="auto"/>
            <w:bottom w:val="none" w:sz="0" w:space="0" w:color="auto"/>
            <w:right w:val="none" w:sz="0" w:space="0" w:color="auto"/>
          </w:divBdr>
        </w:div>
        <w:div w:id="84232566">
          <w:marLeft w:val="0"/>
          <w:marRight w:val="0"/>
          <w:marTop w:val="0"/>
          <w:marBottom w:val="0"/>
          <w:divBdr>
            <w:top w:val="none" w:sz="0" w:space="0" w:color="auto"/>
            <w:left w:val="none" w:sz="0" w:space="0" w:color="auto"/>
            <w:bottom w:val="none" w:sz="0" w:space="0" w:color="auto"/>
            <w:right w:val="none" w:sz="0" w:space="0" w:color="auto"/>
          </w:divBdr>
        </w:div>
        <w:div w:id="1166363415">
          <w:marLeft w:val="0"/>
          <w:marRight w:val="0"/>
          <w:marTop w:val="0"/>
          <w:marBottom w:val="0"/>
          <w:divBdr>
            <w:top w:val="none" w:sz="0" w:space="0" w:color="auto"/>
            <w:left w:val="none" w:sz="0" w:space="0" w:color="auto"/>
            <w:bottom w:val="none" w:sz="0" w:space="0" w:color="auto"/>
            <w:right w:val="none" w:sz="0" w:space="0" w:color="auto"/>
          </w:divBdr>
        </w:div>
        <w:div w:id="1066609376">
          <w:marLeft w:val="0"/>
          <w:marRight w:val="0"/>
          <w:marTop w:val="0"/>
          <w:marBottom w:val="0"/>
          <w:divBdr>
            <w:top w:val="none" w:sz="0" w:space="0" w:color="auto"/>
            <w:left w:val="none" w:sz="0" w:space="0" w:color="auto"/>
            <w:bottom w:val="none" w:sz="0" w:space="0" w:color="auto"/>
            <w:right w:val="none" w:sz="0" w:space="0" w:color="auto"/>
          </w:divBdr>
        </w:div>
        <w:div w:id="1900091522">
          <w:marLeft w:val="0"/>
          <w:marRight w:val="0"/>
          <w:marTop w:val="0"/>
          <w:marBottom w:val="0"/>
          <w:divBdr>
            <w:top w:val="none" w:sz="0" w:space="0" w:color="auto"/>
            <w:left w:val="none" w:sz="0" w:space="0" w:color="auto"/>
            <w:bottom w:val="none" w:sz="0" w:space="0" w:color="auto"/>
            <w:right w:val="none" w:sz="0" w:space="0" w:color="auto"/>
          </w:divBdr>
        </w:div>
        <w:div w:id="1123233048">
          <w:marLeft w:val="0"/>
          <w:marRight w:val="0"/>
          <w:marTop w:val="0"/>
          <w:marBottom w:val="0"/>
          <w:divBdr>
            <w:top w:val="none" w:sz="0" w:space="0" w:color="auto"/>
            <w:left w:val="none" w:sz="0" w:space="0" w:color="auto"/>
            <w:bottom w:val="none" w:sz="0" w:space="0" w:color="auto"/>
            <w:right w:val="none" w:sz="0" w:space="0" w:color="auto"/>
          </w:divBdr>
        </w:div>
        <w:div w:id="2001493459">
          <w:marLeft w:val="0"/>
          <w:marRight w:val="0"/>
          <w:marTop w:val="0"/>
          <w:marBottom w:val="0"/>
          <w:divBdr>
            <w:top w:val="none" w:sz="0" w:space="0" w:color="auto"/>
            <w:left w:val="none" w:sz="0" w:space="0" w:color="auto"/>
            <w:bottom w:val="none" w:sz="0" w:space="0" w:color="auto"/>
            <w:right w:val="none" w:sz="0" w:space="0" w:color="auto"/>
          </w:divBdr>
        </w:div>
        <w:div w:id="65997137">
          <w:marLeft w:val="0"/>
          <w:marRight w:val="0"/>
          <w:marTop w:val="0"/>
          <w:marBottom w:val="0"/>
          <w:divBdr>
            <w:top w:val="none" w:sz="0" w:space="0" w:color="auto"/>
            <w:left w:val="none" w:sz="0" w:space="0" w:color="auto"/>
            <w:bottom w:val="none" w:sz="0" w:space="0" w:color="auto"/>
            <w:right w:val="none" w:sz="0" w:space="0" w:color="auto"/>
          </w:divBdr>
        </w:div>
        <w:div w:id="1970552703">
          <w:marLeft w:val="0"/>
          <w:marRight w:val="0"/>
          <w:marTop w:val="0"/>
          <w:marBottom w:val="0"/>
          <w:divBdr>
            <w:top w:val="none" w:sz="0" w:space="0" w:color="auto"/>
            <w:left w:val="none" w:sz="0" w:space="0" w:color="auto"/>
            <w:bottom w:val="none" w:sz="0" w:space="0" w:color="auto"/>
            <w:right w:val="none" w:sz="0" w:space="0" w:color="auto"/>
          </w:divBdr>
        </w:div>
        <w:div w:id="2089033296">
          <w:marLeft w:val="0"/>
          <w:marRight w:val="0"/>
          <w:marTop w:val="0"/>
          <w:marBottom w:val="0"/>
          <w:divBdr>
            <w:top w:val="none" w:sz="0" w:space="0" w:color="auto"/>
            <w:left w:val="none" w:sz="0" w:space="0" w:color="auto"/>
            <w:bottom w:val="none" w:sz="0" w:space="0" w:color="auto"/>
            <w:right w:val="none" w:sz="0" w:space="0" w:color="auto"/>
          </w:divBdr>
        </w:div>
        <w:div w:id="1825463240">
          <w:marLeft w:val="0"/>
          <w:marRight w:val="0"/>
          <w:marTop w:val="0"/>
          <w:marBottom w:val="0"/>
          <w:divBdr>
            <w:top w:val="none" w:sz="0" w:space="0" w:color="auto"/>
            <w:left w:val="none" w:sz="0" w:space="0" w:color="auto"/>
            <w:bottom w:val="none" w:sz="0" w:space="0" w:color="auto"/>
            <w:right w:val="none" w:sz="0" w:space="0" w:color="auto"/>
          </w:divBdr>
        </w:div>
        <w:div w:id="449205350">
          <w:marLeft w:val="0"/>
          <w:marRight w:val="0"/>
          <w:marTop w:val="0"/>
          <w:marBottom w:val="0"/>
          <w:divBdr>
            <w:top w:val="none" w:sz="0" w:space="0" w:color="auto"/>
            <w:left w:val="none" w:sz="0" w:space="0" w:color="auto"/>
            <w:bottom w:val="none" w:sz="0" w:space="0" w:color="auto"/>
            <w:right w:val="none" w:sz="0" w:space="0" w:color="auto"/>
          </w:divBdr>
        </w:div>
        <w:div w:id="1988391925">
          <w:marLeft w:val="0"/>
          <w:marRight w:val="0"/>
          <w:marTop w:val="0"/>
          <w:marBottom w:val="0"/>
          <w:divBdr>
            <w:top w:val="none" w:sz="0" w:space="0" w:color="auto"/>
            <w:left w:val="none" w:sz="0" w:space="0" w:color="auto"/>
            <w:bottom w:val="none" w:sz="0" w:space="0" w:color="auto"/>
            <w:right w:val="none" w:sz="0" w:space="0" w:color="auto"/>
          </w:divBdr>
        </w:div>
        <w:div w:id="660816088">
          <w:marLeft w:val="0"/>
          <w:marRight w:val="0"/>
          <w:marTop w:val="0"/>
          <w:marBottom w:val="0"/>
          <w:divBdr>
            <w:top w:val="none" w:sz="0" w:space="0" w:color="auto"/>
            <w:left w:val="none" w:sz="0" w:space="0" w:color="auto"/>
            <w:bottom w:val="none" w:sz="0" w:space="0" w:color="auto"/>
            <w:right w:val="none" w:sz="0" w:space="0" w:color="auto"/>
          </w:divBdr>
        </w:div>
        <w:div w:id="1144811819">
          <w:marLeft w:val="0"/>
          <w:marRight w:val="0"/>
          <w:marTop w:val="0"/>
          <w:marBottom w:val="0"/>
          <w:divBdr>
            <w:top w:val="none" w:sz="0" w:space="0" w:color="auto"/>
            <w:left w:val="none" w:sz="0" w:space="0" w:color="auto"/>
            <w:bottom w:val="none" w:sz="0" w:space="0" w:color="auto"/>
            <w:right w:val="none" w:sz="0" w:space="0" w:color="auto"/>
          </w:divBdr>
        </w:div>
        <w:div w:id="880216110">
          <w:marLeft w:val="0"/>
          <w:marRight w:val="0"/>
          <w:marTop w:val="0"/>
          <w:marBottom w:val="0"/>
          <w:divBdr>
            <w:top w:val="none" w:sz="0" w:space="0" w:color="auto"/>
            <w:left w:val="none" w:sz="0" w:space="0" w:color="auto"/>
            <w:bottom w:val="none" w:sz="0" w:space="0" w:color="auto"/>
            <w:right w:val="none" w:sz="0" w:space="0" w:color="auto"/>
          </w:divBdr>
        </w:div>
        <w:div w:id="1451894376">
          <w:marLeft w:val="0"/>
          <w:marRight w:val="0"/>
          <w:marTop w:val="0"/>
          <w:marBottom w:val="0"/>
          <w:divBdr>
            <w:top w:val="none" w:sz="0" w:space="0" w:color="auto"/>
            <w:left w:val="none" w:sz="0" w:space="0" w:color="auto"/>
            <w:bottom w:val="none" w:sz="0" w:space="0" w:color="auto"/>
            <w:right w:val="none" w:sz="0" w:space="0" w:color="auto"/>
          </w:divBdr>
        </w:div>
        <w:div w:id="1964722981">
          <w:marLeft w:val="0"/>
          <w:marRight w:val="0"/>
          <w:marTop w:val="0"/>
          <w:marBottom w:val="0"/>
          <w:divBdr>
            <w:top w:val="none" w:sz="0" w:space="0" w:color="auto"/>
            <w:left w:val="none" w:sz="0" w:space="0" w:color="auto"/>
            <w:bottom w:val="none" w:sz="0" w:space="0" w:color="auto"/>
            <w:right w:val="none" w:sz="0" w:space="0" w:color="auto"/>
          </w:divBdr>
        </w:div>
        <w:div w:id="1785534481">
          <w:marLeft w:val="0"/>
          <w:marRight w:val="0"/>
          <w:marTop w:val="0"/>
          <w:marBottom w:val="0"/>
          <w:divBdr>
            <w:top w:val="none" w:sz="0" w:space="0" w:color="auto"/>
            <w:left w:val="none" w:sz="0" w:space="0" w:color="auto"/>
            <w:bottom w:val="none" w:sz="0" w:space="0" w:color="auto"/>
            <w:right w:val="none" w:sz="0" w:space="0" w:color="auto"/>
          </w:divBdr>
        </w:div>
        <w:div w:id="1595893534">
          <w:marLeft w:val="0"/>
          <w:marRight w:val="0"/>
          <w:marTop w:val="0"/>
          <w:marBottom w:val="0"/>
          <w:divBdr>
            <w:top w:val="none" w:sz="0" w:space="0" w:color="auto"/>
            <w:left w:val="none" w:sz="0" w:space="0" w:color="auto"/>
            <w:bottom w:val="none" w:sz="0" w:space="0" w:color="auto"/>
            <w:right w:val="none" w:sz="0" w:space="0" w:color="auto"/>
          </w:divBdr>
        </w:div>
        <w:div w:id="310720014">
          <w:marLeft w:val="0"/>
          <w:marRight w:val="0"/>
          <w:marTop w:val="0"/>
          <w:marBottom w:val="0"/>
          <w:divBdr>
            <w:top w:val="none" w:sz="0" w:space="0" w:color="auto"/>
            <w:left w:val="none" w:sz="0" w:space="0" w:color="auto"/>
            <w:bottom w:val="none" w:sz="0" w:space="0" w:color="auto"/>
            <w:right w:val="none" w:sz="0" w:space="0" w:color="auto"/>
          </w:divBdr>
        </w:div>
        <w:div w:id="1020546300">
          <w:marLeft w:val="0"/>
          <w:marRight w:val="0"/>
          <w:marTop w:val="0"/>
          <w:marBottom w:val="0"/>
          <w:divBdr>
            <w:top w:val="none" w:sz="0" w:space="0" w:color="auto"/>
            <w:left w:val="none" w:sz="0" w:space="0" w:color="auto"/>
            <w:bottom w:val="none" w:sz="0" w:space="0" w:color="auto"/>
            <w:right w:val="none" w:sz="0" w:space="0" w:color="auto"/>
          </w:divBdr>
        </w:div>
        <w:div w:id="1854950984">
          <w:marLeft w:val="0"/>
          <w:marRight w:val="0"/>
          <w:marTop w:val="0"/>
          <w:marBottom w:val="0"/>
          <w:divBdr>
            <w:top w:val="none" w:sz="0" w:space="0" w:color="auto"/>
            <w:left w:val="none" w:sz="0" w:space="0" w:color="auto"/>
            <w:bottom w:val="none" w:sz="0" w:space="0" w:color="auto"/>
            <w:right w:val="none" w:sz="0" w:space="0" w:color="auto"/>
          </w:divBdr>
        </w:div>
        <w:div w:id="1355887918">
          <w:marLeft w:val="0"/>
          <w:marRight w:val="0"/>
          <w:marTop w:val="0"/>
          <w:marBottom w:val="0"/>
          <w:divBdr>
            <w:top w:val="none" w:sz="0" w:space="0" w:color="auto"/>
            <w:left w:val="none" w:sz="0" w:space="0" w:color="auto"/>
            <w:bottom w:val="none" w:sz="0" w:space="0" w:color="auto"/>
            <w:right w:val="none" w:sz="0" w:space="0" w:color="auto"/>
          </w:divBdr>
        </w:div>
        <w:div w:id="1329795221">
          <w:marLeft w:val="0"/>
          <w:marRight w:val="0"/>
          <w:marTop w:val="0"/>
          <w:marBottom w:val="0"/>
          <w:divBdr>
            <w:top w:val="none" w:sz="0" w:space="0" w:color="auto"/>
            <w:left w:val="none" w:sz="0" w:space="0" w:color="auto"/>
            <w:bottom w:val="none" w:sz="0" w:space="0" w:color="auto"/>
            <w:right w:val="none" w:sz="0" w:space="0" w:color="auto"/>
          </w:divBdr>
        </w:div>
        <w:div w:id="699670590">
          <w:marLeft w:val="0"/>
          <w:marRight w:val="0"/>
          <w:marTop w:val="0"/>
          <w:marBottom w:val="0"/>
          <w:divBdr>
            <w:top w:val="none" w:sz="0" w:space="0" w:color="auto"/>
            <w:left w:val="none" w:sz="0" w:space="0" w:color="auto"/>
            <w:bottom w:val="none" w:sz="0" w:space="0" w:color="auto"/>
            <w:right w:val="none" w:sz="0" w:space="0" w:color="auto"/>
          </w:divBdr>
        </w:div>
        <w:div w:id="1848053457">
          <w:marLeft w:val="0"/>
          <w:marRight w:val="0"/>
          <w:marTop w:val="0"/>
          <w:marBottom w:val="0"/>
          <w:divBdr>
            <w:top w:val="none" w:sz="0" w:space="0" w:color="auto"/>
            <w:left w:val="none" w:sz="0" w:space="0" w:color="auto"/>
            <w:bottom w:val="none" w:sz="0" w:space="0" w:color="auto"/>
            <w:right w:val="none" w:sz="0" w:space="0" w:color="auto"/>
          </w:divBdr>
        </w:div>
        <w:div w:id="2029526944">
          <w:marLeft w:val="0"/>
          <w:marRight w:val="0"/>
          <w:marTop w:val="0"/>
          <w:marBottom w:val="0"/>
          <w:divBdr>
            <w:top w:val="none" w:sz="0" w:space="0" w:color="auto"/>
            <w:left w:val="none" w:sz="0" w:space="0" w:color="auto"/>
            <w:bottom w:val="none" w:sz="0" w:space="0" w:color="auto"/>
            <w:right w:val="none" w:sz="0" w:space="0" w:color="auto"/>
          </w:divBdr>
        </w:div>
        <w:div w:id="1557736219">
          <w:marLeft w:val="0"/>
          <w:marRight w:val="0"/>
          <w:marTop w:val="0"/>
          <w:marBottom w:val="0"/>
          <w:divBdr>
            <w:top w:val="none" w:sz="0" w:space="0" w:color="auto"/>
            <w:left w:val="none" w:sz="0" w:space="0" w:color="auto"/>
            <w:bottom w:val="none" w:sz="0" w:space="0" w:color="auto"/>
            <w:right w:val="none" w:sz="0" w:space="0" w:color="auto"/>
          </w:divBdr>
        </w:div>
        <w:div w:id="1119035800">
          <w:marLeft w:val="0"/>
          <w:marRight w:val="0"/>
          <w:marTop w:val="0"/>
          <w:marBottom w:val="0"/>
          <w:divBdr>
            <w:top w:val="none" w:sz="0" w:space="0" w:color="auto"/>
            <w:left w:val="none" w:sz="0" w:space="0" w:color="auto"/>
            <w:bottom w:val="none" w:sz="0" w:space="0" w:color="auto"/>
            <w:right w:val="none" w:sz="0" w:space="0" w:color="auto"/>
          </w:divBdr>
        </w:div>
        <w:div w:id="1666128062">
          <w:marLeft w:val="0"/>
          <w:marRight w:val="0"/>
          <w:marTop w:val="0"/>
          <w:marBottom w:val="0"/>
          <w:divBdr>
            <w:top w:val="none" w:sz="0" w:space="0" w:color="auto"/>
            <w:left w:val="none" w:sz="0" w:space="0" w:color="auto"/>
            <w:bottom w:val="none" w:sz="0" w:space="0" w:color="auto"/>
            <w:right w:val="none" w:sz="0" w:space="0" w:color="auto"/>
          </w:divBdr>
        </w:div>
        <w:div w:id="809438137">
          <w:marLeft w:val="0"/>
          <w:marRight w:val="0"/>
          <w:marTop w:val="0"/>
          <w:marBottom w:val="0"/>
          <w:divBdr>
            <w:top w:val="none" w:sz="0" w:space="0" w:color="auto"/>
            <w:left w:val="none" w:sz="0" w:space="0" w:color="auto"/>
            <w:bottom w:val="none" w:sz="0" w:space="0" w:color="auto"/>
            <w:right w:val="none" w:sz="0" w:space="0" w:color="auto"/>
          </w:divBdr>
        </w:div>
        <w:div w:id="845485700">
          <w:marLeft w:val="0"/>
          <w:marRight w:val="0"/>
          <w:marTop w:val="0"/>
          <w:marBottom w:val="0"/>
          <w:divBdr>
            <w:top w:val="none" w:sz="0" w:space="0" w:color="auto"/>
            <w:left w:val="none" w:sz="0" w:space="0" w:color="auto"/>
            <w:bottom w:val="none" w:sz="0" w:space="0" w:color="auto"/>
            <w:right w:val="none" w:sz="0" w:space="0" w:color="auto"/>
          </w:divBdr>
        </w:div>
        <w:div w:id="1181510829">
          <w:marLeft w:val="0"/>
          <w:marRight w:val="0"/>
          <w:marTop w:val="0"/>
          <w:marBottom w:val="0"/>
          <w:divBdr>
            <w:top w:val="none" w:sz="0" w:space="0" w:color="auto"/>
            <w:left w:val="none" w:sz="0" w:space="0" w:color="auto"/>
            <w:bottom w:val="none" w:sz="0" w:space="0" w:color="auto"/>
            <w:right w:val="none" w:sz="0" w:space="0" w:color="auto"/>
          </w:divBdr>
        </w:div>
        <w:div w:id="1399015334">
          <w:marLeft w:val="0"/>
          <w:marRight w:val="0"/>
          <w:marTop w:val="0"/>
          <w:marBottom w:val="0"/>
          <w:divBdr>
            <w:top w:val="none" w:sz="0" w:space="0" w:color="auto"/>
            <w:left w:val="none" w:sz="0" w:space="0" w:color="auto"/>
            <w:bottom w:val="none" w:sz="0" w:space="0" w:color="auto"/>
            <w:right w:val="none" w:sz="0" w:space="0" w:color="auto"/>
          </w:divBdr>
        </w:div>
        <w:div w:id="1436901797">
          <w:marLeft w:val="0"/>
          <w:marRight w:val="0"/>
          <w:marTop w:val="0"/>
          <w:marBottom w:val="0"/>
          <w:divBdr>
            <w:top w:val="none" w:sz="0" w:space="0" w:color="auto"/>
            <w:left w:val="none" w:sz="0" w:space="0" w:color="auto"/>
            <w:bottom w:val="none" w:sz="0" w:space="0" w:color="auto"/>
            <w:right w:val="none" w:sz="0" w:space="0" w:color="auto"/>
          </w:divBdr>
        </w:div>
        <w:div w:id="770473039">
          <w:marLeft w:val="0"/>
          <w:marRight w:val="0"/>
          <w:marTop w:val="0"/>
          <w:marBottom w:val="0"/>
          <w:divBdr>
            <w:top w:val="none" w:sz="0" w:space="0" w:color="auto"/>
            <w:left w:val="none" w:sz="0" w:space="0" w:color="auto"/>
            <w:bottom w:val="none" w:sz="0" w:space="0" w:color="auto"/>
            <w:right w:val="none" w:sz="0" w:space="0" w:color="auto"/>
          </w:divBdr>
        </w:div>
        <w:div w:id="96218665">
          <w:marLeft w:val="0"/>
          <w:marRight w:val="0"/>
          <w:marTop w:val="0"/>
          <w:marBottom w:val="0"/>
          <w:divBdr>
            <w:top w:val="none" w:sz="0" w:space="0" w:color="auto"/>
            <w:left w:val="none" w:sz="0" w:space="0" w:color="auto"/>
            <w:bottom w:val="none" w:sz="0" w:space="0" w:color="auto"/>
            <w:right w:val="none" w:sz="0" w:space="0" w:color="auto"/>
          </w:divBdr>
        </w:div>
        <w:div w:id="1864660991">
          <w:marLeft w:val="0"/>
          <w:marRight w:val="0"/>
          <w:marTop w:val="0"/>
          <w:marBottom w:val="0"/>
          <w:divBdr>
            <w:top w:val="none" w:sz="0" w:space="0" w:color="auto"/>
            <w:left w:val="none" w:sz="0" w:space="0" w:color="auto"/>
            <w:bottom w:val="none" w:sz="0" w:space="0" w:color="auto"/>
            <w:right w:val="none" w:sz="0" w:space="0" w:color="auto"/>
          </w:divBdr>
        </w:div>
        <w:div w:id="382102020">
          <w:marLeft w:val="0"/>
          <w:marRight w:val="0"/>
          <w:marTop w:val="0"/>
          <w:marBottom w:val="0"/>
          <w:divBdr>
            <w:top w:val="none" w:sz="0" w:space="0" w:color="auto"/>
            <w:left w:val="none" w:sz="0" w:space="0" w:color="auto"/>
            <w:bottom w:val="none" w:sz="0" w:space="0" w:color="auto"/>
            <w:right w:val="none" w:sz="0" w:space="0" w:color="auto"/>
          </w:divBdr>
        </w:div>
        <w:div w:id="1350061637">
          <w:marLeft w:val="0"/>
          <w:marRight w:val="0"/>
          <w:marTop w:val="0"/>
          <w:marBottom w:val="0"/>
          <w:divBdr>
            <w:top w:val="none" w:sz="0" w:space="0" w:color="auto"/>
            <w:left w:val="none" w:sz="0" w:space="0" w:color="auto"/>
            <w:bottom w:val="none" w:sz="0" w:space="0" w:color="auto"/>
            <w:right w:val="none" w:sz="0" w:space="0" w:color="auto"/>
          </w:divBdr>
        </w:div>
        <w:div w:id="1540849182">
          <w:marLeft w:val="0"/>
          <w:marRight w:val="0"/>
          <w:marTop w:val="0"/>
          <w:marBottom w:val="0"/>
          <w:divBdr>
            <w:top w:val="none" w:sz="0" w:space="0" w:color="auto"/>
            <w:left w:val="none" w:sz="0" w:space="0" w:color="auto"/>
            <w:bottom w:val="none" w:sz="0" w:space="0" w:color="auto"/>
            <w:right w:val="none" w:sz="0" w:space="0" w:color="auto"/>
          </w:divBdr>
        </w:div>
        <w:div w:id="60447849">
          <w:marLeft w:val="0"/>
          <w:marRight w:val="0"/>
          <w:marTop w:val="0"/>
          <w:marBottom w:val="0"/>
          <w:divBdr>
            <w:top w:val="none" w:sz="0" w:space="0" w:color="auto"/>
            <w:left w:val="none" w:sz="0" w:space="0" w:color="auto"/>
            <w:bottom w:val="none" w:sz="0" w:space="0" w:color="auto"/>
            <w:right w:val="none" w:sz="0" w:space="0" w:color="auto"/>
          </w:divBdr>
        </w:div>
        <w:div w:id="1333338585">
          <w:marLeft w:val="0"/>
          <w:marRight w:val="0"/>
          <w:marTop w:val="0"/>
          <w:marBottom w:val="0"/>
          <w:divBdr>
            <w:top w:val="none" w:sz="0" w:space="0" w:color="auto"/>
            <w:left w:val="none" w:sz="0" w:space="0" w:color="auto"/>
            <w:bottom w:val="none" w:sz="0" w:space="0" w:color="auto"/>
            <w:right w:val="none" w:sz="0" w:space="0" w:color="auto"/>
          </w:divBdr>
        </w:div>
        <w:div w:id="608245046">
          <w:marLeft w:val="0"/>
          <w:marRight w:val="0"/>
          <w:marTop w:val="0"/>
          <w:marBottom w:val="0"/>
          <w:divBdr>
            <w:top w:val="none" w:sz="0" w:space="0" w:color="auto"/>
            <w:left w:val="none" w:sz="0" w:space="0" w:color="auto"/>
            <w:bottom w:val="none" w:sz="0" w:space="0" w:color="auto"/>
            <w:right w:val="none" w:sz="0" w:space="0" w:color="auto"/>
          </w:divBdr>
        </w:div>
        <w:div w:id="895624283">
          <w:marLeft w:val="0"/>
          <w:marRight w:val="0"/>
          <w:marTop w:val="0"/>
          <w:marBottom w:val="0"/>
          <w:divBdr>
            <w:top w:val="none" w:sz="0" w:space="0" w:color="auto"/>
            <w:left w:val="none" w:sz="0" w:space="0" w:color="auto"/>
            <w:bottom w:val="none" w:sz="0" w:space="0" w:color="auto"/>
            <w:right w:val="none" w:sz="0" w:space="0" w:color="auto"/>
          </w:divBdr>
        </w:div>
        <w:div w:id="1550070179">
          <w:marLeft w:val="0"/>
          <w:marRight w:val="0"/>
          <w:marTop w:val="0"/>
          <w:marBottom w:val="0"/>
          <w:divBdr>
            <w:top w:val="none" w:sz="0" w:space="0" w:color="auto"/>
            <w:left w:val="none" w:sz="0" w:space="0" w:color="auto"/>
            <w:bottom w:val="none" w:sz="0" w:space="0" w:color="auto"/>
            <w:right w:val="none" w:sz="0" w:space="0" w:color="auto"/>
          </w:divBdr>
        </w:div>
        <w:div w:id="1164707088">
          <w:marLeft w:val="0"/>
          <w:marRight w:val="0"/>
          <w:marTop w:val="0"/>
          <w:marBottom w:val="0"/>
          <w:divBdr>
            <w:top w:val="none" w:sz="0" w:space="0" w:color="auto"/>
            <w:left w:val="none" w:sz="0" w:space="0" w:color="auto"/>
            <w:bottom w:val="none" w:sz="0" w:space="0" w:color="auto"/>
            <w:right w:val="none" w:sz="0" w:space="0" w:color="auto"/>
          </w:divBdr>
        </w:div>
        <w:div w:id="1370373098">
          <w:marLeft w:val="0"/>
          <w:marRight w:val="0"/>
          <w:marTop w:val="0"/>
          <w:marBottom w:val="0"/>
          <w:divBdr>
            <w:top w:val="none" w:sz="0" w:space="0" w:color="auto"/>
            <w:left w:val="none" w:sz="0" w:space="0" w:color="auto"/>
            <w:bottom w:val="none" w:sz="0" w:space="0" w:color="auto"/>
            <w:right w:val="none" w:sz="0" w:space="0" w:color="auto"/>
          </w:divBdr>
        </w:div>
        <w:div w:id="222713544">
          <w:marLeft w:val="0"/>
          <w:marRight w:val="0"/>
          <w:marTop w:val="0"/>
          <w:marBottom w:val="0"/>
          <w:divBdr>
            <w:top w:val="none" w:sz="0" w:space="0" w:color="auto"/>
            <w:left w:val="none" w:sz="0" w:space="0" w:color="auto"/>
            <w:bottom w:val="none" w:sz="0" w:space="0" w:color="auto"/>
            <w:right w:val="none" w:sz="0" w:space="0" w:color="auto"/>
          </w:divBdr>
        </w:div>
        <w:div w:id="1716201945">
          <w:marLeft w:val="0"/>
          <w:marRight w:val="0"/>
          <w:marTop w:val="0"/>
          <w:marBottom w:val="0"/>
          <w:divBdr>
            <w:top w:val="none" w:sz="0" w:space="0" w:color="auto"/>
            <w:left w:val="none" w:sz="0" w:space="0" w:color="auto"/>
            <w:bottom w:val="none" w:sz="0" w:space="0" w:color="auto"/>
            <w:right w:val="none" w:sz="0" w:space="0" w:color="auto"/>
          </w:divBdr>
        </w:div>
        <w:div w:id="1877615186">
          <w:marLeft w:val="0"/>
          <w:marRight w:val="0"/>
          <w:marTop w:val="0"/>
          <w:marBottom w:val="0"/>
          <w:divBdr>
            <w:top w:val="none" w:sz="0" w:space="0" w:color="auto"/>
            <w:left w:val="none" w:sz="0" w:space="0" w:color="auto"/>
            <w:bottom w:val="none" w:sz="0" w:space="0" w:color="auto"/>
            <w:right w:val="none" w:sz="0" w:space="0" w:color="auto"/>
          </w:divBdr>
        </w:div>
        <w:div w:id="921839976">
          <w:marLeft w:val="0"/>
          <w:marRight w:val="0"/>
          <w:marTop w:val="0"/>
          <w:marBottom w:val="0"/>
          <w:divBdr>
            <w:top w:val="none" w:sz="0" w:space="0" w:color="auto"/>
            <w:left w:val="none" w:sz="0" w:space="0" w:color="auto"/>
            <w:bottom w:val="none" w:sz="0" w:space="0" w:color="auto"/>
            <w:right w:val="none" w:sz="0" w:space="0" w:color="auto"/>
          </w:divBdr>
        </w:div>
        <w:div w:id="430588770">
          <w:marLeft w:val="0"/>
          <w:marRight w:val="0"/>
          <w:marTop w:val="0"/>
          <w:marBottom w:val="0"/>
          <w:divBdr>
            <w:top w:val="none" w:sz="0" w:space="0" w:color="auto"/>
            <w:left w:val="none" w:sz="0" w:space="0" w:color="auto"/>
            <w:bottom w:val="none" w:sz="0" w:space="0" w:color="auto"/>
            <w:right w:val="none" w:sz="0" w:space="0" w:color="auto"/>
          </w:divBdr>
        </w:div>
        <w:div w:id="732430796">
          <w:marLeft w:val="0"/>
          <w:marRight w:val="0"/>
          <w:marTop w:val="0"/>
          <w:marBottom w:val="0"/>
          <w:divBdr>
            <w:top w:val="none" w:sz="0" w:space="0" w:color="auto"/>
            <w:left w:val="none" w:sz="0" w:space="0" w:color="auto"/>
            <w:bottom w:val="none" w:sz="0" w:space="0" w:color="auto"/>
            <w:right w:val="none" w:sz="0" w:space="0" w:color="auto"/>
          </w:divBdr>
        </w:div>
        <w:div w:id="97717908">
          <w:marLeft w:val="0"/>
          <w:marRight w:val="0"/>
          <w:marTop w:val="0"/>
          <w:marBottom w:val="0"/>
          <w:divBdr>
            <w:top w:val="none" w:sz="0" w:space="0" w:color="auto"/>
            <w:left w:val="none" w:sz="0" w:space="0" w:color="auto"/>
            <w:bottom w:val="none" w:sz="0" w:space="0" w:color="auto"/>
            <w:right w:val="none" w:sz="0" w:space="0" w:color="auto"/>
          </w:divBdr>
        </w:div>
        <w:div w:id="1457718212">
          <w:marLeft w:val="0"/>
          <w:marRight w:val="0"/>
          <w:marTop w:val="0"/>
          <w:marBottom w:val="0"/>
          <w:divBdr>
            <w:top w:val="none" w:sz="0" w:space="0" w:color="auto"/>
            <w:left w:val="none" w:sz="0" w:space="0" w:color="auto"/>
            <w:bottom w:val="none" w:sz="0" w:space="0" w:color="auto"/>
            <w:right w:val="none" w:sz="0" w:space="0" w:color="auto"/>
          </w:divBdr>
        </w:div>
        <w:div w:id="1908027096">
          <w:marLeft w:val="0"/>
          <w:marRight w:val="0"/>
          <w:marTop w:val="0"/>
          <w:marBottom w:val="0"/>
          <w:divBdr>
            <w:top w:val="none" w:sz="0" w:space="0" w:color="auto"/>
            <w:left w:val="none" w:sz="0" w:space="0" w:color="auto"/>
            <w:bottom w:val="none" w:sz="0" w:space="0" w:color="auto"/>
            <w:right w:val="none" w:sz="0" w:space="0" w:color="auto"/>
          </w:divBdr>
        </w:div>
        <w:div w:id="624388847">
          <w:marLeft w:val="0"/>
          <w:marRight w:val="0"/>
          <w:marTop w:val="0"/>
          <w:marBottom w:val="0"/>
          <w:divBdr>
            <w:top w:val="none" w:sz="0" w:space="0" w:color="auto"/>
            <w:left w:val="none" w:sz="0" w:space="0" w:color="auto"/>
            <w:bottom w:val="none" w:sz="0" w:space="0" w:color="auto"/>
            <w:right w:val="none" w:sz="0" w:space="0" w:color="auto"/>
          </w:divBdr>
        </w:div>
        <w:div w:id="2041664909">
          <w:marLeft w:val="0"/>
          <w:marRight w:val="0"/>
          <w:marTop w:val="0"/>
          <w:marBottom w:val="0"/>
          <w:divBdr>
            <w:top w:val="none" w:sz="0" w:space="0" w:color="auto"/>
            <w:left w:val="none" w:sz="0" w:space="0" w:color="auto"/>
            <w:bottom w:val="none" w:sz="0" w:space="0" w:color="auto"/>
            <w:right w:val="none" w:sz="0" w:space="0" w:color="auto"/>
          </w:divBdr>
        </w:div>
        <w:div w:id="738141035">
          <w:marLeft w:val="0"/>
          <w:marRight w:val="0"/>
          <w:marTop w:val="0"/>
          <w:marBottom w:val="0"/>
          <w:divBdr>
            <w:top w:val="none" w:sz="0" w:space="0" w:color="auto"/>
            <w:left w:val="none" w:sz="0" w:space="0" w:color="auto"/>
            <w:bottom w:val="none" w:sz="0" w:space="0" w:color="auto"/>
            <w:right w:val="none" w:sz="0" w:space="0" w:color="auto"/>
          </w:divBdr>
        </w:div>
        <w:div w:id="1399355256">
          <w:marLeft w:val="0"/>
          <w:marRight w:val="0"/>
          <w:marTop w:val="0"/>
          <w:marBottom w:val="0"/>
          <w:divBdr>
            <w:top w:val="none" w:sz="0" w:space="0" w:color="auto"/>
            <w:left w:val="none" w:sz="0" w:space="0" w:color="auto"/>
            <w:bottom w:val="none" w:sz="0" w:space="0" w:color="auto"/>
            <w:right w:val="none" w:sz="0" w:space="0" w:color="auto"/>
          </w:divBdr>
        </w:div>
        <w:div w:id="1694377698">
          <w:marLeft w:val="0"/>
          <w:marRight w:val="0"/>
          <w:marTop w:val="0"/>
          <w:marBottom w:val="0"/>
          <w:divBdr>
            <w:top w:val="none" w:sz="0" w:space="0" w:color="auto"/>
            <w:left w:val="none" w:sz="0" w:space="0" w:color="auto"/>
            <w:bottom w:val="none" w:sz="0" w:space="0" w:color="auto"/>
            <w:right w:val="none" w:sz="0" w:space="0" w:color="auto"/>
          </w:divBdr>
        </w:div>
        <w:div w:id="1340810405">
          <w:marLeft w:val="0"/>
          <w:marRight w:val="0"/>
          <w:marTop w:val="0"/>
          <w:marBottom w:val="0"/>
          <w:divBdr>
            <w:top w:val="none" w:sz="0" w:space="0" w:color="auto"/>
            <w:left w:val="none" w:sz="0" w:space="0" w:color="auto"/>
            <w:bottom w:val="none" w:sz="0" w:space="0" w:color="auto"/>
            <w:right w:val="none" w:sz="0" w:space="0" w:color="auto"/>
          </w:divBdr>
        </w:div>
        <w:div w:id="1407264547">
          <w:marLeft w:val="0"/>
          <w:marRight w:val="0"/>
          <w:marTop w:val="0"/>
          <w:marBottom w:val="0"/>
          <w:divBdr>
            <w:top w:val="none" w:sz="0" w:space="0" w:color="auto"/>
            <w:left w:val="none" w:sz="0" w:space="0" w:color="auto"/>
            <w:bottom w:val="none" w:sz="0" w:space="0" w:color="auto"/>
            <w:right w:val="none" w:sz="0" w:space="0" w:color="auto"/>
          </w:divBdr>
        </w:div>
        <w:div w:id="2035839430">
          <w:marLeft w:val="0"/>
          <w:marRight w:val="0"/>
          <w:marTop w:val="0"/>
          <w:marBottom w:val="0"/>
          <w:divBdr>
            <w:top w:val="none" w:sz="0" w:space="0" w:color="auto"/>
            <w:left w:val="none" w:sz="0" w:space="0" w:color="auto"/>
            <w:bottom w:val="none" w:sz="0" w:space="0" w:color="auto"/>
            <w:right w:val="none" w:sz="0" w:space="0" w:color="auto"/>
          </w:divBdr>
        </w:div>
        <w:div w:id="1447314329">
          <w:marLeft w:val="0"/>
          <w:marRight w:val="0"/>
          <w:marTop w:val="0"/>
          <w:marBottom w:val="0"/>
          <w:divBdr>
            <w:top w:val="none" w:sz="0" w:space="0" w:color="auto"/>
            <w:left w:val="none" w:sz="0" w:space="0" w:color="auto"/>
            <w:bottom w:val="none" w:sz="0" w:space="0" w:color="auto"/>
            <w:right w:val="none" w:sz="0" w:space="0" w:color="auto"/>
          </w:divBdr>
        </w:div>
        <w:div w:id="1477917601">
          <w:marLeft w:val="0"/>
          <w:marRight w:val="0"/>
          <w:marTop w:val="0"/>
          <w:marBottom w:val="0"/>
          <w:divBdr>
            <w:top w:val="none" w:sz="0" w:space="0" w:color="auto"/>
            <w:left w:val="none" w:sz="0" w:space="0" w:color="auto"/>
            <w:bottom w:val="none" w:sz="0" w:space="0" w:color="auto"/>
            <w:right w:val="none" w:sz="0" w:space="0" w:color="auto"/>
          </w:divBdr>
        </w:div>
        <w:div w:id="517618070">
          <w:marLeft w:val="0"/>
          <w:marRight w:val="0"/>
          <w:marTop w:val="0"/>
          <w:marBottom w:val="0"/>
          <w:divBdr>
            <w:top w:val="none" w:sz="0" w:space="0" w:color="auto"/>
            <w:left w:val="none" w:sz="0" w:space="0" w:color="auto"/>
            <w:bottom w:val="none" w:sz="0" w:space="0" w:color="auto"/>
            <w:right w:val="none" w:sz="0" w:space="0" w:color="auto"/>
          </w:divBdr>
        </w:div>
        <w:div w:id="971130041">
          <w:marLeft w:val="0"/>
          <w:marRight w:val="0"/>
          <w:marTop w:val="0"/>
          <w:marBottom w:val="0"/>
          <w:divBdr>
            <w:top w:val="none" w:sz="0" w:space="0" w:color="auto"/>
            <w:left w:val="none" w:sz="0" w:space="0" w:color="auto"/>
            <w:bottom w:val="none" w:sz="0" w:space="0" w:color="auto"/>
            <w:right w:val="none" w:sz="0" w:space="0" w:color="auto"/>
          </w:divBdr>
        </w:div>
        <w:div w:id="198014244">
          <w:marLeft w:val="0"/>
          <w:marRight w:val="0"/>
          <w:marTop w:val="0"/>
          <w:marBottom w:val="0"/>
          <w:divBdr>
            <w:top w:val="none" w:sz="0" w:space="0" w:color="auto"/>
            <w:left w:val="none" w:sz="0" w:space="0" w:color="auto"/>
            <w:bottom w:val="none" w:sz="0" w:space="0" w:color="auto"/>
            <w:right w:val="none" w:sz="0" w:space="0" w:color="auto"/>
          </w:divBdr>
        </w:div>
        <w:div w:id="310184237">
          <w:marLeft w:val="0"/>
          <w:marRight w:val="0"/>
          <w:marTop w:val="0"/>
          <w:marBottom w:val="0"/>
          <w:divBdr>
            <w:top w:val="none" w:sz="0" w:space="0" w:color="auto"/>
            <w:left w:val="none" w:sz="0" w:space="0" w:color="auto"/>
            <w:bottom w:val="none" w:sz="0" w:space="0" w:color="auto"/>
            <w:right w:val="none" w:sz="0" w:space="0" w:color="auto"/>
          </w:divBdr>
        </w:div>
        <w:div w:id="2067606869">
          <w:marLeft w:val="0"/>
          <w:marRight w:val="0"/>
          <w:marTop w:val="0"/>
          <w:marBottom w:val="0"/>
          <w:divBdr>
            <w:top w:val="none" w:sz="0" w:space="0" w:color="auto"/>
            <w:left w:val="none" w:sz="0" w:space="0" w:color="auto"/>
            <w:bottom w:val="none" w:sz="0" w:space="0" w:color="auto"/>
            <w:right w:val="none" w:sz="0" w:space="0" w:color="auto"/>
          </w:divBdr>
        </w:div>
        <w:div w:id="551775889">
          <w:marLeft w:val="0"/>
          <w:marRight w:val="0"/>
          <w:marTop w:val="0"/>
          <w:marBottom w:val="0"/>
          <w:divBdr>
            <w:top w:val="none" w:sz="0" w:space="0" w:color="auto"/>
            <w:left w:val="none" w:sz="0" w:space="0" w:color="auto"/>
            <w:bottom w:val="none" w:sz="0" w:space="0" w:color="auto"/>
            <w:right w:val="none" w:sz="0" w:space="0" w:color="auto"/>
          </w:divBdr>
        </w:div>
        <w:div w:id="1211697285">
          <w:marLeft w:val="0"/>
          <w:marRight w:val="0"/>
          <w:marTop w:val="0"/>
          <w:marBottom w:val="0"/>
          <w:divBdr>
            <w:top w:val="none" w:sz="0" w:space="0" w:color="auto"/>
            <w:left w:val="none" w:sz="0" w:space="0" w:color="auto"/>
            <w:bottom w:val="none" w:sz="0" w:space="0" w:color="auto"/>
            <w:right w:val="none" w:sz="0" w:space="0" w:color="auto"/>
          </w:divBdr>
        </w:div>
        <w:div w:id="1700661442">
          <w:marLeft w:val="0"/>
          <w:marRight w:val="0"/>
          <w:marTop w:val="0"/>
          <w:marBottom w:val="0"/>
          <w:divBdr>
            <w:top w:val="none" w:sz="0" w:space="0" w:color="auto"/>
            <w:left w:val="none" w:sz="0" w:space="0" w:color="auto"/>
            <w:bottom w:val="none" w:sz="0" w:space="0" w:color="auto"/>
            <w:right w:val="none" w:sz="0" w:space="0" w:color="auto"/>
          </w:divBdr>
        </w:div>
        <w:div w:id="207183781">
          <w:marLeft w:val="0"/>
          <w:marRight w:val="0"/>
          <w:marTop w:val="0"/>
          <w:marBottom w:val="0"/>
          <w:divBdr>
            <w:top w:val="none" w:sz="0" w:space="0" w:color="auto"/>
            <w:left w:val="none" w:sz="0" w:space="0" w:color="auto"/>
            <w:bottom w:val="none" w:sz="0" w:space="0" w:color="auto"/>
            <w:right w:val="none" w:sz="0" w:space="0" w:color="auto"/>
          </w:divBdr>
        </w:div>
        <w:div w:id="1640458604">
          <w:marLeft w:val="0"/>
          <w:marRight w:val="0"/>
          <w:marTop w:val="0"/>
          <w:marBottom w:val="0"/>
          <w:divBdr>
            <w:top w:val="none" w:sz="0" w:space="0" w:color="auto"/>
            <w:left w:val="none" w:sz="0" w:space="0" w:color="auto"/>
            <w:bottom w:val="none" w:sz="0" w:space="0" w:color="auto"/>
            <w:right w:val="none" w:sz="0" w:space="0" w:color="auto"/>
          </w:divBdr>
        </w:div>
        <w:div w:id="2048286611">
          <w:marLeft w:val="0"/>
          <w:marRight w:val="0"/>
          <w:marTop w:val="0"/>
          <w:marBottom w:val="0"/>
          <w:divBdr>
            <w:top w:val="none" w:sz="0" w:space="0" w:color="auto"/>
            <w:left w:val="none" w:sz="0" w:space="0" w:color="auto"/>
            <w:bottom w:val="none" w:sz="0" w:space="0" w:color="auto"/>
            <w:right w:val="none" w:sz="0" w:space="0" w:color="auto"/>
          </w:divBdr>
        </w:div>
        <w:div w:id="871111767">
          <w:marLeft w:val="0"/>
          <w:marRight w:val="0"/>
          <w:marTop w:val="0"/>
          <w:marBottom w:val="0"/>
          <w:divBdr>
            <w:top w:val="none" w:sz="0" w:space="0" w:color="auto"/>
            <w:left w:val="none" w:sz="0" w:space="0" w:color="auto"/>
            <w:bottom w:val="none" w:sz="0" w:space="0" w:color="auto"/>
            <w:right w:val="none" w:sz="0" w:space="0" w:color="auto"/>
          </w:divBdr>
        </w:div>
        <w:div w:id="1186793509">
          <w:marLeft w:val="0"/>
          <w:marRight w:val="0"/>
          <w:marTop w:val="0"/>
          <w:marBottom w:val="0"/>
          <w:divBdr>
            <w:top w:val="none" w:sz="0" w:space="0" w:color="auto"/>
            <w:left w:val="none" w:sz="0" w:space="0" w:color="auto"/>
            <w:bottom w:val="none" w:sz="0" w:space="0" w:color="auto"/>
            <w:right w:val="none" w:sz="0" w:space="0" w:color="auto"/>
          </w:divBdr>
        </w:div>
        <w:div w:id="1853764919">
          <w:marLeft w:val="0"/>
          <w:marRight w:val="0"/>
          <w:marTop w:val="0"/>
          <w:marBottom w:val="0"/>
          <w:divBdr>
            <w:top w:val="none" w:sz="0" w:space="0" w:color="auto"/>
            <w:left w:val="none" w:sz="0" w:space="0" w:color="auto"/>
            <w:bottom w:val="none" w:sz="0" w:space="0" w:color="auto"/>
            <w:right w:val="none" w:sz="0" w:space="0" w:color="auto"/>
          </w:divBdr>
        </w:div>
        <w:div w:id="423570128">
          <w:marLeft w:val="0"/>
          <w:marRight w:val="0"/>
          <w:marTop w:val="0"/>
          <w:marBottom w:val="0"/>
          <w:divBdr>
            <w:top w:val="none" w:sz="0" w:space="0" w:color="auto"/>
            <w:left w:val="none" w:sz="0" w:space="0" w:color="auto"/>
            <w:bottom w:val="none" w:sz="0" w:space="0" w:color="auto"/>
            <w:right w:val="none" w:sz="0" w:space="0" w:color="auto"/>
          </w:divBdr>
        </w:div>
        <w:div w:id="2030444880">
          <w:marLeft w:val="0"/>
          <w:marRight w:val="0"/>
          <w:marTop w:val="0"/>
          <w:marBottom w:val="0"/>
          <w:divBdr>
            <w:top w:val="none" w:sz="0" w:space="0" w:color="auto"/>
            <w:left w:val="none" w:sz="0" w:space="0" w:color="auto"/>
            <w:bottom w:val="none" w:sz="0" w:space="0" w:color="auto"/>
            <w:right w:val="none" w:sz="0" w:space="0" w:color="auto"/>
          </w:divBdr>
        </w:div>
        <w:div w:id="2097437110">
          <w:marLeft w:val="0"/>
          <w:marRight w:val="0"/>
          <w:marTop w:val="0"/>
          <w:marBottom w:val="0"/>
          <w:divBdr>
            <w:top w:val="none" w:sz="0" w:space="0" w:color="auto"/>
            <w:left w:val="none" w:sz="0" w:space="0" w:color="auto"/>
            <w:bottom w:val="none" w:sz="0" w:space="0" w:color="auto"/>
            <w:right w:val="none" w:sz="0" w:space="0" w:color="auto"/>
          </w:divBdr>
        </w:div>
        <w:div w:id="1275021789">
          <w:marLeft w:val="0"/>
          <w:marRight w:val="0"/>
          <w:marTop w:val="0"/>
          <w:marBottom w:val="0"/>
          <w:divBdr>
            <w:top w:val="none" w:sz="0" w:space="0" w:color="auto"/>
            <w:left w:val="none" w:sz="0" w:space="0" w:color="auto"/>
            <w:bottom w:val="none" w:sz="0" w:space="0" w:color="auto"/>
            <w:right w:val="none" w:sz="0" w:space="0" w:color="auto"/>
          </w:divBdr>
        </w:div>
        <w:div w:id="839005252">
          <w:marLeft w:val="0"/>
          <w:marRight w:val="0"/>
          <w:marTop w:val="0"/>
          <w:marBottom w:val="0"/>
          <w:divBdr>
            <w:top w:val="none" w:sz="0" w:space="0" w:color="auto"/>
            <w:left w:val="none" w:sz="0" w:space="0" w:color="auto"/>
            <w:bottom w:val="none" w:sz="0" w:space="0" w:color="auto"/>
            <w:right w:val="none" w:sz="0" w:space="0" w:color="auto"/>
          </w:divBdr>
        </w:div>
        <w:div w:id="513150135">
          <w:marLeft w:val="0"/>
          <w:marRight w:val="0"/>
          <w:marTop w:val="0"/>
          <w:marBottom w:val="0"/>
          <w:divBdr>
            <w:top w:val="none" w:sz="0" w:space="0" w:color="auto"/>
            <w:left w:val="none" w:sz="0" w:space="0" w:color="auto"/>
            <w:bottom w:val="none" w:sz="0" w:space="0" w:color="auto"/>
            <w:right w:val="none" w:sz="0" w:space="0" w:color="auto"/>
          </w:divBdr>
        </w:div>
        <w:div w:id="1405763545">
          <w:marLeft w:val="0"/>
          <w:marRight w:val="0"/>
          <w:marTop w:val="0"/>
          <w:marBottom w:val="0"/>
          <w:divBdr>
            <w:top w:val="none" w:sz="0" w:space="0" w:color="auto"/>
            <w:left w:val="none" w:sz="0" w:space="0" w:color="auto"/>
            <w:bottom w:val="none" w:sz="0" w:space="0" w:color="auto"/>
            <w:right w:val="none" w:sz="0" w:space="0" w:color="auto"/>
          </w:divBdr>
        </w:div>
        <w:div w:id="1929272672">
          <w:marLeft w:val="0"/>
          <w:marRight w:val="0"/>
          <w:marTop w:val="0"/>
          <w:marBottom w:val="0"/>
          <w:divBdr>
            <w:top w:val="none" w:sz="0" w:space="0" w:color="auto"/>
            <w:left w:val="none" w:sz="0" w:space="0" w:color="auto"/>
            <w:bottom w:val="none" w:sz="0" w:space="0" w:color="auto"/>
            <w:right w:val="none" w:sz="0" w:space="0" w:color="auto"/>
          </w:divBdr>
        </w:div>
        <w:div w:id="1331566834">
          <w:marLeft w:val="0"/>
          <w:marRight w:val="0"/>
          <w:marTop w:val="0"/>
          <w:marBottom w:val="0"/>
          <w:divBdr>
            <w:top w:val="none" w:sz="0" w:space="0" w:color="auto"/>
            <w:left w:val="none" w:sz="0" w:space="0" w:color="auto"/>
            <w:bottom w:val="none" w:sz="0" w:space="0" w:color="auto"/>
            <w:right w:val="none" w:sz="0" w:space="0" w:color="auto"/>
          </w:divBdr>
        </w:div>
        <w:div w:id="2123375667">
          <w:marLeft w:val="0"/>
          <w:marRight w:val="0"/>
          <w:marTop w:val="0"/>
          <w:marBottom w:val="0"/>
          <w:divBdr>
            <w:top w:val="none" w:sz="0" w:space="0" w:color="auto"/>
            <w:left w:val="none" w:sz="0" w:space="0" w:color="auto"/>
            <w:bottom w:val="none" w:sz="0" w:space="0" w:color="auto"/>
            <w:right w:val="none" w:sz="0" w:space="0" w:color="auto"/>
          </w:divBdr>
        </w:div>
        <w:div w:id="1111587897">
          <w:marLeft w:val="0"/>
          <w:marRight w:val="0"/>
          <w:marTop w:val="0"/>
          <w:marBottom w:val="0"/>
          <w:divBdr>
            <w:top w:val="none" w:sz="0" w:space="0" w:color="auto"/>
            <w:left w:val="none" w:sz="0" w:space="0" w:color="auto"/>
            <w:bottom w:val="none" w:sz="0" w:space="0" w:color="auto"/>
            <w:right w:val="none" w:sz="0" w:space="0" w:color="auto"/>
          </w:divBdr>
        </w:div>
        <w:div w:id="855579409">
          <w:marLeft w:val="0"/>
          <w:marRight w:val="0"/>
          <w:marTop w:val="0"/>
          <w:marBottom w:val="0"/>
          <w:divBdr>
            <w:top w:val="none" w:sz="0" w:space="0" w:color="auto"/>
            <w:left w:val="none" w:sz="0" w:space="0" w:color="auto"/>
            <w:bottom w:val="none" w:sz="0" w:space="0" w:color="auto"/>
            <w:right w:val="none" w:sz="0" w:space="0" w:color="auto"/>
          </w:divBdr>
        </w:div>
        <w:div w:id="1539976712">
          <w:marLeft w:val="0"/>
          <w:marRight w:val="0"/>
          <w:marTop w:val="0"/>
          <w:marBottom w:val="0"/>
          <w:divBdr>
            <w:top w:val="none" w:sz="0" w:space="0" w:color="auto"/>
            <w:left w:val="none" w:sz="0" w:space="0" w:color="auto"/>
            <w:bottom w:val="none" w:sz="0" w:space="0" w:color="auto"/>
            <w:right w:val="none" w:sz="0" w:space="0" w:color="auto"/>
          </w:divBdr>
        </w:div>
        <w:div w:id="2025786777">
          <w:marLeft w:val="0"/>
          <w:marRight w:val="0"/>
          <w:marTop w:val="0"/>
          <w:marBottom w:val="0"/>
          <w:divBdr>
            <w:top w:val="none" w:sz="0" w:space="0" w:color="auto"/>
            <w:left w:val="none" w:sz="0" w:space="0" w:color="auto"/>
            <w:bottom w:val="none" w:sz="0" w:space="0" w:color="auto"/>
            <w:right w:val="none" w:sz="0" w:space="0" w:color="auto"/>
          </w:divBdr>
        </w:div>
        <w:div w:id="896940390">
          <w:marLeft w:val="0"/>
          <w:marRight w:val="0"/>
          <w:marTop w:val="0"/>
          <w:marBottom w:val="0"/>
          <w:divBdr>
            <w:top w:val="none" w:sz="0" w:space="0" w:color="auto"/>
            <w:left w:val="none" w:sz="0" w:space="0" w:color="auto"/>
            <w:bottom w:val="none" w:sz="0" w:space="0" w:color="auto"/>
            <w:right w:val="none" w:sz="0" w:space="0" w:color="auto"/>
          </w:divBdr>
        </w:div>
        <w:div w:id="82143985">
          <w:marLeft w:val="0"/>
          <w:marRight w:val="0"/>
          <w:marTop w:val="0"/>
          <w:marBottom w:val="0"/>
          <w:divBdr>
            <w:top w:val="none" w:sz="0" w:space="0" w:color="auto"/>
            <w:left w:val="none" w:sz="0" w:space="0" w:color="auto"/>
            <w:bottom w:val="none" w:sz="0" w:space="0" w:color="auto"/>
            <w:right w:val="none" w:sz="0" w:space="0" w:color="auto"/>
          </w:divBdr>
        </w:div>
        <w:div w:id="938878825">
          <w:marLeft w:val="0"/>
          <w:marRight w:val="0"/>
          <w:marTop w:val="0"/>
          <w:marBottom w:val="0"/>
          <w:divBdr>
            <w:top w:val="none" w:sz="0" w:space="0" w:color="auto"/>
            <w:left w:val="none" w:sz="0" w:space="0" w:color="auto"/>
            <w:bottom w:val="none" w:sz="0" w:space="0" w:color="auto"/>
            <w:right w:val="none" w:sz="0" w:space="0" w:color="auto"/>
          </w:divBdr>
        </w:div>
        <w:div w:id="227811978">
          <w:marLeft w:val="0"/>
          <w:marRight w:val="0"/>
          <w:marTop w:val="0"/>
          <w:marBottom w:val="0"/>
          <w:divBdr>
            <w:top w:val="none" w:sz="0" w:space="0" w:color="auto"/>
            <w:left w:val="none" w:sz="0" w:space="0" w:color="auto"/>
            <w:bottom w:val="none" w:sz="0" w:space="0" w:color="auto"/>
            <w:right w:val="none" w:sz="0" w:space="0" w:color="auto"/>
          </w:divBdr>
        </w:div>
        <w:div w:id="567957199">
          <w:marLeft w:val="0"/>
          <w:marRight w:val="0"/>
          <w:marTop w:val="0"/>
          <w:marBottom w:val="0"/>
          <w:divBdr>
            <w:top w:val="none" w:sz="0" w:space="0" w:color="auto"/>
            <w:left w:val="none" w:sz="0" w:space="0" w:color="auto"/>
            <w:bottom w:val="none" w:sz="0" w:space="0" w:color="auto"/>
            <w:right w:val="none" w:sz="0" w:space="0" w:color="auto"/>
          </w:divBdr>
        </w:div>
        <w:div w:id="1852837254">
          <w:marLeft w:val="0"/>
          <w:marRight w:val="0"/>
          <w:marTop w:val="0"/>
          <w:marBottom w:val="0"/>
          <w:divBdr>
            <w:top w:val="none" w:sz="0" w:space="0" w:color="auto"/>
            <w:left w:val="none" w:sz="0" w:space="0" w:color="auto"/>
            <w:bottom w:val="none" w:sz="0" w:space="0" w:color="auto"/>
            <w:right w:val="none" w:sz="0" w:space="0" w:color="auto"/>
          </w:divBdr>
        </w:div>
        <w:div w:id="1521158405">
          <w:marLeft w:val="0"/>
          <w:marRight w:val="0"/>
          <w:marTop w:val="0"/>
          <w:marBottom w:val="0"/>
          <w:divBdr>
            <w:top w:val="none" w:sz="0" w:space="0" w:color="auto"/>
            <w:left w:val="none" w:sz="0" w:space="0" w:color="auto"/>
            <w:bottom w:val="none" w:sz="0" w:space="0" w:color="auto"/>
            <w:right w:val="none" w:sz="0" w:space="0" w:color="auto"/>
          </w:divBdr>
        </w:div>
        <w:div w:id="176241480">
          <w:marLeft w:val="0"/>
          <w:marRight w:val="0"/>
          <w:marTop w:val="0"/>
          <w:marBottom w:val="0"/>
          <w:divBdr>
            <w:top w:val="none" w:sz="0" w:space="0" w:color="auto"/>
            <w:left w:val="none" w:sz="0" w:space="0" w:color="auto"/>
            <w:bottom w:val="none" w:sz="0" w:space="0" w:color="auto"/>
            <w:right w:val="none" w:sz="0" w:space="0" w:color="auto"/>
          </w:divBdr>
        </w:div>
        <w:div w:id="1071734898">
          <w:marLeft w:val="0"/>
          <w:marRight w:val="0"/>
          <w:marTop w:val="0"/>
          <w:marBottom w:val="0"/>
          <w:divBdr>
            <w:top w:val="none" w:sz="0" w:space="0" w:color="auto"/>
            <w:left w:val="none" w:sz="0" w:space="0" w:color="auto"/>
            <w:bottom w:val="none" w:sz="0" w:space="0" w:color="auto"/>
            <w:right w:val="none" w:sz="0" w:space="0" w:color="auto"/>
          </w:divBdr>
        </w:div>
        <w:div w:id="130369735">
          <w:marLeft w:val="0"/>
          <w:marRight w:val="0"/>
          <w:marTop w:val="0"/>
          <w:marBottom w:val="0"/>
          <w:divBdr>
            <w:top w:val="none" w:sz="0" w:space="0" w:color="auto"/>
            <w:left w:val="none" w:sz="0" w:space="0" w:color="auto"/>
            <w:bottom w:val="none" w:sz="0" w:space="0" w:color="auto"/>
            <w:right w:val="none" w:sz="0" w:space="0" w:color="auto"/>
          </w:divBdr>
        </w:div>
        <w:div w:id="433087617">
          <w:marLeft w:val="0"/>
          <w:marRight w:val="0"/>
          <w:marTop w:val="0"/>
          <w:marBottom w:val="0"/>
          <w:divBdr>
            <w:top w:val="none" w:sz="0" w:space="0" w:color="auto"/>
            <w:left w:val="none" w:sz="0" w:space="0" w:color="auto"/>
            <w:bottom w:val="none" w:sz="0" w:space="0" w:color="auto"/>
            <w:right w:val="none" w:sz="0" w:space="0" w:color="auto"/>
          </w:divBdr>
        </w:div>
        <w:div w:id="1251503459">
          <w:marLeft w:val="0"/>
          <w:marRight w:val="0"/>
          <w:marTop w:val="0"/>
          <w:marBottom w:val="0"/>
          <w:divBdr>
            <w:top w:val="none" w:sz="0" w:space="0" w:color="auto"/>
            <w:left w:val="none" w:sz="0" w:space="0" w:color="auto"/>
            <w:bottom w:val="none" w:sz="0" w:space="0" w:color="auto"/>
            <w:right w:val="none" w:sz="0" w:space="0" w:color="auto"/>
          </w:divBdr>
        </w:div>
        <w:div w:id="529029643">
          <w:marLeft w:val="0"/>
          <w:marRight w:val="0"/>
          <w:marTop w:val="0"/>
          <w:marBottom w:val="0"/>
          <w:divBdr>
            <w:top w:val="none" w:sz="0" w:space="0" w:color="auto"/>
            <w:left w:val="none" w:sz="0" w:space="0" w:color="auto"/>
            <w:bottom w:val="none" w:sz="0" w:space="0" w:color="auto"/>
            <w:right w:val="none" w:sz="0" w:space="0" w:color="auto"/>
          </w:divBdr>
        </w:div>
        <w:div w:id="1826624374">
          <w:marLeft w:val="0"/>
          <w:marRight w:val="0"/>
          <w:marTop w:val="0"/>
          <w:marBottom w:val="0"/>
          <w:divBdr>
            <w:top w:val="none" w:sz="0" w:space="0" w:color="auto"/>
            <w:left w:val="none" w:sz="0" w:space="0" w:color="auto"/>
            <w:bottom w:val="none" w:sz="0" w:space="0" w:color="auto"/>
            <w:right w:val="none" w:sz="0" w:space="0" w:color="auto"/>
          </w:divBdr>
          <w:divsChild>
            <w:div w:id="1155299820">
              <w:marLeft w:val="-75"/>
              <w:marRight w:val="0"/>
              <w:marTop w:val="30"/>
              <w:marBottom w:val="30"/>
              <w:divBdr>
                <w:top w:val="none" w:sz="0" w:space="0" w:color="auto"/>
                <w:left w:val="none" w:sz="0" w:space="0" w:color="auto"/>
                <w:bottom w:val="none" w:sz="0" w:space="0" w:color="auto"/>
                <w:right w:val="none" w:sz="0" w:space="0" w:color="auto"/>
              </w:divBdr>
              <w:divsChild>
                <w:div w:id="1483501421">
                  <w:marLeft w:val="0"/>
                  <w:marRight w:val="0"/>
                  <w:marTop w:val="0"/>
                  <w:marBottom w:val="0"/>
                  <w:divBdr>
                    <w:top w:val="none" w:sz="0" w:space="0" w:color="auto"/>
                    <w:left w:val="none" w:sz="0" w:space="0" w:color="auto"/>
                    <w:bottom w:val="none" w:sz="0" w:space="0" w:color="auto"/>
                    <w:right w:val="none" w:sz="0" w:space="0" w:color="auto"/>
                  </w:divBdr>
                  <w:divsChild>
                    <w:div w:id="191192834">
                      <w:marLeft w:val="0"/>
                      <w:marRight w:val="0"/>
                      <w:marTop w:val="0"/>
                      <w:marBottom w:val="0"/>
                      <w:divBdr>
                        <w:top w:val="none" w:sz="0" w:space="0" w:color="auto"/>
                        <w:left w:val="none" w:sz="0" w:space="0" w:color="auto"/>
                        <w:bottom w:val="none" w:sz="0" w:space="0" w:color="auto"/>
                        <w:right w:val="none" w:sz="0" w:space="0" w:color="auto"/>
                      </w:divBdr>
                    </w:div>
                    <w:div w:id="1834758129">
                      <w:marLeft w:val="0"/>
                      <w:marRight w:val="0"/>
                      <w:marTop w:val="0"/>
                      <w:marBottom w:val="0"/>
                      <w:divBdr>
                        <w:top w:val="none" w:sz="0" w:space="0" w:color="auto"/>
                        <w:left w:val="none" w:sz="0" w:space="0" w:color="auto"/>
                        <w:bottom w:val="none" w:sz="0" w:space="0" w:color="auto"/>
                        <w:right w:val="none" w:sz="0" w:space="0" w:color="auto"/>
                      </w:divBdr>
                    </w:div>
                  </w:divsChild>
                </w:div>
                <w:div w:id="294023646">
                  <w:marLeft w:val="0"/>
                  <w:marRight w:val="0"/>
                  <w:marTop w:val="0"/>
                  <w:marBottom w:val="0"/>
                  <w:divBdr>
                    <w:top w:val="none" w:sz="0" w:space="0" w:color="auto"/>
                    <w:left w:val="none" w:sz="0" w:space="0" w:color="auto"/>
                    <w:bottom w:val="none" w:sz="0" w:space="0" w:color="auto"/>
                    <w:right w:val="none" w:sz="0" w:space="0" w:color="auto"/>
                  </w:divBdr>
                  <w:divsChild>
                    <w:div w:id="1369992918">
                      <w:marLeft w:val="0"/>
                      <w:marRight w:val="0"/>
                      <w:marTop w:val="0"/>
                      <w:marBottom w:val="0"/>
                      <w:divBdr>
                        <w:top w:val="none" w:sz="0" w:space="0" w:color="auto"/>
                        <w:left w:val="none" w:sz="0" w:space="0" w:color="auto"/>
                        <w:bottom w:val="none" w:sz="0" w:space="0" w:color="auto"/>
                        <w:right w:val="none" w:sz="0" w:space="0" w:color="auto"/>
                      </w:divBdr>
                    </w:div>
                    <w:div w:id="112781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59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1970</Words>
  <Characters>11233</Characters>
  <Application>Microsoft Office Word</Application>
  <DocSecurity>0</DocSecurity>
  <Lines>93</Lines>
  <Paragraphs>26</Paragraphs>
  <ScaleCrop>false</ScaleCrop>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2025-11-10T03:27:00Z</dcterms:created>
  <dcterms:modified xsi:type="dcterms:W3CDTF">2025-11-10T03:32:00Z</dcterms:modified>
</cp:coreProperties>
</file>