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95DA8" w14:textId="2D775130" w:rsidR="00FD5C68" w:rsidRDefault="001672FD" w:rsidP="00FD5C68">
      <w:pPr>
        <w:pStyle w:val="1"/>
      </w:pPr>
      <w:r>
        <w:rPr>
          <w:rFonts w:hint="eastAsia"/>
        </w:rPr>
        <w:t>课题列表</w:t>
      </w:r>
    </w:p>
    <w:p w14:paraId="092447A7" w14:textId="77777777" w:rsidR="001672FD" w:rsidRDefault="00D03B67" w:rsidP="00D03B67">
      <w:pPr>
        <w:pStyle w:val="2"/>
      </w:pPr>
      <w:proofErr w:type="spellStart"/>
      <w:r>
        <w:rPr>
          <w:rFonts w:hint="eastAsia"/>
        </w:rPr>
        <w:t>Ceph</w:t>
      </w:r>
      <w:proofErr w:type="spellEnd"/>
      <w:r>
        <w:rPr>
          <w:rFonts w:hint="eastAsia"/>
        </w:rPr>
        <w:t>下的</w:t>
      </w:r>
      <w:r>
        <w:rPr>
          <w:rFonts w:hint="eastAsia"/>
        </w:rPr>
        <w:t>EC</w:t>
      </w:r>
      <w:r>
        <w:rPr>
          <w:rFonts w:hint="eastAsia"/>
        </w:rPr>
        <w:t>性能和可靠性研究</w:t>
      </w:r>
    </w:p>
    <w:p w14:paraId="4FDD982D" w14:textId="193B2056" w:rsidR="00D03B67" w:rsidRDefault="002033BB" w:rsidP="004B649D">
      <w:pPr>
        <w:pStyle w:val="a3"/>
        <w:numPr>
          <w:ilvl w:val="0"/>
          <w:numId w:val="3"/>
        </w:numPr>
        <w:ind w:firstLineChars="0"/>
      </w:pPr>
      <w:r w:rsidRPr="002033BB">
        <w:rPr>
          <w:rFonts w:hint="eastAsia"/>
          <w:b/>
        </w:rPr>
        <w:t>小IO更新优化</w:t>
      </w:r>
      <w:r>
        <w:rPr>
          <w:rFonts w:hint="eastAsia"/>
        </w:rPr>
        <w:t>：</w:t>
      </w:r>
      <w:r w:rsidR="0043396D">
        <w:rPr>
          <w:rFonts w:hint="eastAsia"/>
        </w:rPr>
        <w:t>对于数据块的更新，尤其是更新数据量（少于64KB）较少时的性能不理想</w:t>
      </w:r>
    </w:p>
    <w:p w14:paraId="0323CD45" w14:textId="77777777" w:rsidR="0017168D" w:rsidRDefault="0017168D" w:rsidP="004B649D">
      <w:pPr>
        <w:pStyle w:val="a3"/>
        <w:numPr>
          <w:ilvl w:val="0"/>
          <w:numId w:val="3"/>
        </w:numPr>
        <w:ind w:firstLineChars="0"/>
      </w:pPr>
      <w:r>
        <w:rPr>
          <w:rFonts w:hint="eastAsia"/>
        </w:rPr>
        <w:t>故障后的恢复效率与代价，主要考虑恢复时引起的数据传输总量</w:t>
      </w:r>
    </w:p>
    <w:p w14:paraId="0F867828" w14:textId="77777777" w:rsidR="0017168D" w:rsidRDefault="0017168D" w:rsidP="004B649D">
      <w:pPr>
        <w:pStyle w:val="a3"/>
        <w:numPr>
          <w:ilvl w:val="0"/>
          <w:numId w:val="3"/>
        </w:numPr>
        <w:ind w:firstLineChars="0"/>
      </w:pPr>
      <w:r>
        <w:rPr>
          <w:rFonts w:hint="eastAsia"/>
        </w:rPr>
        <w:t>底层存储设备需要基于HDD，并且需要支持掉电保护</w:t>
      </w:r>
    </w:p>
    <w:p w14:paraId="1E903A7B" w14:textId="4A7F162D" w:rsidR="00FD5C68" w:rsidRDefault="00FD5C68" w:rsidP="004B649D">
      <w:pPr>
        <w:pStyle w:val="a3"/>
        <w:numPr>
          <w:ilvl w:val="0"/>
          <w:numId w:val="3"/>
        </w:numPr>
        <w:ind w:firstLineChars="0"/>
      </w:pPr>
      <w:r>
        <w:t>理想的解决办法</w:t>
      </w:r>
      <w:r>
        <w:rPr>
          <w:rFonts w:hint="eastAsia"/>
        </w:rPr>
        <w:t>：</w:t>
      </w:r>
      <w:r>
        <w:t>新的编码</w:t>
      </w:r>
      <w:r>
        <w:rPr>
          <w:rFonts w:hint="eastAsia"/>
        </w:rPr>
        <w:t>+</w:t>
      </w:r>
      <w:r>
        <w:t>新的架构</w:t>
      </w:r>
      <w:r>
        <w:rPr>
          <w:rFonts w:hint="eastAsia"/>
        </w:rPr>
        <w:t>+</w:t>
      </w:r>
      <w:r w:rsidR="005E7992">
        <w:rPr>
          <w:rFonts w:hint="eastAsia"/>
        </w:rPr>
        <w:t>强一致性</w:t>
      </w:r>
    </w:p>
    <w:p w14:paraId="34BC50D4" w14:textId="77777777" w:rsidR="0017168D" w:rsidRDefault="0017168D" w:rsidP="0017168D">
      <w:pPr>
        <w:pStyle w:val="2"/>
      </w:pPr>
      <w:proofErr w:type="spellStart"/>
      <w:r>
        <w:rPr>
          <w:rFonts w:hint="eastAsia"/>
        </w:rPr>
        <w:t>Ceph</w:t>
      </w:r>
      <w:proofErr w:type="spellEnd"/>
      <w:r>
        <w:rPr>
          <w:rFonts w:hint="eastAsia"/>
        </w:rPr>
        <w:t>文件系统中多</w:t>
      </w:r>
      <w:r>
        <w:rPr>
          <w:rFonts w:hint="eastAsia"/>
        </w:rPr>
        <w:t>MDS</w:t>
      </w:r>
      <w:r>
        <w:rPr>
          <w:rFonts w:hint="eastAsia"/>
        </w:rPr>
        <w:t>的可靠性研究</w:t>
      </w:r>
    </w:p>
    <w:p w14:paraId="3775ABA2" w14:textId="5CD81CBC" w:rsidR="0017168D" w:rsidRDefault="0017168D" w:rsidP="0017168D">
      <w:pPr>
        <w:pStyle w:val="a3"/>
        <w:numPr>
          <w:ilvl w:val="0"/>
          <w:numId w:val="4"/>
        </w:numPr>
        <w:ind w:firstLineChars="0"/>
      </w:pPr>
      <w:r w:rsidRPr="0017168D">
        <w:rPr>
          <w:rFonts w:hint="eastAsia"/>
          <w:b/>
        </w:rPr>
        <w:t>元数据重建</w:t>
      </w:r>
      <w:r>
        <w:rPr>
          <w:rFonts w:hint="eastAsia"/>
        </w:rPr>
        <w:t>：在海量小文件场景中，海量元数据的可靠性保证当MDS集群中出现某台MDS</w:t>
      </w:r>
      <w:r w:rsidR="002033BB">
        <w:rPr>
          <w:rFonts w:hint="eastAsia"/>
        </w:rPr>
        <w:t>宕机等故障</w:t>
      </w:r>
      <w:r>
        <w:rPr>
          <w:rFonts w:hint="eastAsia"/>
        </w:rPr>
        <w:t>时，MDS</w:t>
      </w:r>
      <w:r w:rsidR="002033BB">
        <w:rPr>
          <w:rFonts w:hint="eastAsia"/>
        </w:rPr>
        <w:t>集群可以自适应重建整个命名空间，并且对在线性能</w:t>
      </w:r>
      <w:r>
        <w:rPr>
          <w:rFonts w:hint="eastAsia"/>
        </w:rPr>
        <w:t>影响较小</w:t>
      </w:r>
    </w:p>
    <w:p w14:paraId="38463ECB" w14:textId="77777777" w:rsidR="0017168D" w:rsidRDefault="0017168D" w:rsidP="0017168D">
      <w:pPr>
        <w:pStyle w:val="a3"/>
        <w:numPr>
          <w:ilvl w:val="0"/>
          <w:numId w:val="4"/>
        </w:numPr>
        <w:ind w:firstLineChars="0"/>
      </w:pPr>
      <w:r w:rsidRPr="0017168D">
        <w:rPr>
          <w:rFonts w:hint="eastAsia"/>
          <w:b/>
        </w:rPr>
        <w:t>热点文件的优化</w:t>
      </w:r>
      <w:r>
        <w:rPr>
          <w:rFonts w:hint="eastAsia"/>
        </w:rPr>
        <w:t>：针对热点文件，现有的技术多是基于热点多备份的方式，将热点文件的元数据复制到多台MDS中以提高访问的并发性，但是现有的</w:t>
      </w:r>
      <w:proofErr w:type="spellStart"/>
      <w:r>
        <w:rPr>
          <w:rFonts w:hint="eastAsia"/>
        </w:rPr>
        <w:t>CephFS</w:t>
      </w:r>
      <w:proofErr w:type="spellEnd"/>
      <w:r>
        <w:rPr>
          <w:rFonts w:hint="eastAsia"/>
        </w:rPr>
        <w:t>是基于动态子树对文件系统的命名空间进行划分，导致迁移的开销很大，性能呈断崖式下降</w:t>
      </w:r>
    </w:p>
    <w:p w14:paraId="79E3BC85" w14:textId="2F73A037" w:rsidR="0017168D" w:rsidRDefault="00485ACD" w:rsidP="0017168D">
      <w:pPr>
        <w:pStyle w:val="a3"/>
        <w:numPr>
          <w:ilvl w:val="0"/>
          <w:numId w:val="4"/>
        </w:numPr>
        <w:ind w:firstLineChars="0"/>
      </w:pPr>
      <w:r>
        <w:rPr>
          <w:rFonts w:hint="eastAsia"/>
          <w:b/>
        </w:rPr>
        <w:t>文件系统快照技术</w:t>
      </w:r>
      <w:r w:rsidRPr="00485ACD">
        <w:rPr>
          <w:rFonts w:hint="eastAsia"/>
        </w:rPr>
        <w:t>：</w:t>
      </w:r>
      <w:r w:rsidR="00FD5C68">
        <w:rPr>
          <w:rFonts w:hint="eastAsia"/>
        </w:rPr>
        <w:t>海量文件、快照的数量比较大、</w:t>
      </w:r>
      <w:r>
        <w:rPr>
          <w:rFonts w:hint="eastAsia"/>
        </w:rPr>
        <w:t>在制作</w:t>
      </w:r>
      <w:r w:rsidR="00252E9A">
        <w:rPr>
          <w:rFonts w:hint="eastAsia"/>
        </w:rPr>
        <w:t>快照时保证在线性能的稳定性</w:t>
      </w:r>
    </w:p>
    <w:p w14:paraId="30C44529" w14:textId="77777777" w:rsidR="00225755" w:rsidRDefault="00225755" w:rsidP="00225755">
      <w:pPr>
        <w:pStyle w:val="2"/>
      </w:pPr>
      <w:proofErr w:type="spellStart"/>
      <w:r>
        <w:rPr>
          <w:rFonts w:hint="eastAsia"/>
        </w:rPr>
        <w:t>Ceph</w:t>
      </w:r>
      <w:proofErr w:type="spellEnd"/>
      <w:r>
        <w:rPr>
          <w:rFonts w:hint="eastAsia"/>
        </w:rPr>
        <w:t>下的存储接口优化</w:t>
      </w:r>
    </w:p>
    <w:p w14:paraId="749DFFB2" w14:textId="77777777" w:rsidR="00225755" w:rsidRDefault="00225755" w:rsidP="00225755">
      <w:pPr>
        <w:pStyle w:val="a3"/>
        <w:numPr>
          <w:ilvl w:val="0"/>
          <w:numId w:val="5"/>
        </w:numPr>
        <w:ind w:firstLineChars="0"/>
      </w:pPr>
      <w:r w:rsidRPr="00225755">
        <w:rPr>
          <w:rFonts w:hint="eastAsia"/>
          <w:b/>
        </w:rPr>
        <w:t>小对象存取性能优化</w:t>
      </w:r>
      <w:r>
        <w:rPr>
          <w:rFonts w:hint="eastAsia"/>
        </w:rPr>
        <w:t>：对几个字节大小的对象存取性能较差</w:t>
      </w:r>
      <w:r w:rsidR="00BD02E0">
        <w:rPr>
          <w:rFonts w:hint="eastAsia"/>
        </w:rPr>
        <w:t>（对接S3接口）</w:t>
      </w:r>
      <w:r>
        <w:rPr>
          <w:rFonts w:hint="eastAsia"/>
        </w:rPr>
        <w:t>，</w:t>
      </w:r>
      <w:r w:rsidR="000417CA">
        <w:rPr>
          <w:rFonts w:hint="eastAsia"/>
        </w:rPr>
        <w:t>现有的</w:t>
      </w:r>
      <w:proofErr w:type="spellStart"/>
      <w:r w:rsidR="000417CA">
        <w:rPr>
          <w:rFonts w:hint="eastAsia"/>
        </w:rPr>
        <w:t>Ceph</w:t>
      </w:r>
      <w:proofErr w:type="spellEnd"/>
      <w:r w:rsidR="000C5C77">
        <w:rPr>
          <w:rFonts w:hint="eastAsia"/>
        </w:rPr>
        <w:t>对象存储RADOS和对象网关RGW</w:t>
      </w:r>
      <w:r w:rsidR="000417CA">
        <w:rPr>
          <w:rFonts w:hint="eastAsia"/>
        </w:rPr>
        <w:t>难以提供良好的接口对接性能</w:t>
      </w:r>
    </w:p>
    <w:p w14:paraId="6C674CA4" w14:textId="16F42836" w:rsidR="000417CA" w:rsidRPr="00D859ED" w:rsidRDefault="000C5C77" w:rsidP="00225755">
      <w:pPr>
        <w:pStyle w:val="a3"/>
        <w:numPr>
          <w:ilvl w:val="0"/>
          <w:numId w:val="5"/>
        </w:numPr>
        <w:ind w:firstLineChars="0"/>
        <w:rPr>
          <w:color w:val="000000" w:themeColor="text1"/>
        </w:rPr>
      </w:pPr>
      <w:r w:rsidRPr="00D859ED">
        <w:rPr>
          <w:rFonts w:hint="eastAsia"/>
          <w:b/>
          <w:color w:val="000000" w:themeColor="text1"/>
        </w:rPr>
        <w:t>查询优化</w:t>
      </w:r>
      <w:r w:rsidRPr="00D859ED">
        <w:rPr>
          <w:rFonts w:hint="eastAsia"/>
          <w:color w:val="000000" w:themeColor="text1"/>
        </w:rPr>
        <w:t>：针对数据查询操作（对象-PG-OSD多层映射），需要在多个进程和线程间切换</w:t>
      </w:r>
      <w:r w:rsidR="002033BB" w:rsidRPr="00D859ED">
        <w:rPr>
          <w:rFonts w:hint="eastAsia"/>
          <w:color w:val="000000" w:themeColor="text1"/>
        </w:rPr>
        <w:t>（编程问题）</w:t>
      </w:r>
      <w:r w:rsidRPr="00D859ED">
        <w:rPr>
          <w:rFonts w:hint="eastAsia"/>
          <w:color w:val="000000" w:themeColor="text1"/>
        </w:rPr>
        <w:t>，由于线程池的切换开销较大，从而导致查询操作的软件开销较大</w:t>
      </w:r>
      <w:r w:rsidR="00FD5C68" w:rsidRPr="00D859ED">
        <w:rPr>
          <w:rFonts w:hint="eastAsia"/>
          <w:color w:val="000000" w:themeColor="text1"/>
        </w:rPr>
        <w:t xml:space="preserve"> （需要再沟通）</w:t>
      </w:r>
    </w:p>
    <w:p w14:paraId="51F42EE1" w14:textId="194BE13E" w:rsidR="008064D5" w:rsidRDefault="008064D5" w:rsidP="008064D5">
      <w:pPr>
        <w:pStyle w:val="2"/>
      </w:pPr>
      <w:r>
        <w:rPr>
          <w:rFonts w:hint="eastAsia"/>
        </w:rPr>
        <w:t>多副本存储的智能分布和选源方式</w:t>
      </w:r>
    </w:p>
    <w:p w14:paraId="1FB75EF5" w14:textId="68CFEC72" w:rsidR="009243A8" w:rsidRDefault="009243A8" w:rsidP="009243A8">
      <w:pPr>
        <w:pStyle w:val="a3"/>
        <w:numPr>
          <w:ilvl w:val="0"/>
          <w:numId w:val="6"/>
        </w:numPr>
        <w:ind w:firstLineChars="0"/>
      </w:pPr>
      <w:r w:rsidRPr="009243A8">
        <w:rPr>
          <w:rFonts w:hint="eastAsia"/>
          <w:b/>
        </w:rPr>
        <w:t>副本分布优化</w:t>
      </w:r>
      <w:r>
        <w:rPr>
          <w:rFonts w:hint="eastAsia"/>
        </w:rPr>
        <w:t>：</w:t>
      </w:r>
      <w:r w:rsidR="008064D5">
        <w:rPr>
          <w:rFonts w:hint="eastAsia"/>
        </w:rPr>
        <w:t>针对特定的</w:t>
      </w:r>
      <w:r w:rsidR="0014013E">
        <w:rPr>
          <w:rFonts w:hint="eastAsia"/>
        </w:rPr>
        <w:t>多副本</w:t>
      </w:r>
      <w:r w:rsidR="005E7992">
        <w:rPr>
          <w:rFonts w:hint="eastAsia"/>
        </w:rPr>
        <w:t>分布式</w:t>
      </w:r>
      <w:r w:rsidR="008064D5">
        <w:rPr>
          <w:rFonts w:hint="eastAsia"/>
        </w:rPr>
        <w:t>存储系统中</w:t>
      </w:r>
      <w:r w:rsidR="0014013E">
        <w:rPr>
          <w:rFonts w:hint="eastAsia"/>
        </w:rPr>
        <w:t>，当数据写入时如何确定</w:t>
      </w:r>
      <w:r w:rsidR="002033BB">
        <w:rPr>
          <w:rFonts w:hint="eastAsia"/>
        </w:rPr>
        <w:t>副本</w:t>
      </w:r>
      <w:r w:rsidR="0014013E">
        <w:rPr>
          <w:rFonts w:hint="eastAsia"/>
        </w:rPr>
        <w:t>的</w:t>
      </w:r>
      <w:r w:rsidR="002033BB">
        <w:rPr>
          <w:rFonts w:hint="eastAsia"/>
        </w:rPr>
        <w:t>物理存储位置</w:t>
      </w:r>
      <w:r w:rsidR="005E7992">
        <w:rPr>
          <w:rFonts w:hint="eastAsia"/>
        </w:rPr>
        <w:t>（从全局角度考虑）</w:t>
      </w:r>
      <w:r w:rsidR="0014013E">
        <w:rPr>
          <w:rFonts w:hint="eastAsia"/>
        </w:rPr>
        <w:t>？其中在分布式需要考虑到整个存储系统中副本和数据分布的负载均衡性</w:t>
      </w:r>
      <w:r w:rsidR="005E7992">
        <w:rPr>
          <w:rFonts w:hint="eastAsia"/>
        </w:rPr>
        <w:t>，同时分布策略的动态调整</w:t>
      </w:r>
      <w:bookmarkStart w:id="0" w:name="_GoBack"/>
      <w:bookmarkEnd w:id="0"/>
    </w:p>
    <w:p w14:paraId="58C2A216" w14:textId="7E4CEC7B" w:rsidR="008064D5" w:rsidRDefault="009243A8" w:rsidP="009243A8">
      <w:pPr>
        <w:pStyle w:val="a3"/>
        <w:numPr>
          <w:ilvl w:val="0"/>
          <w:numId w:val="6"/>
        </w:numPr>
        <w:ind w:firstLineChars="0"/>
      </w:pPr>
      <w:r w:rsidRPr="009243A8">
        <w:rPr>
          <w:rFonts w:hint="eastAsia"/>
          <w:b/>
        </w:rPr>
        <w:lastRenderedPageBreak/>
        <w:t>副本选源优化</w:t>
      </w:r>
      <w:r>
        <w:rPr>
          <w:rFonts w:hint="eastAsia"/>
        </w:rPr>
        <w:t>：当处理</w:t>
      </w:r>
      <w:r w:rsidR="0014013E">
        <w:rPr>
          <w:rFonts w:hint="eastAsia"/>
        </w:rPr>
        <w:t>用户</w:t>
      </w:r>
      <w:r>
        <w:rPr>
          <w:rFonts w:hint="eastAsia"/>
        </w:rPr>
        <w:t>读</w:t>
      </w:r>
      <w:r w:rsidR="0014013E">
        <w:rPr>
          <w:rFonts w:hint="eastAsia"/>
        </w:rPr>
        <w:t>请求时，如何选择具体的</w:t>
      </w:r>
      <w:r>
        <w:rPr>
          <w:rFonts w:hint="eastAsia"/>
        </w:rPr>
        <w:t>副本响应读请求从而保证良好的存取性能？在进行副本选源时需要考虑cache命中率</w:t>
      </w:r>
      <w:r w:rsidR="005E7992">
        <w:rPr>
          <w:rFonts w:hint="eastAsia"/>
        </w:rPr>
        <w:t>、选源方式的动态转换</w:t>
      </w:r>
    </w:p>
    <w:p w14:paraId="3DD111F7" w14:textId="77777777" w:rsidR="009243A8" w:rsidRDefault="009243A8" w:rsidP="006C6D24">
      <w:pPr>
        <w:pStyle w:val="a3"/>
        <w:numPr>
          <w:ilvl w:val="0"/>
          <w:numId w:val="7"/>
        </w:numPr>
        <w:ind w:firstLineChars="0"/>
      </w:pPr>
      <w:r w:rsidRPr="006C6D24">
        <w:rPr>
          <w:rFonts w:hint="eastAsia"/>
          <w:b/>
        </w:rPr>
        <w:t>【参考】</w:t>
      </w:r>
      <w:r w:rsidRPr="006C6D24">
        <w:rPr>
          <w:rFonts w:ascii="Yuanti SC" w:eastAsia="Yuanti SC" w:hAnsi="Yuanti SC" w:hint="eastAsia"/>
        </w:rPr>
        <w:t>optimizing hash-based distributed storage using client choices @ ApSys</w:t>
      </w:r>
      <w:r w:rsidRPr="006C6D24">
        <w:rPr>
          <w:rFonts w:ascii="Yuanti SC" w:eastAsia="Yuanti SC" w:hAnsi="Yuanti SC"/>
        </w:rPr>
        <w:t>’</w:t>
      </w:r>
      <w:r w:rsidRPr="006C6D24">
        <w:rPr>
          <w:rFonts w:ascii="Yuanti SC" w:eastAsia="Yuanti SC" w:hAnsi="Yuanti SC" w:hint="eastAsia"/>
        </w:rPr>
        <w:t>16</w:t>
      </w:r>
    </w:p>
    <w:p w14:paraId="18AB00C2" w14:textId="77777777" w:rsidR="009243A8" w:rsidRDefault="009243A8" w:rsidP="009243A8">
      <w:pPr>
        <w:pStyle w:val="2"/>
      </w:pPr>
      <w:r>
        <w:rPr>
          <w:rFonts w:hint="eastAsia"/>
        </w:rPr>
        <w:t>磁盘、固态硬盘存储系统的故障预测</w:t>
      </w:r>
    </w:p>
    <w:p w14:paraId="7348C5A6" w14:textId="6A92825C" w:rsidR="009243A8" w:rsidRDefault="006C6D24" w:rsidP="00492492">
      <w:r>
        <w:rPr>
          <w:rFonts w:hint="eastAsia"/>
        </w:rPr>
        <w:t>根据用户的访问模式、请求延迟、垃圾回收</w:t>
      </w:r>
      <w:r w:rsidR="00FD5C68">
        <w:rPr>
          <w:rFonts w:hint="eastAsia"/>
        </w:rPr>
        <w:t>、寿命</w:t>
      </w:r>
      <w:r>
        <w:rPr>
          <w:rFonts w:hint="eastAsia"/>
        </w:rPr>
        <w:t>等多维度信息分析设备的存取特征，设计故障预测模型。现在深信服还在收集数据，可协助调研。</w:t>
      </w:r>
    </w:p>
    <w:p w14:paraId="1DC2EF36" w14:textId="743FD69A" w:rsidR="006C6D24" w:rsidRDefault="006C6D24" w:rsidP="006C6D24">
      <w:pPr>
        <w:pStyle w:val="a3"/>
        <w:numPr>
          <w:ilvl w:val="0"/>
          <w:numId w:val="7"/>
        </w:numPr>
        <w:ind w:firstLineChars="0"/>
      </w:pPr>
      <w:r>
        <w:rPr>
          <w:rFonts w:hint="eastAsia"/>
        </w:rPr>
        <w:t>【</w:t>
      </w:r>
      <w:r w:rsidRPr="006C6D24">
        <w:rPr>
          <w:rFonts w:hint="eastAsia"/>
          <w:b/>
        </w:rPr>
        <w:t>参考</w:t>
      </w:r>
      <w:r>
        <w:rPr>
          <w:rFonts w:hint="eastAsia"/>
        </w:rPr>
        <w:t xml:space="preserve">】HPE </w:t>
      </w:r>
      <w:proofErr w:type="spellStart"/>
      <w:r w:rsidR="00310AC8">
        <w:rPr>
          <w:rFonts w:hint="eastAsia"/>
        </w:rPr>
        <w:t>i</w:t>
      </w:r>
      <w:r>
        <w:t>nfosight</w:t>
      </w:r>
      <w:proofErr w:type="spellEnd"/>
      <w:r>
        <w:rPr>
          <w:rFonts w:hint="eastAsia"/>
        </w:rPr>
        <w:t>，Pure 1，</w:t>
      </w:r>
      <w:proofErr w:type="spellStart"/>
      <w:r>
        <w:rPr>
          <w:rFonts w:hint="eastAsia"/>
        </w:rPr>
        <w:t>DiskProphet</w:t>
      </w:r>
      <w:proofErr w:type="spellEnd"/>
    </w:p>
    <w:p w14:paraId="070F8CD0" w14:textId="595B185A" w:rsidR="004271FB" w:rsidRDefault="00492492" w:rsidP="004271FB">
      <w:pPr>
        <w:pStyle w:val="2"/>
      </w:pPr>
      <w:r>
        <w:rPr>
          <w:rFonts w:hint="eastAsia"/>
        </w:rPr>
        <w:t>集群数据去重</w:t>
      </w:r>
    </w:p>
    <w:p w14:paraId="16C209E4" w14:textId="44CAE6D1" w:rsidR="00492492" w:rsidRDefault="009C41AB" w:rsidP="00492492">
      <w:r>
        <w:rPr>
          <w:rFonts w:hint="eastAsia"/>
        </w:rPr>
        <w:t>在分布式存储系统中，进行全局去重，考虑以下几点问题</w:t>
      </w:r>
      <w:r w:rsidR="005E7992">
        <w:rPr>
          <w:rFonts w:hint="eastAsia"/>
        </w:rPr>
        <w:t>：</w:t>
      </w:r>
    </w:p>
    <w:p w14:paraId="3705C24F" w14:textId="059ED7DB" w:rsidR="005E7992" w:rsidRDefault="005E7992" w:rsidP="009C41AB">
      <w:pPr>
        <w:pStyle w:val="a3"/>
        <w:numPr>
          <w:ilvl w:val="0"/>
          <w:numId w:val="8"/>
        </w:numPr>
        <w:ind w:firstLineChars="0"/>
        <w:rPr>
          <w:rFonts w:hint="eastAsia"/>
        </w:rPr>
      </w:pPr>
      <w:r>
        <w:rPr>
          <w:rFonts w:hint="eastAsia"/>
        </w:rPr>
        <w:t>对重复数据的快速识别，从而提高重删效率</w:t>
      </w:r>
    </w:p>
    <w:p w14:paraId="12F7AB9F" w14:textId="560B2D0F" w:rsidR="009C41AB" w:rsidRDefault="009C41AB" w:rsidP="009C41AB">
      <w:pPr>
        <w:pStyle w:val="a3"/>
        <w:numPr>
          <w:ilvl w:val="0"/>
          <w:numId w:val="8"/>
        </w:numPr>
        <w:ind w:firstLineChars="0"/>
      </w:pPr>
      <w:r>
        <w:rPr>
          <w:rFonts w:hint="eastAsia"/>
        </w:rPr>
        <w:t>查询元数据以确定数据块位置和大小时，需要进行跨结点请求，加重网络流量</w:t>
      </w:r>
    </w:p>
    <w:p w14:paraId="7172116A" w14:textId="79D02EDB" w:rsidR="002033BB" w:rsidRDefault="002033BB" w:rsidP="009C41AB">
      <w:pPr>
        <w:pStyle w:val="a3"/>
        <w:numPr>
          <w:ilvl w:val="0"/>
          <w:numId w:val="8"/>
        </w:numPr>
        <w:ind w:firstLineChars="0"/>
      </w:pPr>
      <w:r>
        <w:rPr>
          <w:rFonts w:hint="eastAsia"/>
        </w:rPr>
        <w:t>全局去重时需要跨结点比较指纹，</w:t>
      </w:r>
      <w:r w:rsidR="000A76D2">
        <w:rPr>
          <w:rFonts w:hint="eastAsia"/>
        </w:rPr>
        <w:t>增加</w:t>
      </w:r>
      <w:r>
        <w:rPr>
          <w:rFonts w:hint="eastAsia"/>
        </w:rPr>
        <w:t>网络传输量</w:t>
      </w:r>
    </w:p>
    <w:p w14:paraId="05CC8E9D" w14:textId="27131EDF" w:rsidR="009C41AB" w:rsidRDefault="009C41AB" w:rsidP="009C41AB">
      <w:pPr>
        <w:pStyle w:val="a3"/>
        <w:numPr>
          <w:ilvl w:val="0"/>
          <w:numId w:val="8"/>
        </w:numPr>
        <w:ind w:firstLineChars="0"/>
      </w:pPr>
      <w:r>
        <w:rPr>
          <w:rFonts w:hint="eastAsia"/>
        </w:rPr>
        <w:t>对存在多副本和EC的存储系统中，如何保证重删后数据的可靠性？</w:t>
      </w:r>
    </w:p>
    <w:p w14:paraId="0C5EACAD" w14:textId="0617E575" w:rsidR="009C41AB" w:rsidRDefault="009C41AB" w:rsidP="009C41AB">
      <w:pPr>
        <w:pStyle w:val="a3"/>
        <w:numPr>
          <w:ilvl w:val="0"/>
          <w:numId w:val="7"/>
        </w:numPr>
        <w:ind w:firstLineChars="0"/>
      </w:pPr>
      <w:r>
        <w:rPr>
          <w:rFonts w:hint="eastAsia"/>
        </w:rPr>
        <w:t>【</w:t>
      </w:r>
      <w:r w:rsidRPr="009C41AB">
        <w:rPr>
          <w:rFonts w:hint="eastAsia"/>
          <w:b/>
        </w:rPr>
        <w:t>参考</w:t>
      </w:r>
      <w:r>
        <w:rPr>
          <w:rFonts w:hint="eastAsia"/>
        </w:rPr>
        <w:t>】华为dorado V3</w:t>
      </w:r>
    </w:p>
    <w:p w14:paraId="383B6448" w14:textId="30047E77" w:rsidR="005B220E" w:rsidRDefault="005B220E" w:rsidP="005B220E">
      <w:pPr>
        <w:pStyle w:val="2"/>
      </w:pPr>
      <w:r>
        <w:rPr>
          <w:rFonts w:hint="eastAsia"/>
        </w:rPr>
        <w:t>分层存储系统的智能预取</w:t>
      </w:r>
    </w:p>
    <w:p w14:paraId="787D8160" w14:textId="77777777" w:rsidR="005B220E" w:rsidRPr="001306D8" w:rsidRDefault="005B220E" w:rsidP="006A4A16">
      <w:r w:rsidRPr="001306D8">
        <w:rPr>
          <w:rFonts w:hint="eastAsia"/>
        </w:rPr>
        <w:t>典型的分层存储系统使用固态盘作为性能层，机械盘作为容量层，通过将热点数据放在性能层，为应用提供远远超过容量层的性能。分层存储系统的研究重点包括淘汰和预取，经典的淘汰算法包括RU、ARC、LIRS、LARC等以及理论最优的</w:t>
      </w:r>
      <w:proofErr w:type="spellStart"/>
      <w:r w:rsidRPr="001306D8">
        <w:rPr>
          <w:rFonts w:hint="eastAsia"/>
        </w:rPr>
        <w:t>Belady</w:t>
      </w:r>
      <w:proofErr w:type="spellEnd"/>
      <w:r w:rsidRPr="001306D8">
        <w:rPr>
          <w:rFonts w:hint="eastAsia"/>
        </w:rPr>
        <w:t>算法。能否设计一种智能预取算法（例如人工智能），预测用户未来访问的数据并提前预取到性能层，突破</w:t>
      </w:r>
      <w:proofErr w:type="spellStart"/>
      <w:r w:rsidRPr="001306D8">
        <w:rPr>
          <w:rFonts w:hint="eastAsia"/>
        </w:rPr>
        <w:t>Belady</w:t>
      </w:r>
      <w:proofErr w:type="spellEnd"/>
      <w:r w:rsidRPr="001306D8">
        <w:rPr>
          <w:rFonts w:hint="eastAsia"/>
        </w:rPr>
        <w:t>算法的理论极限，接近全闪存的性能。</w:t>
      </w:r>
    </w:p>
    <w:p w14:paraId="3774796B" w14:textId="4942EE6A" w:rsidR="005B220E" w:rsidRDefault="00BE556E" w:rsidP="006A4A16">
      <w:pPr>
        <w:rPr>
          <w:rFonts w:hint="eastAsia"/>
        </w:rPr>
      </w:pPr>
      <w:r w:rsidRPr="00BE556E">
        <w:rPr>
          <w:rFonts w:hint="eastAsia"/>
        </w:rPr>
        <w:t>可考虑利用access pattern进行预取、数据冷热识别方案</w:t>
      </w:r>
      <w:r>
        <w:rPr>
          <w:rFonts w:hint="eastAsia"/>
        </w:rPr>
        <w:t>。</w:t>
      </w:r>
    </w:p>
    <w:p w14:paraId="455E2F21" w14:textId="373A0E96" w:rsidR="00BE556E" w:rsidRDefault="00BE556E" w:rsidP="00BE556E">
      <w:pPr>
        <w:pStyle w:val="2"/>
      </w:pPr>
      <w:r w:rsidRPr="00BE556E">
        <w:rPr>
          <w:rFonts w:hint="eastAsia"/>
        </w:rPr>
        <w:t>open-channel SSD</w:t>
      </w:r>
    </w:p>
    <w:p w14:paraId="494E5FEA" w14:textId="55A18CC1" w:rsidR="00BE556E" w:rsidRDefault="00BE556E" w:rsidP="00BE556E">
      <w:r>
        <w:rPr>
          <w:rFonts w:hint="eastAsia"/>
        </w:rPr>
        <w:t>以往在SSD上的实验大多是采用</w:t>
      </w:r>
      <w:proofErr w:type="spellStart"/>
      <w:r>
        <w:rPr>
          <w:rFonts w:hint="eastAsia"/>
        </w:rPr>
        <w:t>Disksim</w:t>
      </w:r>
      <w:proofErr w:type="spellEnd"/>
      <w:r>
        <w:rPr>
          <w:rFonts w:hint="eastAsia"/>
        </w:rPr>
        <w:t>或</w:t>
      </w:r>
      <w:proofErr w:type="spellStart"/>
      <w:r>
        <w:rPr>
          <w:rFonts w:hint="eastAsia"/>
        </w:rPr>
        <w:t>Flashsim</w:t>
      </w:r>
      <w:proofErr w:type="spellEnd"/>
      <w:r>
        <w:rPr>
          <w:rFonts w:hint="eastAsia"/>
        </w:rPr>
        <w:t>等模拟器完成，为提高实验</w:t>
      </w:r>
      <w:r w:rsidR="00256C33">
        <w:rPr>
          <w:rFonts w:hint="eastAsia"/>
        </w:rPr>
        <w:t>的</w:t>
      </w:r>
      <w:r>
        <w:rPr>
          <w:rFonts w:hint="eastAsia"/>
        </w:rPr>
        <w:t>真实性，open-channel SSD向OS敞开了大门，用户可自行</w:t>
      </w:r>
      <w:r w:rsidR="00256C33">
        <w:rPr>
          <w:rFonts w:hint="eastAsia"/>
        </w:rPr>
        <w:t>管理和</w:t>
      </w:r>
      <w:r>
        <w:rPr>
          <w:rFonts w:hint="eastAsia"/>
        </w:rPr>
        <w:t>设计SSD内部组间的执行方式，</w:t>
      </w:r>
      <w:r w:rsidR="00F67184">
        <w:rPr>
          <w:rFonts w:hint="eastAsia"/>
        </w:rPr>
        <w:t>现open-channel SSD正</w:t>
      </w:r>
      <w:r>
        <w:rPr>
          <w:rFonts w:hint="eastAsia"/>
        </w:rPr>
        <w:t>逐步取代模拟器成为主流的实验平台。</w:t>
      </w:r>
    </w:p>
    <w:p w14:paraId="58AB8379" w14:textId="0BAA7B4B" w:rsidR="005B2BF4" w:rsidRDefault="005B2BF4" w:rsidP="005B2BF4">
      <w:pPr>
        <w:pStyle w:val="2"/>
      </w:pPr>
      <w:r>
        <w:rPr>
          <w:rFonts w:hint="eastAsia"/>
        </w:rPr>
        <w:lastRenderedPageBreak/>
        <w:t>其他问题</w:t>
      </w:r>
    </w:p>
    <w:p w14:paraId="2648916A" w14:textId="00206A3E" w:rsidR="005B2BF4" w:rsidRPr="005B2BF4" w:rsidRDefault="005E7992" w:rsidP="005B2BF4">
      <w:r>
        <w:rPr>
          <w:rFonts w:hint="eastAsia"/>
        </w:rPr>
        <w:t>SDS软件定义存储、</w:t>
      </w:r>
      <w:proofErr w:type="spellStart"/>
      <w:r w:rsidR="005B2BF4">
        <w:rPr>
          <w:rFonts w:hint="eastAsia"/>
        </w:rPr>
        <w:t>Ceph</w:t>
      </w:r>
      <w:proofErr w:type="spellEnd"/>
      <w:r w:rsidR="005B2BF4">
        <w:rPr>
          <w:rFonts w:hint="eastAsia"/>
        </w:rPr>
        <w:t>架构下的热升级方案和数据重删、MDS的扩容和缩容、异构存储管理方法（包含云端存储对接与管理）、存储系统的性能预测</w:t>
      </w:r>
    </w:p>
    <w:sectPr w:rsidR="005B2BF4" w:rsidRPr="005B2BF4" w:rsidSect="00F97079">
      <w:head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6DA36" w14:textId="77777777" w:rsidR="001E5940" w:rsidRDefault="001E5940" w:rsidP="00956882">
      <w:pPr>
        <w:spacing w:line="240" w:lineRule="auto"/>
      </w:pPr>
      <w:r>
        <w:separator/>
      </w:r>
    </w:p>
  </w:endnote>
  <w:endnote w:type="continuationSeparator" w:id="0">
    <w:p w14:paraId="5B73009F" w14:textId="77777777" w:rsidR="001E5940" w:rsidRDefault="001E5940" w:rsidP="00956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Yuanti SC">
    <w:altName w:val="微软雅黑 Light"/>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8AE35" w14:textId="77777777" w:rsidR="001E5940" w:rsidRDefault="001E5940" w:rsidP="00956882">
      <w:pPr>
        <w:spacing w:line="240" w:lineRule="auto"/>
      </w:pPr>
      <w:r>
        <w:separator/>
      </w:r>
    </w:p>
  </w:footnote>
  <w:footnote w:type="continuationSeparator" w:id="0">
    <w:p w14:paraId="270B375B" w14:textId="77777777" w:rsidR="001E5940" w:rsidRDefault="001E5940" w:rsidP="0095688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1F7D2" w14:textId="4FE4C87D" w:rsidR="00956882" w:rsidRPr="00956882" w:rsidRDefault="00956882">
    <w:pPr>
      <w:pStyle w:val="a4"/>
      <w:jc w:val="right"/>
      <w:rPr>
        <w:color w:val="2E74B5" w:themeColor="accent1" w:themeShade="BF"/>
        <w:sz w:val="24"/>
        <w:szCs w:val="24"/>
      </w:rPr>
    </w:pPr>
    <w:r w:rsidRPr="00956882">
      <w:rPr>
        <w:noProof/>
        <w:color w:val="2E74B5" w:themeColor="accent1" w:themeShade="BF"/>
        <w:sz w:val="24"/>
        <w:szCs w:val="24"/>
      </w:rPr>
      <mc:AlternateContent>
        <mc:Choice Requires="wpg">
          <w:drawing>
            <wp:anchor distT="0" distB="0" distL="114300" distR="114300" simplePos="0" relativeHeight="251659264" behindDoc="0" locked="0" layoutInCell="1" allowOverlap="1" wp14:anchorId="5F5D1020" wp14:editId="1040777E">
              <wp:simplePos x="0" y="0"/>
              <wp:positionH relativeFrom="rightMargin">
                <wp:align>left</wp:align>
              </wp:positionH>
              <wp:positionV relativeFrom="topMargin">
                <wp:posOffset>284521</wp:posOffset>
              </wp:positionV>
              <wp:extent cx="731520" cy="740664"/>
              <wp:effectExtent l="0" t="0" r="0" b="2540"/>
              <wp:wrapNone/>
              <wp:docPr id="70"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任意多边形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任意多边形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任意多边形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任意多边形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任意多边形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文本框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CB9B4F" w14:textId="77777777" w:rsidR="00956882" w:rsidRDefault="00956882">
                            <w:pPr>
                              <w:jc w:val="right"/>
                            </w:pPr>
                            <w:r>
                              <w:rPr>
                                <w:color w:val="8496B0" w:themeColor="text2" w:themeTint="99"/>
                                <w:sz w:val="24"/>
                              </w:rPr>
                              <w:fldChar w:fldCharType="begin"/>
                            </w:r>
                            <w:r>
                              <w:rPr>
                                <w:color w:val="8496B0" w:themeColor="text2" w:themeTint="99"/>
                                <w:sz w:val="24"/>
                              </w:rPr>
                              <w:instrText>PAGE   \* MERGEFORMAT</w:instrText>
                            </w:r>
                            <w:r>
                              <w:rPr>
                                <w:color w:val="8496B0" w:themeColor="text2" w:themeTint="99"/>
                                <w:sz w:val="24"/>
                              </w:rPr>
                              <w:fldChar w:fldCharType="separate"/>
                            </w:r>
                            <w:r w:rsidR="00C0162C" w:rsidRPr="00C0162C">
                              <w:rPr>
                                <w:noProof/>
                                <w:color w:val="8496B0" w:themeColor="text2" w:themeTint="99"/>
                                <w:sz w:val="24"/>
                                <w:lang w:val="zh-CN"/>
                              </w:rPr>
                              <w:t>3</w:t>
                            </w:r>
                            <w:r>
                              <w:rPr>
                                <w:color w:val="8496B0" w:themeColor="text2" w:themeTint="99"/>
                                <w:sz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5D1020" id="组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92" coordsize="731747,7466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">
              <v:shape id="任意多边形 71" o:spid="_x0000_s1027" style="position:absolute;left:256032;top:12192;width:475601;height:473242;visibility:visible;mso-wrap-style:square;v-text-anchor:top" coordsize="420,4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FdRwwAA&#10;ANsAAAAPAAAAZHJzL2Rvd25yZXYueG1sRI/BbsIwEETvSP0HaytxIw4cKAQMahFt6RGI4LqKlyQi&#10;Xke2m6R/X1eqxHE0M2806+1gGtGR87VlBdMkBUFcWF1zqSA/v08WIHxA1thYJgU/5GG7eRqtMdO2&#10;5yN1p1CKCGGfoYIqhDaT0hcVGfSJbYmjd7POYIjSlVI77CPcNHKWpnNpsOa4UGFLu4qK++nbKPho&#10;tbZvxe3TX792+1nuzP6wvCg1fh5eVyACDeER/m8ftIKXKf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kFdRwwAAANsAAAAPAAAAAAAAAAAAAAAAAJcCAABkcnMvZG93&#10;bnJldi54bWxQSwUGAAAAAAQABAD1AAAAhwMAAAAA&#10;" path="m0,420l0,420,416,,420,,,420xe" fillcolor="#8496b0 [1951]" stroked="f">
                <v:path arrowok="t" o:connecttype="custom" o:connectlocs="0,473242;0,473242;471071,0;475601,0;0,473242" o:connectangles="0,0,0,0,0"/>
              </v:shape>
              <v:shape id="任意多边形 72" o:spid="_x0000_s1028" style="position:absolute;left:134112;top:48768;width:595634;height:592679;visibility:visible;mso-wrap-style:square;v-text-anchor:top" coordsize="526,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YSwxQAA&#10;ANsAAAAPAAAAZHJzL2Rvd25yZXYueG1sRI9Ba8JAFITvQv/D8gq96aYWqkRXsUpRRKGJXrw9sq9J&#10;6O7bkN2atL++Kwg9DjPzDTNf9taIK7W+dqzgeZSAIC6crrlUcD69D6cgfEDWaByTgh/ysFw8DOaY&#10;atdxRtc8lCJC2KeooAqhSaX0RUUW/cg1xNH7dK3FEGVbSt1iF+HWyHGSvEqLNceFChtaV1R85d9W&#10;weXwId/k73G/7fLNi1md0GRmr9TTY7+agQjUh//wvb3TCiZjuH2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1JhLDFAAAA2wAAAA8AAAAAAAAAAAAAAAAAlwIAAGRycy9k&#10;b3ducmV2LnhtbFBLBQYAAAAABAAEAPUAAACJAwAAAAA=&#10;" path="m0,526l0,526,522,,526,4,,526xe" fillcolor="#8496b0 [1951]" stroked="f">
                <v:path arrowok="t" o:connecttype="custom" o:connectlocs="0,592679;0,592679;591104,0;595634,4507;0,592679" o:connectangles="0,0,0,0,0"/>
              </v:shape>
              <v:shape id="任意多边形 73" o:spid="_x0000_s1029" style="position:absolute;left:146304;top:36576;width:585443;height:582539;visibility:visible;mso-wrap-style:square;v-text-anchor:top" coordsize="517,5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WzxFxQAA&#10;ANsAAAAPAAAAZHJzL2Rvd25yZXYueG1sRI9Ba8JAFITvgv9heYK3ZqMlbYmuUqRFeymaVvD4zD6T&#10;YPZtyK5J+u+7hYLHYWa+YZbrwdSio9ZVlhXMohgEcW51xYWC76/3hxcQziNrrC2Tgh9ysF6NR0tM&#10;te35QF3mCxEg7FJUUHrfpFK6vCSDLrINcfAutjXog2wLqVvsA9zUch7HT9JgxWGhxIY2JeXX7GYU&#10;bD67oz5t50d56U5Jff7g5G3PSk0nw+sChKfB38P/7Z1W8PwIf1/C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bPEXFAAAA2wAAAA8AAAAAAAAAAAAAAAAAlwIAAGRycy9k&#10;b3ducmV2LnhtbFBLBQYAAAAABAAEAPUAAACJAwAAAAA=&#10;" path="m0,517l0,512,513,,517,,,517xe" fillcolor="#8496b0 [1951]" stroked="f">
                <v:path arrowok="t" o:connecttype="custom" o:connectlocs="0,582539;0,576905;580913,0;585443,0;0,582539" o:connectangles="0,0,0,0,0"/>
              </v:shape>
              <v:shape id="任意多边形 74" o:spid="_x0000_s1030" style="position:absolute;left:207264;top:97536;width:522029;height:520566;visibility:visible;mso-wrap-style:square;v-text-anchor:top" coordsize="461,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feyxQAA&#10;ANsAAAAPAAAAZHJzL2Rvd25yZXYueG1sRI9Ba8JAFITvBf/D8oReSt0oRUvqKq1QaEFEjRdvj+wz&#10;m5p9G7LbJPrrXaHQ4zAz3zDzZW8r0VLjS8cKxqMEBHHudMmFgkP2+fwKwgdkjZVjUnAhD8vF4GGO&#10;qXYd76jdh0JECPsUFZgQ6lRKnxuy6EeuJo7eyTUWQ5RNIXWDXYTbSk6SZCotlhwXDNa0MpSf979W&#10;QXs6buh7m10/ntaTdWf4pz77TKnHYf/+BiJQH/7Df+0vrWD2Avcv8QfI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fJ97LFAAAA2wAAAA8AAAAAAAAAAAAAAAAAlwIAAGRycy9k&#10;b3ducmV2LnhtbFBLBQYAAAAABAAEAPUAAACJAwAAAAA=&#10;" path="m0,462l0,462,457,,461,5,,462xe" fillcolor="#8496b0 [1951]" stroked="f">
                <v:path arrowok="t" o:connecttype="custom" o:connectlocs="0,520566;0,520566;517499,0;522029,5634;0,520566" o:connectangles="0,0,0,0,0"/>
              </v:shape>
              <v:shape id="任意多边形 75" o:spid="_x0000_s1031" style="position:absolute;top:36576;width:731520;height:722258;visibility:visible;mso-wrap-style:square;v-text-anchor:top" coordsize="646,6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w2EbxQAA&#10;ANsAAAAPAAAAZHJzL2Rvd25yZXYueG1sRI9PawIxFMTvhX6H8Arealattmw3ighCKx7UKnh8bN7+&#10;aTcvS5Lq+u2NIHgcZuY3TDbrTCNO5HxtWcGgn4Agzq2uuVSw/1m+foDwAVljY5kUXMjDbPr8lGGq&#10;7Zm3dNqFUkQI+xQVVCG0qZQ+r8ig79uWOHqFdQZDlK6U2uE5wk0jh0kykQZrjgsVtrSoKP/b/RsF&#10;m1XSurX83g6Ox1Xxu5ab0eGtVKr30s0/QQTqwiN8b39pBe9juH2JP0B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DYRvFAAAA2wAAAA8AAAAAAAAAAAAAAAAAlwIAAGRycy9k&#10;b3ducmV2LnhtbFBLBQYAAAAABAAEAPUAAACJAwAAAAA=&#10;" path="m5,641l0,641,642,,646,,5,641xe" fillcolor="#8496b0 [1951]" stroked="f">
                <v:path arrowok="t" o:connecttype="custom" o:connectlocs="5662,722258;0,722258;726990,0;731520,0;5662,722258" o:connectangles="0,0,0,0,0"/>
              </v:shape>
              <v:shapetype id="_x0000_t202" coordsize="21600,21600" o:spt="202" path="m0,0l0,21600,21600,21600,21600,0xe">
                <v:stroke joinstyle="miter"/>
                <v:path gradientshapeok="t" o:connecttype="rect"/>
              </v:shapetype>
              <v:shape id="文本框 76" o:spid="_x0000_s1032" type="#_x0000_t202" style="position:absolute;left:73152;top:12192;width:356346;height:3501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6o8FxgAA&#10;ANsAAAAPAAAAZHJzL2Rvd25yZXYueG1sRI9Pa8JAFMTvBb/D8gRvdWMPtqSuIrYFD/2ntlBvz+wz&#10;CWbfht1nTL99t1DocZiZ3zCzRe8a1VGItWcDk3EGirjwtubSwMfu6foOVBRki41nMvBNERbzwdUM&#10;c+svvKFuK6VKEI45GqhE2lzrWFTkMI59S5y8ow8OJclQahvwkuCu0TdZNtUOa04LFba0qqg4bc/O&#10;QPMVw/Mhk333UL7I+5s+fz5OXo0ZDfvlPSihXv7Df+21NXA7hd8v6Qfo+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6o8FxgAAANsAAAAPAAAAAAAAAAAAAAAAAJcCAABkcnMv&#10;ZG93bnJldi54bWxQSwUGAAAAAAQABAD1AAAAigMAAAAA&#10;" filled="f" stroked="f" strokeweight=".5pt">
                <v:textbox inset="0,0,0,0">
                  <w:txbxContent>
                    <w:p w14:paraId="45CB9B4F" w14:textId="77777777" w:rsidR="00956882" w:rsidRDefault="00956882">
                      <w:pPr>
                        <w:jc w:val="right"/>
                      </w:pPr>
                      <w:r>
                        <w:rPr>
                          <w:color w:val="8496B0" w:themeColor="text2" w:themeTint="99"/>
                          <w:sz w:val="24"/>
                        </w:rPr>
                        <w:fldChar w:fldCharType="begin"/>
                      </w:r>
                      <w:r>
                        <w:rPr>
                          <w:color w:val="8496B0" w:themeColor="text2" w:themeTint="99"/>
                          <w:sz w:val="24"/>
                        </w:rPr>
                        <w:instrText>PAGE   \* MERGEFORMAT</w:instrText>
                      </w:r>
                      <w:r>
                        <w:rPr>
                          <w:color w:val="8496B0" w:themeColor="text2" w:themeTint="99"/>
                          <w:sz w:val="24"/>
                        </w:rPr>
                        <w:fldChar w:fldCharType="separate"/>
                      </w:r>
                      <w:r w:rsidR="00C0162C" w:rsidRPr="00C0162C">
                        <w:rPr>
                          <w:noProof/>
                          <w:color w:val="8496B0" w:themeColor="text2" w:themeTint="99"/>
                          <w:sz w:val="24"/>
                          <w:lang w:val="zh-CN"/>
                        </w:rPr>
                        <w:t>3</w:t>
                      </w:r>
                      <w:r>
                        <w:rPr>
                          <w:color w:val="8496B0" w:themeColor="text2" w:themeTint="99"/>
                          <w:sz w:val="24"/>
                        </w:rPr>
                        <w:fldChar w:fldCharType="end"/>
                      </w:r>
                    </w:p>
                  </w:txbxContent>
                </v:textbox>
              </v:shape>
              <w10:wrap anchorx="margin" anchory="margin"/>
            </v:group>
          </w:pict>
        </mc:Fallback>
      </mc:AlternateContent>
    </w:r>
    <w:r w:rsidRPr="00956882">
      <w:rPr>
        <w:rFonts w:hint="eastAsia"/>
        <w:color w:val="2E74B5" w:themeColor="accent1" w:themeShade="BF"/>
        <w:sz w:val="24"/>
        <w:szCs w:val="24"/>
      </w:rPr>
      <w:t>与深信服公司交流总结-3月13日</w:t>
    </w:r>
  </w:p>
  <w:p w14:paraId="5C9BFAB6" w14:textId="195BA36A" w:rsidR="00956882" w:rsidRDefault="00956882">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4F9"/>
    <w:multiLevelType w:val="hybridMultilevel"/>
    <w:tmpl w:val="96001342"/>
    <w:lvl w:ilvl="0" w:tplc="8730B52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F056A5"/>
    <w:multiLevelType w:val="hybridMultilevel"/>
    <w:tmpl w:val="995628D0"/>
    <w:lvl w:ilvl="0" w:tplc="8730B52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7D90EDD"/>
    <w:multiLevelType w:val="hybridMultilevel"/>
    <w:tmpl w:val="E002504C"/>
    <w:lvl w:ilvl="0" w:tplc="8730B52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5CA437F"/>
    <w:multiLevelType w:val="hybridMultilevel"/>
    <w:tmpl w:val="BFF6C4D8"/>
    <w:lvl w:ilvl="0" w:tplc="8730B52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A067A2C"/>
    <w:multiLevelType w:val="hybridMultilevel"/>
    <w:tmpl w:val="6F28C1A6"/>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0952A6B"/>
    <w:multiLevelType w:val="hybridMultilevel"/>
    <w:tmpl w:val="E5AA6FEA"/>
    <w:lvl w:ilvl="0" w:tplc="8730B52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B8065C7"/>
    <w:multiLevelType w:val="hybridMultilevel"/>
    <w:tmpl w:val="7CCAE146"/>
    <w:lvl w:ilvl="0" w:tplc="8730B52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7414492"/>
    <w:multiLevelType w:val="hybridMultilevel"/>
    <w:tmpl w:val="2D06C418"/>
    <w:lvl w:ilvl="0" w:tplc="84726E02">
      <w:start w:val="1"/>
      <w:numFmt w:val="decimal"/>
      <w:pStyle w:val="2"/>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6"/>
  </w:num>
  <w:num w:numId="3">
    <w:abstractNumId w:val="1"/>
  </w:num>
  <w:num w:numId="4">
    <w:abstractNumId w:val="2"/>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FD"/>
    <w:rsid w:val="000417CA"/>
    <w:rsid w:val="000A76D2"/>
    <w:rsid w:val="000C5C77"/>
    <w:rsid w:val="000E2F47"/>
    <w:rsid w:val="00113E02"/>
    <w:rsid w:val="0014013E"/>
    <w:rsid w:val="001672FD"/>
    <w:rsid w:val="0017168D"/>
    <w:rsid w:val="001E5940"/>
    <w:rsid w:val="002033BB"/>
    <w:rsid w:val="00225755"/>
    <w:rsid w:val="00252E9A"/>
    <w:rsid w:val="00256C33"/>
    <w:rsid w:val="002C6360"/>
    <w:rsid w:val="00310AC8"/>
    <w:rsid w:val="004271FB"/>
    <w:rsid w:val="0043396D"/>
    <w:rsid w:val="00485ACD"/>
    <w:rsid w:val="00492492"/>
    <w:rsid w:val="004B649D"/>
    <w:rsid w:val="005B220E"/>
    <w:rsid w:val="005B2BF4"/>
    <w:rsid w:val="005E7992"/>
    <w:rsid w:val="006A4A16"/>
    <w:rsid w:val="006C45E7"/>
    <w:rsid w:val="006C6D24"/>
    <w:rsid w:val="007A3822"/>
    <w:rsid w:val="008064D5"/>
    <w:rsid w:val="009243A8"/>
    <w:rsid w:val="00956882"/>
    <w:rsid w:val="009C41AB"/>
    <w:rsid w:val="00B05180"/>
    <w:rsid w:val="00B8367C"/>
    <w:rsid w:val="00BD02E0"/>
    <w:rsid w:val="00BE556E"/>
    <w:rsid w:val="00C0162C"/>
    <w:rsid w:val="00C51F1A"/>
    <w:rsid w:val="00D03B67"/>
    <w:rsid w:val="00D859ED"/>
    <w:rsid w:val="00E61E66"/>
    <w:rsid w:val="00F607F9"/>
    <w:rsid w:val="00F67184"/>
    <w:rsid w:val="00F97079"/>
    <w:rsid w:val="00FD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B3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B649D"/>
    <w:pPr>
      <w:widowControl w:val="0"/>
      <w:spacing w:line="360" w:lineRule="exact"/>
      <w:jc w:val="both"/>
    </w:pPr>
    <w:rPr>
      <w:sz w:val="28"/>
    </w:rPr>
  </w:style>
  <w:style w:type="paragraph" w:styleId="1">
    <w:name w:val="heading 1"/>
    <w:basedOn w:val="a"/>
    <w:next w:val="a"/>
    <w:link w:val="10"/>
    <w:uiPriority w:val="9"/>
    <w:qFormat/>
    <w:rsid w:val="001672FD"/>
    <w:pPr>
      <w:keepNext/>
      <w:keepLines/>
      <w:spacing w:before="340" w:after="330" w:line="578" w:lineRule="auto"/>
      <w:jc w:val="center"/>
      <w:outlineLvl w:val="0"/>
    </w:pPr>
    <w:rPr>
      <w:b/>
      <w:bCs/>
      <w:kern w:val="44"/>
      <w:sz w:val="52"/>
      <w:szCs w:val="44"/>
    </w:rPr>
  </w:style>
  <w:style w:type="paragraph" w:styleId="2">
    <w:name w:val="heading 2"/>
    <w:basedOn w:val="a"/>
    <w:next w:val="a"/>
    <w:link w:val="20"/>
    <w:uiPriority w:val="9"/>
    <w:unhideWhenUsed/>
    <w:qFormat/>
    <w:rsid w:val="004B649D"/>
    <w:pPr>
      <w:keepNext/>
      <w:keepLines/>
      <w:numPr>
        <w:numId w:val="1"/>
      </w:numPr>
      <w:spacing w:before="260" w:after="260"/>
      <w:ind w:left="482" w:hanging="482"/>
      <w:jc w:val="left"/>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672FD"/>
    <w:rPr>
      <w:b/>
      <w:bCs/>
      <w:kern w:val="44"/>
      <w:sz w:val="52"/>
      <w:szCs w:val="44"/>
    </w:rPr>
  </w:style>
  <w:style w:type="character" w:customStyle="1" w:styleId="20">
    <w:name w:val="标题 2字符"/>
    <w:basedOn w:val="a0"/>
    <w:link w:val="2"/>
    <w:uiPriority w:val="9"/>
    <w:rsid w:val="004B649D"/>
    <w:rPr>
      <w:rFonts w:asciiTheme="majorHAnsi" w:hAnsiTheme="majorHAnsi" w:cstheme="majorBidi"/>
      <w:b/>
      <w:bCs/>
      <w:sz w:val="32"/>
      <w:szCs w:val="32"/>
    </w:rPr>
  </w:style>
  <w:style w:type="paragraph" w:styleId="a3">
    <w:name w:val="List Paragraph"/>
    <w:basedOn w:val="a"/>
    <w:uiPriority w:val="34"/>
    <w:qFormat/>
    <w:rsid w:val="00C51F1A"/>
    <w:pPr>
      <w:ind w:firstLineChars="200" w:firstLine="420"/>
    </w:pPr>
  </w:style>
  <w:style w:type="paragraph" w:styleId="a4">
    <w:name w:val="header"/>
    <w:basedOn w:val="a"/>
    <w:link w:val="a5"/>
    <w:uiPriority w:val="99"/>
    <w:unhideWhenUsed/>
    <w:rsid w:val="0095688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字符"/>
    <w:basedOn w:val="a0"/>
    <w:link w:val="a4"/>
    <w:uiPriority w:val="99"/>
    <w:rsid w:val="00956882"/>
    <w:rPr>
      <w:sz w:val="18"/>
      <w:szCs w:val="18"/>
    </w:rPr>
  </w:style>
  <w:style w:type="paragraph" w:styleId="a6">
    <w:name w:val="footer"/>
    <w:basedOn w:val="a"/>
    <w:link w:val="a7"/>
    <w:uiPriority w:val="99"/>
    <w:unhideWhenUsed/>
    <w:rsid w:val="00956882"/>
    <w:pPr>
      <w:tabs>
        <w:tab w:val="center" w:pos="4153"/>
        <w:tab w:val="right" w:pos="8306"/>
      </w:tabs>
      <w:snapToGrid w:val="0"/>
      <w:spacing w:line="240" w:lineRule="atLeast"/>
      <w:jc w:val="left"/>
    </w:pPr>
    <w:rPr>
      <w:sz w:val="18"/>
      <w:szCs w:val="18"/>
    </w:rPr>
  </w:style>
  <w:style w:type="character" w:customStyle="1" w:styleId="a7">
    <w:name w:val="页脚字符"/>
    <w:basedOn w:val="a0"/>
    <w:link w:val="a6"/>
    <w:uiPriority w:val="99"/>
    <w:rsid w:val="00956882"/>
    <w:rPr>
      <w:sz w:val="18"/>
      <w:szCs w:val="18"/>
    </w:rPr>
  </w:style>
  <w:style w:type="paragraph" w:styleId="a8">
    <w:name w:val="No Spacing"/>
    <w:uiPriority w:val="1"/>
    <w:qFormat/>
    <w:rsid w:val="00956882"/>
    <w:rPr>
      <w:rFonts w:eastAsia="Microsoft YaHei U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234</Words>
  <Characters>1334</Characters>
  <Application>Microsoft Macintosh Word</Application>
  <DocSecurity>0</DocSecurity>
  <Lines>11</Lines>
  <Paragraphs>3</Paragraphs>
  <ScaleCrop>false</ScaleCrop>
  <HeadingPairs>
    <vt:vector size="4" baseType="variant">
      <vt:variant>
        <vt:lpstr>标题</vt:lpstr>
      </vt:variant>
      <vt:variant>
        <vt:i4>1</vt:i4>
      </vt:variant>
      <vt:variant>
        <vt:lpstr>Headings</vt:lpstr>
      </vt:variant>
      <vt:variant>
        <vt:i4>10</vt:i4>
      </vt:variant>
    </vt:vector>
  </HeadingPairs>
  <TitlesOfParts>
    <vt:vector size="11" baseType="lpstr">
      <vt:lpstr/>
      <vt:lpstr>/课题列表-</vt:lpstr>
      <vt:lpstr>    Ceph下的EC性能和可靠性研究</vt:lpstr>
      <vt:lpstr>    Ceph文件系统中多MDS的可靠性研究</vt:lpstr>
      <vt:lpstr>    Ceph下的存储接口优化</vt:lpstr>
      <vt:lpstr>    多副本存储的智能分布和选源方式</vt:lpstr>
      <vt:lpstr>    磁盘、固态硬盘存储系统的故障预测</vt:lpstr>
      <vt:lpstr>    集群数据去重</vt:lpstr>
      <vt:lpstr>    分层存储系统的智能预取</vt:lpstr>
      <vt:lpstr>    open-channel SSD</vt:lpstr>
      <vt:lpstr>    其他问题</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2018-03-14T01:34:00Z</dcterms:created>
  <dcterms:modified xsi:type="dcterms:W3CDTF">2018-03-14T01:34:00Z</dcterms:modified>
</cp:coreProperties>
</file>