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B70B" w14:textId="0434E7D6" w:rsidR="00CD63D8" w:rsidRPr="00CD63D8" w:rsidRDefault="00CD63D8" w:rsidP="00CD63D8">
      <w:pPr>
        <w:spacing w:after="0" w:line="360" w:lineRule="auto"/>
        <w:jc w:val="both"/>
        <w:rPr>
          <w:rFonts w:ascii="Aptos" w:eastAsia="Aptos" w:hAnsi="Aptos" w:cs="Times New Roman"/>
          <w:sz w:val="22"/>
          <w:szCs w:val="22"/>
        </w:rPr>
      </w:pPr>
      <w:r>
        <w:rPr>
          <w:rFonts w:ascii="Arial" w:hAnsi="Arial" w:cs="Arial"/>
          <w:noProof/>
        </w:rPr>
        <w:drawing>
          <wp:anchor distT="0" distB="0" distL="114300" distR="114300" simplePos="0" relativeHeight="251659264" behindDoc="0" locked="0" layoutInCell="1" allowOverlap="1" wp14:anchorId="64A2D3A3" wp14:editId="62D64743">
            <wp:simplePos x="0" y="0"/>
            <wp:positionH relativeFrom="margin">
              <wp:align>right</wp:align>
            </wp:positionH>
            <wp:positionV relativeFrom="paragraph">
              <wp:posOffset>1905</wp:posOffset>
            </wp:positionV>
            <wp:extent cx="1794510" cy="1797050"/>
            <wp:effectExtent l="0" t="0" r="0" b="0"/>
            <wp:wrapNone/>
            <wp:docPr id="1532126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4510" cy="1797050"/>
                    </a:xfrm>
                    <a:prstGeom prst="rect">
                      <a:avLst/>
                    </a:prstGeom>
                    <a:noFill/>
                  </pic:spPr>
                </pic:pic>
              </a:graphicData>
            </a:graphic>
            <wp14:sizeRelH relativeFrom="page">
              <wp14:pctWidth>0</wp14:pctWidth>
            </wp14:sizeRelH>
            <wp14:sizeRelV relativeFrom="page">
              <wp14:pctHeight>0</wp14:pctHeight>
            </wp14:sizeRelV>
          </wp:anchor>
        </w:drawing>
      </w:r>
      <w:r w:rsidRPr="00CD63D8">
        <w:rPr>
          <w:rFonts w:ascii="Arial" w:eastAsia="Arial" w:hAnsi="Arial" w:cs="Arial"/>
        </w:rPr>
        <w:t xml:space="preserve">Universidad Mariano Gálvez de Guatemala </w:t>
      </w:r>
    </w:p>
    <w:p w14:paraId="2FF3DEBD" w14:textId="6CD6B6EF"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Centro Universitario de Puerto Barrios </w:t>
      </w:r>
    </w:p>
    <w:p w14:paraId="39B4C5E9"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Facultad de Ingeniería en Sistemas </w:t>
      </w:r>
    </w:p>
    <w:p w14:paraId="67195FE6" w14:textId="06AF255D" w:rsidR="00CD63D8" w:rsidRPr="00CD63D8" w:rsidRDefault="00CD63D8" w:rsidP="00CD63D8">
      <w:pPr>
        <w:spacing w:after="0" w:line="360" w:lineRule="auto"/>
        <w:jc w:val="both"/>
        <w:rPr>
          <w:rFonts w:ascii="Aptos" w:eastAsia="Aptos" w:hAnsi="Aptos" w:cs="Times New Roman"/>
          <w:sz w:val="22"/>
          <w:szCs w:val="22"/>
        </w:rPr>
      </w:pPr>
      <w:r>
        <w:rPr>
          <w:rFonts w:ascii="Arial" w:eastAsia="Arial" w:hAnsi="Arial" w:cs="Arial"/>
        </w:rPr>
        <w:t>Proyecto de Graduación I</w:t>
      </w:r>
    </w:p>
    <w:p w14:paraId="5380D5BE" w14:textId="5851E77E"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Ing. </w:t>
      </w:r>
      <w:r>
        <w:rPr>
          <w:rFonts w:ascii="Arial" w:eastAsia="Arial" w:hAnsi="Arial" w:cs="Arial"/>
        </w:rPr>
        <w:t>Juan Pablo Escobar</w:t>
      </w:r>
    </w:p>
    <w:p w14:paraId="1094B60A"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34185335"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243CED3A"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50657CCC"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607176D3"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7BE858E3" w14:textId="77777777" w:rsidR="00CD63D8" w:rsidRPr="00CD63D8" w:rsidRDefault="00CD63D8" w:rsidP="00CD63D8">
      <w:pPr>
        <w:spacing w:after="0" w:line="360" w:lineRule="auto"/>
        <w:jc w:val="center"/>
        <w:rPr>
          <w:rFonts w:ascii="Arial" w:eastAsia="Arial" w:hAnsi="Arial" w:cs="Arial"/>
        </w:rPr>
      </w:pPr>
    </w:p>
    <w:p w14:paraId="1BA6ED4F" w14:textId="77777777" w:rsidR="00CD63D8" w:rsidRPr="00CD63D8" w:rsidRDefault="00CD63D8" w:rsidP="00CD63D8">
      <w:pPr>
        <w:spacing w:after="0" w:line="360" w:lineRule="auto"/>
        <w:jc w:val="center"/>
        <w:rPr>
          <w:rFonts w:ascii="Aptos" w:eastAsia="Aptos" w:hAnsi="Aptos" w:cs="Times New Roman"/>
          <w:sz w:val="22"/>
          <w:szCs w:val="22"/>
        </w:rPr>
      </w:pPr>
      <w:r w:rsidRPr="00CD63D8">
        <w:rPr>
          <w:rFonts w:ascii="Arial" w:eastAsia="Arial" w:hAnsi="Arial" w:cs="Arial"/>
        </w:rPr>
        <w:t xml:space="preserve"> </w:t>
      </w:r>
    </w:p>
    <w:p w14:paraId="6DEAB874" w14:textId="05D4B003" w:rsidR="00CD63D8" w:rsidRPr="00CD63D8" w:rsidRDefault="00CD63D8" w:rsidP="00CD63D8">
      <w:pPr>
        <w:spacing w:after="0" w:line="360" w:lineRule="auto"/>
        <w:jc w:val="center"/>
        <w:rPr>
          <w:rFonts w:ascii="Arial" w:eastAsia="Aptos" w:hAnsi="Arial" w:cs="Arial"/>
        </w:rPr>
      </w:pPr>
      <w:r w:rsidRPr="00CD63D8">
        <w:rPr>
          <w:rFonts w:ascii="Arial" w:eastAsia="Arial" w:hAnsi="Arial" w:cs="Arial"/>
        </w:rPr>
        <w:t xml:space="preserve">Análisis del Contexto y Requisitos de Proyecto </w:t>
      </w:r>
    </w:p>
    <w:p w14:paraId="01285451" w14:textId="2D93658F" w:rsidR="00CD63D8" w:rsidRPr="00CD63D8" w:rsidRDefault="00CD63D8" w:rsidP="00CD63D8">
      <w:pPr>
        <w:spacing w:after="0" w:line="360" w:lineRule="auto"/>
        <w:jc w:val="center"/>
        <w:rPr>
          <w:rFonts w:ascii="Arial" w:eastAsia="Aptos" w:hAnsi="Arial" w:cs="Arial"/>
          <w:i/>
          <w:iCs/>
        </w:rPr>
      </w:pPr>
      <w:r w:rsidRPr="00CD63D8">
        <w:rPr>
          <w:rFonts w:ascii="Arial" w:eastAsia="Aptos" w:hAnsi="Arial" w:cs="Arial"/>
          <w:i/>
          <w:iCs/>
        </w:rPr>
        <w:t>Ecosistema Multiplataforma para la optimización en Tiempo Real</w:t>
      </w:r>
      <w:r w:rsidRPr="00CD63D8">
        <w:rPr>
          <w:rFonts w:ascii="Arial" w:eastAsia="Aptos" w:hAnsi="Arial" w:cs="Arial"/>
          <w:i/>
          <w:iCs/>
        </w:rPr>
        <w:br/>
        <w:t>de la planificación de Estiba de Buques Portacontenedores</w:t>
      </w:r>
    </w:p>
    <w:p w14:paraId="60B3224A" w14:textId="37F36F96" w:rsidR="00CD63D8" w:rsidRPr="00CD63D8" w:rsidRDefault="00CD63D8" w:rsidP="00CD63D8">
      <w:pPr>
        <w:spacing w:after="0" w:line="360" w:lineRule="auto"/>
        <w:jc w:val="center"/>
        <w:rPr>
          <w:rFonts w:ascii="Aptos" w:eastAsia="Aptos" w:hAnsi="Aptos" w:cs="Times New Roman"/>
          <w:sz w:val="22"/>
          <w:szCs w:val="22"/>
        </w:rPr>
      </w:pPr>
    </w:p>
    <w:p w14:paraId="53375D4E"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0E034CCF"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2FA66203" w14:textId="77777777" w:rsidR="00CD63D8" w:rsidRPr="00CD63D8" w:rsidRDefault="00CD63D8" w:rsidP="00CD63D8">
      <w:pPr>
        <w:spacing w:after="0" w:line="360" w:lineRule="auto"/>
        <w:jc w:val="both"/>
        <w:rPr>
          <w:rFonts w:ascii="Arial" w:eastAsia="Arial" w:hAnsi="Arial" w:cs="Arial"/>
        </w:rPr>
      </w:pPr>
      <w:r w:rsidRPr="00CD63D8">
        <w:rPr>
          <w:rFonts w:ascii="Arial" w:eastAsia="Arial" w:hAnsi="Arial" w:cs="Arial"/>
        </w:rPr>
        <w:t xml:space="preserve"> </w:t>
      </w:r>
    </w:p>
    <w:p w14:paraId="1D0AEB80" w14:textId="77777777" w:rsidR="00CD63D8" w:rsidRPr="00CD63D8" w:rsidRDefault="00CD63D8" w:rsidP="00CD63D8">
      <w:pPr>
        <w:spacing w:after="0" w:line="360" w:lineRule="auto"/>
        <w:jc w:val="both"/>
        <w:rPr>
          <w:rFonts w:ascii="Aptos" w:eastAsia="Aptos" w:hAnsi="Aptos" w:cs="Times New Roman"/>
          <w:sz w:val="22"/>
          <w:szCs w:val="22"/>
        </w:rPr>
      </w:pPr>
    </w:p>
    <w:p w14:paraId="46F9623E"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683ACF12"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3326CA9E" w14:textId="77777777" w:rsidR="00CD63D8" w:rsidRPr="00CD63D8" w:rsidRDefault="00CD63D8" w:rsidP="00CD63D8">
      <w:pPr>
        <w:spacing w:after="0" w:line="360" w:lineRule="auto"/>
        <w:jc w:val="right"/>
        <w:rPr>
          <w:rFonts w:ascii="Aptos" w:eastAsia="Aptos" w:hAnsi="Aptos" w:cs="Times New Roman"/>
          <w:sz w:val="22"/>
          <w:szCs w:val="22"/>
        </w:rPr>
      </w:pPr>
      <w:r w:rsidRPr="00CD63D8">
        <w:rPr>
          <w:rFonts w:ascii="Arial" w:eastAsia="Arial" w:hAnsi="Arial" w:cs="Arial"/>
        </w:rPr>
        <w:t xml:space="preserve">Carlos Giovanni Martínez Aldana 0909-22 -19157 </w:t>
      </w:r>
    </w:p>
    <w:p w14:paraId="531CBEFC" w14:textId="1D58FA7F" w:rsidR="00CD63D8" w:rsidRPr="00CD63D8" w:rsidRDefault="00CD63D8" w:rsidP="00CD63D8">
      <w:pPr>
        <w:spacing w:after="0" w:line="360" w:lineRule="auto"/>
        <w:jc w:val="both"/>
        <w:rPr>
          <w:rFonts w:ascii="Aptos" w:eastAsia="Aptos" w:hAnsi="Aptos" w:cs="Times New Roman"/>
          <w:sz w:val="22"/>
          <w:szCs w:val="22"/>
        </w:rPr>
      </w:pPr>
    </w:p>
    <w:p w14:paraId="10D7A51D" w14:textId="77777777" w:rsidR="00CD63D8" w:rsidRPr="00CD63D8" w:rsidRDefault="00CD63D8" w:rsidP="00CD63D8">
      <w:pPr>
        <w:spacing w:after="0" w:line="360" w:lineRule="auto"/>
        <w:jc w:val="both"/>
        <w:rPr>
          <w:rFonts w:ascii="Arial" w:eastAsia="Arial" w:hAnsi="Arial" w:cs="Arial"/>
          <w:b/>
          <w:bCs/>
        </w:rPr>
      </w:pPr>
    </w:p>
    <w:p w14:paraId="3BE5FBAA" w14:textId="77777777" w:rsidR="00CD63D8" w:rsidRPr="00CD63D8" w:rsidRDefault="00CD63D8" w:rsidP="00CD63D8">
      <w:pPr>
        <w:spacing w:after="0" w:line="360" w:lineRule="auto"/>
        <w:jc w:val="both"/>
        <w:rPr>
          <w:rFonts w:ascii="Arial" w:eastAsia="Arial" w:hAnsi="Arial" w:cs="Arial"/>
          <w:b/>
          <w:bCs/>
        </w:rPr>
      </w:pPr>
      <w:r w:rsidRPr="00CD63D8">
        <w:rPr>
          <w:rFonts w:ascii="Arial" w:eastAsia="Arial" w:hAnsi="Arial" w:cs="Arial"/>
          <w:b/>
          <w:bCs/>
        </w:rPr>
        <w:t xml:space="preserve"> </w:t>
      </w:r>
    </w:p>
    <w:p w14:paraId="00F47018" w14:textId="77777777" w:rsidR="00CD63D8" w:rsidRDefault="00CD63D8" w:rsidP="00CD63D8">
      <w:pPr>
        <w:spacing w:after="0" w:line="360" w:lineRule="auto"/>
        <w:jc w:val="both"/>
        <w:rPr>
          <w:rFonts w:ascii="Aptos" w:eastAsia="Aptos" w:hAnsi="Aptos" w:cs="Times New Roman"/>
          <w:sz w:val="22"/>
          <w:szCs w:val="22"/>
        </w:rPr>
      </w:pPr>
    </w:p>
    <w:p w14:paraId="3C7CF933" w14:textId="77777777" w:rsidR="00CD63D8" w:rsidRPr="00CD63D8" w:rsidRDefault="00CD63D8" w:rsidP="00CD63D8">
      <w:pPr>
        <w:spacing w:after="0" w:line="360" w:lineRule="auto"/>
        <w:jc w:val="both"/>
        <w:rPr>
          <w:rFonts w:ascii="Arial" w:eastAsia="Arial" w:hAnsi="Arial" w:cs="Arial"/>
          <w:b/>
          <w:bCs/>
        </w:rPr>
      </w:pPr>
    </w:p>
    <w:p w14:paraId="2170E103"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0274F9F9" w14:textId="1E7410E8" w:rsidR="00CD63D8" w:rsidRPr="00CD63D8" w:rsidRDefault="00CD63D8" w:rsidP="00CD63D8">
      <w:pPr>
        <w:spacing w:after="0" w:line="360" w:lineRule="auto"/>
        <w:jc w:val="center"/>
        <w:rPr>
          <w:rFonts w:ascii="Aptos" w:eastAsia="Aptos" w:hAnsi="Aptos" w:cs="Times New Roman"/>
          <w:sz w:val="22"/>
          <w:szCs w:val="22"/>
        </w:rPr>
      </w:pPr>
      <w:r w:rsidRPr="00CD63D8">
        <w:rPr>
          <w:rFonts w:ascii="Arial" w:eastAsia="Arial" w:hAnsi="Arial" w:cs="Arial"/>
          <w:b/>
          <w:bCs/>
        </w:rPr>
        <w:t xml:space="preserve"> </w:t>
      </w:r>
      <w:r w:rsidRPr="00CD63D8">
        <w:rPr>
          <w:rFonts w:ascii="Arial" w:eastAsia="Arial" w:hAnsi="Arial" w:cs="Arial"/>
        </w:rPr>
        <w:t xml:space="preserve">Puerto Barrios, Izabal </w:t>
      </w:r>
      <w:r>
        <w:rPr>
          <w:rFonts w:ascii="Arial" w:eastAsia="Arial" w:hAnsi="Arial" w:cs="Arial"/>
        </w:rPr>
        <w:t>7</w:t>
      </w:r>
      <w:r w:rsidRPr="00CD63D8">
        <w:rPr>
          <w:rFonts w:ascii="Arial" w:eastAsia="Arial" w:hAnsi="Arial" w:cs="Arial"/>
        </w:rPr>
        <w:t xml:space="preserve"> de </w:t>
      </w:r>
      <w:r>
        <w:rPr>
          <w:rFonts w:ascii="Arial" w:eastAsia="Arial" w:hAnsi="Arial" w:cs="Arial"/>
        </w:rPr>
        <w:t>marzo</w:t>
      </w:r>
      <w:r w:rsidRPr="00CD63D8">
        <w:rPr>
          <w:rFonts w:ascii="Arial" w:eastAsia="Arial" w:hAnsi="Arial" w:cs="Arial"/>
        </w:rPr>
        <w:t xml:space="preserve"> de 2026</w:t>
      </w:r>
    </w:p>
    <w:sdt>
      <w:sdtPr>
        <w:rPr>
          <w:rFonts w:ascii="Arial" w:eastAsiaTheme="minorHAnsi" w:hAnsi="Arial" w:cs="Arial"/>
          <w:color w:val="auto"/>
          <w:kern w:val="2"/>
          <w:sz w:val="24"/>
          <w:szCs w:val="24"/>
          <w:lang w:val="es-ES" w:eastAsia="en-US"/>
          <w14:ligatures w14:val="standardContextual"/>
        </w:rPr>
        <w:id w:val="1748680812"/>
        <w:docPartObj>
          <w:docPartGallery w:val="Table of Contents"/>
          <w:docPartUnique/>
        </w:docPartObj>
      </w:sdtPr>
      <w:sdtContent>
        <w:p w14:paraId="580C1D56" w14:textId="50B717BA" w:rsidR="005C24C9" w:rsidRPr="00D13F3D" w:rsidRDefault="005C24C9" w:rsidP="00D13F3D">
          <w:pPr>
            <w:pStyle w:val="TtuloTDC"/>
            <w:spacing w:line="360" w:lineRule="auto"/>
            <w:jc w:val="both"/>
            <w:rPr>
              <w:rFonts w:ascii="Arial" w:hAnsi="Arial" w:cs="Arial"/>
              <w:color w:val="auto"/>
              <w:sz w:val="24"/>
              <w:szCs w:val="24"/>
              <w:lang w:val="es-ES"/>
            </w:rPr>
          </w:pPr>
          <w:r w:rsidRPr="00D13F3D">
            <w:rPr>
              <w:rFonts w:ascii="Arial" w:hAnsi="Arial" w:cs="Arial"/>
              <w:color w:val="auto"/>
              <w:sz w:val="24"/>
              <w:szCs w:val="24"/>
              <w:lang w:val="es-ES"/>
            </w:rPr>
            <w:t>Índice</w:t>
          </w:r>
        </w:p>
        <w:p w14:paraId="673F8A67" w14:textId="5BF81569" w:rsidR="00D13F3D" w:rsidRPr="00D13F3D" w:rsidRDefault="005C24C9" w:rsidP="00D13F3D">
          <w:pPr>
            <w:pStyle w:val="TDC1"/>
            <w:rPr>
              <w:rFonts w:ascii="Arial" w:eastAsiaTheme="minorEastAsia" w:hAnsi="Arial" w:cs="Arial"/>
              <w:noProof/>
              <w:lang w:eastAsia="es-GT"/>
            </w:rPr>
          </w:pPr>
          <w:r w:rsidRPr="00D13F3D">
            <w:rPr>
              <w:rFonts w:ascii="Arial" w:hAnsi="Arial" w:cs="Arial"/>
            </w:rPr>
            <w:fldChar w:fldCharType="begin"/>
          </w:r>
          <w:r w:rsidRPr="00D13F3D">
            <w:rPr>
              <w:rFonts w:ascii="Arial" w:hAnsi="Arial" w:cs="Arial"/>
            </w:rPr>
            <w:instrText xml:space="preserve"> TOC \o "1-3" \h \z \u </w:instrText>
          </w:r>
          <w:r w:rsidRPr="00D13F3D">
            <w:rPr>
              <w:rFonts w:ascii="Arial" w:hAnsi="Arial" w:cs="Arial"/>
            </w:rPr>
            <w:fldChar w:fldCharType="separate"/>
          </w:r>
          <w:hyperlink w:anchor="_Toc235860901" w:history="1">
            <w:r w:rsidR="00D13F3D" w:rsidRPr="00D13F3D">
              <w:rPr>
                <w:rStyle w:val="Hipervnculo"/>
                <w:rFonts w:ascii="Arial" w:hAnsi="Arial" w:cs="Arial"/>
                <w:noProof/>
              </w:rPr>
              <w:t>Introducción</w:t>
            </w:r>
            <w:r w:rsidR="00D13F3D" w:rsidRPr="00D13F3D">
              <w:rPr>
                <w:rFonts w:ascii="Arial" w:hAnsi="Arial" w:cs="Arial"/>
                <w:noProof/>
                <w:webHidden/>
              </w:rPr>
              <w:tab/>
            </w:r>
            <w:r w:rsidR="00D13F3D" w:rsidRPr="00D13F3D">
              <w:rPr>
                <w:rFonts w:ascii="Arial" w:hAnsi="Arial" w:cs="Arial"/>
                <w:noProof/>
                <w:webHidden/>
              </w:rPr>
              <w:fldChar w:fldCharType="begin"/>
            </w:r>
            <w:r w:rsidR="00D13F3D" w:rsidRPr="00D13F3D">
              <w:rPr>
                <w:rFonts w:ascii="Arial" w:hAnsi="Arial" w:cs="Arial"/>
                <w:noProof/>
                <w:webHidden/>
              </w:rPr>
              <w:instrText xml:space="preserve"> PAGEREF _Toc235860901 \h </w:instrText>
            </w:r>
            <w:r w:rsidR="00D13F3D" w:rsidRPr="00D13F3D">
              <w:rPr>
                <w:rFonts w:ascii="Arial" w:hAnsi="Arial" w:cs="Arial"/>
                <w:noProof/>
                <w:webHidden/>
              </w:rPr>
            </w:r>
            <w:r w:rsidR="00D13F3D" w:rsidRPr="00D13F3D">
              <w:rPr>
                <w:rFonts w:ascii="Arial" w:hAnsi="Arial" w:cs="Arial"/>
                <w:noProof/>
                <w:webHidden/>
              </w:rPr>
              <w:fldChar w:fldCharType="separate"/>
            </w:r>
            <w:r w:rsidR="00D13F3D">
              <w:rPr>
                <w:rFonts w:ascii="Arial" w:hAnsi="Arial" w:cs="Arial"/>
                <w:noProof/>
                <w:webHidden/>
              </w:rPr>
              <w:t>8</w:t>
            </w:r>
            <w:r w:rsidR="00D13F3D" w:rsidRPr="00D13F3D">
              <w:rPr>
                <w:rFonts w:ascii="Arial" w:hAnsi="Arial" w:cs="Arial"/>
                <w:noProof/>
                <w:webHidden/>
              </w:rPr>
              <w:fldChar w:fldCharType="end"/>
            </w:r>
          </w:hyperlink>
        </w:p>
        <w:p w14:paraId="0BAD7A19" w14:textId="3EFB852E" w:rsidR="00D13F3D" w:rsidRPr="00D13F3D" w:rsidRDefault="00D13F3D" w:rsidP="00D13F3D">
          <w:pPr>
            <w:pStyle w:val="TDC1"/>
            <w:rPr>
              <w:rFonts w:ascii="Arial" w:eastAsiaTheme="minorEastAsia" w:hAnsi="Arial" w:cs="Arial"/>
              <w:noProof/>
              <w:lang w:eastAsia="es-GT"/>
            </w:rPr>
          </w:pPr>
          <w:hyperlink w:anchor="_Toc235860902" w:history="1">
            <w:r w:rsidRPr="00D13F3D">
              <w:rPr>
                <w:rStyle w:val="Hipervnculo"/>
                <w:rFonts w:ascii="Arial" w:hAnsi="Arial" w:cs="Arial"/>
                <w:noProof/>
              </w:rPr>
              <w:t>I.</w:t>
            </w:r>
            <w:r w:rsidRPr="00D13F3D">
              <w:rPr>
                <w:rFonts w:ascii="Arial" w:eastAsiaTheme="minorEastAsia" w:hAnsi="Arial" w:cs="Arial"/>
                <w:noProof/>
                <w:lang w:eastAsia="es-GT"/>
              </w:rPr>
              <w:tab/>
            </w:r>
            <w:r w:rsidRPr="00D13F3D">
              <w:rPr>
                <w:rStyle w:val="Hipervnculo"/>
                <w:rFonts w:ascii="Arial" w:hAnsi="Arial" w:cs="Arial"/>
                <w:noProof/>
              </w:rPr>
              <w:t>Cronograma de Ejecución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_Toc235860902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10</w:t>
            </w:r>
            <w:r w:rsidRPr="00D13F3D">
              <w:rPr>
                <w:rFonts w:ascii="Arial" w:hAnsi="Arial" w:cs="Arial"/>
                <w:noProof/>
                <w:webHidden/>
              </w:rPr>
              <w:fldChar w:fldCharType="end"/>
            </w:r>
          </w:hyperlink>
        </w:p>
        <w:p w14:paraId="1931BB0B" w14:textId="3DB8B6B5" w:rsidR="00D13F3D" w:rsidRPr="00D13F3D" w:rsidRDefault="00D13F3D" w:rsidP="00D13F3D">
          <w:pPr>
            <w:pStyle w:val="TDC2"/>
            <w:rPr>
              <w:rFonts w:ascii="Arial" w:eastAsiaTheme="minorEastAsia" w:hAnsi="Arial" w:cs="Arial"/>
              <w:noProof/>
              <w:lang w:eastAsia="es-GT"/>
            </w:rPr>
          </w:pPr>
          <w:hyperlink w:anchor="_Toc235860903" w:history="1">
            <w:r w:rsidRPr="00D13F3D">
              <w:rPr>
                <w:rStyle w:val="Hipervnculo"/>
                <w:rFonts w:ascii="Arial" w:hAnsi="Arial" w:cs="Arial"/>
                <w:noProof/>
              </w:rPr>
              <w:t>A.</w:t>
            </w:r>
            <w:r w:rsidRPr="00D13F3D">
              <w:rPr>
                <w:rFonts w:ascii="Arial" w:eastAsiaTheme="minorEastAsia" w:hAnsi="Arial" w:cs="Arial"/>
                <w:noProof/>
                <w:lang w:eastAsia="es-GT"/>
              </w:rPr>
              <w:tab/>
            </w:r>
            <w:r w:rsidRPr="00D13F3D">
              <w:rPr>
                <w:rStyle w:val="Hipervnculo"/>
                <w:rFonts w:ascii="Arial" w:hAnsi="Arial" w:cs="Arial"/>
                <w:noProof/>
              </w:rPr>
              <w:t>Fases del Proyecto y Entregables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_Toc235860903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10</w:t>
            </w:r>
            <w:r w:rsidRPr="00D13F3D">
              <w:rPr>
                <w:rFonts w:ascii="Arial" w:hAnsi="Arial" w:cs="Arial"/>
                <w:noProof/>
                <w:webHidden/>
              </w:rPr>
              <w:fldChar w:fldCharType="end"/>
            </w:r>
          </w:hyperlink>
        </w:p>
        <w:p w14:paraId="23E1640C" w14:textId="05BEF700" w:rsidR="00D13F3D" w:rsidRPr="00D13F3D" w:rsidRDefault="00D13F3D" w:rsidP="00D13F3D">
          <w:pPr>
            <w:pStyle w:val="TDC2"/>
            <w:rPr>
              <w:rFonts w:ascii="Arial" w:eastAsiaTheme="minorEastAsia" w:hAnsi="Arial" w:cs="Arial"/>
              <w:noProof/>
              <w:lang w:eastAsia="es-GT"/>
            </w:rPr>
          </w:pPr>
          <w:hyperlink w:anchor="_Toc235860904" w:history="1">
            <w:r w:rsidRPr="00D13F3D">
              <w:rPr>
                <w:rStyle w:val="Hipervnculo"/>
                <w:rFonts w:ascii="Arial" w:hAnsi="Arial" w:cs="Arial"/>
                <w:noProof/>
              </w:rPr>
              <w:t>B.</w:t>
            </w:r>
            <w:r w:rsidRPr="00D13F3D">
              <w:rPr>
                <w:rFonts w:ascii="Arial" w:eastAsiaTheme="minorEastAsia" w:hAnsi="Arial" w:cs="Arial"/>
                <w:noProof/>
                <w:lang w:eastAsia="es-GT"/>
              </w:rPr>
              <w:tab/>
            </w:r>
            <w:r w:rsidRPr="00D13F3D">
              <w:rPr>
                <w:rStyle w:val="Hipervnculo"/>
                <w:rFonts w:ascii="Arial" w:hAnsi="Arial" w:cs="Arial"/>
                <w:noProof/>
              </w:rPr>
              <w:t>Diagrama de Gantt de Distribución Semanal</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_Toc235860904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11</w:t>
            </w:r>
            <w:r w:rsidRPr="00D13F3D">
              <w:rPr>
                <w:rFonts w:ascii="Arial" w:hAnsi="Arial" w:cs="Arial"/>
                <w:noProof/>
                <w:webHidden/>
              </w:rPr>
              <w:fldChar w:fldCharType="end"/>
            </w:r>
          </w:hyperlink>
        </w:p>
        <w:p w14:paraId="18C7EC0A" w14:textId="1720AC72" w:rsidR="00D13F3D" w:rsidRPr="00D13F3D" w:rsidRDefault="00D13F3D" w:rsidP="00D13F3D">
          <w:pPr>
            <w:pStyle w:val="TDC2"/>
            <w:rPr>
              <w:rFonts w:ascii="Arial" w:eastAsiaTheme="minorEastAsia" w:hAnsi="Arial" w:cs="Arial"/>
              <w:noProof/>
              <w:lang w:eastAsia="es-GT"/>
            </w:rPr>
          </w:pPr>
          <w:hyperlink w:anchor="_Toc235860905" w:history="1">
            <w:r w:rsidRPr="00D13F3D">
              <w:rPr>
                <w:rStyle w:val="Hipervnculo"/>
                <w:rFonts w:ascii="Arial" w:hAnsi="Arial" w:cs="Arial"/>
                <w:noProof/>
              </w:rPr>
              <w:t>C.</w:t>
            </w:r>
            <w:r w:rsidRPr="00D13F3D">
              <w:rPr>
                <w:rFonts w:ascii="Arial" w:eastAsiaTheme="minorEastAsia" w:hAnsi="Arial" w:cs="Arial"/>
                <w:noProof/>
                <w:lang w:eastAsia="es-GT"/>
              </w:rPr>
              <w:tab/>
            </w:r>
            <w:r w:rsidRPr="00D13F3D">
              <w:rPr>
                <w:rStyle w:val="Hipervnculo"/>
                <w:rFonts w:ascii="Arial" w:hAnsi="Arial" w:cs="Arial"/>
                <w:noProof/>
              </w:rPr>
              <w:t>Hitos Críticos del Proyecto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_Toc235860905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12</w:t>
            </w:r>
            <w:r w:rsidRPr="00D13F3D">
              <w:rPr>
                <w:rFonts w:ascii="Arial" w:hAnsi="Arial" w:cs="Arial"/>
                <w:noProof/>
                <w:webHidden/>
              </w:rPr>
              <w:fldChar w:fldCharType="end"/>
            </w:r>
          </w:hyperlink>
        </w:p>
        <w:p w14:paraId="48B700A4" w14:textId="7FE5C75F" w:rsidR="00D13F3D" w:rsidRPr="00D13F3D" w:rsidRDefault="00D13F3D" w:rsidP="00D13F3D">
          <w:pPr>
            <w:pStyle w:val="TDC2"/>
            <w:rPr>
              <w:rFonts w:ascii="Arial" w:eastAsiaTheme="minorEastAsia" w:hAnsi="Arial" w:cs="Arial"/>
              <w:noProof/>
              <w:lang w:eastAsia="es-GT"/>
            </w:rPr>
          </w:pPr>
          <w:hyperlink w:anchor="_Toc235860906" w:history="1">
            <w:r w:rsidRPr="00D13F3D">
              <w:rPr>
                <w:rStyle w:val="Hipervnculo"/>
                <w:rFonts w:ascii="Arial" w:hAnsi="Arial" w:cs="Arial"/>
                <w:noProof/>
              </w:rPr>
              <w:t>D.</w:t>
            </w:r>
            <w:r w:rsidRPr="00D13F3D">
              <w:rPr>
                <w:rFonts w:ascii="Arial" w:eastAsiaTheme="minorEastAsia" w:hAnsi="Arial" w:cs="Arial"/>
                <w:noProof/>
                <w:lang w:eastAsia="es-GT"/>
              </w:rPr>
              <w:tab/>
            </w:r>
            <w:r w:rsidRPr="00D13F3D">
              <w:rPr>
                <w:rStyle w:val="Hipervnculo"/>
                <w:rFonts w:ascii="Arial" w:hAnsi="Arial" w:cs="Arial"/>
                <w:noProof/>
              </w:rPr>
              <w:t>Supuestos y Restricciones del Cronograma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_Toc235860906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13</w:t>
            </w:r>
            <w:r w:rsidRPr="00D13F3D">
              <w:rPr>
                <w:rFonts w:ascii="Arial" w:hAnsi="Arial" w:cs="Arial"/>
                <w:noProof/>
                <w:webHidden/>
              </w:rPr>
              <w:fldChar w:fldCharType="end"/>
            </w:r>
          </w:hyperlink>
        </w:p>
        <w:p w14:paraId="2FA07895" w14:textId="064C549D" w:rsidR="00D13F3D" w:rsidRPr="00D13F3D" w:rsidRDefault="00D13F3D" w:rsidP="00D13F3D">
          <w:pPr>
            <w:pStyle w:val="TDC1"/>
            <w:rPr>
              <w:rFonts w:ascii="Arial" w:eastAsiaTheme="minorEastAsia" w:hAnsi="Arial" w:cs="Arial"/>
              <w:noProof/>
              <w:lang w:eastAsia="es-GT"/>
            </w:rPr>
          </w:pPr>
          <w:hyperlink w:anchor="_Toc235860907" w:history="1">
            <w:r w:rsidRPr="00D13F3D">
              <w:rPr>
                <w:rStyle w:val="Hipervnculo"/>
                <w:rFonts w:ascii="Arial" w:hAnsi="Arial" w:cs="Arial"/>
                <w:noProof/>
              </w:rPr>
              <w:t>II.</w:t>
            </w:r>
            <w:r w:rsidRPr="00D13F3D">
              <w:rPr>
                <w:rFonts w:ascii="Arial" w:eastAsiaTheme="minorEastAsia" w:hAnsi="Arial" w:cs="Arial"/>
                <w:noProof/>
                <w:lang w:eastAsia="es-GT"/>
              </w:rPr>
              <w:tab/>
            </w:r>
            <w:r w:rsidRPr="00D13F3D">
              <w:rPr>
                <w:rStyle w:val="Hipervnculo"/>
                <w:rFonts w:ascii="Arial" w:hAnsi="Arial" w:cs="Arial"/>
                <w:noProof/>
              </w:rPr>
              <w:t>Antecedentes del Tema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_Toc235860907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14</w:t>
            </w:r>
            <w:r w:rsidRPr="00D13F3D">
              <w:rPr>
                <w:rFonts w:ascii="Arial" w:hAnsi="Arial" w:cs="Arial"/>
                <w:noProof/>
                <w:webHidden/>
              </w:rPr>
              <w:fldChar w:fldCharType="end"/>
            </w:r>
          </w:hyperlink>
        </w:p>
        <w:p w14:paraId="3A3EC046" w14:textId="4DACB239" w:rsidR="00D13F3D" w:rsidRPr="00D13F3D" w:rsidRDefault="00D13F3D" w:rsidP="00D13F3D">
          <w:pPr>
            <w:pStyle w:val="TDC2"/>
            <w:rPr>
              <w:rFonts w:ascii="Arial" w:eastAsiaTheme="minorEastAsia" w:hAnsi="Arial" w:cs="Arial"/>
              <w:noProof/>
              <w:lang w:eastAsia="es-GT"/>
            </w:rPr>
          </w:pPr>
          <w:hyperlink w:anchor="_Toc235860908" w:history="1">
            <w:r w:rsidRPr="00D13F3D">
              <w:rPr>
                <w:rStyle w:val="Hipervnculo"/>
                <w:rFonts w:ascii="Arial" w:hAnsi="Arial" w:cs="Arial"/>
                <w:noProof/>
              </w:rPr>
              <w:t>A.</w:t>
            </w:r>
            <w:r w:rsidRPr="00D13F3D">
              <w:rPr>
                <w:rFonts w:ascii="Arial" w:eastAsiaTheme="minorEastAsia" w:hAnsi="Arial" w:cs="Arial"/>
                <w:noProof/>
                <w:lang w:eastAsia="es-GT"/>
              </w:rPr>
              <w:tab/>
            </w:r>
            <w:r w:rsidRPr="00D13F3D">
              <w:rPr>
                <w:rStyle w:val="Hipervnculo"/>
                <w:rFonts w:ascii="Arial" w:hAnsi="Arial" w:cs="Arial"/>
                <w:noProof/>
              </w:rPr>
              <w:t>Contexto histórico de la Contenedorización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_Toc235860908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14</w:t>
            </w:r>
            <w:r w:rsidRPr="00D13F3D">
              <w:rPr>
                <w:rFonts w:ascii="Arial" w:hAnsi="Arial" w:cs="Arial"/>
                <w:noProof/>
                <w:webHidden/>
              </w:rPr>
              <w:fldChar w:fldCharType="end"/>
            </w:r>
          </w:hyperlink>
        </w:p>
        <w:p w14:paraId="14631699" w14:textId="6725D506" w:rsidR="00D13F3D" w:rsidRPr="00D13F3D" w:rsidRDefault="00D13F3D" w:rsidP="00D13F3D">
          <w:pPr>
            <w:pStyle w:val="TDC2"/>
            <w:rPr>
              <w:rFonts w:ascii="Arial" w:eastAsiaTheme="minorEastAsia" w:hAnsi="Arial" w:cs="Arial"/>
              <w:noProof/>
              <w:lang w:eastAsia="es-GT"/>
            </w:rPr>
          </w:pPr>
          <w:hyperlink w:anchor="_Toc235860909" w:history="1">
            <w:r w:rsidRPr="00D13F3D">
              <w:rPr>
                <w:rStyle w:val="Hipervnculo"/>
                <w:rFonts w:ascii="Arial" w:hAnsi="Arial" w:cs="Arial"/>
                <w:noProof/>
              </w:rPr>
              <w:t>B.</w:t>
            </w:r>
            <w:r w:rsidRPr="00D13F3D">
              <w:rPr>
                <w:rFonts w:ascii="Arial" w:eastAsiaTheme="minorEastAsia" w:hAnsi="Arial" w:cs="Arial"/>
                <w:noProof/>
                <w:lang w:eastAsia="es-GT"/>
              </w:rPr>
              <w:tab/>
            </w:r>
            <w:r w:rsidRPr="00D13F3D">
              <w:rPr>
                <w:rStyle w:val="Hipervnculo"/>
                <w:rFonts w:ascii="Arial" w:hAnsi="Arial" w:cs="Arial"/>
                <w:noProof/>
              </w:rPr>
              <w:t>Evolución de los Sistemas de Planificación de Estiba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_Toc235860909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14</w:t>
            </w:r>
            <w:r w:rsidRPr="00D13F3D">
              <w:rPr>
                <w:rFonts w:ascii="Arial" w:hAnsi="Arial" w:cs="Arial"/>
                <w:noProof/>
                <w:webHidden/>
              </w:rPr>
              <w:fldChar w:fldCharType="end"/>
            </w:r>
          </w:hyperlink>
        </w:p>
        <w:p w14:paraId="3866A4E7" w14:textId="5186F735" w:rsidR="00D13F3D" w:rsidRPr="00D13F3D" w:rsidRDefault="00D13F3D" w:rsidP="00D13F3D">
          <w:pPr>
            <w:pStyle w:val="TDC2"/>
            <w:rPr>
              <w:rFonts w:ascii="Arial" w:eastAsiaTheme="minorEastAsia" w:hAnsi="Arial" w:cs="Arial"/>
              <w:noProof/>
              <w:lang w:eastAsia="es-GT"/>
            </w:rPr>
          </w:pPr>
          <w:hyperlink w:anchor="_Toc235860910" w:history="1">
            <w:r w:rsidRPr="00D13F3D">
              <w:rPr>
                <w:rStyle w:val="Hipervnculo"/>
                <w:rFonts w:ascii="Arial" w:hAnsi="Arial" w:cs="Arial"/>
                <w:noProof/>
              </w:rPr>
              <w:t>C.</w:t>
            </w:r>
            <w:r w:rsidRPr="00D13F3D">
              <w:rPr>
                <w:rFonts w:ascii="Arial" w:eastAsiaTheme="minorEastAsia" w:hAnsi="Arial" w:cs="Arial"/>
                <w:noProof/>
                <w:lang w:eastAsia="es-GT"/>
              </w:rPr>
              <w:tab/>
            </w:r>
            <w:r w:rsidRPr="00D13F3D">
              <w:rPr>
                <w:rStyle w:val="Hipervnculo"/>
                <w:rFonts w:ascii="Arial" w:hAnsi="Arial" w:cs="Arial"/>
                <w:noProof/>
              </w:rPr>
              <w:t>Brecha Tecnológica Identificada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15</w:t>
            </w:r>
            <w:r w:rsidRPr="00D13F3D">
              <w:rPr>
                <w:rFonts w:ascii="Arial" w:hAnsi="Arial" w:cs="Arial"/>
                <w:noProof/>
                <w:webHidden/>
              </w:rPr>
              <w:fldChar w:fldCharType="end"/>
            </w:r>
          </w:hyperlink>
        </w:p>
        <w:p w14:paraId="54D10A08" w14:textId="7BD32D31" w:rsidR="00D13F3D" w:rsidRPr="00D13F3D" w:rsidRDefault="00D13F3D" w:rsidP="00D13F3D">
          <w:pPr>
            <w:pStyle w:val="TDC2"/>
            <w:rPr>
              <w:rFonts w:ascii="Arial" w:eastAsiaTheme="minorEastAsia" w:hAnsi="Arial" w:cs="Arial"/>
              <w:noProof/>
              <w:lang w:eastAsia="es-GT"/>
            </w:rPr>
          </w:pPr>
          <w:hyperlink w:anchor="_Toc235860911" w:history="1">
            <w:r w:rsidRPr="00D13F3D">
              <w:rPr>
                <w:rStyle w:val="Hipervnculo"/>
                <w:rFonts w:ascii="Arial" w:hAnsi="Arial" w:cs="Arial"/>
                <w:noProof/>
              </w:rPr>
              <w:t>D.</w:t>
            </w:r>
            <w:r w:rsidRPr="00D13F3D">
              <w:rPr>
                <w:rFonts w:ascii="Arial" w:eastAsiaTheme="minorEastAsia" w:hAnsi="Arial" w:cs="Arial"/>
                <w:noProof/>
                <w:lang w:eastAsia="es-GT"/>
              </w:rPr>
              <w:tab/>
            </w:r>
            <w:r w:rsidRPr="00D13F3D">
              <w:rPr>
                <w:rStyle w:val="Hipervnculo"/>
                <w:rFonts w:ascii="Arial" w:hAnsi="Arial" w:cs="Arial"/>
                <w:noProof/>
              </w:rPr>
              <w:t>Investigaciones previas relevantes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16</w:t>
            </w:r>
            <w:r w:rsidRPr="00D13F3D">
              <w:rPr>
                <w:rFonts w:ascii="Arial" w:hAnsi="Arial" w:cs="Arial"/>
                <w:noProof/>
                <w:webHidden/>
              </w:rPr>
              <w:fldChar w:fldCharType="end"/>
            </w:r>
          </w:hyperlink>
        </w:p>
        <w:p w14:paraId="727AC61F" w14:textId="2B293DDF" w:rsidR="00D13F3D" w:rsidRPr="00D13F3D" w:rsidRDefault="00D13F3D" w:rsidP="00D13F3D">
          <w:pPr>
            <w:pStyle w:val="TDC1"/>
            <w:rPr>
              <w:rFonts w:ascii="Arial" w:eastAsiaTheme="minorEastAsia" w:hAnsi="Arial" w:cs="Arial"/>
              <w:noProof/>
              <w:lang w:eastAsia="es-GT"/>
            </w:rPr>
          </w:pPr>
          <w:hyperlink w:anchor="_Toc235860912" w:history="1">
            <w:r w:rsidRPr="00D13F3D">
              <w:rPr>
                <w:rStyle w:val="Hipervnculo"/>
                <w:rFonts w:ascii="Arial" w:hAnsi="Arial" w:cs="Arial"/>
                <w:noProof/>
              </w:rPr>
              <w:t>III.</w:t>
            </w:r>
            <w:r w:rsidRPr="00D13F3D">
              <w:rPr>
                <w:rFonts w:ascii="Arial" w:eastAsiaTheme="minorEastAsia" w:hAnsi="Arial" w:cs="Arial"/>
                <w:noProof/>
                <w:lang w:eastAsia="es-GT"/>
              </w:rPr>
              <w:tab/>
            </w:r>
            <w:r w:rsidRPr="00D13F3D">
              <w:rPr>
                <w:rStyle w:val="Hipervnculo"/>
                <w:rFonts w:ascii="Arial" w:hAnsi="Arial" w:cs="Arial"/>
                <w:noProof/>
              </w:rPr>
              <w:t>Supuestos y Expectativas del Tema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17</w:t>
            </w:r>
            <w:r w:rsidRPr="00D13F3D">
              <w:rPr>
                <w:rFonts w:ascii="Arial" w:hAnsi="Arial" w:cs="Arial"/>
                <w:noProof/>
                <w:webHidden/>
              </w:rPr>
              <w:fldChar w:fldCharType="end"/>
            </w:r>
          </w:hyperlink>
        </w:p>
        <w:p w14:paraId="6B0F7EB5" w14:textId="2CA44DBD" w:rsidR="00D13F3D" w:rsidRPr="00D13F3D" w:rsidRDefault="00D13F3D" w:rsidP="00D13F3D">
          <w:pPr>
            <w:pStyle w:val="TDC2"/>
            <w:rPr>
              <w:rFonts w:ascii="Arial" w:eastAsiaTheme="minorEastAsia" w:hAnsi="Arial" w:cs="Arial"/>
              <w:noProof/>
              <w:lang w:eastAsia="es-GT"/>
            </w:rPr>
          </w:pPr>
          <w:hyperlink w:anchor="_Toc235860913" w:history="1">
            <w:r w:rsidRPr="00D13F3D">
              <w:rPr>
                <w:rStyle w:val="Hipervnculo"/>
                <w:rFonts w:ascii="Arial" w:hAnsi="Arial" w:cs="Arial"/>
                <w:noProof/>
              </w:rPr>
              <w:t>A.</w:t>
            </w:r>
            <w:r w:rsidRPr="00D13F3D">
              <w:rPr>
                <w:rFonts w:ascii="Arial" w:eastAsiaTheme="minorEastAsia" w:hAnsi="Arial" w:cs="Arial"/>
                <w:noProof/>
                <w:lang w:eastAsia="es-GT"/>
              </w:rPr>
              <w:tab/>
            </w:r>
            <w:r w:rsidRPr="00D13F3D">
              <w:rPr>
                <w:rStyle w:val="Hipervnculo"/>
                <w:rFonts w:ascii="Arial" w:hAnsi="Arial" w:cs="Arial"/>
                <w:noProof/>
              </w:rPr>
              <w:t>Supuestos de la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17</w:t>
            </w:r>
            <w:r w:rsidRPr="00D13F3D">
              <w:rPr>
                <w:rFonts w:ascii="Arial" w:hAnsi="Arial" w:cs="Arial"/>
                <w:noProof/>
                <w:webHidden/>
              </w:rPr>
              <w:fldChar w:fldCharType="end"/>
            </w:r>
          </w:hyperlink>
        </w:p>
        <w:p w14:paraId="4C7CD1E0" w14:textId="5EFB5943" w:rsidR="00D13F3D" w:rsidRPr="00D13F3D" w:rsidRDefault="00D13F3D" w:rsidP="00D13F3D">
          <w:pPr>
            <w:pStyle w:val="TDC2"/>
            <w:rPr>
              <w:rFonts w:ascii="Arial" w:eastAsiaTheme="minorEastAsia" w:hAnsi="Arial" w:cs="Arial"/>
              <w:noProof/>
              <w:lang w:eastAsia="es-GT"/>
            </w:rPr>
          </w:pPr>
          <w:hyperlink w:anchor="_Toc235860914" w:history="1">
            <w:r w:rsidRPr="00D13F3D">
              <w:rPr>
                <w:rStyle w:val="Hipervnculo"/>
                <w:rFonts w:ascii="Arial" w:hAnsi="Arial" w:cs="Arial"/>
                <w:noProof/>
              </w:rPr>
              <w:t>B.</w:t>
            </w:r>
            <w:r w:rsidRPr="00D13F3D">
              <w:rPr>
                <w:rFonts w:ascii="Arial" w:eastAsiaTheme="minorEastAsia" w:hAnsi="Arial" w:cs="Arial"/>
                <w:noProof/>
                <w:lang w:eastAsia="es-GT"/>
              </w:rPr>
              <w:tab/>
            </w:r>
            <w:r w:rsidRPr="00D13F3D">
              <w:rPr>
                <w:rStyle w:val="Hipervnculo"/>
                <w:rFonts w:ascii="Arial" w:hAnsi="Arial" w:cs="Arial"/>
                <w:noProof/>
              </w:rPr>
              <w:t>Expectativas del Proyecto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18</w:t>
            </w:r>
            <w:r w:rsidRPr="00D13F3D">
              <w:rPr>
                <w:rFonts w:ascii="Arial" w:hAnsi="Arial" w:cs="Arial"/>
                <w:noProof/>
                <w:webHidden/>
              </w:rPr>
              <w:fldChar w:fldCharType="end"/>
            </w:r>
          </w:hyperlink>
        </w:p>
        <w:p w14:paraId="6B8C5C68" w14:textId="64F3D83E" w:rsidR="00D13F3D" w:rsidRPr="00D13F3D" w:rsidRDefault="00D13F3D" w:rsidP="00D13F3D">
          <w:pPr>
            <w:pStyle w:val="TDC1"/>
            <w:rPr>
              <w:rFonts w:ascii="Arial" w:eastAsiaTheme="minorEastAsia" w:hAnsi="Arial" w:cs="Arial"/>
              <w:noProof/>
              <w:lang w:eastAsia="es-GT"/>
            </w:rPr>
          </w:pPr>
          <w:hyperlink w:anchor="_Toc235860915" w:history="1">
            <w:r w:rsidRPr="00D13F3D">
              <w:rPr>
                <w:rStyle w:val="Hipervnculo"/>
                <w:rFonts w:ascii="Arial" w:hAnsi="Arial" w:cs="Arial"/>
                <w:noProof/>
              </w:rPr>
              <w:t>IV.</w:t>
            </w:r>
            <w:r w:rsidRPr="00D13F3D">
              <w:rPr>
                <w:rFonts w:ascii="Arial" w:eastAsiaTheme="minorEastAsia" w:hAnsi="Arial" w:cs="Arial"/>
                <w:noProof/>
                <w:lang w:eastAsia="es-GT"/>
              </w:rPr>
              <w:tab/>
            </w:r>
            <w:r w:rsidRPr="00D13F3D">
              <w:rPr>
                <w:rStyle w:val="Hipervnculo"/>
                <w:rFonts w:ascii="Arial" w:hAnsi="Arial" w:cs="Arial"/>
                <w:noProof/>
              </w:rPr>
              <w:t>Justificación del Tema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20</w:t>
            </w:r>
            <w:r w:rsidRPr="00D13F3D">
              <w:rPr>
                <w:rFonts w:ascii="Arial" w:hAnsi="Arial" w:cs="Arial"/>
                <w:noProof/>
                <w:webHidden/>
              </w:rPr>
              <w:fldChar w:fldCharType="end"/>
            </w:r>
          </w:hyperlink>
        </w:p>
        <w:p w14:paraId="02C2006A" w14:textId="2DF46740" w:rsidR="00D13F3D" w:rsidRPr="00D13F3D" w:rsidRDefault="00D13F3D" w:rsidP="00D13F3D">
          <w:pPr>
            <w:pStyle w:val="TDC2"/>
            <w:rPr>
              <w:rFonts w:ascii="Arial" w:eastAsiaTheme="minorEastAsia" w:hAnsi="Arial" w:cs="Arial"/>
              <w:noProof/>
              <w:lang w:eastAsia="es-GT"/>
            </w:rPr>
          </w:pPr>
          <w:hyperlink w:anchor="_Toc235860916" w:history="1">
            <w:r w:rsidRPr="00D13F3D">
              <w:rPr>
                <w:rStyle w:val="Hipervnculo"/>
                <w:rFonts w:ascii="Arial" w:hAnsi="Arial" w:cs="Arial"/>
                <w:noProof/>
              </w:rPr>
              <w:t>A.</w:t>
            </w:r>
            <w:r w:rsidRPr="00D13F3D">
              <w:rPr>
                <w:rFonts w:ascii="Arial" w:eastAsiaTheme="minorEastAsia" w:hAnsi="Arial" w:cs="Arial"/>
                <w:noProof/>
                <w:lang w:eastAsia="es-GT"/>
              </w:rPr>
              <w:tab/>
            </w:r>
            <w:r w:rsidRPr="00D13F3D">
              <w:rPr>
                <w:rStyle w:val="Hipervnculo"/>
                <w:rFonts w:ascii="Arial" w:hAnsi="Arial" w:cs="Arial"/>
                <w:noProof/>
              </w:rPr>
              <w:t>Justificación por Conveniencia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20</w:t>
            </w:r>
            <w:r w:rsidRPr="00D13F3D">
              <w:rPr>
                <w:rFonts w:ascii="Arial" w:hAnsi="Arial" w:cs="Arial"/>
                <w:noProof/>
                <w:webHidden/>
              </w:rPr>
              <w:fldChar w:fldCharType="end"/>
            </w:r>
          </w:hyperlink>
        </w:p>
        <w:p w14:paraId="67969515" w14:textId="23FBBAE5" w:rsidR="00D13F3D" w:rsidRPr="00D13F3D" w:rsidRDefault="00D13F3D" w:rsidP="00D13F3D">
          <w:pPr>
            <w:pStyle w:val="TDC2"/>
            <w:rPr>
              <w:rFonts w:ascii="Arial" w:eastAsiaTheme="minorEastAsia" w:hAnsi="Arial" w:cs="Arial"/>
              <w:noProof/>
              <w:lang w:eastAsia="es-GT"/>
            </w:rPr>
          </w:pPr>
          <w:hyperlink w:anchor="_Toc235860917" w:history="1">
            <w:r w:rsidRPr="00D13F3D">
              <w:rPr>
                <w:rStyle w:val="Hipervnculo"/>
                <w:rFonts w:ascii="Arial" w:hAnsi="Arial" w:cs="Arial"/>
                <w:noProof/>
              </w:rPr>
              <w:t>B.</w:t>
            </w:r>
            <w:r w:rsidRPr="00D13F3D">
              <w:rPr>
                <w:rFonts w:ascii="Arial" w:eastAsiaTheme="minorEastAsia" w:hAnsi="Arial" w:cs="Arial"/>
                <w:noProof/>
                <w:lang w:eastAsia="es-GT"/>
              </w:rPr>
              <w:tab/>
            </w:r>
            <w:r w:rsidRPr="00D13F3D">
              <w:rPr>
                <w:rStyle w:val="Hipervnculo"/>
                <w:rFonts w:ascii="Arial" w:hAnsi="Arial" w:cs="Arial"/>
                <w:noProof/>
              </w:rPr>
              <w:t>Relevancia Social</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20</w:t>
            </w:r>
            <w:r w:rsidRPr="00D13F3D">
              <w:rPr>
                <w:rFonts w:ascii="Arial" w:hAnsi="Arial" w:cs="Arial"/>
                <w:noProof/>
                <w:webHidden/>
              </w:rPr>
              <w:fldChar w:fldCharType="end"/>
            </w:r>
          </w:hyperlink>
        </w:p>
        <w:p w14:paraId="16E237C7" w14:textId="54DB2F04" w:rsidR="00D13F3D" w:rsidRPr="00D13F3D" w:rsidRDefault="00D13F3D" w:rsidP="00D13F3D">
          <w:pPr>
            <w:pStyle w:val="TDC2"/>
            <w:rPr>
              <w:rFonts w:ascii="Arial" w:eastAsiaTheme="minorEastAsia" w:hAnsi="Arial" w:cs="Arial"/>
              <w:noProof/>
              <w:lang w:eastAsia="es-GT"/>
            </w:rPr>
          </w:pPr>
          <w:hyperlink w:anchor="_Toc235860918" w:history="1">
            <w:r w:rsidRPr="00D13F3D">
              <w:rPr>
                <w:rStyle w:val="Hipervnculo"/>
                <w:rFonts w:ascii="Arial" w:hAnsi="Arial" w:cs="Arial"/>
                <w:noProof/>
              </w:rPr>
              <w:t>C.</w:t>
            </w:r>
            <w:r w:rsidRPr="00D13F3D">
              <w:rPr>
                <w:rFonts w:ascii="Arial" w:eastAsiaTheme="minorEastAsia" w:hAnsi="Arial" w:cs="Arial"/>
                <w:noProof/>
                <w:lang w:eastAsia="es-GT"/>
              </w:rPr>
              <w:tab/>
            </w:r>
            <w:r w:rsidRPr="00D13F3D">
              <w:rPr>
                <w:rStyle w:val="Hipervnculo"/>
                <w:rFonts w:ascii="Arial" w:hAnsi="Arial" w:cs="Arial"/>
                <w:noProof/>
              </w:rPr>
              <w:t>Implicaciones Prácticas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21</w:t>
            </w:r>
            <w:r w:rsidRPr="00D13F3D">
              <w:rPr>
                <w:rFonts w:ascii="Arial" w:hAnsi="Arial" w:cs="Arial"/>
                <w:noProof/>
                <w:webHidden/>
              </w:rPr>
              <w:fldChar w:fldCharType="end"/>
            </w:r>
          </w:hyperlink>
        </w:p>
        <w:p w14:paraId="7F827C0B" w14:textId="72D1A627" w:rsidR="00D13F3D" w:rsidRPr="00D13F3D" w:rsidRDefault="00D13F3D" w:rsidP="00D13F3D">
          <w:pPr>
            <w:pStyle w:val="TDC2"/>
            <w:rPr>
              <w:rFonts w:ascii="Arial" w:eastAsiaTheme="minorEastAsia" w:hAnsi="Arial" w:cs="Arial"/>
              <w:noProof/>
              <w:lang w:eastAsia="es-GT"/>
            </w:rPr>
          </w:pPr>
          <w:hyperlink w:anchor="_Toc235860919" w:history="1">
            <w:r w:rsidRPr="00D13F3D">
              <w:rPr>
                <w:rStyle w:val="Hipervnculo"/>
                <w:rFonts w:ascii="Arial" w:hAnsi="Arial" w:cs="Arial"/>
                <w:noProof/>
              </w:rPr>
              <w:t>D.</w:t>
            </w:r>
            <w:r w:rsidRPr="00D13F3D">
              <w:rPr>
                <w:rFonts w:ascii="Arial" w:eastAsiaTheme="minorEastAsia" w:hAnsi="Arial" w:cs="Arial"/>
                <w:noProof/>
                <w:lang w:eastAsia="es-GT"/>
              </w:rPr>
              <w:tab/>
            </w:r>
            <w:r w:rsidRPr="00D13F3D">
              <w:rPr>
                <w:rStyle w:val="Hipervnculo"/>
                <w:rFonts w:ascii="Arial" w:hAnsi="Arial" w:cs="Arial"/>
                <w:noProof/>
              </w:rPr>
              <w:t>Valor Teórico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_Toc235860919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22</w:t>
            </w:r>
            <w:r w:rsidRPr="00D13F3D">
              <w:rPr>
                <w:rFonts w:ascii="Arial" w:hAnsi="Arial" w:cs="Arial"/>
                <w:noProof/>
                <w:webHidden/>
              </w:rPr>
              <w:fldChar w:fldCharType="end"/>
            </w:r>
          </w:hyperlink>
        </w:p>
        <w:p w14:paraId="4BDDBF63" w14:textId="05AB5692" w:rsidR="00D13F3D" w:rsidRPr="00D13F3D" w:rsidRDefault="00D13F3D" w:rsidP="00D13F3D">
          <w:pPr>
            <w:pStyle w:val="TDC2"/>
            <w:rPr>
              <w:rFonts w:ascii="Arial" w:eastAsiaTheme="minorEastAsia" w:hAnsi="Arial" w:cs="Arial"/>
              <w:noProof/>
              <w:lang w:eastAsia="es-GT"/>
            </w:rPr>
          </w:pPr>
          <w:hyperlink w:anchor="_Toc235860920" w:history="1">
            <w:r w:rsidRPr="00D13F3D">
              <w:rPr>
                <w:rStyle w:val="Hipervnculo"/>
                <w:rFonts w:ascii="Arial" w:hAnsi="Arial" w:cs="Arial"/>
                <w:noProof/>
              </w:rPr>
              <w:t>E.</w:t>
            </w:r>
            <w:r w:rsidRPr="00D13F3D">
              <w:rPr>
                <w:rFonts w:ascii="Arial" w:eastAsiaTheme="minorEastAsia" w:hAnsi="Arial" w:cs="Arial"/>
                <w:noProof/>
                <w:lang w:eastAsia="es-GT"/>
              </w:rPr>
              <w:tab/>
            </w:r>
            <w:r w:rsidRPr="00D13F3D">
              <w:rPr>
                <w:rStyle w:val="Hipervnculo"/>
                <w:rFonts w:ascii="Arial" w:hAnsi="Arial" w:cs="Arial"/>
                <w:noProof/>
              </w:rPr>
              <w:t>Utilidad Metodológica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22</w:t>
            </w:r>
            <w:r w:rsidRPr="00D13F3D">
              <w:rPr>
                <w:rFonts w:ascii="Arial" w:hAnsi="Arial" w:cs="Arial"/>
                <w:noProof/>
                <w:webHidden/>
              </w:rPr>
              <w:fldChar w:fldCharType="end"/>
            </w:r>
          </w:hyperlink>
        </w:p>
        <w:p w14:paraId="15040984" w14:textId="373C4624" w:rsidR="00D13F3D" w:rsidRPr="00D13F3D" w:rsidRDefault="00D13F3D" w:rsidP="00D13F3D">
          <w:pPr>
            <w:pStyle w:val="TDC1"/>
            <w:rPr>
              <w:rFonts w:ascii="Arial" w:eastAsiaTheme="minorEastAsia" w:hAnsi="Arial" w:cs="Arial"/>
              <w:noProof/>
              <w:lang w:eastAsia="es-GT"/>
            </w:rPr>
          </w:pPr>
          <w:hyperlink w:anchor="_Toc235860921" w:history="1">
            <w:r w:rsidRPr="00D13F3D">
              <w:rPr>
                <w:rStyle w:val="Hipervnculo"/>
                <w:rFonts w:ascii="Arial" w:hAnsi="Arial" w:cs="Arial"/>
                <w:noProof/>
              </w:rPr>
              <w:t>V.</w:t>
            </w:r>
            <w:r w:rsidRPr="00D13F3D">
              <w:rPr>
                <w:rFonts w:ascii="Arial" w:eastAsiaTheme="minorEastAsia" w:hAnsi="Arial" w:cs="Arial"/>
                <w:noProof/>
                <w:lang w:eastAsia="es-GT"/>
              </w:rPr>
              <w:tab/>
            </w:r>
            <w:r w:rsidRPr="00D13F3D">
              <w:rPr>
                <w:rStyle w:val="Hipervnculo"/>
                <w:rFonts w:ascii="Arial" w:hAnsi="Arial" w:cs="Arial"/>
                <w:noProof/>
              </w:rPr>
              <w:t>Planteamiento del Problema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22</w:t>
            </w:r>
            <w:r w:rsidRPr="00D13F3D">
              <w:rPr>
                <w:rFonts w:ascii="Arial" w:hAnsi="Arial" w:cs="Arial"/>
                <w:noProof/>
                <w:webHidden/>
              </w:rPr>
              <w:fldChar w:fldCharType="end"/>
            </w:r>
          </w:hyperlink>
        </w:p>
        <w:p w14:paraId="56EDCA8B" w14:textId="3B1FE669" w:rsidR="00D13F3D" w:rsidRPr="00D13F3D" w:rsidRDefault="00D13F3D" w:rsidP="00D13F3D">
          <w:pPr>
            <w:pStyle w:val="TDC2"/>
            <w:rPr>
              <w:rFonts w:ascii="Arial" w:eastAsiaTheme="minorEastAsia" w:hAnsi="Arial" w:cs="Arial"/>
              <w:noProof/>
              <w:lang w:eastAsia="es-GT"/>
            </w:rPr>
          </w:pPr>
          <w:hyperlink w:anchor="_Toc235860922" w:history="1">
            <w:r w:rsidRPr="00D13F3D">
              <w:rPr>
                <w:rStyle w:val="Hipervnculo"/>
                <w:rFonts w:ascii="Arial" w:hAnsi="Arial" w:cs="Arial"/>
                <w:noProof/>
              </w:rPr>
              <w:t>A.</w:t>
            </w:r>
            <w:r w:rsidRPr="00D13F3D">
              <w:rPr>
                <w:rFonts w:ascii="Arial" w:eastAsiaTheme="minorEastAsia" w:hAnsi="Arial" w:cs="Arial"/>
                <w:noProof/>
                <w:lang w:eastAsia="es-GT"/>
              </w:rPr>
              <w:tab/>
            </w:r>
            <w:r w:rsidRPr="00D13F3D">
              <w:rPr>
                <w:rStyle w:val="Hipervnculo"/>
                <w:rFonts w:ascii="Arial" w:hAnsi="Arial" w:cs="Arial"/>
                <w:noProof/>
              </w:rPr>
              <w:t>Descripción del Problema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22</w:t>
            </w:r>
            <w:r w:rsidRPr="00D13F3D">
              <w:rPr>
                <w:rFonts w:ascii="Arial" w:hAnsi="Arial" w:cs="Arial"/>
                <w:noProof/>
                <w:webHidden/>
              </w:rPr>
              <w:fldChar w:fldCharType="end"/>
            </w:r>
          </w:hyperlink>
        </w:p>
        <w:p w14:paraId="7B801C2C" w14:textId="43D75FE0" w:rsidR="00D13F3D" w:rsidRPr="00D13F3D" w:rsidRDefault="00D13F3D" w:rsidP="00D13F3D">
          <w:pPr>
            <w:pStyle w:val="TDC3"/>
            <w:rPr>
              <w:rFonts w:ascii="Arial" w:eastAsiaTheme="minorEastAsia" w:hAnsi="Arial" w:cs="Arial"/>
              <w:noProof/>
              <w:lang w:eastAsia="es-GT"/>
            </w:rPr>
          </w:pPr>
          <w:hyperlink w:anchor="_Toc235860923" w:history="1">
            <w:r w:rsidRPr="00D13F3D">
              <w:rPr>
                <w:rStyle w:val="Hipervnculo"/>
                <w:rFonts w:ascii="Arial" w:hAnsi="Arial" w:cs="Arial"/>
                <w:noProof/>
              </w:rPr>
              <w:t>1.</w:t>
            </w:r>
            <w:r w:rsidRPr="00D13F3D">
              <w:rPr>
                <w:rFonts w:ascii="Arial" w:eastAsiaTheme="minorEastAsia" w:hAnsi="Arial" w:cs="Arial"/>
                <w:noProof/>
                <w:lang w:eastAsia="es-GT"/>
              </w:rPr>
              <w:tab/>
            </w:r>
            <w:r w:rsidRPr="00D13F3D">
              <w:rPr>
                <w:rStyle w:val="Hipervnculo"/>
                <w:rFonts w:ascii="Arial" w:hAnsi="Arial" w:cs="Arial"/>
                <w:noProof/>
              </w:rPr>
              <w:t>Nivel 1 - Oficina de Planificación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23</w:t>
            </w:r>
            <w:r w:rsidRPr="00D13F3D">
              <w:rPr>
                <w:rFonts w:ascii="Arial" w:hAnsi="Arial" w:cs="Arial"/>
                <w:noProof/>
                <w:webHidden/>
              </w:rPr>
              <w:fldChar w:fldCharType="end"/>
            </w:r>
          </w:hyperlink>
        </w:p>
        <w:p w14:paraId="7CC5B07A" w14:textId="06E230B5" w:rsidR="00D13F3D" w:rsidRPr="00D13F3D" w:rsidRDefault="00D13F3D" w:rsidP="00D13F3D">
          <w:pPr>
            <w:pStyle w:val="TDC3"/>
            <w:rPr>
              <w:rFonts w:ascii="Arial" w:eastAsiaTheme="minorEastAsia" w:hAnsi="Arial" w:cs="Arial"/>
              <w:noProof/>
              <w:lang w:eastAsia="es-GT"/>
            </w:rPr>
          </w:pPr>
          <w:hyperlink w:anchor="_Toc235860924" w:history="1">
            <w:r w:rsidRPr="00D13F3D">
              <w:rPr>
                <w:rStyle w:val="Hipervnculo"/>
                <w:rFonts w:ascii="Arial" w:hAnsi="Arial" w:cs="Arial"/>
                <w:noProof/>
              </w:rPr>
              <w:t>2.</w:t>
            </w:r>
            <w:r w:rsidRPr="00D13F3D">
              <w:rPr>
                <w:rFonts w:ascii="Arial" w:eastAsiaTheme="minorEastAsia" w:hAnsi="Arial" w:cs="Arial"/>
                <w:noProof/>
                <w:lang w:eastAsia="es-GT"/>
              </w:rPr>
              <w:tab/>
            </w:r>
            <w:r w:rsidRPr="00D13F3D">
              <w:rPr>
                <w:rStyle w:val="Hipervnculo"/>
                <w:rFonts w:ascii="Arial" w:hAnsi="Arial" w:cs="Arial"/>
                <w:noProof/>
              </w:rPr>
              <w:t>Nivel 2 - Operación de Muelle</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23</w:t>
            </w:r>
            <w:r w:rsidRPr="00D13F3D">
              <w:rPr>
                <w:rFonts w:ascii="Arial" w:hAnsi="Arial" w:cs="Arial"/>
                <w:noProof/>
                <w:webHidden/>
              </w:rPr>
              <w:fldChar w:fldCharType="end"/>
            </w:r>
          </w:hyperlink>
        </w:p>
        <w:p w14:paraId="4710391F" w14:textId="14859B87" w:rsidR="00D13F3D" w:rsidRPr="00D13F3D" w:rsidRDefault="00D13F3D" w:rsidP="00D13F3D">
          <w:pPr>
            <w:pStyle w:val="TDC2"/>
            <w:rPr>
              <w:rFonts w:ascii="Arial" w:eastAsiaTheme="minorEastAsia" w:hAnsi="Arial" w:cs="Arial"/>
              <w:noProof/>
              <w:lang w:eastAsia="es-GT"/>
            </w:rPr>
          </w:pPr>
          <w:hyperlink w:anchor="_Toc235860925" w:history="1">
            <w:r w:rsidRPr="00D13F3D">
              <w:rPr>
                <w:rStyle w:val="Hipervnculo"/>
                <w:rFonts w:ascii="Arial" w:hAnsi="Arial" w:cs="Arial"/>
                <w:noProof/>
              </w:rPr>
              <w:t>B.</w:t>
            </w:r>
            <w:r w:rsidRPr="00D13F3D">
              <w:rPr>
                <w:rFonts w:ascii="Arial" w:eastAsiaTheme="minorEastAsia" w:hAnsi="Arial" w:cs="Arial"/>
                <w:noProof/>
                <w:lang w:eastAsia="es-GT"/>
              </w:rPr>
              <w:tab/>
            </w:r>
            <w:r w:rsidRPr="00D13F3D">
              <w:rPr>
                <w:rStyle w:val="Hipervnculo"/>
                <w:rFonts w:ascii="Arial" w:hAnsi="Arial" w:cs="Arial"/>
                <w:noProof/>
              </w:rPr>
              <w:t>Pregunta de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24</w:t>
            </w:r>
            <w:r w:rsidRPr="00D13F3D">
              <w:rPr>
                <w:rFonts w:ascii="Arial" w:hAnsi="Arial" w:cs="Arial"/>
                <w:noProof/>
                <w:webHidden/>
              </w:rPr>
              <w:fldChar w:fldCharType="end"/>
            </w:r>
          </w:hyperlink>
        </w:p>
        <w:p w14:paraId="546C3D64" w14:textId="3D6238C4" w:rsidR="00D13F3D" w:rsidRPr="00D13F3D" w:rsidRDefault="00D13F3D" w:rsidP="00D13F3D">
          <w:pPr>
            <w:pStyle w:val="TDC2"/>
            <w:rPr>
              <w:rFonts w:ascii="Arial" w:eastAsiaTheme="minorEastAsia" w:hAnsi="Arial" w:cs="Arial"/>
              <w:noProof/>
              <w:lang w:eastAsia="es-GT"/>
            </w:rPr>
          </w:pPr>
          <w:hyperlink w:anchor="_Toc235860926" w:history="1">
            <w:r w:rsidRPr="00D13F3D">
              <w:rPr>
                <w:rStyle w:val="Hipervnculo"/>
                <w:rFonts w:ascii="Arial" w:hAnsi="Arial" w:cs="Arial"/>
                <w:noProof/>
              </w:rPr>
              <w:t>C.</w:t>
            </w:r>
            <w:r w:rsidRPr="00D13F3D">
              <w:rPr>
                <w:rFonts w:ascii="Arial" w:eastAsiaTheme="minorEastAsia" w:hAnsi="Arial" w:cs="Arial"/>
                <w:noProof/>
                <w:lang w:eastAsia="es-GT"/>
              </w:rPr>
              <w:tab/>
            </w:r>
            <w:r w:rsidRPr="00D13F3D">
              <w:rPr>
                <w:rStyle w:val="Hipervnculo"/>
                <w:rFonts w:ascii="Arial" w:hAnsi="Arial" w:cs="Arial"/>
                <w:noProof/>
              </w:rPr>
              <w:t>Preguntas Específicas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24</w:t>
            </w:r>
            <w:r w:rsidRPr="00D13F3D">
              <w:rPr>
                <w:rFonts w:ascii="Arial" w:hAnsi="Arial" w:cs="Arial"/>
                <w:noProof/>
                <w:webHidden/>
              </w:rPr>
              <w:fldChar w:fldCharType="end"/>
            </w:r>
          </w:hyperlink>
        </w:p>
        <w:p w14:paraId="577C0B14" w14:textId="3BDB1E76" w:rsidR="00D13F3D" w:rsidRPr="00D13F3D" w:rsidRDefault="00D13F3D" w:rsidP="00D13F3D">
          <w:pPr>
            <w:pStyle w:val="TDC2"/>
            <w:rPr>
              <w:rFonts w:ascii="Arial" w:eastAsiaTheme="minorEastAsia" w:hAnsi="Arial" w:cs="Arial"/>
              <w:noProof/>
              <w:lang w:eastAsia="es-GT"/>
            </w:rPr>
          </w:pPr>
          <w:hyperlink w:anchor="_Toc235860927" w:history="1">
            <w:r w:rsidRPr="00D13F3D">
              <w:rPr>
                <w:rStyle w:val="Hipervnculo"/>
                <w:rFonts w:ascii="Arial" w:hAnsi="Arial" w:cs="Arial"/>
                <w:noProof/>
              </w:rPr>
              <w:t>D.</w:t>
            </w:r>
            <w:r w:rsidRPr="00D13F3D">
              <w:rPr>
                <w:rFonts w:ascii="Arial" w:eastAsiaTheme="minorEastAsia" w:hAnsi="Arial" w:cs="Arial"/>
                <w:noProof/>
                <w:lang w:eastAsia="es-GT"/>
              </w:rPr>
              <w:tab/>
            </w:r>
            <w:r w:rsidRPr="00D13F3D">
              <w:rPr>
                <w:rStyle w:val="Hipervnculo"/>
                <w:rFonts w:ascii="Arial" w:hAnsi="Arial" w:cs="Arial"/>
                <w:noProof/>
              </w:rPr>
              <w:t>Objetivos de la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25</w:t>
            </w:r>
            <w:r w:rsidRPr="00D13F3D">
              <w:rPr>
                <w:rFonts w:ascii="Arial" w:hAnsi="Arial" w:cs="Arial"/>
                <w:noProof/>
                <w:webHidden/>
              </w:rPr>
              <w:fldChar w:fldCharType="end"/>
            </w:r>
          </w:hyperlink>
        </w:p>
        <w:p w14:paraId="4CC1F1BB" w14:textId="22AE724B" w:rsidR="00D13F3D" w:rsidRPr="00D13F3D" w:rsidRDefault="00D13F3D" w:rsidP="00D13F3D">
          <w:pPr>
            <w:pStyle w:val="TDC3"/>
            <w:rPr>
              <w:rFonts w:ascii="Arial" w:eastAsiaTheme="minorEastAsia" w:hAnsi="Arial" w:cs="Arial"/>
              <w:noProof/>
              <w:lang w:eastAsia="es-GT"/>
            </w:rPr>
          </w:pPr>
          <w:hyperlink w:anchor="_Toc235860928" w:history="1">
            <w:r w:rsidRPr="00D13F3D">
              <w:rPr>
                <w:rStyle w:val="Hipervnculo"/>
                <w:rFonts w:ascii="Arial" w:hAnsi="Arial" w:cs="Arial"/>
                <w:noProof/>
              </w:rPr>
              <w:t>1.</w:t>
            </w:r>
            <w:r w:rsidRPr="00D13F3D">
              <w:rPr>
                <w:rFonts w:ascii="Arial" w:eastAsiaTheme="minorEastAsia" w:hAnsi="Arial" w:cs="Arial"/>
                <w:noProof/>
                <w:lang w:eastAsia="es-GT"/>
              </w:rPr>
              <w:tab/>
            </w:r>
            <w:r w:rsidRPr="00D13F3D">
              <w:rPr>
                <w:rStyle w:val="Hipervnculo"/>
                <w:rFonts w:ascii="Arial" w:hAnsi="Arial" w:cs="Arial"/>
                <w:noProof/>
              </w:rPr>
              <w:t>Objetivo General</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25</w:t>
            </w:r>
            <w:r w:rsidRPr="00D13F3D">
              <w:rPr>
                <w:rFonts w:ascii="Arial" w:hAnsi="Arial" w:cs="Arial"/>
                <w:noProof/>
                <w:webHidden/>
              </w:rPr>
              <w:fldChar w:fldCharType="end"/>
            </w:r>
          </w:hyperlink>
        </w:p>
        <w:p w14:paraId="47636940" w14:textId="13AD7C1B" w:rsidR="00D13F3D" w:rsidRPr="00D13F3D" w:rsidRDefault="00D13F3D" w:rsidP="00D13F3D">
          <w:pPr>
            <w:pStyle w:val="TDC3"/>
            <w:rPr>
              <w:rFonts w:ascii="Arial" w:eastAsiaTheme="minorEastAsia" w:hAnsi="Arial" w:cs="Arial"/>
              <w:noProof/>
              <w:lang w:eastAsia="es-GT"/>
            </w:rPr>
          </w:pPr>
          <w:hyperlink w:anchor="_Toc235860929" w:history="1">
            <w:r w:rsidRPr="00D13F3D">
              <w:rPr>
                <w:rStyle w:val="Hipervnculo"/>
                <w:rFonts w:ascii="Arial" w:hAnsi="Arial" w:cs="Arial"/>
                <w:noProof/>
              </w:rPr>
              <w:t>2.</w:t>
            </w:r>
            <w:r w:rsidRPr="00D13F3D">
              <w:rPr>
                <w:rFonts w:ascii="Arial" w:eastAsiaTheme="minorEastAsia" w:hAnsi="Arial" w:cs="Arial"/>
                <w:noProof/>
                <w:lang w:eastAsia="es-GT"/>
              </w:rPr>
              <w:tab/>
            </w:r>
            <w:r w:rsidRPr="00D13F3D">
              <w:rPr>
                <w:rStyle w:val="Hipervnculo"/>
                <w:rFonts w:ascii="Arial" w:hAnsi="Arial" w:cs="Arial"/>
                <w:noProof/>
              </w:rPr>
              <w:t>Objetivos Específicos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_Toc235860929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26</w:t>
            </w:r>
            <w:r w:rsidRPr="00D13F3D">
              <w:rPr>
                <w:rFonts w:ascii="Arial" w:hAnsi="Arial" w:cs="Arial"/>
                <w:noProof/>
                <w:webHidden/>
              </w:rPr>
              <w:fldChar w:fldCharType="end"/>
            </w:r>
          </w:hyperlink>
        </w:p>
        <w:p w14:paraId="4BC99FAE" w14:textId="7A436A6D" w:rsidR="00D13F3D" w:rsidRPr="00D13F3D" w:rsidRDefault="00D13F3D" w:rsidP="00D13F3D">
          <w:pPr>
            <w:pStyle w:val="TDC1"/>
            <w:rPr>
              <w:rFonts w:ascii="Arial" w:eastAsiaTheme="minorEastAsia" w:hAnsi="Arial" w:cs="Arial"/>
              <w:noProof/>
              <w:lang w:eastAsia="es-GT"/>
            </w:rPr>
          </w:pPr>
          <w:hyperlink w:anchor="_Toc235860930" w:history="1">
            <w:r w:rsidRPr="00D13F3D">
              <w:rPr>
                <w:rStyle w:val="Hipervnculo"/>
                <w:rFonts w:ascii="Arial" w:hAnsi="Arial" w:cs="Arial"/>
                <w:noProof/>
              </w:rPr>
              <w:t>VI.</w:t>
            </w:r>
            <w:r w:rsidRPr="00D13F3D">
              <w:rPr>
                <w:rFonts w:ascii="Arial" w:eastAsiaTheme="minorEastAsia" w:hAnsi="Arial" w:cs="Arial"/>
                <w:noProof/>
                <w:lang w:eastAsia="es-GT"/>
              </w:rPr>
              <w:tab/>
            </w:r>
            <w:r w:rsidRPr="00D13F3D">
              <w:rPr>
                <w:rStyle w:val="Hipervnculo"/>
                <w:rFonts w:ascii="Arial" w:hAnsi="Arial" w:cs="Arial"/>
                <w:noProof/>
              </w:rPr>
              <w:t>Matriz de Trazabilidad de Requerimientos Funcionales y Objetivos Específicos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27</w:t>
            </w:r>
            <w:r w:rsidRPr="00D13F3D">
              <w:rPr>
                <w:rFonts w:ascii="Arial" w:hAnsi="Arial" w:cs="Arial"/>
                <w:noProof/>
                <w:webHidden/>
              </w:rPr>
              <w:fldChar w:fldCharType="end"/>
            </w:r>
          </w:hyperlink>
        </w:p>
        <w:p w14:paraId="10FFB17A" w14:textId="2A1A6B54" w:rsidR="00D13F3D" w:rsidRPr="00D13F3D" w:rsidRDefault="00D13F3D" w:rsidP="00D13F3D">
          <w:pPr>
            <w:pStyle w:val="TDC1"/>
            <w:rPr>
              <w:rFonts w:ascii="Arial" w:eastAsiaTheme="minorEastAsia" w:hAnsi="Arial" w:cs="Arial"/>
              <w:noProof/>
              <w:lang w:eastAsia="es-GT"/>
            </w:rPr>
          </w:pPr>
          <w:hyperlink w:anchor="_Toc235860931" w:history="1">
            <w:r w:rsidRPr="00D13F3D">
              <w:rPr>
                <w:rStyle w:val="Hipervnculo"/>
                <w:rFonts w:ascii="Arial" w:hAnsi="Arial" w:cs="Arial"/>
                <w:noProof/>
              </w:rPr>
              <w:t>VII.</w:t>
            </w:r>
            <w:r w:rsidRPr="00D13F3D">
              <w:rPr>
                <w:rFonts w:ascii="Arial" w:eastAsiaTheme="minorEastAsia" w:hAnsi="Arial" w:cs="Arial"/>
                <w:noProof/>
                <w:lang w:eastAsia="es-GT"/>
              </w:rPr>
              <w:tab/>
            </w:r>
            <w:r w:rsidRPr="00D13F3D">
              <w:rPr>
                <w:rStyle w:val="Hipervnculo"/>
                <w:rFonts w:ascii="Arial" w:hAnsi="Arial" w:cs="Arial"/>
                <w:noProof/>
              </w:rPr>
              <w:t>Alcances y Límites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31</w:t>
            </w:r>
            <w:r w:rsidRPr="00D13F3D">
              <w:rPr>
                <w:rFonts w:ascii="Arial" w:hAnsi="Arial" w:cs="Arial"/>
                <w:noProof/>
                <w:webHidden/>
              </w:rPr>
              <w:fldChar w:fldCharType="end"/>
            </w:r>
          </w:hyperlink>
        </w:p>
        <w:p w14:paraId="3C4851F0" w14:textId="1C95E02D" w:rsidR="00D13F3D" w:rsidRPr="00D13F3D" w:rsidRDefault="00D13F3D" w:rsidP="00D13F3D">
          <w:pPr>
            <w:pStyle w:val="TDC2"/>
            <w:rPr>
              <w:rFonts w:ascii="Arial" w:eastAsiaTheme="minorEastAsia" w:hAnsi="Arial" w:cs="Arial"/>
              <w:noProof/>
              <w:lang w:eastAsia="es-GT"/>
            </w:rPr>
          </w:pPr>
          <w:hyperlink w:anchor="_Toc235860932" w:history="1">
            <w:r w:rsidRPr="00D13F3D">
              <w:rPr>
                <w:rStyle w:val="Hipervnculo"/>
                <w:rFonts w:ascii="Arial" w:hAnsi="Arial" w:cs="Arial"/>
                <w:noProof/>
              </w:rPr>
              <w:t>A.</w:t>
            </w:r>
            <w:r w:rsidRPr="00D13F3D">
              <w:rPr>
                <w:rFonts w:ascii="Arial" w:eastAsiaTheme="minorEastAsia" w:hAnsi="Arial" w:cs="Arial"/>
                <w:noProof/>
                <w:lang w:eastAsia="es-GT"/>
              </w:rPr>
              <w:tab/>
            </w:r>
            <w:r w:rsidRPr="00D13F3D">
              <w:rPr>
                <w:rStyle w:val="Hipervnculo"/>
                <w:rFonts w:ascii="Arial" w:hAnsi="Arial" w:cs="Arial"/>
                <w:noProof/>
              </w:rPr>
              <w:t>Alcances del Proyecto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31</w:t>
            </w:r>
            <w:r w:rsidRPr="00D13F3D">
              <w:rPr>
                <w:rFonts w:ascii="Arial" w:hAnsi="Arial" w:cs="Arial"/>
                <w:noProof/>
                <w:webHidden/>
              </w:rPr>
              <w:fldChar w:fldCharType="end"/>
            </w:r>
          </w:hyperlink>
        </w:p>
        <w:p w14:paraId="3D7C3C01" w14:textId="0DBBAA0F" w:rsidR="00D13F3D" w:rsidRPr="00D13F3D" w:rsidRDefault="00D13F3D" w:rsidP="00D13F3D">
          <w:pPr>
            <w:pStyle w:val="TDC2"/>
            <w:rPr>
              <w:rFonts w:ascii="Arial" w:eastAsiaTheme="minorEastAsia" w:hAnsi="Arial" w:cs="Arial"/>
              <w:noProof/>
              <w:lang w:eastAsia="es-GT"/>
            </w:rPr>
          </w:pPr>
          <w:hyperlink w:anchor="_Toc235860933" w:history="1">
            <w:r w:rsidRPr="00D13F3D">
              <w:rPr>
                <w:rStyle w:val="Hipervnculo"/>
                <w:rFonts w:ascii="Arial" w:hAnsi="Arial" w:cs="Arial"/>
                <w:noProof/>
              </w:rPr>
              <w:t>B.</w:t>
            </w:r>
            <w:r w:rsidRPr="00D13F3D">
              <w:rPr>
                <w:rFonts w:ascii="Arial" w:eastAsiaTheme="minorEastAsia" w:hAnsi="Arial" w:cs="Arial"/>
                <w:noProof/>
                <w:lang w:eastAsia="es-GT"/>
              </w:rPr>
              <w:tab/>
            </w:r>
            <w:r w:rsidRPr="00D13F3D">
              <w:rPr>
                <w:rStyle w:val="Hipervnculo"/>
                <w:rFonts w:ascii="Arial" w:hAnsi="Arial" w:cs="Arial"/>
                <w:noProof/>
              </w:rPr>
              <w:t>Límites del Proyecto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33</w:t>
            </w:r>
            <w:r w:rsidRPr="00D13F3D">
              <w:rPr>
                <w:rFonts w:ascii="Arial" w:hAnsi="Arial" w:cs="Arial"/>
                <w:noProof/>
                <w:webHidden/>
              </w:rPr>
              <w:fldChar w:fldCharType="end"/>
            </w:r>
          </w:hyperlink>
        </w:p>
        <w:p w14:paraId="6216C7B4" w14:textId="524ADAEF" w:rsidR="00D13F3D" w:rsidRPr="00D13F3D" w:rsidRDefault="00D13F3D" w:rsidP="00D13F3D">
          <w:pPr>
            <w:pStyle w:val="TDC1"/>
            <w:rPr>
              <w:rFonts w:ascii="Arial" w:eastAsiaTheme="minorEastAsia" w:hAnsi="Arial" w:cs="Arial"/>
              <w:noProof/>
              <w:lang w:eastAsia="es-GT"/>
            </w:rPr>
          </w:pPr>
          <w:hyperlink w:anchor="_Toc235860934" w:history="1">
            <w:r w:rsidRPr="00D13F3D">
              <w:rPr>
                <w:rStyle w:val="Hipervnculo"/>
                <w:rFonts w:ascii="Arial" w:hAnsi="Arial" w:cs="Arial"/>
                <w:noProof/>
              </w:rPr>
              <w:t>VIII.</w:t>
            </w:r>
            <w:r w:rsidRPr="00D13F3D">
              <w:rPr>
                <w:rFonts w:ascii="Arial" w:eastAsiaTheme="minorEastAsia" w:hAnsi="Arial" w:cs="Arial"/>
                <w:noProof/>
                <w:lang w:eastAsia="es-GT"/>
              </w:rPr>
              <w:tab/>
            </w:r>
            <w:r w:rsidRPr="00D13F3D">
              <w:rPr>
                <w:rStyle w:val="Hipervnculo"/>
                <w:rFonts w:ascii="Arial" w:hAnsi="Arial" w:cs="Arial"/>
                <w:noProof/>
              </w:rPr>
              <w:t>Definición de Muestra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34</w:t>
            </w:r>
            <w:r w:rsidRPr="00D13F3D">
              <w:rPr>
                <w:rFonts w:ascii="Arial" w:hAnsi="Arial" w:cs="Arial"/>
                <w:noProof/>
                <w:webHidden/>
              </w:rPr>
              <w:fldChar w:fldCharType="end"/>
            </w:r>
          </w:hyperlink>
        </w:p>
        <w:p w14:paraId="1EF84053" w14:textId="3A87FA47" w:rsidR="00D13F3D" w:rsidRPr="00D13F3D" w:rsidRDefault="00D13F3D" w:rsidP="00D13F3D">
          <w:pPr>
            <w:pStyle w:val="TDC2"/>
            <w:rPr>
              <w:rFonts w:ascii="Arial" w:eastAsiaTheme="minorEastAsia" w:hAnsi="Arial" w:cs="Arial"/>
              <w:noProof/>
              <w:lang w:eastAsia="es-GT"/>
            </w:rPr>
          </w:pPr>
          <w:hyperlink w:anchor="_Toc235860935" w:history="1">
            <w:r w:rsidRPr="00D13F3D">
              <w:rPr>
                <w:rStyle w:val="Hipervnculo"/>
                <w:rFonts w:ascii="Arial" w:hAnsi="Arial" w:cs="Arial"/>
                <w:noProof/>
              </w:rPr>
              <w:t>A.</w:t>
            </w:r>
            <w:r w:rsidRPr="00D13F3D">
              <w:rPr>
                <w:rFonts w:ascii="Arial" w:eastAsiaTheme="minorEastAsia" w:hAnsi="Arial" w:cs="Arial"/>
                <w:noProof/>
                <w:lang w:eastAsia="es-GT"/>
              </w:rPr>
              <w:tab/>
            </w:r>
            <w:r w:rsidRPr="00D13F3D">
              <w:rPr>
                <w:rStyle w:val="Hipervnculo"/>
                <w:rFonts w:ascii="Arial" w:hAnsi="Arial" w:cs="Arial"/>
                <w:noProof/>
              </w:rPr>
              <w:t>Población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34</w:t>
            </w:r>
            <w:r w:rsidRPr="00D13F3D">
              <w:rPr>
                <w:rFonts w:ascii="Arial" w:hAnsi="Arial" w:cs="Arial"/>
                <w:noProof/>
                <w:webHidden/>
              </w:rPr>
              <w:fldChar w:fldCharType="end"/>
            </w:r>
          </w:hyperlink>
        </w:p>
        <w:p w14:paraId="34C87443" w14:textId="49D67676" w:rsidR="00D13F3D" w:rsidRPr="00D13F3D" w:rsidRDefault="00D13F3D" w:rsidP="00D13F3D">
          <w:pPr>
            <w:pStyle w:val="TDC2"/>
            <w:rPr>
              <w:rFonts w:ascii="Arial" w:eastAsiaTheme="minorEastAsia" w:hAnsi="Arial" w:cs="Arial"/>
              <w:noProof/>
              <w:lang w:eastAsia="es-GT"/>
            </w:rPr>
          </w:pPr>
          <w:hyperlink w:anchor="_Toc235860936" w:history="1">
            <w:r w:rsidRPr="00D13F3D">
              <w:rPr>
                <w:rStyle w:val="Hipervnculo"/>
                <w:rFonts w:ascii="Arial" w:hAnsi="Arial" w:cs="Arial"/>
                <w:noProof/>
              </w:rPr>
              <w:t>B.</w:t>
            </w:r>
            <w:r w:rsidRPr="00D13F3D">
              <w:rPr>
                <w:rFonts w:ascii="Arial" w:eastAsiaTheme="minorEastAsia" w:hAnsi="Arial" w:cs="Arial"/>
                <w:noProof/>
                <w:lang w:eastAsia="es-GT"/>
              </w:rPr>
              <w:tab/>
            </w:r>
            <w:r w:rsidRPr="00D13F3D">
              <w:rPr>
                <w:rStyle w:val="Hipervnculo"/>
                <w:rFonts w:ascii="Arial" w:hAnsi="Arial" w:cs="Arial"/>
                <w:noProof/>
              </w:rPr>
              <w:t>Tipo de Muestreo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35</w:t>
            </w:r>
            <w:r w:rsidRPr="00D13F3D">
              <w:rPr>
                <w:rFonts w:ascii="Arial" w:hAnsi="Arial" w:cs="Arial"/>
                <w:noProof/>
                <w:webHidden/>
              </w:rPr>
              <w:fldChar w:fldCharType="end"/>
            </w:r>
          </w:hyperlink>
        </w:p>
        <w:p w14:paraId="09210C74" w14:textId="53F05672" w:rsidR="00D13F3D" w:rsidRPr="00D13F3D" w:rsidRDefault="00D13F3D" w:rsidP="00D13F3D">
          <w:pPr>
            <w:pStyle w:val="TDC2"/>
            <w:rPr>
              <w:rFonts w:ascii="Arial" w:eastAsiaTheme="minorEastAsia" w:hAnsi="Arial" w:cs="Arial"/>
              <w:noProof/>
              <w:lang w:eastAsia="es-GT"/>
            </w:rPr>
          </w:pPr>
          <w:hyperlink w:anchor="_Toc235860937" w:history="1">
            <w:r w:rsidRPr="00D13F3D">
              <w:rPr>
                <w:rStyle w:val="Hipervnculo"/>
                <w:rFonts w:ascii="Arial" w:hAnsi="Arial" w:cs="Arial"/>
                <w:noProof/>
              </w:rPr>
              <w:t>C.</w:t>
            </w:r>
            <w:r w:rsidRPr="00D13F3D">
              <w:rPr>
                <w:rFonts w:ascii="Arial" w:eastAsiaTheme="minorEastAsia" w:hAnsi="Arial" w:cs="Arial"/>
                <w:noProof/>
                <w:lang w:eastAsia="es-GT"/>
              </w:rPr>
              <w:tab/>
            </w:r>
            <w:r w:rsidRPr="00D13F3D">
              <w:rPr>
                <w:rStyle w:val="Hipervnculo"/>
                <w:rFonts w:ascii="Arial" w:hAnsi="Arial" w:cs="Arial"/>
                <w:noProof/>
              </w:rPr>
              <w:t>Muestra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35</w:t>
            </w:r>
            <w:r w:rsidRPr="00D13F3D">
              <w:rPr>
                <w:rFonts w:ascii="Arial" w:hAnsi="Arial" w:cs="Arial"/>
                <w:noProof/>
                <w:webHidden/>
              </w:rPr>
              <w:fldChar w:fldCharType="end"/>
            </w:r>
          </w:hyperlink>
        </w:p>
        <w:p w14:paraId="53E77703" w14:textId="6842E10A" w:rsidR="00D13F3D" w:rsidRPr="00D13F3D" w:rsidRDefault="00D13F3D" w:rsidP="00D13F3D">
          <w:pPr>
            <w:pStyle w:val="TDC2"/>
            <w:rPr>
              <w:rFonts w:ascii="Arial" w:eastAsiaTheme="minorEastAsia" w:hAnsi="Arial" w:cs="Arial"/>
              <w:noProof/>
              <w:lang w:eastAsia="es-GT"/>
            </w:rPr>
          </w:pPr>
          <w:hyperlink w:anchor="_Toc235860938" w:history="1">
            <w:r w:rsidRPr="00D13F3D">
              <w:rPr>
                <w:rStyle w:val="Hipervnculo"/>
                <w:rFonts w:ascii="Arial" w:hAnsi="Arial" w:cs="Arial"/>
                <w:noProof/>
              </w:rPr>
              <w:t>D.</w:t>
            </w:r>
            <w:r w:rsidRPr="00D13F3D">
              <w:rPr>
                <w:rFonts w:ascii="Arial" w:eastAsiaTheme="minorEastAsia" w:hAnsi="Arial" w:cs="Arial"/>
                <w:noProof/>
                <w:lang w:eastAsia="es-GT"/>
              </w:rPr>
              <w:tab/>
            </w:r>
            <w:r w:rsidRPr="00D13F3D">
              <w:rPr>
                <w:rStyle w:val="Hipervnculo"/>
                <w:rFonts w:ascii="Arial" w:hAnsi="Arial" w:cs="Arial"/>
                <w:noProof/>
              </w:rPr>
              <w:t>Criterios de Inclusión y Exclusión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36</w:t>
            </w:r>
            <w:r w:rsidRPr="00D13F3D">
              <w:rPr>
                <w:rFonts w:ascii="Arial" w:hAnsi="Arial" w:cs="Arial"/>
                <w:noProof/>
                <w:webHidden/>
              </w:rPr>
              <w:fldChar w:fldCharType="end"/>
            </w:r>
          </w:hyperlink>
        </w:p>
        <w:p w14:paraId="71CD82C2" w14:textId="31C2713A" w:rsidR="00D13F3D" w:rsidRPr="00D13F3D" w:rsidRDefault="00D13F3D" w:rsidP="00D13F3D">
          <w:pPr>
            <w:pStyle w:val="TDC1"/>
            <w:rPr>
              <w:rFonts w:ascii="Arial" w:eastAsiaTheme="minorEastAsia" w:hAnsi="Arial" w:cs="Arial"/>
              <w:noProof/>
              <w:lang w:eastAsia="es-GT"/>
            </w:rPr>
          </w:pPr>
          <w:hyperlink w:anchor="_Toc235860939" w:history="1">
            <w:r w:rsidRPr="00D13F3D">
              <w:rPr>
                <w:rStyle w:val="Hipervnculo"/>
                <w:rFonts w:ascii="Arial" w:hAnsi="Arial" w:cs="Arial"/>
                <w:noProof/>
              </w:rPr>
              <w:t>IX.</w:t>
            </w:r>
            <w:r w:rsidRPr="00D13F3D">
              <w:rPr>
                <w:rFonts w:ascii="Arial" w:eastAsiaTheme="minorEastAsia" w:hAnsi="Arial" w:cs="Arial"/>
                <w:noProof/>
                <w:lang w:eastAsia="es-GT"/>
              </w:rPr>
              <w:tab/>
            </w:r>
            <w:r w:rsidRPr="00D13F3D">
              <w:rPr>
                <w:rStyle w:val="Hipervnculo"/>
                <w:rFonts w:ascii="Arial" w:hAnsi="Arial" w:cs="Arial"/>
                <w:noProof/>
              </w:rPr>
              <w:t>Hipótesis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_Toc235860939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37</w:t>
            </w:r>
            <w:r w:rsidRPr="00D13F3D">
              <w:rPr>
                <w:rFonts w:ascii="Arial" w:hAnsi="Arial" w:cs="Arial"/>
                <w:noProof/>
                <w:webHidden/>
              </w:rPr>
              <w:fldChar w:fldCharType="end"/>
            </w:r>
          </w:hyperlink>
        </w:p>
        <w:p w14:paraId="741E300E" w14:textId="0FAB38F2" w:rsidR="00D13F3D" w:rsidRPr="00D13F3D" w:rsidRDefault="00D13F3D" w:rsidP="00D13F3D">
          <w:pPr>
            <w:pStyle w:val="TDC2"/>
            <w:rPr>
              <w:rFonts w:ascii="Arial" w:eastAsiaTheme="minorEastAsia" w:hAnsi="Arial" w:cs="Arial"/>
              <w:noProof/>
              <w:lang w:eastAsia="es-GT"/>
            </w:rPr>
          </w:pPr>
          <w:hyperlink w:anchor="_Toc235860940" w:history="1">
            <w:r w:rsidRPr="00D13F3D">
              <w:rPr>
                <w:rStyle w:val="Hipervnculo"/>
                <w:rFonts w:ascii="Arial" w:hAnsi="Arial" w:cs="Arial"/>
                <w:noProof/>
              </w:rPr>
              <w:t>A.</w:t>
            </w:r>
            <w:r w:rsidRPr="00D13F3D">
              <w:rPr>
                <w:rFonts w:ascii="Arial" w:eastAsiaTheme="minorEastAsia" w:hAnsi="Arial" w:cs="Arial"/>
                <w:noProof/>
                <w:lang w:eastAsia="es-GT"/>
              </w:rPr>
              <w:tab/>
            </w:r>
            <w:r w:rsidRPr="00D13F3D">
              <w:rPr>
                <w:rStyle w:val="Hipervnculo"/>
                <w:rFonts w:ascii="Arial" w:hAnsi="Arial" w:cs="Arial"/>
                <w:noProof/>
              </w:rPr>
              <w:t>Hipótesis General</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37</w:t>
            </w:r>
            <w:r w:rsidRPr="00D13F3D">
              <w:rPr>
                <w:rFonts w:ascii="Arial" w:hAnsi="Arial" w:cs="Arial"/>
                <w:noProof/>
                <w:webHidden/>
              </w:rPr>
              <w:fldChar w:fldCharType="end"/>
            </w:r>
          </w:hyperlink>
        </w:p>
        <w:p w14:paraId="4526725C" w14:textId="3DDDC66F" w:rsidR="00D13F3D" w:rsidRPr="00D13F3D" w:rsidRDefault="00D13F3D" w:rsidP="00D13F3D">
          <w:pPr>
            <w:pStyle w:val="TDC2"/>
            <w:rPr>
              <w:rFonts w:ascii="Arial" w:eastAsiaTheme="minorEastAsia" w:hAnsi="Arial" w:cs="Arial"/>
              <w:noProof/>
              <w:lang w:eastAsia="es-GT"/>
            </w:rPr>
          </w:pPr>
          <w:hyperlink w:anchor="_Toc235860941" w:history="1">
            <w:r w:rsidRPr="00D13F3D">
              <w:rPr>
                <w:rStyle w:val="Hipervnculo"/>
                <w:rFonts w:ascii="Arial" w:hAnsi="Arial" w:cs="Arial"/>
                <w:noProof/>
              </w:rPr>
              <w:t>B.</w:t>
            </w:r>
            <w:r w:rsidRPr="00D13F3D">
              <w:rPr>
                <w:rFonts w:ascii="Arial" w:eastAsiaTheme="minorEastAsia" w:hAnsi="Arial" w:cs="Arial"/>
                <w:noProof/>
                <w:lang w:eastAsia="es-GT"/>
              </w:rPr>
              <w:tab/>
            </w:r>
            <w:r w:rsidRPr="00D13F3D">
              <w:rPr>
                <w:rStyle w:val="Hipervnculo"/>
                <w:rFonts w:ascii="Arial" w:hAnsi="Arial" w:cs="Arial"/>
                <w:noProof/>
              </w:rPr>
              <w:t>Hipótesis Específicas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37</w:t>
            </w:r>
            <w:r w:rsidRPr="00D13F3D">
              <w:rPr>
                <w:rFonts w:ascii="Arial" w:hAnsi="Arial" w:cs="Arial"/>
                <w:noProof/>
                <w:webHidden/>
              </w:rPr>
              <w:fldChar w:fldCharType="end"/>
            </w:r>
          </w:hyperlink>
        </w:p>
        <w:p w14:paraId="6EFE1533" w14:textId="5A9FC009" w:rsidR="00D13F3D" w:rsidRPr="00D13F3D" w:rsidRDefault="00D13F3D" w:rsidP="00D13F3D">
          <w:pPr>
            <w:pStyle w:val="TDC2"/>
            <w:rPr>
              <w:rFonts w:ascii="Arial" w:eastAsiaTheme="minorEastAsia" w:hAnsi="Arial" w:cs="Arial"/>
              <w:noProof/>
              <w:lang w:eastAsia="es-GT"/>
            </w:rPr>
          </w:pPr>
          <w:hyperlink w:anchor="_Toc235860942" w:history="1">
            <w:r w:rsidRPr="00D13F3D">
              <w:rPr>
                <w:rStyle w:val="Hipervnculo"/>
                <w:rFonts w:ascii="Arial" w:hAnsi="Arial" w:cs="Arial"/>
                <w:noProof/>
              </w:rPr>
              <w:t>C.</w:t>
            </w:r>
            <w:r w:rsidRPr="00D13F3D">
              <w:rPr>
                <w:rFonts w:ascii="Arial" w:eastAsiaTheme="minorEastAsia" w:hAnsi="Arial" w:cs="Arial"/>
                <w:noProof/>
                <w:lang w:eastAsia="es-GT"/>
              </w:rPr>
              <w:tab/>
            </w:r>
            <w:r w:rsidRPr="00D13F3D">
              <w:rPr>
                <w:rStyle w:val="Hipervnculo"/>
                <w:rFonts w:ascii="Arial" w:hAnsi="Arial" w:cs="Arial"/>
                <w:noProof/>
              </w:rPr>
              <w:t>Variables de la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39</w:t>
            </w:r>
            <w:r w:rsidRPr="00D13F3D">
              <w:rPr>
                <w:rFonts w:ascii="Arial" w:hAnsi="Arial" w:cs="Arial"/>
                <w:noProof/>
                <w:webHidden/>
              </w:rPr>
              <w:fldChar w:fldCharType="end"/>
            </w:r>
          </w:hyperlink>
        </w:p>
        <w:p w14:paraId="2480474E" w14:textId="65C7F826" w:rsidR="00D13F3D" w:rsidRPr="00D13F3D" w:rsidRDefault="00D13F3D" w:rsidP="00D13F3D">
          <w:pPr>
            <w:pStyle w:val="TDC2"/>
            <w:rPr>
              <w:rFonts w:ascii="Arial" w:eastAsiaTheme="minorEastAsia" w:hAnsi="Arial" w:cs="Arial"/>
              <w:noProof/>
              <w:lang w:eastAsia="es-GT"/>
            </w:rPr>
          </w:pPr>
          <w:hyperlink w:anchor="_Toc235860943" w:history="1">
            <w:r w:rsidRPr="00D13F3D">
              <w:rPr>
                <w:rStyle w:val="Hipervnculo"/>
                <w:rFonts w:ascii="Arial" w:hAnsi="Arial" w:cs="Arial"/>
                <w:noProof/>
              </w:rPr>
              <w:t>D.</w:t>
            </w:r>
            <w:r w:rsidRPr="00D13F3D">
              <w:rPr>
                <w:rFonts w:ascii="Arial" w:eastAsiaTheme="minorEastAsia" w:hAnsi="Arial" w:cs="Arial"/>
                <w:noProof/>
                <w:lang w:eastAsia="es-GT"/>
              </w:rPr>
              <w:tab/>
            </w:r>
            <w:r w:rsidRPr="00D13F3D">
              <w:rPr>
                <w:rStyle w:val="Hipervnculo"/>
                <w:rFonts w:ascii="Arial" w:hAnsi="Arial" w:cs="Arial"/>
                <w:noProof/>
              </w:rPr>
              <w:t>Hipótesis Nula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40</w:t>
            </w:r>
            <w:r w:rsidRPr="00D13F3D">
              <w:rPr>
                <w:rFonts w:ascii="Arial" w:hAnsi="Arial" w:cs="Arial"/>
                <w:noProof/>
                <w:webHidden/>
              </w:rPr>
              <w:fldChar w:fldCharType="end"/>
            </w:r>
          </w:hyperlink>
        </w:p>
        <w:p w14:paraId="683C45E3" w14:textId="46B775F0" w:rsidR="00D13F3D" w:rsidRPr="00D13F3D" w:rsidRDefault="00D13F3D" w:rsidP="00D13F3D">
          <w:pPr>
            <w:pStyle w:val="TDC1"/>
            <w:rPr>
              <w:rFonts w:ascii="Arial" w:eastAsiaTheme="minorEastAsia" w:hAnsi="Arial" w:cs="Arial"/>
              <w:noProof/>
              <w:lang w:eastAsia="es-GT"/>
            </w:rPr>
          </w:pPr>
          <w:hyperlink w:anchor="_Toc235860944" w:history="1">
            <w:r w:rsidRPr="00D13F3D">
              <w:rPr>
                <w:rStyle w:val="Hipervnculo"/>
                <w:rFonts w:ascii="Arial" w:eastAsia="Times New Roman" w:hAnsi="Arial" w:cs="Arial"/>
                <w:noProof/>
                <w:kern w:val="0"/>
                <w:lang w:eastAsia="es-GT"/>
                <w14:ligatures w14:val="none"/>
              </w:rPr>
              <w:t>X.</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Diseño o Tipo de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41</w:t>
            </w:r>
            <w:r w:rsidRPr="00D13F3D">
              <w:rPr>
                <w:rFonts w:ascii="Arial" w:hAnsi="Arial" w:cs="Arial"/>
                <w:noProof/>
                <w:webHidden/>
              </w:rPr>
              <w:fldChar w:fldCharType="end"/>
            </w:r>
          </w:hyperlink>
        </w:p>
        <w:p w14:paraId="6B520B66" w14:textId="7FE209B1" w:rsidR="00D13F3D" w:rsidRPr="00D13F3D" w:rsidRDefault="00D13F3D" w:rsidP="00D13F3D">
          <w:pPr>
            <w:pStyle w:val="TDC2"/>
            <w:rPr>
              <w:rFonts w:ascii="Arial" w:eastAsiaTheme="minorEastAsia" w:hAnsi="Arial" w:cs="Arial"/>
              <w:noProof/>
              <w:lang w:eastAsia="es-GT"/>
            </w:rPr>
          </w:pPr>
          <w:hyperlink w:anchor="_Toc235860945" w:history="1">
            <w:r w:rsidRPr="00D13F3D">
              <w:rPr>
                <w:rStyle w:val="Hipervnculo"/>
                <w:rFonts w:ascii="Arial" w:eastAsia="Times New Roman" w:hAnsi="Arial" w:cs="Arial"/>
                <w:noProof/>
                <w:kern w:val="0"/>
                <w:lang w:eastAsia="es-GT"/>
                <w14:ligatures w14:val="none"/>
              </w:rPr>
              <w:t>A. Enfoque de la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41</w:t>
            </w:r>
            <w:r w:rsidRPr="00D13F3D">
              <w:rPr>
                <w:rFonts w:ascii="Arial" w:hAnsi="Arial" w:cs="Arial"/>
                <w:noProof/>
                <w:webHidden/>
              </w:rPr>
              <w:fldChar w:fldCharType="end"/>
            </w:r>
          </w:hyperlink>
        </w:p>
        <w:p w14:paraId="458C4483" w14:textId="54673DAA" w:rsidR="00D13F3D" w:rsidRPr="00D13F3D" w:rsidRDefault="00D13F3D" w:rsidP="00D13F3D">
          <w:pPr>
            <w:pStyle w:val="TDC2"/>
            <w:rPr>
              <w:rFonts w:ascii="Arial" w:eastAsiaTheme="minorEastAsia" w:hAnsi="Arial" w:cs="Arial"/>
              <w:noProof/>
              <w:lang w:eastAsia="es-GT"/>
            </w:rPr>
          </w:pPr>
          <w:hyperlink w:anchor="_Toc235860946" w:history="1">
            <w:r w:rsidRPr="00D13F3D">
              <w:rPr>
                <w:rStyle w:val="Hipervnculo"/>
                <w:rFonts w:ascii="Arial" w:eastAsia="Times New Roman" w:hAnsi="Arial" w:cs="Arial"/>
                <w:noProof/>
                <w:kern w:val="0"/>
                <w:lang w:eastAsia="es-GT"/>
                <w14:ligatures w14:val="none"/>
              </w:rPr>
              <w:t>B. Alcance de la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41</w:t>
            </w:r>
            <w:r w:rsidRPr="00D13F3D">
              <w:rPr>
                <w:rFonts w:ascii="Arial" w:hAnsi="Arial" w:cs="Arial"/>
                <w:noProof/>
                <w:webHidden/>
              </w:rPr>
              <w:fldChar w:fldCharType="end"/>
            </w:r>
          </w:hyperlink>
        </w:p>
        <w:p w14:paraId="312D2431" w14:textId="2957214C" w:rsidR="00D13F3D" w:rsidRPr="00D13F3D" w:rsidRDefault="00D13F3D" w:rsidP="00D13F3D">
          <w:pPr>
            <w:pStyle w:val="TDC2"/>
            <w:rPr>
              <w:rFonts w:ascii="Arial" w:eastAsiaTheme="minorEastAsia" w:hAnsi="Arial" w:cs="Arial"/>
              <w:noProof/>
              <w:lang w:eastAsia="es-GT"/>
            </w:rPr>
          </w:pPr>
          <w:hyperlink w:anchor="_Toc235860947" w:history="1">
            <w:r w:rsidRPr="00D13F3D">
              <w:rPr>
                <w:rStyle w:val="Hipervnculo"/>
                <w:rFonts w:ascii="Arial" w:eastAsia="Times New Roman" w:hAnsi="Arial" w:cs="Arial"/>
                <w:noProof/>
                <w:kern w:val="0"/>
                <w:lang w:eastAsia="es-GT"/>
                <w14:ligatures w14:val="none"/>
              </w:rPr>
              <w:t>C. Diseño de la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42</w:t>
            </w:r>
            <w:r w:rsidRPr="00D13F3D">
              <w:rPr>
                <w:rFonts w:ascii="Arial" w:hAnsi="Arial" w:cs="Arial"/>
                <w:noProof/>
                <w:webHidden/>
              </w:rPr>
              <w:fldChar w:fldCharType="end"/>
            </w:r>
          </w:hyperlink>
        </w:p>
        <w:p w14:paraId="2BD23409" w14:textId="721F5233" w:rsidR="00D13F3D" w:rsidRPr="00D13F3D" w:rsidRDefault="00D13F3D" w:rsidP="00D13F3D">
          <w:pPr>
            <w:pStyle w:val="TDC2"/>
            <w:rPr>
              <w:rFonts w:ascii="Arial" w:eastAsiaTheme="minorEastAsia" w:hAnsi="Arial" w:cs="Arial"/>
              <w:noProof/>
              <w:lang w:eastAsia="es-GT"/>
            </w:rPr>
          </w:pPr>
          <w:hyperlink w:anchor="_Toc235860948" w:history="1">
            <w:r w:rsidRPr="00D13F3D">
              <w:rPr>
                <w:rStyle w:val="Hipervnculo"/>
                <w:rFonts w:ascii="Arial" w:eastAsia="Times New Roman" w:hAnsi="Arial" w:cs="Arial"/>
                <w:noProof/>
                <w:kern w:val="0"/>
                <w:lang w:eastAsia="es-GT"/>
                <w14:ligatures w14:val="none"/>
              </w:rPr>
              <w:t>D. Estrategia de Validación del MVP</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42</w:t>
            </w:r>
            <w:r w:rsidRPr="00D13F3D">
              <w:rPr>
                <w:rFonts w:ascii="Arial" w:hAnsi="Arial" w:cs="Arial"/>
                <w:noProof/>
                <w:webHidden/>
              </w:rPr>
              <w:fldChar w:fldCharType="end"/>
            </w:r>
          </w:hyperlink>
        </w:p>
        <w:p w14:paraId="3A22F4A4" w14:textId="67A0CA71" w:rsidR="00D13F3D" w:rsidRPr="00D13F3D" w:rsidRDefault="00D13F3D" w:rsidP="00D13F3D">
          <w:pPr>
            <w:pStyle w:val="TDC1"/>
            <w:rPr>
              <w:rFonts w:ascii="Arial" w:eastAsiaTheme="minorEastAsia" w:hAnsi="Arial" w:cs="Arial"/>
              <w:noProof/>
              <w:lang w:eastAsia="es-GT"/>
            </w:rPr>
          </w:pPr>
          <w:hyperlink w:anchor="_Toc235860949" w:history="1">
            <w:r w:rsidRPr="00D13F3D">
              <w:rPr>
                <w:rStyle w:val="Hipervnculo"/>
                <w:rFonts w:ascii="Arial" w:eastAsia="Times New Roman" w:hAnsi="Arial" w:cs="Arial"/>
                <w:noProof/>
                <w:kern w:val="0"/>
                <w:lang w:eastAsia="es-GT"/>
                <w14:ligatures w14:val="none"/>
              </w:rPr>
              <w:t>XI.</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Variables e Indicadores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_Toc235860949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43</w:t>
            </w:r>
            <w:r w:rsidRPr="00D13F3D">
              <w:rPr>
                <w:rFonts w:ascii="Arial" w:hAnsi="Arial" w:cs="Arial"/>
                <w:noProof/>
                <w:webHidden/>
              </w:rPr>
              <w:fldChar w:fldCharType="end"/>
            </w:r>
          </w:hyperlink>
        </w:p>
        <w:p w14:paraId="6A101A55" w14:textId="2E7DA009" w:rsidR="00D13F3D" w:rsidRPr="00D13F3D" w:rsidRDefault="00D13F3D" w:rsidP="00D13F3D">
          <w:pPr>
            <w:pStyle w:val="TDC1"/>
            <w:rPr>
              <w:rFonts w:ascii="Arial" w:eastAsiaTheme="minorEastAsia" w:hAnsi="Arial" w:cs="Arial"/>
              <w:noProof/>
              <w:lang w:eastAsia="es-GT"/>
            </w:rPr>
          </w:pPr>
          <w:hyperlink w:anchor="_Toc235860950" w:history="1">
            <w:r w:rsidRPr="00D13F3D">
              <w:rPr>
                <w:rStyle w:val="Hipervnculo"/>
                <w:rFonts w:ascii="Arial" w:eastAsia="Times New Roman" w:hAnsi="Arial" w:cs="Arial"/>
                <w:noProof/>
                <w:kern w:val="0"/>
                <w:lang w:eastAsia="es-GT"/>
                <w14:ligatures w14:val="none"/>
              </w:rPr>
              <w:t>XII.</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Variable Independiente</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46</w:t>
            </w:r>
            <w:r w:rsidRPr="00D13F3D">
              <w:rPr>
                <w:rFonts w:ascii="Arial" w:hAnsi="Arial" w:cs="Arial"/>
                <w:noProof/>
                <w:webHidden/>
              </w:rPr>
              <w:fldChar w:fldCharType="end"/>
            </w:r>
          </w:hyperlink>
        </w:p>
        <w:p w14:paraId="06CF1828" w14:textId="2B2683FE" w:rsidR="00D13F3D" w:rsidRPr="00D13F3D" w:rsidRDefault="00D13F3D" w:rsidP="00D13F3D">
          <w:pPr>
            <w:pStyle w:val="TDC2"/>
            <w:rPr>
              <w:rFonts w:ascii="Arial" w:eastAsiaTheme="minorEastAsia" w:hAnsi="Arial" w:cs="Arial"/>
              <w:noProof/>
              <w:lang w:eastAsia="es-GT"/>
            </w:rPr>
          </w:pPr>
          <w:hyperlink w:anchor="_Toc235860951" w:history="1">
            <w:r w:rsidRPr="00D13F3D">
              <w:rPr>
                <w:rStyle w:val="Hipervnculo"/>
                <w:rFonts w:ascii="Arial" w:eastAsia="Times New Roman" w:hAnsi="Arial" w:cs="Arial"/>
                <w:noProof/>
                <w:kern w:val="0"/>
                <w:lang w:eastAsia="es-GT"/>
                <w14:ligatures w14:val="none"/>
              </w:rPr>
              <w:t>A. Dimensiones de la Variable Independiente</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46</w:t>
            </w:r>
            <w:r w:rsidRPr="00D13F3D">
              <w:rPr>
                <w:rFonts w:ascii="Arial" w:hAnsi="Arial" w:cs="Arial"/>
                <w:noProof/>
                <w:webHidden/>
              </w:rPr>
              <w:fldChar w:fldCharType="end"/>
            </w:r>
          </w:hyperlink>
        </w:p>
        <w:p w14:paraId="51DE71E0" w14:textId="143255E6" w:rsidR="00D13F3D" w:rsidRPr="00D13F3D" w:rsidRDefault="00D13F3D" w:rsidP="00D13F3D">
          <w:pPr>
            <w:pStyle w:val="TDC1"/>
            <w:rPr>
              <w:rFonts w:ascii="Arial" w:eastAsiaTheme="minorEastAsia" w:hAnsi="Arial" w:cs="Arial"/>
              <w:noProof/>
              <w:lang w:eastAsia="es-GT"/>
            </w:rPr>
          </w:pPr>
          <w:hyperlink w:anchor="_Toc235860952" w:history="1">
            <w:r w:rsidRPr="00D13F3D">
              <w:rPr>
                <w:rStyle w:val="Hipervnculo"/>
                <w:rFonts w:ascii="Arial" w:eastAsia="Times New Roman" w:hAnsi="Arial" w:cs="Arial"/>
                <w:noProof/>
                <w:kern w:val="0"/>
                <w:lang w:eastAsia="es-GT"/>
                <w14:ligatures w14:val="none"/>
              </w:rPr>
              <w:t>XIII.</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Variables Dependientes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48</w:t>
            </w:r>
            <w:r w:rsidRPr="00D13F3D">
              <w:rPr>
                <w:rFonts w:ascii="Arial" w:hAnsi="Arial" w:cs="Arial"/>
                <w:noProof/>
                <w:webHidden/>
              </w:rPr>
              <w:fldChar w:fldCharType="end"/>
            </w:r>
          </w:hyperlink>
        </w:p>
        <w:p w14:paraId="5DC372D1" w14:textId="69852FD6" w:rsidR="00D13F3D" w:rsidRPr="00D13F3D" w:rsidRDefault="00D13F3D" w:rsidP="00D13F3D">
          <w:pPr>
            <w:pStyle w:val="TDC2"/>
            <w:rPr>
              <w:rFonts w:ascii="Arial" w:eastAsiaTheme="minorEastAsia" w:hAnsi="Arial" w:cs="Arial"/>
              <w:noProof/>
              <w:lang w:eastAsia="es-GT"/>
            </w:rPr>
          </w:pPr>
          <w:hyperlink w:anchor="_Toc235860953" w:history="1">
            <w:r w:rsidRPr="00D13F3D">
              <w:rPr>
                <w:rStyle w:val="Hipervnculo"/>
                <w:rFonts w:ascii="Arial" w:eastAsia="Times New Roman" w:hAnsi="Arial" w:cs="Arial"/>
                <w:noProof/>
                <w:kern w:val="0"/>
                <w:lang w:eastAsia="es-GT"/>
                <w14:ligatures w14:val="none"/>
              </w:rPr>
              <w:t>A. Precisión del Parser (H1)</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48</w:t>
            </w:r>
            <w:r w:rsidRPr="00D13F3D">
              <w:rPr>
                <w:rFonts w:ascii="Arial" w:hAnsi="Arial" w:cs="Arial"/>
                <w:noProof/>
                <w:webHidden/>
              </w:rPr>
              <w:fldChar w:fldCharType="end"/>
            </w:r>
          </w:hyperlink>
        </w:p>
        <w:p w14:paraId="2E18B0F7" w14:textId="676CBFD4" w:rsidR="00D13F3D" w:rsidRPr="00D13F3D" w:rsidRDefault="00D13F3D" w:rsidP="00D13F3D">
          <w:pPr>
            <w:pStyle w:val="TDC2"/>
            <w:rPr>
              <w:rFonts w:ascii="Arial" w:eastAsiaTheme="minorEastAsia" w:hAnsi="Arial" w:cs="Arial"/>
              <w:noProof/>
              <w:lang w:eastAsia="es-GT"/>
            </w:rPr>
          </w:pPr>
          <w:hyperlink w:anchor="_Toc235860954" w:history="1">
            <w:r w:rsidRPr="00D13F3D">
              <w:rPr>
                <w:rStyle w:val="Hipervnculo"/>
                <w:rFonts w:ascii="Arial" w:eastAsia="Times New Roman" w:hAnsi="Arial" w:cs="Arial"/>
                <w:noProof/>
                <w:kern w:val="0"/>
                <w:lang w:eastAsia="es-GT"/>
                <w14:ligatures w14:val="none"/>
              </w:rPr>
              <w:t>B. Tiempo de Localización de Contenedores (H2)</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49</w:t>
            </w:r>
            <w:r w:rsidRPr="00D13F3D">
              <w:rPr>
                <w:rFonts w:ascii="Arial" w:hAnsi="Arial" w:cs="Arial"/>
                <w:noProof/>
                <w:webHidden/>
              </w:rPr>
              <w:fldChar w:fldCharType="end"/>
            </w:r>
          </w:hyperlink>
        </w:p>
        <w:p w14:paraId="0449C2EF" w14:textId="1AE82174" w:rsidR="00D13F3D" w:rsidRPr="00D13F3D" w:rsidRDefault="00D13F3D" w:rsidP="00D13F3D">
          <w:pPr>
            <w:pStyle w:val="TDC2"/>
            <w:rPr>
              <w:rFonts w:ascii="Arial" w:eastAsiaTheme="minorEastAsia" w:hAnsi="Arial" w:cs="Arial"/>
              <w:noProof/>
              <w:lang w:eastAsia="es-GT"/>
            </w:rPr>
          </w:pPr>
          <w:hyperlink w:anchor="_Toc235860955" w:history="1">
            <w:r w:rsidRPr="00D13F3D">
              <w:rPr>
                <w:rStyle w:val="Hipervnculo"/>
                <w:rFonts w:ascii="Arial" w:eastAsia="Times New Roman" w:hAnsi="Arial" w:cs="Arial"/>
                <w:noProof/>
                <w:kern w:val="0"/>
                <w:lang w:eastAsia="es-GT"/>
                <w14:ligatures w14:val="none"/>
              </w:rPr>
              <w:t>C. Tasa de Errores de Po</w:t>
            </w:r>
            <w:r w:rsidRPr="00D13F3D">
              <w:rPr>
                <w:rStyle w:val="Hipervnculo"/>
                <w:rFonts w:ascii="Arial" w:eastAsia="Times New Roman" w:hAnsi="Arial" w:cs="Arial"/>
                <w:noProof/>
                <w:kern w:val="0"/>
                <w:lang w:eastAsia="es-GT"/>
                <w14:ligatures w14:val="none"/>
              </w:rPr>
              <w:t>s</w:t>
            </w:r>
            <w:r w:rsidRPr="00D13F3D">
              <w:rPr>
                <w:rStyle w:val="Hipervnculo"/>
                <w:rFonts w:ascii="Arial" w:eastAsia="Times New Roman" w:hAnsi="Arial" w:cs="Arial"/>
                <w:noProof/>
                <w:kern w:val="0"/>
                <w:lang w:eastAsia="es-GT"/>
                <w14:ligatures w14:val="none"/>
              </w:rPr>
              <w:t>ición en Muelle (H3)</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49</w:t>
            </w:r>
            <w:r w:rsidRPr="00D13F3D">
              <w:rPr>
                <w:rFonts w:ascii="Arial" w:hAnsi="Arial" w:cs="Arial"/>
                <w:noProof/>
                <w:webHidden/>
              </w:rPr>
              <w:fldChar w:fldCharType="end"/>
            </w:r>
          </w:hyperlink>
        </w:p>
        <w:p w14:paraId="1CC7FE14" w14:textId="0E3BED24" w:rsidR="00D13F3D" w:rsidRPr="00D13F3D" w:rsidRDefault="00D13F3D" w:rsidP="00D13F3D">
          <w:pPr>
            <w:pStyle w:val="TDC2"/>
            <w:rPr>
              <w:rFonts w:ascii="Arial" w:eastAsiaTheme="minorEastAsia" w:hAnsi="Arial" w:cs="Arial"/>
              <w:noProof/>
              <w:lang w:eastAsia="es-GT"/>
            </w:rPr>
          </w:pPr>
          <w:hyperlink w:anchor="_Toc235860956" w:history="1">
            <w:r w:rsidRPr="00D13F3D">
              <w:rPr>
                <w:rStyle w:val="Hipervnculo"/>
                <w:rFonts w:ascii="Arial" w:eastAsia="Times New Roman" w:hAnsi="Arial" w:cs="Arial"/>
                <w:noProof/>
                <w:kern w:val="0"/>
                <w:lang w:eastAsia="es-GT"/>
                <w14:ligatures w14:val="none"/>
              </w:rPr>
              <w:t>D. Esfuerzo de Desarrollo Comparativo (H4) Indicador</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49</w:t>
            </w:r>
            <w:r w:rsidRPr="00D13F3D">
              <w:rPr>
                <w:rFonts w:ascii="Arial" w:hAnsi="Arial" w:cs="Arial"/>
                <w:noProof/>
                <w:webHidden/>
              </w:rPr>
              <w:fldChar w:fldCharType="end"/>
            </w:r>
          </w:hyperlink>
        </w:p>
        <w:p w14:paraId="3F6B0208" w14:textId="5D0EB47B" w:rsidR="00D13F3D" w:rsidRPr="00D13F3D" w:rsidRDefault="00D13F3D" w:rsidP="00D13F3D">
          <w:pPr>
            <w:pStyle w:val="TDC2"/>
            <w:rPr>
              <w:rFonts w:ascii="Arial" w:eastAsiaTheme="minorEastAsia" w:hAnsi="Arial" w:cs="Arial"/>
              <w:noProof/>
              <w:lang w:eastAsia="es-GT"/>
            </w:rPr>
          </w:pPr>
          <w:hyperlink w:anchor="_Toc235860957" w:history="1">
            <w:r w:rsidRPr="00D13F3D">
              <w:rPr>
                <w:rStyle w:val="Hipervnculo"/>
                <w:rFonts w:ascii="Arial" w:eastAsia="Times New Roman" w:hAnsi="Arial" w:cs="Arial"/>
                <w:noProof/>
                <w:kern w:val="0"/>
                <w:lang w:eastAsia="es-GT"/>
                <w14:ligatures w14:val="none"/>
              </w:rPr>
              <w:t>E. Latencia de Sincronización (H5) Indicador</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50</w:t>
            </w:r>
            <w:r w:rsidRPr="00D13F3D">
              <w:rPr>
                <w:rFonts w:ascii="Arial" w:hAnsi="Arial" w:cs="Arial"/>
                <w:noProof/>
                <w:webHidden/>
              </w:rPr>
              <w:fldChar w:fldCharType="end"/>
            </w:r>
          </w:hyperlink>
        </w:p>
        <w:p w14:paraId="0739D2AA" w14:textId="563DAD11" w:rsidR="00D13F3D" w:rsidRPr="00D13F3D" w:rsidRDefault="00D13F3D" w:rsidP="00D13F3D">
          <w:pPr>
            <w:pStyle w:val="TDC2"/>
            <w:rPr>
              <w:rFonts w:ascii="Arial" w:eastAsiaTheme="minorEastAsia" w:hAnsi="Arial" w:cs="Arial"/>
              <w:noProof/>
              <w:lang w:eastAsia="es-GT"/>
            </w:rPr>
          </w:pPr>
          <w:hyperlink w:anchor="_Toc235860958" w:history="1">
            <w:r w:rsidRPr="00D13F3D">
              <w:rPr>
                <w:rStyle w:val="Hipervnculo"/>
                <w:rFonts w:ascii="Arial" w:eastAsia="Times New Roman" w:hAnsi="Arial" w:cs="Arial"/>
                <w:noProof/>
                <w:kern w:val="0"/>
                <w:lang w:eastAsia="es-GT"/>
                <w14:ligatures w14:val="none"/>
              </w:rPr>
              <w:t>F. Usabilidad Percibida (H6) Indicador</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50</w:t>
            </w:r>
            <w:r w:rsidRPr="00D13F3D">
              <w:rPr>
                <w:rFonts w:ascii="Arial" w:hAnsi="Arial" w:cs="Arial"/>
                <w:noProof/>
                <w:webHidden/>
              </w:rPr>
              <w:fldChar w:fldCharType="end"/>
            </w:r>
          </w:hyperlink>
        </w:p>
        <w:p w14:paraId="50536A7F" w14:textId="0F225DC3" w:rsidR="00D13F3D" w:rsidRPr="00D13F3D" w:rsidRDefault="00D13F3D" w:rsidP="00D13F3D">
          <w:pPr>
            <w:pStyle w:val="TDC1"/>
            <w:rPr>
              <w:rFonts w:ascii="Arial" w:eastAsiaTheme="minorEastAsia" w:hAnsi="Arial" w:cs="Arial"/>
              <w:noProof/>
              <w:lang w:eastAsia="es-GT"/>
            </w:rPr>
          </w:pPr>
          <w:hyperlink w:anchor="_Toc235860959" w:history="1">
            <w:r w:rsidRPr="00D13F3D">
              <w:rPr>
                <w:rStyle w:val="Hipervnculo"/>
                <w:rFonts w:ascii="Arial" w:eastAsia="Times New Roman" w:hAnsi="Arial" w:cs="Arial"/>
                <w:noProof/>
                <w:kern w:val="0"/>
                <w:lang w:eastAsia="es-GT"/>
                <w14:ligatures w14:val="none"/>
              </w:rPr>
              <w:t>XIV.</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Objetivos de la Investigación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_Toc235860959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51</w:t>
            </w:r>
            <w:r w:rsidRPr="00D13F3D">
              <w:rPr>
                <w:rFonts w:ascii="Arial" w:hAnsi="Arial" w:cs="Arial"/>
                <w:noProof/>
                <w:webHidden/>
              </w:rPr>
              <w:fldChar w:fldCharType="end"/>
            </w:r>
          </w:hyperlink>
        </w:p>
        <w:p w14:paraId="2B296075" w14:textId="54EBC283" w:rsidR="00D13F3D" w:rsidRPr="00D13F3D" w:rsidRDefault="00D13F3D" w:rsidP="00D13F3D">
          <w:pPr>
            <w:pStyle w:val="TDC2"/>
            <w:rPr>
              <w:rFonts w:ascii="Arial" w:eastAsiaTheme="minorEastAsia" w:hAnsi="Arial" w:cs="Arial"/>
              <w:noProof/>
              <w:lang w:eastAsia="es-GT"/>
            </w:rPr>
          </w:pPr>
          <w:hyperlink w:anchor="_Toc235860960" w:history="1">
            <w:r w:rsidRPr="00D13F3D">
              <w:rPr>
                <w:rStyle w:val="Hipervnculo"/>
                <w:rFonts w:ascii="Arial" w:eastAsia="Times New Roman" w:hAnsi="Arial" w:cs="Arial"/>
                <w:noProof/>
                <w:kern w:val="0"/>
                <w:lang w:eastAsia="es-GT"/>
                <w14:ligatures w14:val="none"/>
              </w:rPr>
              <w:t>A. Objetivo General</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51</w:t>
            </w:r>
            <w:r w:rsidRPr="00D13F3D">
              <w:rPr>
                <w:rFonts w:ascii="Arial" w:hAnsi="Arial" w:cs="Arial"/>
                <w:noProof/>
                <w:webHidden/>
              </w:rPr>
              <w:fldChar w:fldCharType="end"/>
            </w:r>
          </w:hyperlink>
        </w:p>
        <w:p w14:paraId="6D662591" w14:textId="433BFAB7" w:rsidR="00D13F3D" w:rsidRPr="00D13F3D" w:rsidRDefault="00D13F3D" w:rsidP="00D13F3D">
          <w:pPr>
            <w:pStyle w:val="TDC2"/>
            <w:rPr>
              <w:rFonts w:ascii="Arial" w:eastAsiaTheme="minorEastAsia" w:hAnsi="Arial" w:cs="Arial"/>
              <w:noProof/>
              <w:lang w:eastAsia="es-GT"/>
            </w:rPr>
          </w:pPr>
          <w:hyperlink w:anchor="_Toc235860961" w:history="1">
            <w:r w:rsidRPr="00D13F3D">
              <w:rPr>
                <w:rStyle w:val="Hipervnculo"/>
                <w:rFonts w:ascii="Arial" w:eastAsia="Times New Roman" w:hAnsi="Arial" w:cs="Arial"/>
                <w:noProof/>
                <w:kern w:val="0"/>
                <w:lang w:eastAsia="es-GT"/>
                <w14:ligatures w14:val="none"/>
              </w:rPr>
              <w:t>B. Objetivos Específicos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51</w:t>
            </w:r>
            <w:r w:rsidRPr="00D13F3D">
              <w:rPr>
                <w:rFonts w:ascii="Arial" w:hAnsi="Arial" w:cs="Arial"/>
                <w:noProof/>
                <w:webHidden/>
              </w:rPr>
              <w:fldChar w:fldCharType="end"/>
            </w:r>
          </w:hyperlink>
        </w:p>
        <w:p w14:paraId="02BC2D4E" w14:textId="0D5735FA" w:rsidR="00D13F3D" w:rsidRPr="00D13F3D" w:rsidRDefault="00D13F3D" w:rsidP="00D13F3D">
          <w:pPr>
            <w:pStyle w:val="TDC1"/>
            <w:rPr>
              <w:rFonts w:ascii="Arial" w:eastAsiaTheme="minorEastAsia" w:hAnsi="Arial" w:cs="Arial"/>
              <w:noProof/>
              <w:lang w:eastAsia="es-GT"/>
            </w:rPr>
          </w:pPr>
          <w:hyperlink w:anchor="_Toc235860962" w:history="1">
            <w:r w:rsidRPr="00D13F3D">
              <w:rPr>
                <w:rStyle w:val="Hipervnculo"/>
                <w:rFonts w:ascii="Arial" w:eastAsia="Times New Roman" w:hAnsi="Arial" w:cs="Arial"/>
                <w:noProof/>
                <w:kern w:val="0"/>
                <w:lang w:eastAsia="es-GT"/>
                <w14:ligatures w14:val="none"/>
              </w:rPr>
              <w:t>XV.</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Marco Teórico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53</w:t>
            </w:r>
            <w:r w:rsidRPr="00D13F3D">
              <w:rPr>
                <w:rFonts w:ascii="Arial" w:hAnsi="Arial" w:cs="Arial"/>
                <w:noProof/>
                <w:webHidden/>
              </w:rPr>
              <w:fldChar w:fldCharType="end"/>
            </w:r>
          </w:hyperlink>
        </w:p>
        <w:p w14:paraId="0822C61B" w14:textId="5806F32C" w:rsidR="00D13F3D" w:rsidRPr="00D13F3D" w:rsidRDefault="00D13F3D" w:rsidP="00D13F3D">
          <w:pPr>
            <w:pStyle w:val="TDC2"/>
            <w:rPr>
              <w:rFonts w:ascii="Arial" w:eastAsiaTheme="minorEastAsia" w:hAnsi="Arial" w:cs="Arial"/>
              <w:noProof/>
              <w:lang w:eastAsia="es-GT"/>
            </w:rPr>
          </w:pPr>
          <w:hyperlink w:anchor="_Toc235860963" w:history="1">
            <w:r w:rsidRPr="00D13F3D">
              <w:rPr>
                <w:rStyle w:val="Hipervnculo"/>
                <w:rFonts w:ascii="Arial" w:eastAsia="Times New Roman" w:hAnsi="Arial" w:cs="Arial"/>
                <w:noProof/>
                <w:kern w:val="0"/>
                <w:lang w:eastAsia="es-GT"/>
                <w14:ligatures w14:val="none"/>
              </w:rPr>
              <w:t>A.</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Transporte Marítimo y Comercio Internacional</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53</w:t>
            </w:r>
            <w:r w:rsidRPr="00D13F3D">
              <w:rPr>
                <w:rFonts w:ascii="Arial" w:hAnsi="Arial" w:cs="Arial"/>
                <w:noProof/>
                <w:webHidden/>
              </w:rPr>
              <w:fldChar w:fldCharType="end"/>
            </w:r>
          </w:hyperlink>
        </w:p>
        <w:p w14:paraId="3916B933" w14:textId="62ACE7FE" w:rsidR="00D13F3D" w:rsidRPr="00D13F3D" w:rsidRDefault="00D13F3D" w:rsidP="00D13F3D">
          <w:pPr>
            <w:pStyle w:val="TDC3"/>
            <w:rPr>
              <w:rFonts w:ascii="Arial" w:eastAsiaTheme="minorEastAsia" w:hAnsi="Arial" w:cs="Arial"/>
              <w:noProof/>
              <w:lang w:eastAsia="es-GT"/>
            </w:rPr>
          </w:pPr>
          <w:hyperlink w:anchor="_Toc235860964" w:history="1">
            <w:r w:rsidRPr="00D13F3D">
              <w:rPr>
                <w:rStyle w:val="Hipervnculo"/>
                <w:rFonts w:ascii="Arial" w:eastAsia="Times New Roman" w:hAnsi="Arial" w:cs="Arial"/>
                <w:noProof/>
                <w:kern w:val="0"/>
                <w:lang w:eastAsia="es-GT"/>
                <w14:ligatures w14:val="none"/>
              </w:rPr>
              <w:t>1.</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Comercio marítimo internacional y su impacto económico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53</w:t>
            </w:r>
            <w:r w:rsidRPr="00D13F3D">
              <w:rPr>
                <w:rFonts w:ascii="Arial" w:hAnsi="Arial" w:cs="Arial"/>
                <w:noProof/>
                <w:webHidden/>
              </w:rPr>
              <w:fldChar w:fldCharType="end"/>
            </w:r>
          </w:hyperlink>
        </w:p>
        <w:p w14:paraId="37CBBD9F" w14:textId="055C026B" w:rsidR="00D13F3D" w:rsidRPr="00D13F3D" w:rsidRDefault="00D13F3D" w:rsidP="00D13F3D">
          <w:pPr>
            <w:pStyle w:val="TDC3"/>
            <w:rPr>
              <w:rFonts w:ascii="Arial" w:eastAsiaTheme="minorEastAsia" w:hAnsi="Arial" w:cs="Arial"/>
              <w:noProof/>
              <w:lang w:eastAsia="es-GT"/>
            </w:rPr>
          </w:pPr>
          <w:hyperlink w:anchor="_Toc235860965" w:history="1">
            <w:r w:rsidRPr="00D13F3D">
              <w:rPr>
                <w:rStyle w:val="Hipervnculo"/>
                <w:rFonts w:ascii="Arial" w:eastAsia="Times New Roman" w:hAnsi="Arial" w:cs="Arial"/>
                <w:noProof/>
                <w:kern w:val="0"/>
                <w:lang w:eastAsia="es-GT"/>
                <w14:ligatures w14:val="none"/>
              </w:rPr>
              <w:t>2.</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Tipos de terminales portuarias y operaciones de contenedores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54</w:t>
            </w:r>
            <w:r w:rsidRPr="00D13F3D">
              <w:rPr>
                <w:rFonts w:ascii="Arial" w:hAnsi="Arial" w:cs="Arial"/>
                <w:noProof/>
                <w:webHidden/>
              </w:rPr>
              <w:fldChar w:fldCharType="end"/>
            </w:r>
          </w:hyperlink>
        </w:p>
        <w:p w14:paraId="1E366118" w14:textId="57585AF4" w:rsidR="00D13F3D" w:rsidRPr="00D13F3D" w:rsidRDefault="00D13F3D" w:rsidP="00D13F3D">
          <w:pPr>
            <w:pStyle w:val="TDC3"/>
            <w:rPr>
              <w:rFonts w:ascii="Arial" w:eastAsiaTheme="minorEastAsia" w:hAnsi="Arial" w:cs="Arial"/>
              <w:noProof/>
              <w:lang w:eastAsia="es-GT"/>
            </w:rPr>
          </w:pPr>
          <w:hyperlink w:anchor="_Toc235860966" w:history="1">
            <w:r w:rsidRPr="00D13F3D">
              <w:rPr>
                <w:rStyle w:val="Hipervnculo"/>
                <w:rFonts w:ascii="Arial" w:eastAsia="Times New Roman" w:hAnsi="Arial" w:cs="Arial"/>
                <w:noProof/>
                <w:kern w:val="0"/>
                <w:lang w:eastAsia="es-GT"/>
                <w14:ligatures w14:val="none"/>
              </w:rPr>
              <w:t>3.</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Contexto portuario de Guatemala: Puerto Quetzal y Santo Tomás de Castilla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55</w:t>
            </w:r>
            <w:r w:rsidRPr="00D13F3D">
              <w:rPr>
                <w:rFonts w:ascii="Arial" w:hAnsi="Arial" w:cs="Arial"/>
                <w:noProof/>
                <w:webHidden/>
              </w:rPr>
              <w:fldChar w:fldCharType="end"/>
            </w:r>
          </w:hyperlink>
        </w:p>
        <w:p w14:paraId="27379183" w14:textId="48DE527D" w:rsidR="00D13F3D" w:rsidRPr="00D13F3D" w:rsidRDefault="00D13F3D" w:rsidP="00D13F3D">
          <w:pPr>
            <w:pStyle w:val="TDC3"/>
            <w:rPr>
              <w:rFonts w:ascii="Arial" w:eastAsiaTheme="minorEastAsia" w:hAnsi="Arial" w:cs="Arial"/>
              <w:noProof/>
              <w:lang w:eastAsia="es-GT"/>
            </w:rPr>
          </w:pPr>
          <w:hyperlink w:anchor="_Toc235860967" w:history="1">
            <w:r w:rsidRPr="00D13F3D">
              <w:rPr>
                <w:rStyle w:val="Hipervnculo"/>
                <w:rFonts w:ascii="Arial" w:eastAsia="Times New Roman" w:hAnsi="Arial" w:cs="Arial"/>
                <w:noProof/>
                <w:kern w:val="0"/>
                <w:lang w:eastAsia="es-GT"/>
                <w14:ligatures w14:val="none"/>
              </w:rPr>
              <w:t>4.</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Cadena logística y actores involucrados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56</w:t>
            </w:r>
            <w:r w:rsidRPr="00D13F3D">
              <w:rPr>
                <w:rFonts w:ascii="Arial" w:hAnsi="Arial" w:cs="Arial"/>
                <w:noProof/>
                <w:webHidden/>
              </w:rPr>
              <w:fldChar w:fldCharType="end"/>
            </w:r>
          </w:hyperlink>
        </w:p>
        <w:p w14:paraId="19D6267C" w14:textId="2FB14A4C" w:rsidR="00D13F3D" w:rsidRPr="00D13F3D" w:rsidRDefault="00D13F3D" w:rsidP="00D13F3D">
          <w:pPr>
            <w:pStyle w:val="TDC2"/>
            <w:rPr>
              <w:rFonts w:ascii="Arial" w:eastAsiaTheme="minorEastAsia" w:hAnsi="Arial" w:cs="Arial"/>
              <w:noProof/>
              <w:lang w:eastAsia="es-GT"/>
            </w:rPr>
          </w:pPr>
          <w:hyperlink w:anchor="_Toc235860968" w:history="1">
            <w:r w:rsidRPr="00D13F3D">
              <w:rPr>
                <w:rStyle w:val="Hipervnculo"/>
                <w:rFonts w:ascii="Arial" w:eastAsia="Times New Roman" w:hAnsi="Arial" w:cs="Arial"/>
                <w:noProof/>
                <w:kern w:val="0"/>
                <w:lang w:eastAsia="es-GT"/>
                <w14:ligatures w14:val="none"/>
              </w:rPr>
              <w:t>B.</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Operación de Estiba de Buques Portacontenedores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57</w:t>
            </w:r>
            <w:r w:rsidRPr="00D13F3D">
              <w:rPr>
                <w:rFonts w:ascii="Arial" w:hAnsi="Arial" w:cs="Arial"/>
                <w:noProof/>
                <w:webHidden/>
              </w:rPr>
              <w:fldChar w:fldCharType="end"/>
            </w:r>
          </w:hyperlink>
        </w:p>
        <w:p w14:paraId="478F18FF" w14:textId="18258C92" w:rsidR="00D13F3D" w:rsidRPr="00D13F3D" w:rsidRDefault="00D13F3D" w:rsidP="00D13F3D">
          <w:pPr>
            <w:pStyle w:val="TDC3"/>
            <w:rPr>
              <w:rFonts w:ascii="Arial" w:eastAsiaTheme="minorEastAsia" w:hAnsi="Arial" w:cs="Arial"/>
              <w:noProof/>
              <w:lang w:eastAsia="es-GT"/>
            </w:rPr>
          </w:pPr>
          <w:hyperlink w:anchor="_Toc235860969" w:history="1">
            <w:r w:rsidRPr="00D13F3D">
              <w:rPr>
                <w:rStyle w:val="Hipervnculo"/>
                <w:rFonts w:ascii="Arial" w:eastAsia="Times New Roman" w:hAnsi="Arial" w:cs="Arial"/>
                <w:noProof/>
                <w:kern w:val="0"/>
                <w:lang w:eastAsia="es-GT"/>
                <w14:ligatures w14:val="none"/>
              </w:rPr>
              <w:t>1.</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Estructura del buque: bahía (bay), fila (row) y nivel (tier)</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_Toc235860969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57</w:t>
            </w:r>
            <w:r w:rsidRPr="00D13F3D">
              <w:rPr>
                <w:rFonts w:ascii="Arial" w:hAnsi="Arial" w:cs="Arial"/>
                <w:noProof/>
                <w:webHidden/>
              </w:rPr>
              <w:fldChar w:fldCharType="end"/>
            </w:r>
          </w:hyperlink>
        </w:p>
        <w:p w14:paraId="57BEC015" w14:textId="3EE616EE" w:rsidR="00D13F3D" w:rsidRPr="00D13F3D" w:rsidRDefault="00D13F3D" w:rsidP="00D13F3D">
          <w:pPr>
            <w:pStyle w:val="TDC3"/>
            <w:rPr>
              <w:rFonts w:ascii="Arial" w:eastAsiaTheme="minorEastAsia" w:hAnsi="Arial" w:cs="Arial"/>
              <w:noProof/>
              <w:lang w:eastAsia="es-GT"/>
            </w:rPr>
          </w:pPr>
          <w:hyperlink w:anchor="_Toc235860970" w:history="1">
            <w:r w:rsidRPr="00D13F3D">
              <w:rPr>
                <w:rStyle w:val="Hipervnculo"/>
                <w:rFonts w:ascii="Arial" w:eastAsia="Times New Roman" w:hAnsi="Arial" w:cs="Arial"/>
                <w:noProof/>
                <w:kern w:val="0"/>
                <w:lang w:eastAsia="es-GT"/>
                <w14:ligatures w14:val="none"/>
              </w:rPr>
              <w:t>2.</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Cubierta (deck) y bodega (hold): diferencias operativas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58</w:t>
            </w:r>
            <w:r w:rsidRPr="00D13F3D">
              <w:rPr>
                <w:rFonts w:ascii="Arial" w:hAnsi="Arial" w:cs="Arial"/>
                <w:noProof/>
                <w:webHidden/>
              </w:rPr>
              <w:fldChar w:fldCharType="end"/>
            </w:r>
          </w:hyperlink>
        </w:p>
        <w:p w14:paraId="4BDBD07A" w14:textId="59891D67" w:rsidR="00D13F3D" w:rsidRPr="00D13F3D" w:rsidRDefault="00D13F3D" w:rsidP="00D13F3D">
          <w:pPr>
            <w:pStyle w:val="TDC3"/>
            <w:rPr>
              <w:rFonts w:ascii="Arial" w:eastAsiaTheme="minorEastAsia" w:hAnsi="Arial" w:cs="Arial"/>
              <w:noProof/>
              <w:lang w:eastAsia="es-GT"/>
            </w:rPr>
          </w:pPr>
          <w:hyperlink w:anchor="_Toc235860971" w:history="1">
            <w:r w:rsidRPr="00D13F3D">
              <w:rPr>
                <w:rStyle w:val="Hipervnculo"/>
                <w:rFonts w:ascii="Arial" w:eastAsia="Times New Roman" w:hAnsi="Arial" w:cs="Arial"/>
                <w:noProof/>
                <w:kern w:val="0"/>
                <w:lang w:eastAsia="es-GT"/>
                <w14:ligatures w14:val="none"/>
              </w:rPr>
              <w:t>3.</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Planificación de estiba: proceso, restricciones y criterios de decisión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59</w:t>
            </w:r>
            <w:r w:rsidRPr="00D13F3D">
              <w:rPr>
                <w:rFonts w:ascii="Arial" w:hAnsi="Arial" w:cs="Arial"/>
                <w:noProof/>
                <w:webHidden/>
              </w:rPr>
              <w:fldChar w:fldCharType="end"/>
            </w:r>
          </w:hyperlink>
        </w:p>
        <w:p w14:paraId="4AD9B2E9" w14:textId="53C222F0" w:rsidR="00D13F3D" w:rsidRPr="00D13F3D" w:rsidRDefault="00D13F3D" w:rsidP="00D13F3D">
          <w:pPr>
            <w:pStyle w:val="TDC3"/>
            <w:rPr>
              <w:rFonts w:ascii="Arial" w:eastAsiaTheme="minorEastAsia" w:hAnsi="Arial" w:cs="Arial"/>
              <w:noProof/>
              <w:lang w:eastAsia="es-GT"/>
            </w:rPr>
          </w:pPr>
          <w:hyperlink w:anchor="_Toc235860972" w:history="1">
            <w:r w:rsidRPr="00D13F3D">
              <w:rPr>
                <w:rStyle w:val="Hipervnculo"/>
                <w:rFonts w:ascii="Arial" w:eastAsia="Times New Roman" w:hAnsi="Arial" w:cs="Arial"/>
                <w:noProof/>
                <w:kern w:val="0"/>
                <w:lang w:eastAsia="es-GT"/>
                <w14:ligatures w14:val="none"/>
              </w:rPr>
              <w:t>4.</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Tipos de carga especial: mercancías peligrosas (IMDG), refrigerada, sobredimensionada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61</w:t>
            </w:r>
            <w:r w:rsidRPr="00D13F3D">
              <w:rPr>
                <w:rFonts w:ascii="Arial" w:hAnsi="Arial" w:cs="Arial"/>
                <w:noProof/>
                <w:webHidden/>
              </w:rPr>
              <w:fldChar w:fldCharType="end"/>
            </w:r>
          </w:hyperlink>
        </w:p>
        <w:p w14:paraId="1CB15F47" w14:textId="302573E8" w:rsidR="00D13F3D" w:rsidRPr="00D13F3D" w:rsidRDefault="00D13F3D" w:rsidP="00D13F3D">
          <w:pPr>
            <w:pStyle w:val="TDC3"/>
            <w:rPr>
              <w:rFonts w:ascii="Arial" w:eastAsiaTheme="minorEastAsia" w:hAnsi="Arial" w:cs="Arial"/>
              <w:noProof/>
              <w:lang w:eastAsia="es-GT"/>
            </w:rPr>
          </w:pPr>
          <w:hyperlink w:anchor="_Toc235860973" w:history="1">
            <w:r w:rsidRPr="00D13F3D">
              <w:rPr>
                <w:rStyle w:val="Hipervnculo"/>
                <w:rFonts w:ascii="Arial" w:eastAsia="Times New Roman" w:hAnsi="Arial" w:cs="Arial"/>
                <w:noProof/>
                <w:kern w:val="0"/>
                <w:lang w:val="en-US" w:eastAsia="es-GT"/>
                <w14:ligatures w14:val="none"/>
              </w:rPr>
              <w:t>5.</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val="en-US" w:eastAsia="es-GT"/>
                <w14:ligatures w14:val="none"/>
              </w:rPr>
              <w:t>Roles operativos: Ship Planner, Tally Man, Supervisor de Muelle</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62</w:t>
            </w:r>
            <w:r w:rsidRPr="00D13F3D">
              <w:rPr>
                <w:rFonts w:ascii="Arial" w:hAnsi="Arial" w:cs="Arial"/>
                <w:noProof/>
                <w:webHidden/>
              </w:rPr>
              <w:fldChar w:fldCharType="end"/>
            </w:r>
          </w:hyperlink>
        </w:p>
        <w:p w14:paraId="5BA0D6F8" w14:textId="48D61956" w:rsidR="00D13F3D" w:rsidRPr="00D13F3D" w:rsidRDefault="00D13F3D" w:rsidP="00D13F3D">
          <w:pPr>
            <w:pStyle w:val="TDC2"/>
            <w:rPr>
              <w:rFonts w:ascii="Arial" w:eastAsiaTheme="minorEastAsia" w:hAnsi="Arial" w:cs="Arial"/>
              <w:noProof/>
              <w:lang w:eastAsia="es-GT"/>
            </w:rPr>
          </w:pPr>
          <w:hyperlink w:anchor="_Toc235860974" w:history="1">
            <w:r w:rsidRPr="00D13F3D">
              <w:rPr>
                <w:rStyle w:val="Hipervnculo"/>
                <w:rFonts w:ascii="Arial" w:eastAsia="Times New Roman" w:hAnsi="Arial" w:cs="Arial"/>
                <w:noProof/>
                <w:kern w:val="0"/>
                <w:lang w:eastAsia="es-GT"/>
                <w14:ligatures w14:val="none"/>
              </w:rPr>
              <w:t>C.</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Antecedentes y Trabajos Relacionados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63</w:t>
            </w:r>
            <w:r w:rsidRPr="00D13F3D">
              <w:rPr>
                <w:rFonts w:ascii="Arial" w:hAnsi="Arial" w:cs="Arial"/>
                <w:noProof/>
                <w:webHidden/>
              </w:rPr>
              <w:fldChar w:fldCharType="end"/>
            </w:r>
          </w:hyperlink>
        </w:p>
        <w:p w14:paraId="4463E06E" w14:textId="2D28BFC0" w:rsidR="00D13F3D" w:rsidRPr="00D13F3D" w:rsidRDefault="00D13F3D" w:rsidP="00D13F3D">
          <w:pPr>
            <w:pStyle w:val="TDC3"/>
            <w:rPr>
              <w:rFonts w:ascii="Arial" w:eastAsiaTheme="minorEastAsia" w:hAnsi="Arial" w:cs="Arial"/>
              <w:noProof/>
              <w:lang w:eastAsia="es-GT"/>
            </w:rPr>
          </w:pPr>
          <w:hyperlink w:anchor="_Toc235860975" w:history="1">
            <w:r w:rsidRPr="00D13F3D">
              <w:rPr>
                <w:rStyle w:val="Hipervnculo"/>
                <w:rFonts w:ascii="Arial" w:eastAsia="Times New Roman" w:hAnsi="Arial" w:cs="Arial"/>
                <w:noProof/>
                <w:kern w:val="0"/>
                <w:lang w:eastAsia="es-GT"/>
                <w14:ligatures w14:val="none"/>
              </w:rPr>
              <w:t>1.</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Container Ship Stowage Problem (CSSP): formulación y complejidad</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63</w:t>
            </w:r>
            <w:r w:rsidRPr="00D13F3D">
              <w:rPr>
                <w:rFonts w:ascii="Arial" w:hAnsi="Arial" w:cs="Arial"/>
                <w:noProof/>
                <w:webHidden/>
              </w:rPr>
              <w:fldChar w:fldCharType="end"/>
            </w:r>
          </w:hyperlink>
        </w:p>
        <w:p w14:paraId="46A5AADC" w14:textId="30228072" w:rsidR="00D13F3D" w:rsidRPr="00D13F3D" w:rsidRDefault="00D13F3D" w:rsidP="00D13F3D">
          <w:pPr>
            <w:pStyle w:val="TDC3"/>
            <w:rPr>
              <w:rFonts w:ascii="Arial" w:eastAsiaTheme="minorEastAsia" w:hAnsi="Arial" w:cs="Arial"/>
              <w:noProof/>
              <w:lang w:eastAsia="es-GT"/>
            </w:rPr>
          </w:pPr>
          <w:hyperlink w:anchor="_Toc235860976" w:history="1">
            <w:r w:rsidRPr="00D13F3D">
              <w:rPr>
                <w:rStyle w:val="Hipervnculo"/>
                <w:rFonts w:ascii="Arial" w:eastAsia="Times New Roman" w:hAnsi="Arial" w:cs="Arial"/>
                <w:noProof/>
                <w:kern w:val="0"/>
                <w:lang w:eastAsia="es-GT"/>
                <w14:ligatures w14:val="none"/>
              </w:rPr>
              <w:t>2.</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Investigaciones recientes en optimización de estiba y automatización portuaria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64</w:t>
            </w:r>
            <w:r w:rsidRPr="00D13F3D">
              <w:rPr>
                <w:rFonts w:ascii="Arial" w:hAnsi="Arial" w:cs="Arial"/>
                <w:noProof/>
                <w:webHidden/>
              </w:rPr>
              <w:fldChar w:fldCharType="end"/>
            </w:r>
          </w:hyperlink>
        </w:p>
        <w:p w14:paraId="5C989E06" w14:textId="27550153" w:rsidR="00D13F3D" w:rsidRPr="00D13F3D" w:rsidRDefault="00D13F3D" w:rsidP="00D13F3D">
          <w:pPr>
            <w:pStyle w:val="TDC3"/>
            <w:rPr>
              <w:rFonts w:ascii="Arial" w:eastAsiaTheme="minorEastAsia" w:hAnsi="Arial" w:cs="Arial"/>
              <w:noProof/>
              <w:lang w:eastAsia="es-GT"/>
            </w:rPr>
          </w:pPr>
          <w:hyperlink w:anchor="_Toc235860977" w:history="1">
            <w:r w:rsidRPr="00D13F3D">
              <w:rPr>
                <w:rStyle w:val="Hipervnculo"/>
                <w:rFonts w:ascii="Arial" w:eastAsia="Times New Roman" w:hAnsi="Arial" w:cs="Arial"/>
                <w:noProof/>
                <w:kern w:val="0"/>
                <w:lang w:eastAsia="es-GT"/>
                <w14:ligatures w14:val="none"/>
              </w:rPr>
              <w:t>3.</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Sistemas de planificación de estiba existentes: Navis StowMan, INTERSCHALT DELmation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65</w:t>
            </w:r>
            <w:r w:rsidRPr="00D13F3D">
              <w:rPr>
                <w:rFonts w:ascii="Arial" w:hAnsi="Arial" w:cs="Arial"/>
                <w:noProof/>
                <w:webHidden/>
              </w:rPr>
              <w:fldChar w:fldCharType="end"/>
            </w:r>
          </w:hyperlink>
        </w:p>
        <w:p w14:paraId="65F33FCB" w14:textId="155FFF35" w:rsidR="00D13F3D" w:rsidRPr="00D13F3D" w:rsidRDefault="00D13F3D" w:rsidP="00D13F3D">
          <w:pPr>
            <w:pStyle w:val="TDC3"/>
            <w:rPr>
              <w:rFonts w:ascii="Arial" w:eastAsiaTheme="minorEastAsia" w:hAnsi="Arial" w:cs="Arial"/>
              <w:noProof/>
              <w:lang w:eastAsia="es-GT"/>
            </w:rPr>
          </w:pPr>
          <w:hyperlink w:anchor="_Toc235860978" w:history="1">
            <w:r w:rsidRPr="00D13F3D">
              <w:rPr>
                <w:rStyle w:val="Hipervnculo"/>
                <w:rFonts w:ascii="Arial" w:eastAsia="Times New Roman" w:hAnsi="Arial" w:cs="Arial"/>
                <w:noProof/>
                <w:kern w:val="0"/>
                <w:lang w:eastAsia="es-GT"/>
                <w14:ligatures w14:val="none"/>
              </w:rPr>
              <w:t>4.</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Brecha tecnológica: ausencia de soluciones accesibles y multiplataforma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66</w:t>
            </w:r>
            <w:r w:rsidRPr="00D13F3D">
              <w:rPr>
                <w:rFonts w:ascii="Arial" w:hAnsi="Arial" w:cs="Arial"/>
                <w:noProof/>
                <w:webHidden/>
              </w:rPr>
              <w:fldChar w:fldCharType="end"/>
            </w:r>
          </w:hyperlink>
        </w:p>
        <w:p w14:paraId="3FE33300" w14:textId="6E740DA3" w:rsidR="00D13F3D" w:rsidRPr="00D13F3D" w:rsidRDefault="00D13F3D" w:rsidP="00D13F3D">
          <w:pPr>
            <w:pStyle w:val="TDC2"/>
            <w:rPr>
              <w:rFonts w:ascii="Arial" w:eastAsiaTheme="minorEastAsia" w:hAnsi="Arial" w:cs="Arial"/>
              <w:noProof/>
              <w:lang w:eastAsia="es-GT"/>
            </w:rPr>
          </w:pPr>
          <w:hyperlink w:anchor="_Toc235860979" w:history="1">
            <w:r w:rsidRPr="00D13F3D">
              <w:rPr>
                <w:rStyle w:val="Hipervnculo"/>
                <w:rFonts w:ascii="Arial" w:eastAsia="Times New Roman" w:hAnsi="Arial" w:cs="Arial"/>
                <w:noProof/>
                <w:kern w:val="0"/>
                <w:lang w:eastAsia="es-GT"/>
                <w14:ligatures w14:val="none"/>
              </w:rPr>
              <w:t>D.</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Estándares Internacionales: EDIFACT, BAPLIE e ISO 6346</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_Toc235860979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66</w:t>
            </w:r>
            <w:r w:rsidRPr="00D13F3D">
              <w:rPr>
                <w:rFonts w:ascii="Arial" w:hAnsi="Arial" w:cs="Arial"/>
                <w:noProof/>
                <w:webHidden/>
              </w:rPr>
              <w:fldChar w:fldCharType="end"/>
            </w:r>
          </w:hyperlink>
        </w:p>
        <w:p w14:paraId="0A286231" w14:textId="1B2B3BA1" w:rsidR="00D13F3D" w:rsidRPr="00D13F3D" w:rsidRDefault="00D13F3D" w:rsidP="00D13F3D">
          <w:pPr>
            <w:pStyle w:val="TDC3"/>
            <w:rPr>
              <w:rFonts w:ascii="Arial" w:eastAsiaTheme="minorEastAsia" w:hAnsi="Arial" w:cs="Arial"/>
              <w:noProof/>
              <w:lang w:eastAsia="es-GT"/>
            </w:rPr>
          </w:pPr>
          <w:hyperlink w:anchor="_Toc235860980" w:history="1">
            <w:r w:rsidRPr="00D13F3D">
              <w:rPr>
                <w:rStyle w:val="Hipervnculo"/>
                <w:rFonts w:ascii="Arial" w:eastAsia="Times New Roman" w:hAnsi="Arial" w:cs="Arial"/>
                <w:noProof/>
                <w:kern w:val="0"/>
                <w:lang w:eastAsia="es-GT"/>
                <w14:ligatures w14:val="none"/>
              </w:rPr>
              <w:t>1.</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EDIFACT: origen, estructura y funcionamiento del intercambio electrónico de datos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67</w:t>
            </w:r>
            <w:r w:rsidRPr="00D13F3D">
              <w:rPr>
                <w:rFonts w:ascii="Arial" w:hAnsi="Arial" w:cs="Arial"/>
                <w:noProof/>
                <w:webHidden/>
              </w:rPr>
              <w:fldChar w:fldCharType="end"/>
            </w:r>
          </w:hyperlink>
        </w:p>
        <w:p w14:paraId="4A4BA773" w14:textId="35D1B378" w:rsidR="00D13F3D" w:rsidRPr="00D13F3D" w:rsidRDefault="00D13F3D" w:rsidP="00D13F3D">
          <w:pPr>
            <w:pStyle w:val="TDC3"/>
            <w:rPr>
              <w:rFonts w:ascii="Arial" w:eastAsiaTheme="minorEastAsia" w:hAnsi="Arial" w:cs="Arial"/>
              <w:noProof/>
              <w:lang w:eastAsia="es-GT"/>
            </w:rPr>
          </w:pPr>
          <w:hyperlink w:anchor="_Toc235860981" w:history="1">
            <w:r w:rsidRPr="00D13F3D">
              <w:rPr>
                <w:rStyle w:val="Hipervnculo"/>
                <w:rFonts w:ascii="Arial" w:eastAsia="Times New Roman" w:hAnsi="Arial" w:cs="Arial"/>
                <w:noProof/>
                <w:kern w:val="0"/>
                <w:lang w:eastAsia="es-GT"/>
                <w14:ligatures w14:val="none"/>
              </w:rPr>
              <w:t>2.</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Mensaje BAPLIE: definición, versiones (D.95B a D.13B) y segmentos clave</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68</w:t>
            </w:r>
            <w:r w:rsidRPr="00D13F3D">
              <w:rPr>
                <w:rFonts w:ascii="Arial" w:hAnsi="Arial" w:cs="Arial"/>
                <w:noProof/>
                <w:webHidden/>
              </w:rPr>
              <w:fldChar w:fldCharType="end"/>
            </w:r>
          </w:hyperlink>
        </w:p>
        <w:p w14:paraId="5363C2B7" w14:textId="277F2E39" w:rsidR="00D13F3D" w:rsidRPr="00D13F3D" w:rsidRDefault="00D13F3D" w:rsidP="00D13F3D">
          <w:pPr>
            <w:pStyle w:val="TDC3"/>
            <w:rPr>
              <w:rFonts w:ascii="Arial" w:eastAsiaTheme="minorEastAsia" w:hAnsi="Arial" w:cs="Arial"/>
              <w:noProof/>
              <w:lang w:eastAsia="es-GT"/>
            </w:rPr>
          </w:pPr>
          <w:hyperlink w:anchor="_Toc235860982" w:history="1">
            <w:r w:rsidRPr="00D13F3D">
              <w:rPr>
                <w:rStyle w:val="Hipervnculo"/>
                <w:rFonts w:ascii="Arial" w:eastAsia="Times New Roman" w:hAnsi="Arial" w:cs="Arial"/>
                <w:noProof/>
                <w:kern w:val="0"/>
                <w:lang w:eastAsia="es-GT"/>
                <w14:ligatures w14:val="none"/>
              </w:rPr>
              <w:t>3.</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SMDG y la guía de implementación BAPLIE 3.x</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70</w:t>
            </w:r>
            <w:r w:rsidRPr="00D13F3D">
              <w:rPr>
                <w:rFonts w:ascii="Arial" w:hAnsi="Arial" w:cs="Arial"/>
                <w:noProof/>
                <w:webHidden/>
              </w:rPr>
              <w:fldChar w:fldCharType="end"/>
            </w:r>
          </w:hyperlink>
        </w:p>
        <w:p w14:paraId="3531BB73" w14:textId="5770CB76" w:rsidR="00D13F3D" w:rsidRPr="00D13F3D" w:rsidRDefault="00D13F3D" w:rsidP="00D13F3D">
          <w:pPr>
            <w:pStyle w:val="TDC3"/>
            <w:rPr>
              <w:rFonts w:ascii="Arial" w:eastAsiaTheme="minorEastAsia" w:hAnsi="Arial" w:cs="Arial"/>
              <w:noProof/>
              <w:lang w:eastAsia="es-GT"/>
            </w:rPr>
          </w:pPr>
          <w:hyperlink w:anchor="_Toc235860983" w:history="1">
            <w:r w:rsidRPr="00D13F3D">
              <w:rPr>
                <w:rStyle w:val="Hipervnculo"/>
                <w:rFonts w:ascii="Arial" w:eastAsia="Times New Roman" w:hAnsi="Arial" w:cs="Arial"/>
                <w:noProof/>
                <w:kern w:val="0"/>
                <w:lang w:eastAsia="es-GT"/>
                <w14:ligatures w14:val="none"/>
              </w:rPr>
              <w:t>4.</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ISO 6346: codificación, identificación y marcado de contenedores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70</w:t>
            </w:r>
            <w:r w:rsidRPr="00D13F3D">
              <w:rPr>
                <w:rFonts w:ascii="Arial" w:hAnsi="Arial" w:cs="Arial"/>
                <w:noProof/>
                <w:webHidden/>
              </w:rPr>
              <w:fldChar w:fldCharType="end"/>
            </w:r>
          </w:hyperlink>
        </w:p>
        <w:p w14:paraId="4FF103DE" w14:textId="6410CC0E" w:rsidR="00D13F3D" w:rsidRPr="00D13F3D" w:rsidRDefault="00D13F3D" w:rsidP="00D13F3D">
          <w:pPr>
            <w:pStyle w:val="TDC3"/>
            <w:rPr>
              <w:rFonts w:ascii="Arial" w:eastAsiaTheme="minorEastAsia" w:hAnsi="Arial" w:cs="Arial"/>
              <w:noProof/>
              <w:lang w:eastAsia="es-GT"/>
            </w:rPr>
          </w:pPr>
          <w:hyperlink w:anchor="_Toc235860984" w:history="1">
            <w:r w:rsidRPr="00D13F3D">
              <w:rPr>
                <w:rStyle w:val="Hipervnculo"/>
                <w:rFonts w:ascii="Arial" w:eastAsia="Times New Roman" w:hAnsi="Arial" w:cs="Arial"/>
                <w:noProof/>
                <w:kern w:val="0"/>
                <w:lang w:eastAsia="es-GT"/>
                <w14:ligatures w14:val="none"/>
              </w:rPr>
              <w:t>5.</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Coordenada de estiba ISO (BBBRRTT): interpretación y uso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71</w:t>
            </w:r>
            <w:r w:rsidRPr="00D13F3D">
              <w:rPr>
                <w:rFonts w:ascii="Arial" w:hAnsi="Arial" w:cs="Arial"/>
                <w:noProof/>
                <w:webHidden/>
              </w:rPr>
              <w:fldChar w:fldCharType="end"/>
            </w:r>
          </w:hyperlink>
        </w:p>
        <w:p w14:paraId="6C2E345C" w14:textId="580235F8" w:rsidR="00D13F3D" w:rsidRPr="00D13F3D" w:rsidRDefault="00D13F3D" w:rsidP="00D13F3D">
          <w:pPr>
            <w:pStyle w:val="TDC2"/>
            <w:rPr>
              <w:rFonts w:ascii="Arial" w:eastAsiaTheme="minorEastAsia" w:hAnsi="Arial" w:cs="Arial"/>
              <w:noProof/>
              <w:lang w:eastAsia="es-GT"/>
            </w:rPr>
          </w:pPr>
          <w:hyperlink w:anchor="_Toc235860985" w:history="1">
            <w:r w:rsidRPr="00D13F3D">
              <w:rPr>
                <w:rStyle w:val="Hipervnculo"/>
                <w:rFonts w:ascii="Arial" w:eastAsia="Times New Roman" w:hAnsi="Arial" w:cs="Arial"/>
                <w:noProof/>
                <w:kern w:val="0"/>
                <w:lang w:eastAsia="es-GT"/>
                <w14:ligatures w14:val="none"/>
              </w:rPr>
              <w:t>E.</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Usabilidad e Interacción Humano-Computador</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72</w:t>
            </w:r>
            <w:r w:rsidRPr="00D13F3D">
              <w:rPr>
                <w:rFonts w:ascii="Arial" w:hAnsi="Arial" w:cs="Arial"/>
                <w:noProof/>
                <w:webHidden/>
              </w:rPr>
              <w:fldChar w:fldCharType="end"/>
            </w:r>
          </w:hyperlink>
        </w:p>
        <w:p w14:paraId="439BB006" w14:textId="306AC253" w:rsidR="00D13F3D" w:rsidRPr="00D13F3D" w:rsidRDefault="00D13F3D" w:rsidP="00D13F3D">
          <w:pPr>
            <w:pStyle w:val="TDC3"/>
            <w:rPr>
              <w:rFonts w:ascii="Arial" w:eastAsiaTheme="minorEastAsia" w:hAnsi="Arial" w:cs="Arial"/>
              <w:noProof/>
              <w:lang w:eastAsia="es-GT"/>
            </w:rPr>
          </w:pPr>
          <w:hyperlink w:anchor="_Toc235860986" w:history="1">
            <w:r w:rsidRPr="00D13F3D">
              <w:rPr>
                <w:rStyle w:val="Hipervnculo"/>
                <w:rFonts w:ascii="Arial" w:eastAsia="Times New Roman" w:hAnsi="Arial" w:cs="Arial"/>
                <w:noProof/>
                <w:kern w:val="0"/>
                <w:lang w:eastAsia="es-GT"/>
                <w14:ligatures w14:val="none"/>
              </w:rPr>
              <w:t>1.</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Principios heurísticos de usabilidad</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72</w:t>
            </w:r>
            <w:r w:rsidRPr="00D13F3D">
              <w:rPr>
                <w:rFonts w:ascii="Arial" w:hAnsi="Arial" w:cs="Arial"/>
                <w:noProof/>
                <w:webHidden/>
              </w:rPr>
              <w:fldChar w:fldCharType="end"/>
            </w:r>
          </w:hyperlink>
        </w:p>
        <w:p w14:paraId="46BCA0BC" w14:textId="42D82BE6" w:rsidR="00D13F3D" w:rsidRPr="00D13F3D" w:rsidRDefault="00D13F3D" w:rsidP="00D13F3D">
          <w:pPr>
            <w:pStyle w:val="TDC3"/>
            <w:rPr>
              <w:rFonts w:ascii="Arial" w:eastAsiaTheme="minorEastAsia" w:hAnsi="Arial" w:cs="Arial"/>
              <w:noProof/>
              <w:lang w:eastAsia="es-GT"/>
            </w:rPr>
          </w:pPr>
          <w:hyperlink w:anchor="_Toc235860987" w:history="1">
            <w:r w:rsidRPr="00D13F3D">
              <w:rPr>
                <w:rStyle w:val="Hipervnculo"/>
                <w:rFonts w:ascii="Arial" w:eastAsia="Times New Roman" w:hAnsi="Arial" w:cs="Arial"/>
                <w:noProof/>
                <w:kern w:val="0"/>
                <w:lang w:eastAsia="es-GT"/>
                <w14:ligatures w14:val="none"/>
              </w:rPr>
              <w:t>2.</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System Usability Scale (SUS): descripción, cálculo e interpretación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73</w:t>
            </w:r>
            <w:r w:rsidRPr="00D13F3D">
              <w:rPr>
                <w:rFonts w:ascii="Arial" w:hAnsi="Arial" w:cs="Arial"/>
                <w:noProof/>
                <w:webHidden/>
              </w:rPr>
              <w:fldChar w:fldCharType="end"/>
            </w:r>
          </w:hyperlink>
        </w:p>
        <w:p w14:paraId="4D6F1BDF" w14:textId="2B970FAC" w:rsidR="00D13F3D" w:rsidRPr="00D13F3D" w:rsidRDefault="00D13F3D" w:rsidP="00D13F3D">
          <w:pPr>
            <w:pStyle w:val="TDC3"/>
            <w:rPr>
              <w:rFonts w:ascii="Arial" w:eastAsiaTheme="minorEastAsia" w:hAnsi="Arial" w:cs="Arial"/>
              <w:noProof/>
              <w:lang w:eastAsia="es-GT"/>
            </w:rPr>
          </w:pPr>
          <w:hyperlink w:anchor="_Toc235860988" w:history="1">
            <w:r w:rsidRPr="00D13F3D">
              <w:rPr>
                <w:rStyle w:val="Hipervnculo"/>
                <w:rFonts w:ascii="Arial" w:eastAsia="Times New Roman" w:hAnsi="Arial" w:cs="Arial"/>
                <w:noProof/>
                <w:kern w:val="0"/>
                <w:lang w:eastAsia="es-GT"/>
                <w14:ligatures w14:val="none"/>
              </w:rPr>
              <w:t>3.</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Evaluación de tareas cronometradas y métricas de eficiencia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75</w:t>
            </w:r>
            <w:r w:rsidRPr="00D13F3D">
              <w:rPr>
                <w:rFonts w:ascii="Arial" w:hAnsi="Arial" w:cs="Arial"/>
                <w:noProof/>
                <w:webHidden/>
              </w:rPr>
              <w:fldChar w:fldCharType="end"/>
            </w:r>
          </w:hyperlink>
        </w:p>
        <w:p w14:paraId="3A8D101B" w14:textId="236FB5C2" w:rsidR="00D13F3D" w:rsidRPr="00D13F3D" w:rsidRDefault="00D13F3D" w:rsidP="00D13F3D">
          <w:pPr>
            <w:pStyle w:val="TDC3"/>
            <w:rPr>
              <w:rFonts w:ascii="Arial" w:eastAsiaTheme="minorEastAsia" w:hAnsi="Arial" w:cs="Arial"/>
              <w:noProof/>
              <w:lang w:eastAsia="es-GT"/>
            </w:rPr>
          </w:pPr>
          <w:hyperlink w:anchor="_Toc235860989" w:history="1">
            <w:r w:rsidRPr="00D13F3D">
              <w:rPr>
                <w:rStyle w:val="Hipervnculo"/>
                <w:rFonts w:ascii="Arial" w:eastAsia="Times New Roman" w:hAnsi="Arial" w:cs="Arial"/>
                <w:noProof/>
                <w:kern w:val="0"/>
                <w:lang w:eastAsia="es-GT"/>
                <w14:ligatures w14:val="none"/>
              </w:rPr>
              <w:t>4.</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Diseño centrado en el usuario para entornos de muelle</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_Toc235860989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76</w:t>
            </w:r>
            <w:r w:rsidRPr="00D13F3D">
              <w:rPr>
                <w:rFonts w:ascii="Arial" w:hAnsi="Arial" w:cs="Arial"/>
                <w:noProof/>
                <w:webHidden/>
              </w:rPr>
              <w:fldChar w:fldCharType="end"/>
            </w:r>
          </w:hyperlink>
        </w:p>
        <w:p w14:paraId="50AFAA55" w14:textId="07251FF3" w:rsidR="00D13F3D" w:rsidRPr="00D13F3D" w:rsidRDefault="00D13F3D" w:rsidP="00D13F3D">
          <w:pPr>
            <w:pStyle w:val="TDC2"/>
            <w:rPr>
              <w:rFonts w:ascii="Arial" w:eastAsiaTheme="minorEastAsia" w:hAnsi="Arial" w:cs="Arial"/>
              <w:noProof/>
              <w:lang w:eastAsia="es-GT"/>
            </w:rPr>
          </w:pPr>
          <w:hyperlink w:anchor="_Toc235860990" w:history="1">
            <w:r w:rsidRPr="00D13F3D">
              <w:rPr>
                <w:rStyle w:val="Hipervnculo"/>
                <w:rFonts w:ascii="Arial" w:eastAsia="Times New Roman" w:hAnsi="Arial" w:cs="Arial"/>
                <w:noProof/>
                <w:kern w:val="0"/>
                <w:lang w:eastAsia="es-GT"/>
                <w14:ligatures w14:val="none"/>
              </w:rPr>
              <w:t>F.</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Visualización y Gestión de Datos Operativos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77</w:t>
            </w:r>
            <w:r w:rsidRPr="00D13F3D">
              <w:rPr>
                <w:rFonts w:ascii="Arial" w:hAnsi="Arial" w:cs="Arial"/>
                <w:noProof/>
                <w:webHidden/>
              </w:rPr>
              <w:fldChar w:fldCharType="end"/>
            </w:r>
          </w:hyperlink>
        </w:p>
        <w:p w14:paraId="7E266680" w14:textId="6A43AA33" w:rsidR="00D13F3D" w:rsidRPr="00D13F3D" w:rsidRDefault="00D13F3D" w:rsidP="00D13F3D">
          <w:pPr>
            <w:pStyle w:val="TDC3"/>
            <w:rPr>
              <w:rFonts w:ascii="Arial" w:eastAsiaTheme="minorEastAsia" w:hAnsi="Arial" w:cs="Arial"/>
              <w:noProof/>
              <w:lang w:eastAsia="es-GT"/>
            </w:rPr>
          </w:pPr>
          <w:hyperlink w:anchor="_Toc235860991" w:history="1">
            <w:r w:rsidRPr="00D13F3D">
              <w:rPr>
                <w:rStyle w:val="Hipervnculo"/>
                <w:rFonts w:ascii="Arial" w:eastAsia="Times New Roman" w:hAnsi="Arial" w:cs="Arial"/>
                <w:noProof/>
                <w:kern w:val="0"/>
                <w:lang w:eastAsia="es-GT"/>
                <w14:ligatures w14:val="none"/>
              </w:rPr>
              <w:t>1.</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Principios de visualización de datos aplicados a entornos industriales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77</w:t>
            </w:r>
            <w:r w:rsidRPr="00D13F3D">
              <w:rPr>
                <w:rFonts w:ascii="Arial" w:hAnsi="Arial" w:cs="Arial"/>
                <w:noProof/>
                <w:webHidden/>
              </w:rPr>
              <w:fldChar w:fldCharType="end"/>
            </w:r>
          </w:hyperlink>
        </w:p>
        <w:p w14:paraId="223744B9" w14:textId="379DD3E8" w:rsidR="00D13F3D" w:rsidRPr="00D13F3D" w:rsidRDefault="00D13F3D" w:rsidP="00D13F3D">
          <w:pPr>
            <w:pStyle w:val="TDC3"/>
            <w:rPr>
              <w:rFonts w:ascii="Arial" w:eastAsiaTheme="minorEastAsia" w:hAnsi="Arial" w:cs="Arial"/>
              <w:noProof/>
              <w:lang w:eastAsia="es-GT"/>
            </w:rPr>
          </w:pPr>
          <w:hyperlink w:anchor="_Toc235860992" w:history="1">
            <w:r w:rsidRPr="00D13F3D">
              <w:rPr>
                <w:rStyle w:val="Hipervnculo"/>
                <w:rFonts w:ascii="Arial" w:eastAsia="Times New Roman" w:hAnsi="Arial" w:cs="Arial"/>
                <w:noProof/>
                <w:kern w:val="0"/>
                <w:lang w:eastAsia="es-GT"/>
                <w14:ligatures w14:val="none"/>
              </w:rPr>
              <w:t>2.</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Representación gráfica de planos de estiba (bay plan grid)</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78</w:t>
            </w:r>
            <w:r w:rsidRPr="00D13F3D">
              <w:rPr>
                <w:rFonts w:ascii="Arial" w:hAnsi="Arial" w:cs="Arial"/>
                <w:noProof/>
                <w:webHidden/>
              </w:rPr>
              <w:fldChar w:fldCharType="end"/>
            </w:r>
          </w:hyperlink>
        </w:p>
        <w:p w14:paraId="3D542960" w14:textId="26532CAA" w:rsidR="00D13F3D" w:rsidRPr="00D13F3D" w:rsidRDefault="00D13F3D" w:rsidP="00D13F3D">
          <w:pPr>
            <w:pStyle w:val="TDC3"/>
            <w:rPr>
              <w:rFonts w:ascii="Arial" w:eastAsiaTheme="minorEastAsia" w:hAnsi="Arial" w:cs="Arial"/>
              <w:noProof/>
              <w:lang w:eastAsia="es-GT"/>
            </w:rPr>
          </w:pPr>
          <w:hyperlink w:anchor="_Toc235860993" w:history="1">
            <w:r w:rsidRPr="00D13F3D">
              <w:rPr>
                <w:rStyle w:val="Hipervnculo"/>
                <w:rFonts w:ascii="Arial" w:eastAsia="Times New Roman" w:hAnsi="Arial" w:cs="Arial"/>
                <w:noProof/>
                <w:kern w:val="0"/>
                <w:lang w:eastAsia="es-GT"/>
                <w14:ligatures w14:val="none"/>
              </w:rPr>
              <w:t>3.</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Codificación por colores y diseño de interfaces para operaciones portuarias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78</w:t>
            </w:r>
            <w:r w:rsidRPr="00D13F3D">
              <w:rPr>
                <w:rFonts w:ascii="Arial" w:hAnsi="Arial" w:cs="Arial"/>
                <w:noProof/>
                <w:webHidden/>
              </w:rPr>
              <w:fldChar w:fldCharType="end"/>
            </w:r>
          </w:hyperlink>
        </w:p>
        <w:p w14:paraId="60C41C3E" w14:textId="7845D39E" w:rsidR="00D13F3D" w:rsidRPr="00D13F3D" w:rsidRDefault="00D13F3D" w:rsidP="00D13F3D">
          <w:pPr>
            <w:pStyle w:val="TDC2"/>
            <w:rPr>
              <w:rFonts w:ascii="Arial" w:eastAsiaTheme="minorEastAsia" w:hAnsi="Arial" w:cs="Arial"/>
              <w:noProof/>
              <w:lang w:eastAsia="es-GT"/>
            </w:rPr>
          </w:pPr>
          <w:hyperlink w:anchor="_Toc235860994" w:history="1">
            <w:r w:rsidRPr="00D13F3D">
              <w:rPr>
                <w:rStyle w:val="Hipervnculo"/>
                <w:rFonts w:ascii="Arial" w:eastAsia="Times New Roman" w:hAnsi="Arial" w:cs="Arial"/>
                <w:noProof/>
                <w:kern w:val="0"/>
                <w:lang w:eastAsia="es-GT"/>
                <w14:ligatures w14:val="none"/>
              </w:rPr>
              <w:t>G.</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Tecnologías de Desarrollo: Flutter y Arquitectura Limpia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79</w:t>
            </w:r>
            <w:r w:rsidRPr="00D13F3D">
              <w:rPr>
                <w:rFonts w:ascii="Arial" w:hAnsi="Arial" w:cs="Arial"/>
                <w:noProof/>
                <w:webHidden/>
              </w:rPr>
              <w:fldChar w:fldCharType="end"/>
            </w:r>
          </w:hyperlink>
        </w:p>
        <w:p w14:paraId="5E7C6497" w14:textId="50097D59" w:rsidR="00D13F3D" w:rsidRPr="00D13F3D" w:rsidRDefault="00D13F3D" w:rsidP="00D13F3D">
          <w:pPr>
            <w:pStyle w:val="TDC3"/>
            <w:rPr>
              <w:rFonts w:ascii="Arial" w:eastAsiaTheme="minorEastAsia" w:hAnsi="Arial" w:cs="Arial"/>
              <w:noProof/>
              <w:lang w:eastAsia="es-GT"/>
            </w:rPr>
          </w:pPr>
          <w:hyperlink w:anchor="_Toc235860995" w:history="1">
            <w:r w:rsidRPr="00D13F3D">
              <w:rPr>
                <w:rStyle w:val="Hipervnculo"/>
                <w:rFonts w:ascii="Arial" w:eastAsia="Times New Roman" w:hAnsi="Arial" w:cs="Arial"/>
                <w:noProof/>
                <w:kern w:val="0"/>
                <w:lang w:eastAsia="es-GT"/>
                <w14:ligatures w14:val="none"/>
              </w:rPr>
              <w:t>1.</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Flutter: framework multiplataforma, motor gráfico y lenguaje Dart</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79</w:t>
            </w:r>
            <w:r w:rsidRPr="00D13F3D">
              <w:rPr>
                <w:rFonts w:ascii="Arial" w:hAnsi="Arial" w:cs="Arial"/>
                <w:noProof/>
                <w:webHidden/>
              </w:rPr>
              <w:fldChar w:fldCharType="end"/>
            </w:r>
          </w:hyperlink>
        </w:p>
        <w:p w14:paraId="652BEE89" w14:textId="754FFDAD" w:rsidR="00D13F3D" w:rsidRPr="00D13F3D" w:rsidRDefault="00D13F3D" w:rsidP="00D13F3D">
          <w:pPr>
            <w:pStyle w:val="TDC3"/>
            <w:rPr>
              <w:rFonts w:ascii="Arial" w:eastAsiaTheme="minorEastAsia" w:hAnsi="Arial" w:cs="Arial"/>
              <w:noProof/>
              <w:lang w:eastAsia="es-GT"/>
            </w:rPr>
          </w:pPr>
          <w:hyperlink w:anchor="_Toc235860996" w:history="1">
            <w:r w:rsidRPr="00D13F3D">
              <w:rPr>
                <w:rStyle w:val="Hipervnculo"/>
                <w:rFonts w:ascii="Arial" w:eastAsia="Times New Roman" w:hAnsi="Arial" w:cs="Arial"/>
                <w:noProof/>
                <w:kern w:val="0"/>
                <w:lang w:eastAsia="es-GT"/>
                <w14:ligatures w14:val="none"/>
              </w:rPr>
              <w:t>2.</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Clean Architecture: capas de presentación, dominio y datos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80</w:t>
            </w:r>
            <w:r w:rsidRPr="00D13F3D">
              <w:rPr>
                <w:rFonts w:ascii="Arial" w:hAnsi="Arial" w:cs="Arial"/>
                <w:noProof/>
                <w:webHidden/>
              </w:rPr>
              <w:fldChar w:fldCharType="end"/>
            </w:r>
          </w:hyperlink>
        </w:p>
        <w:p w14:paraId="616AFD5F" w14:textId="29A47D2B" w:rsidR="00D13F3D" w:rsidRPr="00D13F3D" w:rsidRDefault="00D13F3D" w:rsidP="00D13F3D">
          <w:pPr>
            <w:pStyle w:val="TDC3"/>
            <w:rPr>
              <w:rFonts w:ascii="Arial" w:eastAsiaTheme="minorEastAsia" w:hAnsi="Arial" w:cs="Arial"/>
              <w:noProof/>
              <w:lang w:eastAsia="es-GT"/>
            </w:rPr>
          </w:pPr>
          <w:hyperlink w:anchor="_Toc235860997" w:history="1">
            <w:r w:rsidRPr="00D13F3D">
              <w:rPr>
                <w:rStyle w:val="Hipervnculo"/>
                <w:rFonts w:ascii="Arial" w:eastAsia="Times New Roman" w:hAnsi="Arial" w:cs="Arial"/>
                <w:noProof/>
                <w:kern w:val="0"/>
                <w:lang w:eastAsia="es-GT"/>
                <w14:ligatures w14:val="none"/>
              </w:rPr>
              <w:t>3.</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Gestión de estado con Riverpod: estado reactivo y composición</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81</w:t>
            </w:r>
            <w:r w:rsidRPr="00D13F3D">
              <w:rPr>
                <w:rFonts w:ascii="Arial" w:hAnsi="Arial" w:cs="Arial"/>
                <w:noProof/>
                <w:webHidden/>
              </w:rPr>
              <w:fldChar w:fldCharType="end"/>
            </w:r>
          </w:hyperlink>
        </w:p>
        <w:p w14:paraId="60870C29" w14:textId="2F3CB7E2" w:rsidR="00D13F3D" w:rsidRPr="00D13F3D" w:rsidRDefault="00D13F3D" w:rsidP="00D13F3D">
          <w:pPr>
            <w:pStyle w:val="TDC3"/>
            <w:rPr>
              <w:rFonts w:ascii="Arial" w:eastAsiaTheme="minorEastAsia" w:hAnsi="Arial" w:cs="Arial"/>
              <w:noProof/>
              <w:lang w:eastAsia="es-GT"/>
            </w:rPr>
          </w:pPr>
          <w:hyperlink w:anchor="_Toc235860998" w:history="1">
            <w:r w:rsidRPr="00D13F3D">
              <w:rPr>
                <w:rStyle w:val="Hipervnculo"/>
                <w:rFonts w:ascii="Arial" w:eastAsia="Times New Roman" w:hAnsi="Arial" w:cs="Arial"/>
                <w:noProof/>
                <w:kern w:val="0"/>
                <w:lang w:eastAsia="es-GT"/>
                <w14:ligatures w14:val="none"/>
              </w:rPr>
              <w:t>4.</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Compilación multiplataforma: Windows, Android y Web desde una sola base de código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82</w:t>
            </w:r>
            <w:r w:rsidRPr="00D13F3D">
              <w:rPr>
                <w:rFonts w:ascii="Arial" w:hAnsi="Arial" w:cs="Arial"/>
                <w:noProof/>
                <w:webHidden/>
              </w:rPr>
              <w:fldChar w:fldCharType="end"/>
            </w:r>
          </w:hyperlink>
        </w:p>
        <w:p w14:paraId="37EA7B41" w14:textId="5B009168" w:rsidR="00D13F3D" w:rsidRPr="00D13F3D" w:rsidRDefault="00D13F3D" w:rsidP="00D13F3D">
          <w:pPr>
            <w:pStyle w:val="TDC2"/>
            <w:rPr>
              <w:rFonts w:ascii="Arial" w:eastAsiaTheme="minorEastAsia" w:hAnsi="Arial" w:cs="Arial"/>
              <w:noProof/>
              <w:lang w:eastAsia="es-GT"/>
            </w:rPr>
          </w:pPr>
          <w:hyperlink w:anchor="_Toc235860999" w:history="1">
            <w:r w:rsidRPr="00D13F3D">
              <w:rPr>
                <w:rStyle w:val="Hipervnculo"/>
                <w:rFonts w:ascii="Arial" w:eastAsia="Times New Roman" w:hAnsi="Arial" w:cs="Arial"/>
                <w:noProof/>
                <w:kern w:val="0"/>
                <w:lang w:eastAsia="es-GT"/>
                <w14:ligatures w14:val="none"/>
              </w:rPr>
              <w:t>H.</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Arquitectura Offline-First y Sincronización en Tiempo Real</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_Toc235860999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82</w:t>
            </w:r>
            <w:r w:rsidRPr="00D13F3D">
              <w:rPr>
                <w:rFonts w:ascii="Arial" w:hAnsi="Arial" w:cs="Arial"/>
                <w:noProof/>
                <w:webHidden/>
              </w:rPr>
              <w:fldChar w:fldCharType="end"/>
            </w:r>
          </w:hyperlink>
        </w:p>
        <w:p w14:paraId="398737D8" w14:textId="3AE1EC64" w:rsidR="00D13F3D" w:rsidRPr="00D13F3D" w:rsidRDefault="00D13F3D" w:rsidP="00D13F3D">
          <w:pPr>
            <w:pStyle w:val="TDC3"/>
            <w:rPr>
              <w:rFonts w:ascii="Arial" w:eastAsiaTheme="minorEastAsia" w:hAnsi="Arial" w:cs="Arial"/>
              <w:noProof/>
              <w:lang w:eastAsia="es-GT"/>
            </w:rPr>
          </w:pPr>
          <w:hyperlink w:anchor="_Toc235861000" w:history="1">
            <w:r w:rsidRPr="00D13F3D">
              <w:rPr>
                <w:rStyle w:val="Hipervnculo"/>
                <w:rFonts w:ascii="Arial" w:eastAsia="Times New Roman" w:hAnsi="Arial" w:cs="Arial"/>
                <w:noProof/>
                <w:kern w:val="0"/>
                <w:lang w:eastAsia="es-GT"/>
                <w14:ligatures w14:val="none"/>
              </w:rPr>
              <w:t>1.</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Concepto de Offline-First: principios y patrones de diseño</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82</w:t>
            </w:r>
            <w:r w:rsidRPr="00D13F3D">
              <w:rPr>
                <w:rFonts w:ascii="Arial" w:hAnsi="Arial" w:cs="Arial"/>
                <w:noProof/>
                <w:webHidden/>
              </w:rPr>
              <w:fldChar w:fldCharType="end"/>
            </w:r>
          </w:hyperlink>
        </w:p>
        <w:p w14:paraId="13761B09" w14:textId="2F6A3A9D" w:rsidR="00D13F3D" w:rsidRPr="00D13F3D" w:rsidRDefault="00D13F3D" w:rsidP="00D13F3D">
          <w:pPr>
            <w:pStyle w:val="TDC3"/>
            <w:rPr>
              <w:rFonts w:ascii="Arial" w:eastAsiaTheme="minorEastAsia" w:hAnsi="Arial" w:cs="Arial"/>
              <w:noProof/>
              <w:lang w:eastAsia="es-GT"/>
            </w:rPr>
          </w:pPr>
          <w:hyperlink w:anchor="_Toc235861001" w:history="1">
            <w:r w:rsidRPr="00D13F3D">
              <w:rPr>
                <w:rStyle w:val="Hipervnculo"/>
                <w:rFonts w:ascii="Arial" w:eastAsia="Times New Roman" w:hAnsi="Arial" w:cs="Arial"/>
                <w:noProof/>
                <w:kern w:val="0"/>
                <w:lang w:eastAsia="es-GT"/>
                <w14:ligatures w14:val="none"/>
              </w:rPr>
              <w:t>2.</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Sincronización bidireccional y resolución de conflictos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83</w:t>
            </w:r>
            <w:r w:rsidRPr="00D13F3D">
              <w:rPr>
                <w:rFonts w:ascii="Arial" w:hAnsi="Arial" w:cs="Arial"/>
                <w:noProof/>
                <w:webHidden/>
              </w:rPr>
              <w:fldChar w:fldCharType="end"/>
            </w:r>
          </w:hyperlink>
        </w:p>
        <w:p w14:paraId="34F7D946" w14:textId="4B2C698E" w:rsidR="00D13F3D" w:rsidRPr="00D13F3D" w:rsidRDefault="00D13F3D" w:rsidP="00D13F3D">
          <w:pPr>
            <w:pStyle w:val="TDC3"/>
            <w:rPr>
              <w:rFonts w:ascii="Arial" w:eastAsiaTheme="minorEastAsia" w:hAnsi="Arial" w:cs="Arial"/>
              <w:noProof/>
              <w:lang w:eastAsia="es-GT"/>
            </w:rPr>
          </w:pPr>
          <w:hyperlink w:anchor="_Toc235861002" w:history="1">
            <w:r w:rsidRPr="00D13F3D">
              <w:rPr>
                <w:rStyle w:val="Hipervnculo"/>
                <w:rFonts w:ascii="Arial" w:eastAsia="Times New Roman" w:hAnsi="Arial" w:cs="Arial"/>
                <w:noProof/>
                <w:kern w:val="0"/>
                <w:lang w:eastAsia="es-GT"/>
                <w14:ligatures w14:val="none"/>
              </w:rPr>
              <w:t>3.</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Firebase Firestore: modelo de datos, listeners en tiempo real y persistencia local</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_Toc235861002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84</w:t>
            </w:r>
            <w:r w:rsidRPr="00D13F3D">
              <w:rPr>
                <w:rFonts w:ascii="Arial" w:hAnsi="Arial" w:cs="Arial"/>
                <w:noProof/>
                <w:webHidden/>
              </w:rPr>
              <w:fldChar w:fldCharType="end"/>
            </w:r>
          </w:hyperlink>
        </w:p>
        <w:p w14:paraId="23572454" w14:textId="2E4DEF74" w:rsidR="00D13F3D" w:rsidRPr="00D13F3D" w:rsidRDefault="00D13F3D" w:rsidP="00D13F3D">
          <w:pPr>
            <w:pStyle w:val="TDC3"/>
            <w:rPr>
              <w:rFonts w:ascii="Arial" w:eastAsiaTheme="minorEastAsia" w:hAnsi="Arial" w:cs="Arial"/>
              <w:noProof/>
              <w:lang w:eastAsia="es-GT"/>
            </w:rPr>
          </w:pPr>
          <w:hyperlink w:anchor="_Toc235861003" w:history="1">
            <w:r w:rsidRPr="00D13F3D">
              <w:rPr>
                <w:rStyle w:val="Hipervnculo"/>
                <w:rFonts w:ascii="Arial" w:eastAsia="Times New Roman" w:hAnsi="Arial" w:cs="Arial"/>
                <w:noProof/>
                <w:kern w:val="0"/>
                <w:lang w:eastAsia="es-GT"/>
                <w14:ligatures w14:val="none"/>
              </w:rPr>
              <w:t>4.</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Supabase como alternativa: PostgreSQL, self-hosted y consideraciones de seguridad</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_Toc235861003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85</w:t>
            </w:r>
            <w:r w:rsidRPr="00D13F3D">
              <w:rPr>
                <w:rFonts w:ascii="Arial" w:hAnsi="Arial" w:cs="Arial"/>
                <w:noProof/>
                <w:webHidden/>
              </w:rPr>
              <w:fldChar w:fldCharType="end"/>
            </w:r>
          </w:hyperlink>
        </w:p>
        <w:p w14:paraId="61197272" w14:textId="22B6F3DC" w:rsidR="00D13F3D" w:rsidRPr="00D13F3D" w:rsidRDefault="00D13F3D" w:rsidP="00D13F3D">
          <w:pPr>
            <w:pStyle w:val="TDC1"/>
            <w:rPr>
              <w:rFonts w:ascii="Arial" w:eastAsiaTheme="minorEastAsia" w:hAnsi="Arial" w:cs="Arial"/>
              <w:noProof/>
              <w:lang w:eastAsia="es-GT"/>
            </w:rPr>
          </w:pPr>
          <w:hyperlink w:anchor="_Toc235861004" w:history="1">
            <w:r w:rsidRPr="00D13F3D">
              <w:rPr>
                <w:rStyle w:val="Hipervnculo"/>
                <w:rFonts w:ascii="Arial" w:eastAsia="Times New Roman" w:hAnsi="Arial" w:cs="Arial"/>
                <w:noProof/>
                <w:kern w:val="0"/>
                <w:lang w:eastAsia="es-GT"/>
                <w14:ligatures w14:val="none"/>
              </w:rPr>
              <w:t>XVI.</w:t>
            </w:r>
            <w:r w:rsidRPr="00D13F3D">
              <w:rPr>
                <w:rFonts w:ascii="Arial" w:eastAsiaTheme="minorEastAsia" w:hAnsi="Arial" w:cs="Arial"/>
                <w:noProof/>
                <w:lang w:eastAsia="es-GT"/>
              </w:rPr>
              <w:tab/>
            </w:r>
            <w:r w:rsidRPr="00D13F3D">
              <w:rPr>
                <w:rStyle w:val="Hipervnculo"/>
                <w:rFonts w:ascii="Arial" w:eastAsia="Times New Roman" w:hAnsi="Arial" w:cs="Arial"/>
                <w:noProof/>
                <w:kern w:val="0"/>
                <w:lang w:eastAsia="es-GT"/>
                <w14:ligatures w14:val="none"/>
              </w:rPr>
              <w:t>Cronograma y Recursos Tentativos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_Toc235861004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88</w:t>
            </w:r>
            <w:r w:rsidRPr="00D13F3D">
              <w:rPr>
                <w:rFonts w:ascii="Arial" w:hAnsi="Arial" w:cs="Arial"/>
                <w:noProof/>
                <w:webHidden/>
              </w:rPr>
              <w:fldChar w:fldCharType="end"/>
            </w:r>
          </w:hyperlink>
        </w:p>
        <w:p w14:paraId="284867A4" w14:textId="63A7F323" w:rsidR="00D13F3D" w:rsidRPr="00D13F3D" w:rsidRDefault="00D13F3D" w:rsidP="00D13F3D">
          <w:pPr>
            <w:pStyle w:val="TDC2"/>
            <w:rPr>
              <w:rFonts w:ascii="Arial" w:eastAsiaTheme="minorEastAsia" w:hAnsi="Arial" w:cs="Arial"/>
              <w:noProof/>
              <w:lang w:eastAsia="es-GT"/>
            </w:rPr>
          </w:pPr>
          <w:hyperlink w:anchor="_Toc235861005" w:history="1">
            <w:r w:rsidRPr="00D13F3D">
              <w:rPr>
                <w:rStyle w:val="Hipervnculo"/>
                <w:rFonts w:ascii="Arial" w:eastAsia="Times New Roman" w:hAnsi="Arial" w:cs="Arial"/>
                <w:noProof/>
                <w:kern w:val="0"/>
                <w:lang w:eastAsia="es-GT"/>
                <w14:ligatures w14:val="none"/>
              </w:rPr>
              <w:t>A. Cronograma Tentativo por Fases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_Toc235861005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88</w:t>
            </w:r>
            <w:r w:rsidRPr="00D13F3D">
              <w:rPr>
                <w:rFonts w:ascii="Arial" w:hAnsi="Arial" w:cs="Arial"/>
                <w:noProof/>
                <w:webHidden/>
              </w:rPr>
              <w:fldChar w:fldCharType="end"/>
            </w:r>
          </w:hyperlink>
        </w:p>
        <w:p w14:paraId="7CBCCB74" w14:textId="2CB7432C" w:rsidR="00D13F3D" w:rsidRPr="00D13F3D" w:rsidRDefault="00D13F3D" w:rsidP="00D13F3D">
          <w:pPr>
            <w:pStyle w:val="TDC2"/>
            <w:rPr>
              <w:rFonts w:ascii="Arial" w:eastAsiaTheme="minorEastAsia" w:hAnsi="Arial" w:cs="Arial"/>
              <w:noProof/>
              <w:lang w:eastAsia="es-GT"/>
            </w:rPr>
          </w:pPr>
          <w:hyperlink w:anchor="_Toc235861006" w:history="1">
            <w:r w:rsidRPr="00D13F3D">
              <w:rPr>
                <w:rStyle w:val="Hipervnculo"/>
                <w:rFonts w:ascii="Arial" w:eastAsia="Times New Roman" w:hAnsi="Arial" w:cs="Arial"/>
                <w:noProof/>
                <w:kern w:val="0"/>
                <w:lang w:eastAsia="es-GT"/>
                <w14:ligatures w14:val="none"/>
              </w:rPr>
              <w:t>B. Recursos Tentativos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_Toc235861006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89</w:t>
            </w:r>
            <w:r w:rsidRPr="00D13F3D">
              <w:rPr>
                <w:rFonts w:ascii="Arial" w:hAnsi="Arial" w:cs="Arial"/>
                <w:noProof/>
                <w:webHidden/>
              </w:rPr>
              <w:fldChar w:fldCharType="end"/>
            </w:r>
          </w:hyperlink>
        </w:p>
        <w:p w14:paraId="71D608EA" w14:textId="3477D0B6" w:rsidR="00D13F3D" w:rsidRPr="00D13F3D" w:rsidRDefault="00D13F3D" w:rsidP="00D13F3D">
          <w:pPr>
            <w:pStyle w:val="TDC3"/>
            <w:rPr>
              <w:rFonts w:ascii="Arial" w:eastAsiaTheme="minorEastAsia" w:hAnsi="Arial" w:cs="Arial"/>
              <w:noProof/>
              <w:lang w:eastAsia="es-GT"/>
            </w:rPr>
          </w:pPr>
          <w:hyperlink w:anchor="_Toc235861007" w:history="1">
            <w:r w:rsidRPr="00D13F3D">
              <w:rPr>
                <w:rStyle w:val="Hipervnculo"/>
                <w:rFonts w:ascii="Arial" w:eastAsia="Times New Roman" w:hAnsi="Arial" w:cs="Arial"/>
                <w:noProof/>
                <w:kern w:val="0"/>
                <w:lang w:eastAsia="es-GT"/>
                <w14:ligatures w14:val="none"/>
              </w:rPr>
              <w:t>1. Recursos Humanos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_Toc235861007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90</w:t>
            </w:r>
            <w:r w:rsidRPr="00D13F3D">
              <w:rPr>
                <w:rFonts w:ascii="Arial" w:hAnsi="Arial" w:cs="Arial"/>
                <w:noProof/>
                <w:webHidden/>
              </w:rPr>
              <w:fldChar w:fldCharType="end"/>
            </w:r>
          </w:hyperlink>
        </w:p>
        <w:p w14:paraId="3B20E8E0" w14:textId="42FE6751" w:rsidR="00D13F3D" w:rsidRPr="00D13F3D" w:rsidRDefault="00D13F3D" w:rsidP="00D13F3D">
          <w:pPr>
            <w:pStyle w:val="TDC3"/>
            <w:rPr>
              <w:rFonts w:ascii="Arial" w:eastAsiaTheme="minorEastAsia" w:hAnsi="Arial" w:cs="Arial"/>
              <w:noProof/>
              <w:lang w:eastAsia="es-GT"/>
            </w:rPr>
          </w:pPr>
          <w:hyperlink w:anchor="_Toc235861008" w:history="1">
            <w:r w:rsidRPr="00D13F3D">
              <w:rPr>
                <w:rStyle w:val="Hipervnculo"/>
                <w:rFonts w:ascii="Arial" w:eastAsia="Times New Roman" w:hAnsi="Arial" w:cs="Arial"/>
                <w:noProof/>
                <w:kern w:val="0"/>
                <w:lang w:eastAsia="es-GT"/>
                <w14:ligatures w14:val="none"/>
              </w:rPr>
              <w:t>2. Recursos Tecnológicos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_Toc235861008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91</w:t>
            </w:r>
            <w:r w:rsidRPr="00D13F3D">
              <w:rPr>
                <w:rFonts w:ascii="Arial" w:hAnsi="Arial" w:cs="Arial"/>
                <w:noProof/>
                <w:webHidden/>
              </w:rPr>
              <w:fldChar w:fldCharType="end"/>
            </w:r>
          </w:hyperlink>
        </w:p>
        <w:p w14:paraId="7892BA8E" w14:textId="6B88E122" w:rsidR="00D13F3D" w:rsidRPr="00D13F3D" w:rsidRDefault="00D13F3D" w:rsidP="00D13F3D">
          <w:pPr>
            <w:pStyle w:val="TDC3"/>
            <w:rPr>
              <w:rFonts w:ascii="Arial" w:eastAsiaTheme="minorEastAsia" w:hAnsi="Arial" w:cs="Arial"/>
              <w:noProof/>
              <w:lang w:eastAsia="es-GT"/>
            </w:rPr>
          </w:pPr>
          <w:hyperlink w:anchor="_Toc235861009" w:history="1">
            <w:r w:rsidRPr="00D13F3D">
              <w:rPr>
                <w:rStyle w:val="Hipervnculo"/>
                <w:rFonts w:ascii="Arial" w:eastAsia="Times New Roman" w:hAnsi="Arial" w:cs="Arial"/>
                <w:noProof/>
                <w:kern w:val="0"/>
                <w:lang w:eastAsia="es-GT"/>
                <w14:ligatures w14:val="none"/>
              </w:rPr>
              <w:t>3. Recursos de Hardware</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_Toc235861009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92</w:t>
            </w:r>
            <w:r w:rsidRPr="00D13F3D">
              <w:rPr>
                <w:rFonts w:ascii="Arial" w:hAnsi="Arial" w:cs="Arial"/>
                <w:noProof/>
                <w:webHidden/>
              </w:rPr>
              <w:fldChar w:fldCharType="end"/>
            </w:r>
          </w:hyperlink>
        </w:p>
        <w:p w14:paraId="300BC9FB" w14:textId="7B3F4150" w:rsidR="00D13F3D" w:rsidRPr="00D13F3D" w:rsidRDefault="00D13F3D" w:rsidP="00D13F3D">
          <w:pPr>
            <w:pStyle w:val="TDC3"/>
            <w:rPr>
              <w:rFonts w:ascii="Arial" w:eastAsiaTheme="minorEastAsia" w:hAnsi="Arial" w:cs="Arial"/>
              <w:noProof/>
              <w:lang w:eastAsia="es-GT"/>
            </w:rPr>
          </w:pPr>
          <w:hyperlink w:anchor="_Toc235861010" w:history="1">
            <w:r w:rsidRPr="00D13F3D">
              <w:rPr>
                <w:rStyle w:val="Hipervnculo"/>
                <w:rFonts w:ascii="Arial" w:eastAsia="Times New Roman" w:hAnsi="Arial" w:cs="Arial"/>
                <w:noProof/>
                <w:kern w:val="0"/>
                <w:lang w:eastAsia="es-GT"/>
                <w14:ligatures w14:val="none"/>
              </w:rPr>
              <w:t>4. Otros Recursos</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_Toc235861010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92</w:t>
            </w:r>
            <w:r w:rsidRPr="00D13F3D">
              <w:rPr>
                <w:rFonts w:ascii="Arial" w:hAnsi="Arial" w:cs="Arial"/>
                <w:noProof/>
                <w:webHidden/>
              </w:rPr>
              <w:fldChar w:fldCharType="end"/>
            </w:r>
          </w:hyperlink>
        </w:p>
        <w:p w14:paraId="4F506758" w14:textId="1F37B643" w:rsidR="00D13F3D" w:rsidRPr="00D13F3D" w:rsidRDefault="00D13F3D" w:rsidP="00D13F3D">
          <w:pPr>
            <w:pStyle w:val="TDC1"/>
            <w:rPr>
              <w:rFonts w:ascii="Arial" w:eastAsiaTheme="minorEastAsia" w:hAnsi="Arial" w:cs="Arial"/>
              <w:noProof/>
              <w:lang w:eastAsia="es-GT"/>
            </w:rPr>
          </w:pPr>
          <w:hyperlink w:anchor="_Toc235861011" w:history="1">
            <w:r w:rsidRPr="00D13F3D">
              <w:rPr>
                <w:rStyle w:val="Hipervnculo"/>
                <w:rFonts w:ascii="Arial" w:hAnsi="Arial" w:cs="Arial"/>
                <w:noProof/>
              </w:rPr>
              <w:t>Bibliografía</w:t>
            </w:r>
            <w:r w:rsidRPr="00D13F3D">
              <w:rPr>
                <w:rFonts w:ascii="Arial" w:hAnsi="Arial" w:cs="Arial"/>
                <w:noProof/>
                <w:webHidden/>
              </w:rPr>
              <w:tab/>
            </w:r>
            <w:r w:rsidRPr="00D13F3D">
              <w:rPr>
                <w:rFonts w:ascii="Arial" w:hAnsi="Arial" w:cs="Arial"/>
                <w:noProof/>
                <w:webHidden/>
              </w:rPr>
              <w:fldChar w:fldCharType="begin"/>
            </w:r>
            <w:r w:rsidRPr="00D13F3D">
              <w:rPr>
                <w:rFonts w:ascii="Arial" w:hAnsi="Arial" w:cs="Arial"/>
                <w:noProof/>
                <w:webHidden/>
              </w:rPr>
              <w:instrText xml:space="preserve"> PAGEREF _Toc235861011 \h </w:instrText>
            </w:r>
            <w:r w:rsidRPr="00D13F3D">
              <w:rPr>
                <w:rFonts w:ascii="Arial" w:hAnsi="Arial" w:cs="Arial"/>
                <w:noProof/>
                <w:webHidden/>
              </w:rPr>
            </w:r>
            <w:r w:rsidRPr="00D13F3D">
              <w:rPr>
                <w:rFonts w:ascii="Arial" w:hAnsi="Arial" w:cs="Arial"/>
                <w:noProof/>
                <w:webHidden/>
              </w:rPr>
              <w:fldChar w:fldCharType="separate"/>
            </w:r>
            <w:r>
              <w:rPr>
                <w:rFonts w:ascii="Arial" w:hAnsi="Arial" w:cs="Arial"/>
                <w:noProof/>
                <w:webHidden/>
              </w:rPr>
              <w:t>94</w:t>
            </w:r>
            <w:r w:rsidRPr="00D13F3D">
              <w:rPr>
                <w:rFonts w:ascii="Arial" w:hAnsi="Arial" w:cs="Arial"/>
                <w:noProof/>
                <w:webHidden/>
              </w:rPr>
              <w:fldChar w:fldCharType="end"/>
            </w:r>
          </w:hyperlink>
        </w:p>
        <w:p w14:paraId="4E4BE1F6" w14:textId="5A99678B" w:rsidR="005C24C9" w:rsidRPr="00763638" w:rsidRDefault="005C24C9" w:rsidP="00D13F3D">
          <w:pPr>
            <w:spacing w:line="360" w:lineRule="auto"/>
            <w:jc w:val="both"/>
            <w:rPr>
              <w:rFonts w:ascii="Arial" w:hAnsi="Arial" w:cs="Arial"/>
            </w:rPr>
          </w:pPr>
          <w:r w:rsidRPr="00D13F3D">
            <w:rPr>
              <w:rFonts w:ascii="Arial" w:hAnsi="Arial" w:cs="Arial"/>
              <w:lang w:val="es-ES"/>
            </w:rPr>
            <w:fldChar w:fldCharType="end"/>
          </w:r>
        </w:p>
      </w:sdtContent>
    </w:sdt>
    <w:p w14:paraId="15EB3491" w14:textId="77777777" w:rsidR="009549D1" w:rsidRDefault="009549D1" w:rsidP="00CD63D8">
      <w:pPr>
        <w:spacing w:line="360" w:lineRule="auto"/>
        <w:jc w:val="both"/>
        <w:rPr>
          <w:rFonts w:ascii="Arial" w:hAnsi="Arial" w:cs="Arial"/>
        </w:rPr>
      </w:pPr>
    </w:p>
    <w:p w14:paraId="30E37317" w14:textId="77777777" w:rsidR="00D13F3D" w:rsidRDefault="00D13F3D" w:rsidP="00CD63D8">
      <w:pPr>
        <w:spacing w:line="360" w:lineRule="auto"/>
        <w:jc w:val="both"/>
        <w:rPr>
          <w:rFonts w:ascii="Arial" w:hAnsi="Arial" w:cs="Arial"/>
        </w:rPr>
      </w:pPr>
    </w:p>
    <w:p w14:paraId="74519307" w14:textId="77777777" w:rsidR="00D13F3D" w:rsidRDefault="00D13F3D" w:rsidP="00CD63D8">
      <w:pPr>
        <w:spacing w:line="360" w:lineRule="auto"/>
        <w:jc w:val="both"/>
        <w:rPr>
          <w:rFonts w:ascii="Arial" w:hAnsi="Arial" w:cs="Arial"/>
        </w:rPr>
      </w:pPr>
    </w:p>
    <w:p w14:paraId="3C355F73" w14:textId="77777777" w:rsidR="00D13F3D" w:rsidRDefault="00D13F3D" w:rsidP="00CD63D8">
      <w:pPr>
        <w:spacing w:line="360" w:lineRule="auto"/>
        <w:jc w:val="both"/>
        <w:rPr>
          <w:rFonts w:ascii="Arial" w:hAnsi="Arial" w:cs="Arial"/>
        </w:rPr>
      </w:pPr>
    </w:p>
    <w:p w14:paraId="793DC273" w14:textId="77777777" w:rsidR="00D13F3D" w:rsidRDefault="00D13F3D" w:rsidP="00CD63D8">
      <w:pPr>
        <w:spacing w:line="360" w:lineRule="auto"/>
        <w:jc w:val="both"/>
        <w:rPr>
          <w:rFonts w:ascii="Arial" w:hAnsi="Arial" w:cs="Arial"/>
        </w:rPr>
      </w:pPr>
    </w:p>
    <w:p w14:paraId="767114EA" w14:textId="77777777" w:rsidR="00D13F3D" w:rsidRDefault="00D13F3D" w:rsidP="00CD63D8">
      <w:pPr>
        <w:spacing w:line="360" w:lineRule="auto"/>
        <w:jc w:val="both"/>
        <w:rPr>
          <w:rFonts w:ascii="Arial" w:hAnsi="Arial" w:cs="Arial"/>
        </w:rPr>
      </w:pPr>
    </w:p>
    <w:p w14:paraId="03FFB168" w14:textId="77777777" w:rsidR="00D13F3D" w:rsidRDefault="00D13F3D" w:rsidP="00CD63D8">
      <w:pPr>
        <w:spacing w:line="360" w:lineRule="auto"/>
        <w:jc w:val="both"/>
        <w:rPr>
          <w:rFonts w:ascii="Arial" w:hAnsi="Arial" w:cs="Arial"/>
        </w:rPr>
      </w:pPr>
    </w:p>
    <w:p w14:paraId="1F0CBA60" w14:textId="77777777" w:rsidR="00D13F3D" w:rsidRDefault="00D13F3D" w:rsidP="00CD63D8">
      <w:pPr>
        <w:spacing w:line="360" w:lineRule="auto"/>
        <w:jc w:val="both"/>
        <w:rPr>
          <w:rFonts w:ascii="Arial" w:hAnsi="Arial" w:cs="Arial"/>
        </w:rPr>
      </w:pPr>
    </w:p>
    <w:p w14:paraId="08D2875A" w14:textId="77777777" w:rsidR="00D13F3D" w:rsidRDefault="00D13F3D" w:rsidP="00CD63D8">
      <w:pPr>
        <w:spacing w:line="360" w:lineRule="auto"/>
        <w:jc w:val="both"/>
        <w:rPr>
          <w:rFonts w:ascii="Arial" w:hAnsi="Arial" w:cs="Arial"/>
        </w:rPr>
      </w:pPr>
    </w:p>
    <w:p w14:paraId="6BA7ED67" w14:textId="77777777" w:rsidR="00D13F3D" w:rsidRDefault="00D13F3D" w:rsidP="00CD63D8">
      <w:pPr>
        <w:spacing w:line="360" w:lineRule="auto"/>
        <w:jc w:val="both"/>
        <w:rPr>
          <w:rFonts w:ascii="Arial" w:hAnsi="Arial" w:cs="Arial"/>
        </w:rPr>
      </w:pPr>
    </w:p>
    <w:p w14:paraId="7EB70519" w14:textId="77777777" w:rsidR="00D13F3D" w:rsidRDefault="00D13F3D" w:rsidP="00CD63D8">
      <w:pPr>
        <w:spacing w:line="360" w:lineRule="auto"/>
        <w:jc w:val="both"/>
        <w:rPr>
          <w:rFonts w:ascii="Arial" w:hAnsi="Arial" w:cs="Arial"/>
        </w:rPr>
      </w:pPr>
    </w:p>
    <w:p w14:paraId="41E2C9C0" w14:textId="77777777" w:rsidR="00D13F3D" w:rsidRDefault="00D13F3D" w:rsidP="00CD63D8">
      <w:pPr>
        <w:spacing w:line="360" w:lineRule="auto"/>
        <w:jc w:val="both"/>
        <w:rPr>
          <w:rFonts w:ascii="Arial" w:hAnsi="Arial" w:cs="Arial"/>
        </w:rPr>
      </w:pPr>
    </w:p>
    <w:p w14:paraId="4623341B" w14:textId="77777777" w:rsidR="00D13F3D" w:rsidRDefault="00D13F3D" w:rsidP="00CD63D8">
      <w:pPr>
        <w:spacing w:line="360" w:lineRule="auto"/>
        <w:jc w:val="both"/>
        <w:rPr>
          <w:rFonts w:ascii="Arial" w:hAnsi="Arial" w:cs="Arial"/>
        </w:rPr>
      </w:pPr>
    </w:p>
    <w:p w14:paraId="4ED88542" w14:textId="77777777" w:rsidR="00D13F3D" w:rsidRDefault="00D13F3D" w:rsidP="00CD63D8">
      <w:pPr>
        <w:spacing w:line="360" w:lineRule="auto"/>
        <w:jc w:val="both"/>
        <w:rPr>
          <w:rFonts w:ascii="Arial" w:hAnsi="Arial" w:cs="Arial"/>
        </w:rPr>
      </w:pPr>
    </w:p>
    <w:p w14:paraId="513DC79F" w14:textId="77777777" w:rsidR="00D13F3D" w:rsidRDefault="00D13F3D" w:rsidP="00CD63D8">
      <w:pPr>
        <w:spacing w:line="360" w:lineRule="auto"/>
        <w:jc w:val="both"/>
        <w:rPr>
          <w:rFonts w:ascii="Arial" w:hAnsi="Arial" w:cs="Arial"/>
        </w:rPr>
      </w:pPr>
    </w:p>
    <w:p w14:paraId="53300D7E" w14:textId="77777777" w:rsidR="001E5418" w:rsidRDefault="001E5418" w:rsidP="00CD63D8">
      <w:pPr>
        <w:spacing w:line="360" w:lineRule="auto"/>
        <w:jc w:val="both"/>
        <w:rPr>
          <w:rFonts w:ascii="Arial" w:hAnsi="Arial" w:cs="Arial"/>
        </w:rPr>
      </w:pPr>
    </w:p>
    <w:p w14:paraId="392806E1" w14:textId="77777777" w:rsidR="00223FCA" w:rsidRDefault="00223FCA" w:rsidP="00CD63D8">
      <w:pPr>
        <w:spacing w:line="360" w:lineRule="auto"/>
        <w:jc w:val="both"/>
        <w:rPr>
          <w:rFonts w:ascii="Arial" w:hAnsi="Arial" w:cs="Arial"/>
        </w:rPr>
      </w:pPr>
    </w:p>
    <w:p w14:paraId="146F1F5F" w14:textId="1B5AB432" w:rsidR="00CD63D8" w:rsidRPr="00CD63D8" w:rsidRDefault="00CD63D8" w:rsidP="00CD63D8">
      <w:pPr>
        <w:pStyle w:val="Ttulo1"/>
        <w:spacing w:line="360" w:lineRule="auto"/>
        <w:jc w:val="both"/>
        <w:rPr>
          <w:rFonts w:ascii="Arial" w:hAnsi="Arial" w:cs="Arial"/>
          <w:b/>
          <w:bCs/>
          <w:color w:val="auto"/>
          <w:sz w:val="24"/>
          <w:szCs w:val="24"/>
        </w:rPr>
      </w:pPr>
      <w:bookmarkStart w:id="0" w:name="_Toc235860901"/>
      <w:r w:rsidRPr="00CD63D8">
        <w:rPr>
          <w:rFonts w:ascii="Arial" w:hAnsi="Arial" w:cs="Arial"/>
          <w:b/>
          <w:bCs/>
          <w:color w:val="auto"/>
          <w:sz w:val="24"/>
          <w:szCs w:val="24"/>
        </w:rPr>
        <w:lastRenderedPageBreak/>
        <w:t>Introducción</w:t>
      </w:r>
      <w:bookmarkEnd w:id="0"/>
    </w:p>
    <w:p w14:paraId="2D1BEEEB" w14:textId="77777777" w:rsidR="00CD63D8" w:rsidRDefault="00CD63D8" w:rsidP="00CD63D8">
      <w:pPr>
        <w:spacing w:line="360" w:lineRule="auto"/>
        <w:jc w:val="center"/>
        <w:rPr>
          <w:rFonts w:ascii="Arial" w:hAnsi="Arial" w:cs="Arial"/>
        </w:rPr>
      </w:pPr>
    </w:p>
    <w:p w14:paraId="67212469" w14:textId="77777777" w:rsidR="00F25DD8" w:rsidRDefault="00CD63D8" w:rsidP="00F25DD8">
      <w:pPr>
        <w:spacing w:line="360" w:lineRule="auto"/>
        <w:jc w:val="both"/>
        <w:rPr>
          <w:rFonts w:ascii="Arial" w:hAnsi="Arial" w:cs="Arial"/>
        </w:rPr>
      </w:pPr>
      <w:r>
        <w:rPr>
          <w:rFonts w:ascii="Arial" w:hAnsi="Arial" w:cs="Arial"/>
        </w:rPr>
        <w:t xml:space="preserve">     </w:t>
      </w:r>
      <w:r w:rsidR="00F25DD8" w:rsidRPr="00F25DD8">
        <w:rPr>
          <w:rFonts w:ascii="Arial" w:hAnsi="Arial" w:cs="Arial"/>
        </w:rPr>
        <w:t>El presente documento expone el análisis del contexto y la especificación de requisitos del proyecto de software BayStream, un ecosistema multiplataforma orientado a la optimización en tiempo real de la planificación de estiba de buques portacontenedores en terminales portuarias. El trabajo se ha elaborado siguiendo los lineamientos metodológicos para el planteamiento de un problema de investigación y la formulación de un anteproyecto descritos por Hernández Sampieri y Mendoza Torres (2023), articulando de manera integral el contexto del problema, los objetivos, las hipótesis y los requerimientos que orientan el desarrollo del sistema.</w:t>
      </w:r>
    </w:p>
    <w:p w14:paraId="195E975A" w14:textId="77777777" w:rsidR="00F25DD8" w:rsidRPr="00F25DD8" w:rsidRDefault="00F25DD8" w:rsidP="00F25DD8">
      <w:pPr>
        <w:spacing w:line="360" w:lineRule="auto"/>
        <w:jc w:val="both"/>
        <w:rPr>
          <w:rFonts w:ascii="Arial" w:hAnsi="Arial" w:cs="Arial"/>
        </w:rPr>
      </w:pPr>
    </w:p>
    <w:p w14:paraId="7D7EBDE9" w14:textId="72781F83" w:rsidR="00F25DD8" w:rsidRPr="00F25DD8" w:rsidRDefault="00A2611E" w:rsidP="00F25DD8">
      <w:pPr>
        <w:spacing w:line="360" w:lineRule="auto"/>
        <w:jc w:val="both"/>
        <w:rPr>
          <w:rFonts w:ascii="Arial" w:hAnsi="Arial" w:cs="Arial"/>
        </w:rPr>
      </w:pPr>
      <w:r>
        <w:rPr>
          <w:rFonts w:ascii="Arial" w:hAnsi="Arial" w:cs="Arial"/>
        </w:rPr>
        <w:t xml:space="preserve">     </w:t>
      </w:r>
      <w:r w:rsidR="00F25DD8" w:rsidRPr="00F25DD8">
        <w:rPr>
          <w:rFonts w:ascii="Arial" w:hAnsi="Arial" w:cs="Arial"/>
        </w:rPr>
        <w:t xml:space="preserve">El análisis aborda los elementos que sustentan la pertinencia y la ejecución del proyecto: los antecedentes y la brecha tecnológica del sector marítimo-portuario, el planteamiento del problema y las preguntas de investigación, los objetivos generales y específicos, la definición de la muestra, las hipótesis con sus variables e indicadores, el diseño metodológico y </w:t>
      </w:r>
      <w:r w:rsidR="00B848C1" w:rsidRPr="00B848C1">
        <w:rPr>
          <w:rFonts w:ascii="Arial" w:hAnsi="Arial" w:cs="Arial"/>
        </w:rPr>
        <w:t>la referencia a los requerimientos funcionales y no funcionales del sistema BayStream, cuya especificación completa conforme a la norma IEEE 830 conforme el Documento de Análisis y Diseño.</w:t>
      </w:r>
    </w:p>
    <w:p w14:paraId="5EF3443F" w14:textId="77777777" w:rsidR="00CD63D8" w:rsidRPr="00CD63D8" w:rsidRDefault="00CD63D8" w:rsidP="00CD63D8">
      <w:pPr>
        <w:spacing w:line="360" w:lineRule="auto"/>
        <w:jc w:val="both"/>
        <w:rPr>
          <w:rFonts w:ascii="Arial" w:hAnsi="Arial" w:cs="Arial"/>
        </w:rPr>
      </w:pPr>
    </w:p>
    <w:p w14:paraId="25496209" w14:textId="55DE51C9"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 xml:space="preserve">BayStream nace como respuesta a una </w:t>
      </w:r>
      <w:r w:rsidR="00430600">
        <w:rPr>
          <w:rFonts w:ascii="Arial" w:hAnsi="Arial" w:cs="Arial"/>
        </w:rPr>
        <w:t>problemática</w:t>
      </w:r>
      <w:r w:rsidRPr="00CD63D8">
        <w:rPr>
          <w:rFonts w:ascii="Arial" w:hAnsi="Arial" w:cs="Arial"/>
        </w:rPr>
        <w:t xml:space="preserve"> operativa concreta y documentada en el sector portuario: el desfase entre la </w:t>
      </w:r>
      <w:r w:rsidR="001E5418" w:rsidRPr="00CD63D8">
        <w:rPr>
          <w:rFonts w:ascii="Arial" w:hAnsi="Arial" w:cs="Arial"/>
        </w:rPr>
        <w:t>operación</w:t>
      </w:r>
      <w:r w:rsidRPr="00CD63D8">
        <w:rPr>
          <w:rFonts w:ascii="Arial" w:hAnsi="Arial" w:cs="Arial"/>
        </w:rPr>
        <w:t xml:space="preserve"> </w:t>
      </w:r>
      <w:r w:rsidR="001E5418" w:rsidRPr="00CD63D8">
        <w:rPr>
          <w:rFonts w:ascii="Arial" w:hAnsi="Arial" w:cs="Arial"/>
        </w:rPr>
        <w:t>física</w:t>
      </w:r>
      <w:r w:rsidRPr="00CD63D8">
        <w:rPr>
          <w:rFonts w:ascii="Arial" w:hAnsi="Arial" w:cs="Arial"/>
        </w:rPr>
        <w:t xml:space="preserve"> en el muelle, caracterizada por el uso de listas en papel y </w:t>
      </w:r>
      <w:r w:rsidR="001E5418" w:rsidRPr="00CD63D8">
        <w:rPr>
          <w:rFonts w:ascii="Arial" w:hAnsi="Arial" w:cs="Arial"/>
        </w:rPr>
        <w:t>comunicación</w:t>
      </w:r>
      <w:r w:rsidRPr="00CD63D8">
        <w:rPr>
          <w:rFonts w:ascii="Arial" w:hAnsi="Arial" w:cs="Arial"/>
        </w:rPr>
        <w:t xml:space="preserve"> radial, y los sistemas digitales de </w:t>
      </w:r>
      <w:r w:rsidR="001E5418" w:rsidRPr="00CD63D8">
        <w:rPr>
          <w:rFonts w:ascii="Arial" w:hAnsi="Arial" w:cs="Arial"/>
        </w:rPr>
        <w:t>planificación</w:t>
      </w:r>
      <w:r w:rsidRPr="00CD63D8">
        <w:rPr>
          <w:rFonts w:ascii="Arial" w:hAnsi="Arial" w:cs="Arial"/>
        </w:rPr>
        <w:t xml:space="preserve"> en oficina. Esta brecha genera errores humanos, retrabajos y latencia en la </w:t>
      </w:r>
      <w:r w:rsidR="00EA1C29">
        <w:rPr>
          <w:rFonts w:ascii="Arial" w:hAnsi="Arial" w:cs="Arial"/>
        </w:rPr>
        <w:t>información</w:t>
      </w:r>
      <w:r w:rsidRPr="00CD63D8">
        <w:rPr>
          <w:rFonts w:ascii="Arial" w:hAnsi="Arial" w:cs="Arial"/>
        </w:rPr>
        <w:t xml:space="preserve"> que afectan la eficiencia de las operaciones de carga y descarga de contenedores. La </w:t>
      </w:r>
      <w:r w:rsidR="001E5418" w:rsidRPr="00CD63D8">
        <w:rPr>
          <w:rFonts w:ascii="Arial" w:hAnsi="Arial" w:cs="Arial"/>
        </w:rPr>
        <w:t>innovación</w:t>
      </w:r>
      <w:r w:rsidRPr="00CD63D8">
        <w:rPr>
          <w:rFonts w:ascii="Arial" w:hAnsi="Arial" w:cs="Arial"/>
        </w:rPr>
        <w:t xml:space="preserve"> central del sistema propone eliminar el listado de secuencia en papel mediante una </w:t>
      </w:r>
      <w:r w:rsidR="00EA1C29">
        <w:rPr>
          <w:rFonts w:ascii="Arial" w:hAnsi="Arial" w:cs="Arial"/>
        </w:rPr>
        <w:t>solución</w:t>
      </w:r>
      <w:r w:rsidRPr="00CD63D8">
        <w:rPr>
          <w:rFonts w:ascii="Arial" w:hAnsi="Arial" w:cs="Arial"/>
        </w:rPr>
        <w:t xml:space="preserve"> digital que valida </w:t>
      </w:r>
      <w:r w:rsidR="001E5418" w:rsidRPr="00CD63D8">
        <w:rPr>
          <w:rFonts w:ascii="Arial" w:hAnsi="Arial" w:cs="Arial"/>
        </w:rPr>
        <w:lastRenderedPageBreak/>
        <w:t>matemáticamente</w:t>
      </w:r>
      <w:r w:rsidRPr="00CD63D8">
        <w:rPr>
          <w:rFonts w:ascii="Arial" w:hAnsi="Arial" w:cs="Arial"/>
        </w:rPr>
        <w:t xml:space="preserve"> el plano BAPLIE in situ, transformando el paradigma operativo de reactivo a preventivo.</w:t>
      </w:r>
    </w:p>
    <w:p w14:paraId="4DAC623F" w14:textId="77777777" w:rsidR="00A2611E" w:rsidRPr="00CD63D8" w:rsidRDefault="00A2611E" w:rsidP="00CD63D8">
      <w:pPr>
        <w:spacing w:line="360" w:lineRule="auto"/>
        <w:jc w:val="both"/>
        <w:rPr>
          <w:rFonts w:ascii="Arial" w:hAnsi="Arial" w:cs="Arial"/>
        </w:rPr>
      </w:pPr>
    </w:p>
    <w:p w14:paraId="6A1C8EB9" w14:textId="3A6483B2"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 xml:space="preserve">El comercio </w:t>
      </w:r>
      <w:r w:rsidR="001E5418" w:rsidRPr="00CD63D8">
        <w:rPr>
          <w:rFonts w:ascii="Arial" w:hAnsi="Arial" w:cs="Arial"/>
        </w:rPr>
        <w:t>marítimo</w:t>
      </w:r>
      <w:r w:rsidRPr="00CD63D8">
        <w:rPr>
          <w:rFonts w:ascii="Arial" w:hAnsi="Arial" w:cs="Arial"/>
        </w:rPr>
        <w:t xml:space="preserve"> internacional constituye la columna vertebral del intercambio global de </w:t>
      </w:r>
      <w:r w:rsidR="001E5418" w:rsidRPr="00CD63D8">
        <w:rPr>
          <w:rFonts w:ascii="Arial" w:hAnsi="Arial" w:cs="Arial"/>
        </w:rPr>
        <w:t>mercancías</w:t>
      </w:r>
      <w:r w:rsidRPr="00CD63D8">
        <w:rPr>
          <w:rFonts w:ascii="Arial" w:hAnsi="Arial" w:cs="Arial"/>
        </w:rPr>
        <w:t xml:space="preserve">, movilizando aproximadamente el 80% del volumen del comercio mundial a </w:t>
      </w:r>
      <w:r w:rsidR="001E5418" w:rsidRPr="00CD63D8">
        <w:rPr>
          <w:rFonts w:ascii="Arial" w:hAnsi="Arial" w:cs="Arial"/>
        </w:rPr>
        <w:t>través</w:t>
      </w:r>
      <w:r w:rsidRPr="00CD63D8">
        <w:rPr>
          <w:rFonts w:ascii="Arial" w:hAnsi="Arial" w:cs="Arial"/>
        </w:rPr>
        <w:t xml:space="preserve"> de buques portacontenedores </w:t>
      </w:r>
      <w:r w:rsidR="000626B3">
        <w:rPr>
          <w:rFonts w:ascii="Arial" w:hAnsi="Arial" w:cs="Arial"/>
        </w:rPr>
        <w:t>(UNCTAD, 2025)</w:t>
      </w:r>
      <w:r w:rsidRPr="00CD63D8">
        <w:rPr>
          <w:rFonts w:ascii="Arial" w:hAnsi="Arial" w:cs="Arial"/>
        </w:rPr>
        <w:t xml:space="preserve">. La </w:t>
      </w:r>
      <w:r w:rsidR="00EA1C29">
        <w:rPr>
          <w:rFonts w:ascii="Arial" w:hAnsi="Arial" w:cs="Arial"/>
        </w:rPr>
        <w:t>gestión</w:t>
      </w:r>
      <w:r w:rsidRPr="00CD63D8">
        <w:rPr>
          <w:rFonts w:ascii="Arial" w:hAnsi="Arial" w:cs="Arial"/>
        </w:rPr>
        <w:t xml:space="preserve"> eficiente de la estiba de contenedores es una </w:t>
      </w:r>
      <w:r w:rsidR="001E5418" w:rsidRPr="00CD63D8">
        <w:rPr>
          <w:rFonts w:ascii="Arial" w:hAnsi="Arial" w:cs="Arial"/>
        </w:rPr>
        <w:t>operación</w:t>
      </w:r>
      <w:r w:rsidRPr="00CD63D8">
        <w:rPr>
          <w:rFonts w:ascii="Arial" w:hAnsi="Arial" w:cs="Arial"/>
        </w:rPr>
        <w:t xml:space="preserve"> critica que impacta directamente en la seguridad de la </w:t>
      </w:r>
      <w:r w:rsidR="001E5418" w:rsidRPr="00CD63D8">
        <w:rPr>
          <w:rFonts w:ascii="Arial" w:hAnsi="Arial" w:cs="Arial"/>
        </w:rPr>
        <w:t>navegación</w:t>
      </w:r>
      <w:r w:rsidRPr="00CD63D8">
        <w:rPr>
          <w:rFonts w:ascii="Arial" w:hAnsi="Arial" w:cs="Arial"/>
        </w:rPr>
        <w:t xml:space="preserve">, la eficiencia portuaria y los costos </w:t>
      </w:r>
      <w:r w:rsidR="001E5418" w:rsidRPr="00CD63D8">
        <w:rPr>
          <w:rFonts w:ascii="Arial" w:hAnsi="Arial" w:cs="Arial"/>
        </w:rPr>
        <w:t>logísticos</w:t>
      </w:r>
      <w:r w:rsidRPr="00CD63D8">
        <w:rPr>
          <w:rFonts w:ascii="Arial" w:hAnsi="Arial" w:cs="Arial"/>
        </w:rPr>
        <w:t xml:space="preserve"> de la cadena de suministro global. Un plano de estiba (stowage plan o bay plan) es la </w:t>
      </w:r>
      <w:r w:rsidR="001E5418" w:rsidRPr="00CD63D8">
        <w:rPr>
          <w:rFonts w:ascii="Arial" w:hAnsi="Arial" w:cs="Arial"/>
        </w:rPr>
        <w:t>representación</w:t>
      </w:r>
      <w:r w:rsidRPr="00CD63D8">
        <w:rPr>
          <w:rFonts w:ascii="Arial" w:hAnsi="Arial" w:cs="Arial"/>
        </w:rPr>
        <w:t xml:space="preserve"> </w:t>
      </w:r>
      <w:r w:rsidR="001E5418" w:rsidRPr="00CD63D8">
        <w:rPr>
          <w:rFonts w:ascii="Arial" w:hAnsi="Arial" w:cs="Arial"/>
        </w:rPr>
        <w:t>gráfica</w:t>
      </w:r>
      <w:r w:rsidRPr="00CD63D8">
        <w:rPr>
          <w:rFonts w:ascii="Arial" w:hAnsi="Arial" w:cs="Arial"/>
        </w:rPr>
        <w:t xml:space="preserve"> de la </w:t>
      </w:r>
      <w:r w:rsidR="001E5418" w:rsidRPr="00CD63D8">
        <w:rPr>
          <w:rFonts w:ascii="Arial" w:hAnsi="Arial" w:cs="Arial"/>
        </w:rPr>
        <w:t>ubicación</w:t>
      </w:r>
      <w:r w:rsidRPr="00CD63D8">
        <w:rPr>
          <w:rFonts w:ascii="Arial" w:hAnsi="Arial" w:cs="Arial"/>
        </w:rPr>
        <w:t xml:space="preserve"> de cada contenedor dentro de un buque, organizada por </w:t>
      </w:r>
      <w:r w:rsidR="001E5418" w:rsidRPr="00CD63D8">
        <w:rPr>
          <w:rFonts w:ascii="Arial" w:hAnsi="Arial" w:cs="Arial"/>
        </w:rPr>
        <w:t>bahías</w:t>
      </w:r>
      <w:r w:rsidRPr="00CD63D8">
        <w:rPr>
          <w:rFonts w:ascii="Arial" w:hAnsi="Arial" w:cs="Arial"/>
        </w:rPr>
        <w:t xml:space="preserve">, filas (rows) y niveles (tiers). Estos planos se transmiten en formato BAPLIE (Bayplan/Stowage plan occupied and empty locations message), un subconjunto del </w:t>
      </w:r>
      <w:r w:rsidR="00430600">
        <w:rPr>
          <w:rFonts w:ascii="Arial" w:hAnsi="Arial" w:cs="Arial"/>
        </w:rPr>
        <w:t>estándar</w:t>
      </w:r>
      <w:r w:rsidRPr="00CD63D8">
        <w:rPr>
          <w:rFonts w:ascii="Arial" w:hAnsi="Arial" w:cs="Arial"/>
        </w:rPr>
        <w:t xml:space="preserve"> EDIFACT de las Naciones Unidas para el intercambio </w:t>
      </w:r>
      <w:r w:rsidR="001E5418" w:rsidRPr="00CD63D8">
        <w:rPr>
          <w:rFonts w:ascii="Arial" w:hAnsi="Arial" w:cs="Arial"/>
        </w:rPr>
        <w:t>electrónico</w:t>
      </w:r>
      <w:r w:rsidRPr="00CD63D8">
        <w:rPr>
          <w:rFonts w:ascii="Arial" w:hAnsi="Arial" w:cs="Arial"/>
        </w:rPr>
        <w:t xml:space="preserve"> de datos.</w:t>
      </w:r>
    </w:p>
    <w:p w14:paraId="5E081310" w14:textId="77777777" w:rsidR="00CD63D8" w:rsidRPr="00CD63D8" w:rsidRDefault="00CD63D8" w:rsidP="00CD63D8">
      <w:pPr>
        <w:spacing w:line="360" w:lineRule="auto"/>
        <w:jc w:val="both"/>
        <w:rPr>
          <w:rFonts w:ascii="Arial" w:hAnsi="Arial" w:cs="Arial"/>
        </w:rPr>
      </w:pPr>
    </w:p>
    <w:p w14:paraId="649C3EC6" w14:textId="0F9583E1"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 xml:space="preserve">A pesar de la importancia de esta </w:t>
      </w:r>
      <w:r w:rsidR="00EA1C29">
        <w:rPr>
          <w:rFonts w:ascii="Arial" w:hAnsi="Arial" w:cs="Arial"/>
        </w:rPr>
        <w:t>información</w:t>
      </w:r>
      <w:r w:rsidRPr="00CD63D8">
        <w:rPr>
          <w:rFonts w:ascii="Arial" w:hAnsi="Arial" w:cs="Arial"/>
        </w:rPr>
        <w:t xml:space="preserve">, muchos operadores portuarios, navieras </w:t>
      </w:r>
      <w:r w:rsidR="009F4749">
        <w:rPr>
          <w:rFonts w:ascii="Arial" w:hAnsi="Arial" w:cs="Arial"/>
        </w:rPr>
        <w:t>region</w:t>
      </w:r>
      <w:r w:rsidR="009F4749" w:rsidRPr="00CD63D8">
        <w:rPr>
          <w:rFonts w:ascii="Arial" w:hAnsi="Arial" w:cs="Arial"/>
        </w:rPr>
        <w:t>ales</w:t>
      </w:r>
      <w:r w:rsidRPr="00CD63D8">
        <w:rPr>
          <w:rFonts w:ascii="Arial" w:hAnsi="Arial" w:cs="Arial"/>
        </w:rPr>
        <w:t xml:space="preserve"> y profesionales del sector </w:t>
      </w:r>
      <w:r w:rsidR="009F4749" w:rsidRPr="00CD63D8">
        <w:rPr>
          <w:rFonts w:ascii="Arial" w:hAnsi="Arial" w:cs="Arial"/>
        </w:rPr>
        <w:t>marítimo</w:t>
      </w:r>
      <w:r w:rsidRPr="00CD63D8">
        <w:rPr>
          <w:rFonts w:ascii="Arial" w:hAnsi="Arial" w:cs="Arial"/>
        </w:rPr>
        <w:t xml:space="preserve"> en </w:t>
      </w:r>
      <w:r w:rsidR="009F4749" w:rsidRPr="00CD63D8">
        <w:rPr>
          <w:rFonts w:ascii="Arial" w:hAnsi="Arial" w:cs="Arial"/>
        </w:rPr>
        <w:t>países</w:t>
      </w:r>
      <w:r w:rsidRPr="00CD63D8">
        <w:rPr>
          <w:rFonts w:ascii="Arial" w:hAnsi="Arial" w:cs="Arial"/>
        </w:rPr>
        <w:t xml:space="preserve"> en desarrollo carecen de herramientas accesibles para visualizar e interpretar estos archivos de manera grafica. Las </w:t>
      </w:r>
      <w:r w:rsidR="009F4749">
        <w:rPr>
          <w:rFonts w:ascii="Arial" w:hAnsi="Arial" w:cs="Arial"/>
        </w:rPr>
        <w:t>solucion</w:t>
      </w:r>
      <w:r w:rsidR="009F4749" w:rsidRPr="00CD63D8">
        <w:rPr>
          <w:rFonts w:ascii="Arial" w:hAnsi="Arial" w:cs="Arial"/>
        </w:rPr>
        <w:t>es</w:t>
      </w:r>
      <w:r w:rsidRPr="00CD63D8">
        <w:rPr>
          <w:rFonts w:ascii="Arial" w:hAnsi="Arial" w:cs="Arial"/>
        </w:rPr>
        <w:t xml:space="preserve"> comerciales existentes como Navis StowMan o INTERSCHALT DELmation tienen costos de licenciamiento que superan los $50,000 USD anuales por terminal (Drewry Maritime Research, 2022), dejando un </w:t>
      </w:r>
      <w:r w:rsidR="009F4749" w:rsidRPr="00CD63D8">
        <w:rPr>
          <w:rFonts w:ascii="Arial" w:hAnsi="Arial" w:cs="Arial"/>
        </w:rPr>
        <w:t>vacío</w:t>
      </w:r>
      <w:r w:rsidRPr="00CD63D8">
        <w:rPr>
          <w:rFonts w:ascii="Arial" w:hAnsi="Arial" w:cs="Arial"/>
        </w:rPr>
        <w:t xml:space="preserve"> </w:t>
      </w:r>
      <w:r w:rsidR="009F4749" w:rsidRPr="00CD63D8">
        <w:rPr>
          <w:rFonts w:ascii="Arial" w:hAnsi="Arial" w:cs="Arial"/>
        </w:rPr>
        <w:t>tecnológico</w:t>
      </w:r>
      <w:r w:rsidRPr="00CD63D8">
        <w:rPr>
          <w:rFonts w:ascii="Arial" w:hAnsi="Arial" w:cs="Arial"/>
        </w:rPr>
        <w:t xml:space="preserve"> significativo para operadores de menor escala que BayStream pretende llenar.</w:t>
      </w:r>
    </w:p>
    <w:p w14:paraId="0B55440D" w14:textId="77777777" w:rsidR="00CD63D8" w:rsidRDefault="00CD63D8" w:rsidP="00CD63D8">
      <w:pPr>
        <w:spacing w:line="360" w:lineRule="auto"/>
        <w:jc w:val="both"/>
        <w:rPr>
          <w:rFonts w:ascii="Arial" w:hAnsi="Arial" w:cs="Arial"/>
        </w:rPr>
      </w:pPr>
    </w:p>
    <w:p w14:paraId="38FA5B1C" w14:textId="77777777" w:rsidR="00C0765D" w:rsidRDefault="00C0765D" w:rsidP="001E5418">
      <w:pPr>
        <w:spacing w:line="360" w:lineRule="auto"/>
        <w:jc w:val="both"/>
        <w:rPr>
          <w:rFonts w:ascii="Arial" w:hAnsi="Arial" w:cs="Arial"/>
        </w:rPr>
      </w:pPr>
    </w:p>
    <w:p w14:paraId="2CC8967C" w14:textId="77777777" w:rsidR="00286629" w:rsidRDefault="00286629" w:rsidP="001E5418">
      <w:pPr>
        <w:spacing w:line="360" w:lineRule="auto"/>
        <w:jc w:val="both"/>
        <w:rPr>
          <w:rFonts w:ascii="Arial" w:hAnsi="Arial" w:cs="Arial"/>
        </w:rPr>
      </w:pPr>
    </w:p>
    <w:p w14:paraId="517F5081" w14:textId="77777777" w:rsidR="00A2611E" w:rsidRPr="001E5418" w:rsidRDefault="00A2611E" w:rsidP="001E5418">
      <w:pPr>
        <w:spacing w:line="360" w:lineRule="auto"/>
        <w:jc w:val="both"/>
        <w:rPr>
          <w:rFonts w:ascii="Arial" w:hAnsi="Arial" w:cs="Arial"/>
        </w:rPr>
      </w:pPr>
    </w:p>
    <w:p w14:paraId="6F7C2B9D" w14:textId="1006EF3A" w:rsidR="00C0765D" w:rsidRDefault="00C0765D" w:rsidP="001E5418">
      <w:pPr>
        <w:pStyle w:val="Prrafodelista"/>
        <w:numPr>
          <w:ilvl w:val="0"/>
          <w:numId w:val="1"/>
        </w:numPr>
        <w:spacing w:line="360" w:lineRule="auto"/>
        <w:ind w:left="426" w:hanging="426"/>
        <w:jc w:val="both"/>
        <w:outlineLvl w:val="0"/>
        <w:rPr>
          <w:rFonts w:ascii="Arial" w:hAnsi="Arial" w:cs="Arial"/>
          <w:b/>
          <w:bCs/>
        </w:rPr>
      </w:pPr>
      <w:bookmarkStart w:id="1" w:name="_Toc235860902"/>
      <w:r w:rsidRPr="00C0765D">
        <w:rPr>
          <w:rFonts w:ascii="Arial" w:hAnsi="Arial" w:cs="Arial"/>
          <w:b/>
          <w:bCs/>
        </w:rPr>
        <w:lastRenderedPageBreak/>
        <w:t>Cronograma de Ejecución</w:t>
      </w:r>
      <w:bookmarkEnd w:id="1"/>
    </w:p>
    <w:p w14:paraId="250277C1" w14:textId="77777777" w:rsidR="00C0765D" w:rsidRDefault="00C0765D" w:rsidP="00C0765D">
      <w:pPr>
        <w:pStyle w:val="Prrafodelista"/>
        <w:spacing w:line="360" w:lineRule="auto"/>
        <w:ind w:left="426"/>
        <w:jc w:val="both"/>
        <w:rPr>
          <w:rFonts w:ascii="Arial" w:hAnsi="Arial" w:cs="Arial"/>
          <w:b/>
          <w:bCs/>
        </w:rPr>
      </w:pPr>
    </w:p>
    <w:p w14:paraId="55B9EA12" w14:textId="5C073DD9" w:rsidR="00C0765D" w:rsidRDefault="00C0765D" w:rsidP="00C0765D">
      <w:pPr>
        <w:pStyle w:val="Prrafodelista"/>
        <w:spacing w:line="360" w:lineRule="auto"/>
        <w:ind w:left="426"/>
        <w:jc w:val="both"/>
        <w:rPr>
          <w:rFonts w:ascii="Arial" w:hAnsi="Arial" w:cs="Arial"/>
        </w:rPr>
      </w:pPr>
      <w:r>
        <w:rPr>
          <w:rFonts w:ascii="Arial" w:hAnsi="Arial" w:cs="Arial"/>
        </w:rPr>
        <w:t xml:space="preserve">     </w:t>
      </w:r>
      <w:r w:rsidRPr="00C0765D">
        <w:rPr>
          <w:rFonts w:ascii="Arial" w:hAnsi="Arial" w:cs="Arial"/>
        </w:rPr>
        <w:t xml:space="preserve">El cronograma establece la planificación temporal del proyecto BayStream alineado al calendario </w:t>
      </w:r>
      <w:r w:rsidR="00DB7384">
        <w:rPr>
          <w:rFonts w:ascii="Arial" w:hAnsi="Arial" w:cs="Arial"/>
        </w:rPr>
        <w:t>académico</w:t>
      </w:r>
      <w:r w:rsidRPr="00C0765D">
        <w:rPr>
          <w:rFonts w:ascii="Arial" w:hAnsi="Arial" w:cs="Arial"/>
        </w:rPr>
        <w:t xml:space="preserve"> del curso Proyecto de Graduación I de la Universidad Mariano Galvez de Guatemala, Ciclo Noveno, Sección A, impartido por el Catedrático Juan Pablo Israel Escobar Castro. El proyecto se distribuye en 13 semanas (febrero a mayo 2026), organizadas en seis fases con entregables verificables que corresponden a las fechas de revisión establecidas por la universidad. Siguiendo la recomendación de </w:t>
      </w:r>
      <w:r w:rsidR="00B972EC">
        <w:rPr>
          <w:rFonts w:ascii="Arial" w:hAnsi="Arial" w:cs="Arial"/>
        </w:rPr>
        <w:t>Hernández Sampieri y Mendoza Torres (2023)</w:t>
      </w:r>
      <w:r w:rsidRPr="00C0765D">
        <w:rPr>
          <w:rFonts w:ascii="Arial" w:hAnsi="Arial" w:cs="Arial"/>
        </w:rPr>
        <w:t>, cada fase produce artefactos concretos que permiten evaluar el avance del proyecto de forma objetiva.</w:t>
      </w:r>
    </w:p>
    <w:p w14:paraId="60EA4EE4" w14:textId="77777777" w:rsidR="00C0765D" w:rsidRDefault="00C0765D" w:rsidP="00C0765D">
      <w:pPr>
        <w:pStyle w:val="Prrafodelista"/>
        <w:spacing w:line="360" w:lineRule="auto"/>
        <w:ind w:left="426"/>
        <w:jc w:val="both"/>
        <w:rPr>
          <w:rFonts w:ascii="Arial" w:hAnsi="Arial" w:cs="Arial"/>
        </w:rPr>
      </w:pPr>
    </w:p>
    <w:p w14:paraId="3D6B4C42" w14:textId="6249955B" w:rsidR="00C0765D" w:rsidRDefault="00C0765D">
      <w:pPr>
        <w:pStyle w:val="Prrafodelista"/>
        <w:numPr>
          <w:ilvl w:val="0"/>
          <w:numId w:val="2"/>
        </w:numPr>
        <w:spacing w:line="360" w:lineRule="auto"/>
        <w:ind w:left="851" w:hanging="425"/>
        <w:jc w:val="both"/>
        <w:outlineLvl w:val="1"/>
        <w:rPr>
          <w:rFonts w:ascii="Arial" w:hAnsi="Arial" w:cs="Arial"/>
          <w:b/>
          <w:bCs/>
        </w:rPr>
      </w:pPr>
      <w:bookmarkStart w:id="2" w:name="_Toc235860903"/>
      <w:r w:rsidRPr="00C0765D">
        <w:rPr>
          <w:rFonts w:ascii="Arial" w:hAnsi="Arial" w:cs="Arial"/>
          <w:b/>
          <w:bCs/>
        </w:rPr>
        <w:t>Fases del Proyecto y Entregables</w:t>
      </w:r>
      <w:bookmarkEnd w:id="2"/>
    </w:p>
    <w:p w14:paraId="54C6628C" w14:textId="77777777" w:rsidR="00C0765D" w:rsidRDefault="00C0765D" w:rsidP="00C0765D">
      <w:pPr>
        <w:pStyle w:val="Prrafodelista"/>
        <w:spacing w:line="360" w:lineRule="auto"/>
        <w:ind w:left="851"/>
        <w:jc w:val="both"/>
        <w:rPr>
          <w:rFonts w:ascii="Arial" w:hAnsi="Arial" w:cs="Arial"/>
          <w:b/>
          <w:bCs/>
        </w:rPr>
      </w:pPr>
    </w:p>
    <w:tbl>
      <w:tblPr>
        <w:tblW w:w="4523" w:type="pct"/>
        <w:tblInd w:w="841" w:type="dxa"/>
        <w:tblLook w:val="04A0" w:firstRow="1" w:lastRow="0" w:firstColumn="1" w:lastColumn="0" w:noHBand="0" w:noVBand="1"/>
      </w:tblPr>
      <w:tblGrid>
        <w:gridCol w:w="2134"/>
        <w:gridCol w:w="1214"/>
        <w:gridCol w:w="1374"/>
        <w:gridCol w:w="2560"/>
        <w:gridCol w:w="694"/>
      </w:tblGrid>
      <w:tr w:rsidR="00C0765D" w:rsidRPr="00C0765D" w14:paraId="76A9A389" w14:textId="77777777" w:rsidTr="00C0765D">
        <w:tc>
          <w:tcPr>
            <w:tcW w:w="888" w:type="pct"/>
            <w:tcBorders>
              <w:top w:val="single" w:sz="8" w:space="0" w:color="333333"/>
              <w:left w:val="single" w:sz="8" w:space="0" w:color="333333"/>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737015FB"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Fase</w:t>
            </w:r>
          </w:p>
        </w:tc>
        <w:tc>
          <w:tcPr>
            <w:tcW w:w="941"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2E083A7E"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Periodo</w:t>
            </w:r>
          </w:p>
        </w:tc>
        <w:tc>
          <w:tcPr>
            <w:tcW w:w="722"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0CB8B471"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Semanas</w:t>
            </w:r>
          </w:p>
        </w:tc>
        <w:tc>
          <w:tcPr>
            <w:tcW w:w="2064"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24EEFD2A"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Entregables</w:t>
            </w:r>
          </w:p>
        </w:tc>
        <w:tc>
          <w:tcPr>
            <w:tcW w:w="385"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7F72EAE1"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Pts</w:t>
            </w:r>
          </w:p>
        </w:tc>
      </w:tr>
      <w:tr w:rsidR="00C0765D" w:rsidRPr="00C0765D" w14:paraId="71A31D9E" w14:textId="77777777" w:rsidTr="00C0765D">
        <w:tc>
          <w:tcPr>
            <w:tcW w:w="888" w:type="pct"/>
            <w:tcBorders>
              <w:top w:val="nil"/>
              <w:left w:val="single" w:sz="8" w:space="0" w:color="999999"/>
              <w:bottom w:val="single" w:sz="8" w:space="0" w:color="999999"/>
              <w:right w:val="single" w:sz="8" w:space="0" w:color="999999"/>
            </w:tcBorders>
            <w:shd w:val="clear" w:color="auto" w:fill="E3F2FD"/>
            <w:tcMar>
              <w:top w:w="120" w:type="dxa"/>
              <w:left w:w="160" w:type="dxa"/>
              <w:bottom w:w="120" w:type="dxa"/>
              <w:right w:w="160" w:type="dxa"/>
            </w:tcMar>
            <w:hideMark/>
          </w:tcPr>
          <w:p w14:paraId="64F3AAE4"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1:</w:t>
            </w:r>
            <w:r w:rsidRPr="00C0765D">
              <w:rPr>
                <w:rFonts w:ascii="Arial" w:eastAsiaTheme="minorEastAsia" w:hAnsi="Arial" w:cs="Arial"/>
                <w:b/>
                <w:bCs/>
                <w:color w:val="000000"/>
                <w:kern w:val="0"/>
                <w:lang w:eastAsia="es-GT"/>
                <w14:ligatures w14:val="none"/>
              </w:rPr>
              <w:br/>
              <w:t>Selección del Tema</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72EFCADC" w14:textId="1DC2E2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21 feb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6 Mar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7446588C" w14:textId="5995F72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S1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S2</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49BFF22A" w14:textId="46DC57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Propuesta de 3 temas de investigación.</w:t>
            </w:r>
            <w:r w:rsidRPr="00C0765D">
              <w:rPr>
                <w:rFonts w:ascii="Arial" w:eastAsiaTheme="minorEastAsia" w:hAnsi="Arial" w:cs="Arial"/>
                <w:color w:val="000000"/>
                <w:kern w:val="0"/>
                <w:lang w:eastAsia="es-GT"/>
                <w14:ligatures w14:val="none"/>
              </w:rPr>
              <w:br/>
              <w:t>Revisión y selección definitiva del tema.</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63BA001C"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5 + 5</w:t>
            </w:r>
          </w:p>
        </w:tc>
      </w:tr>
      <w:tr w:rsidR="00C0765D" w:rsidRPr="00C0765D" w14:paraId="62BDEBAB" w14:textId="77777777" w:rsidTr="00C0765D">
        <w:tc>
          <w:tcPr>
            <w:tcW w:w="888" w:type="pct"/>
            <w:tcBorders>
              <w:top w:val="nil"/>
              <w:left w:val="single" w:sz="8" w:space="0" w:color="999999"/>
              <w:bottom w:val="single" w:sz="8" w:space="0" w:color="999999"/>
              <w:right w:val="single" w:sz="8" w:space="0" w:color="999999"/>
            </w:tcBorders>
            <w:shd w:val="clear" w:color="auto" w:fill="E8F5E9"/>
            <w:tcMar>
              <w:top w:w="120" w:type="dxa"/>
              <w:left w:w="160" w:type="dxa"/>
              <w:bottom w:w="120" w:type="dxa"/>
              <w:right w:w="160" w:type="dxa"/>
            </w:tcMar>
            <w:hideMark/>
          </w:tcPr>
          <w:p w14:paraId="19B4225F"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2:</w:t>
            </w:r>
            <w:r w:rsidRPr="00C0765D">
              <w:rPr>
                <w:rFonts w:ascii="Arial" w:eastAsiaTheme="minorEastAsia" w:hAnsi="Arial" w:cs="Arial"/>
                <w:b/>
                <w:bCs/>
                <w:color w:val="000000"/>
                <w:kern w:val="0"/>
                <w:lang w:eastAsia="es-GT"/>
                <w14:ligatures w14:val="none"/>
              </w:rPr>
              <w:br/>
              <w:t>Estudio de Factibilidad</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2E97669D" w14:textId="11EEA8B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7 Mar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20 Mar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01484F2F" w14:textId="12F891CA"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S3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S4</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4E126FC0" w14:textId="01A83090"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Introducción, Antecedentes del Tema, Supuestos y Expectativas, Justificación del Tema, Planteamiento del Problema.</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34560300"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5</w:t>
            </w:r>
          </w:p>
        </w:tc>
      </w:tr>
      <w:tr w:rsidR="00C0765D" w:rsidRPr="00C0765D" w14:paraId="6B297295" w14:textId="77777777" w:rsidTr="00C0765D">
        <w:trPr>
          <w:trHeight w:val="20"/>
        </w:trPr>
        <w:tc>
          <w:tcPr>
            <w:tcW w:w="888" w:type="pct"/>
            <w:tcBorders>
              <w:top w:val="nil"/>
              <w:left w:val="single" w:sz="8" w:space="0" w:color="999999"/>
              <w:bottom w:val="single" w:sz="8" w:space="0" w:color="999999"/>
              <w:right w:val="single" w:sz="8" w:space="0" w:color="999999"/>
            </w:tcBorders>
            <w:shd w:val="clear" w:color="auto" w:fill="FFF3E0"/>
            <w:tcMar>
              <w:top w:w="120" w:type="dxa"/>
              <w:left w:w="160" w:type="dxa"/>
              <w:bottom w:w="120" w:type="dxa"/>
              <w:right w:w="160" w:type="dxa"/>
            </w:tcMar>
            <w:hideMark/>
          </w:tcPr>
          <w:p w14:paraId="2B06E2B4"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3:</w:t>
            </w:r>
            <w:r w:rsidRPr="00C0765D">
              <w:rPr>
                <w:rFonts w:ascii="Arial" w:eastAsiaTheme="minorEastAsia" w:hAnsi="Arial" w:cs="Arial"/>
                <w:b/>
                <w:bCs/>
                <w:color w:val="000000"/>
                <w:kern w:val="0"/>
                <w:lang w:eastAsia="es-GT"/>
                <w14:ligatures w14:val="none"/>
              </w:rPr>
              <w:br/>
              <w:t>Análisis de Requerimientos</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4233D63A" w14:textId="6D176651"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21 Mar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10 Abr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59AE49CF" w14:textId="6874074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S5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S7</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0E5262C5" w14:textId="2B9B622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Requerimientos Funcionales del Sistema (35 RF + 8 RNF).</w:t>
            </w:r>
            <w:r w:rsidRPr="00C0765D">
              <w:rPr>
                <w:rFonts w:ascii="Arial" w:eastAsiaTheme="minorEastAsia" w:hAnsi="Arial" w:cs="Arial"/>
                <w:color w:val="000000"/>
                <w:kern w:val="0"/>
                <w:lang w:eastAsia="es-GT"/>
                <w14:ligatures w14:val="none"/>
              </w:rPr>
              <w:br/>
              <w:t>Alcances y Limites.</w:t>
            </w:r>
            <w:r w:rsidRPr="00C0765D">
              <w:rPr>
                <w:rFonts w:ascii="Arial" w:eastAsiaTheme="minorEastAsia" w:hAnsi="Arial" w:cs="Arial"/>
                <w:color w:val="000000"/>
                <w:kern w:val="0"/>
                <w:lang w:eastAsia="es-GT"/>
                <w14:ligatures w14:val="none"/>
              </w:rPr>
              <w:br/>
            </w:r>
            <w:r w:rsidRPr="00C0765D">
              <w:rPr>
                <w:rFonts w:ascii="Arial" w:eastAsiaTheme="minorEastAsia" w:hAnsi="Arial" w:cs="Arial"/>
                <w:color w:val="000000"/>
                <w:kern w:val="0"/>
                <w:lang w:eastAsia="es-GT"/>
                <w14:ligatures w14:val="none"/>
              </w:rPr>
              <w:lastRenderedPageBreak/>
              <w:t>Definición de Muestra.</w:t>
            </w:r>
            <w:r w:rsidRPr="00C0765D">
              <w:rPr>
                <w:rFonts w:ascii="Arial" w:eastAsiaTheme="minorEastAsia" w:hAnsi="Arial" w:cs="Arial"/>
                <w:color w:val="000000"/>
                <w:kern w:val="0"/>
                <w:lang w:eastAsia="es-GT"/>
                <w14:ligatures w14:val="none"/>
              </w:rPr>
              <w:br/>
              <w:t>Hipótesis.</w:t>
            </w:r>
            <w:r w:rsidRPr="00C0765D">
              <w:rPr>
                <w:rFonts w:ascii="Arial" w:eastAsiaTheme="minorEastAsia" w:hAnsi="Arial" w:cs="Arial"/>
                <w:color w:val="000000"/>
                <w:kern w:val="0"/>
                <w:lang w:eastAsia="es-GT"/>
                <w14:ligatures w14:val="none"/>
              </w:rPr>
              <w:br/>
              <w:t>Diseño o Tipo de Investigación.</w:t>
            </w:r>
            <w:r w:rsidRPr="00C0765D">
              <w:rPr>
                <w:rFonts w:ascii="Arial" w:eastAsiaTheme="minorEastAsia" w:hAnsi="Arial" w:cs="Arial"/>
                <w:color w:val="000000"/>
                <w:kern w:val="0"/>
                <w:lang w:eastAsia="es-GT"/>
                <w14:ligatures w14:val="none"/>
              </w:rPr>
              <w:br/>
              <w:t>Variables e Indicadores (Independiente y Dependientes).</w:t>
            </w:r>
            <w:r w:rsidRPr="00C0765D">
              <w:rPr>
                <w:rFonts w:ascii="Arial" w:eastAsiaTheme="minorEastAsia" w:hAnsi="Arial" w:cs="Arial"/>
                <w:color w:val="000000"/>
                <w:kern w:val="0"/>
                <w:lang w:eastAsia="es-GT"/>
                <w14:ligatures w14:val="none"/>
              </w:rPr>
              <w:br/>
              <w:t>Objetivos de la Investigación.</w:t>
            </w:r>
            <w:r w:rsidRPr="00C0765D">
              <w:rPr>
                <w:rFonts w:ascii="Arial" w:eastAsiaTheme="minorEastAsia" w:hAnsi="Arial" w:cs="Arial"/>
                <w:color w:val="000000"/>
                <w:kern w:val="0"/>
                <w:lang w:eastAsia="es-GT"/>
                <w14:ligatures w14:val="none"/>
              </w:rPr>
              <w:br/>
              <w:t>Índice Provisional del Marco Teórico.</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09A3C782"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lastRenderedPageBreak/>
              <w:t>5 + 10</w:t>
            </w:r>
          </w:p>
        </w:tc>
      </w:tr>
      <w:tr w:rsidR="00C0765D" w:rsidRPr="00C0765D" w14:paraId="36C0874D" w14:textId="77777777" w:rsidTr="00C0765D">
        <w:tc>
          <w:tcPr>
            <w:tcW w:w="888" w:type="pct"/>
            <w:tcBorders>
              <w:top w:val="nil"/>
              <w:left w:val="single" w:sz="8" w:space="0" w:color="999999"/>
              <w:bottom w:val="single" w:sz="8" w:space="0" w:color="999999"/>
              <w:right w:val="single" w:sz="8" w:space="0" w:color="999999"/>
            </w:tcBorders>
            <w:shd w:val="clear" w:color="auto" w:fill="F3E5F5"/>
            <w:tcMar>
              <w:top w:w="120" w:type="dxa"/>
              <w:left w:w="160" w:type="dxa"/>
              <w:bottom w:w="120" w:type="dxa"/>
              <w:right w:w="160" w:type="dxa"/>
            </w:tcMar>
            <w:hideMark/>
          </w:tcPr>
          <w:p w14:paraId="301DAC5A" w14:textId="335B88F3"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4:</w:t>
            </w:r>
            <w:r w:rsidRPr="00C0765D">
              <w:rPr>
                <w:rFonts w:ascii="Arial" w:eastAsiaTheme="minorEastAsia" w:hAnsi="Arial" w:cs="Arial"/>
                <w:b/>
                <w:bCs/>
                <w:color w:val="000000"/>
                <w:kern w:val="0"/>
                <w:lang w:eastAsia="es-GT"/>
                <w14:ligatures w14:val="none"/>
              </w:rPr>
              <w:br/>
              <w:t>Planificación y Documentación</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7D69B3A9" w14:textId="45E6F3F8"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11 Abr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5B1E58B9" w14:textId="504F00B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S8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S10</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363E94A3" w14:textId="44D5317E"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Cronograma y Recursos Tentativos.</w:t>
            </w:r>
            <w:r w:rsidRPr="00C0765D">
              <w:rPr>
                <w:rFonts w:ascii="Arial" w:eastAsiaTheme="minorEastAsia" w:hAnsi="Arial" w:cs="Arial"/>
                <w:color w:val="000000"/>
                <w:kern w:val="0"/>
                <w:lang w:eastAsia="es-GT"/>
                <w14:ligatures w14:val="none"/>
              </w:rPr>
              <w:br/>
              <w:t>Referencias Bibliográficas.</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9D90C7B"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w:t>
            </w:r>
          </w:p>
        </w:tc>
      </w:tr>
      <w:tr w:rsidR="00C0765D" w:rsidRPr="00C0765D" w14:paraId="26DE10E0" w14:textId="77777777" w:rsidTr="00C0765D">
        <w:tc>
          <w:tcPr>
            <w:tcW w:w="888" w:type="pct"/>
            <w:tcBorders>
              <w:top w:val="nil"/>
              <w:left w:val="single" w:sz="8" w:space="0" w:color="999999"/>
              <w:bottom w:val="single" w:sz="8" w:space="0" w:color="999999"/>
              <w:right w:val="single" w:sz="8" w:space="0" w:color="999999"/>
            </w:tcBorders>
            <w:shd w:val="clear" w:color="auto" w:fill="E3F2FD"/>
            <w:tcMar>
              <w:top w:w="120" w:type="dxa"/>
              <w:left w:w="160" w:type="dxa"/>
              <w:bottom w:w="120" w:type="dxa"/>
              <w:right w:w="160" w:type="dxa"/>
            </w:tcMar>
            <w:hideMark/>
          </w:tcPr>
          <w:p w14:paraId="13136CCB" w14:textId="7BC92420"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5:</w:t>
            </w:r>
            <w:r w:rsidRPr="00C0765D">
              <w:rPr>
                <w:rFonts w:ascii="Arial" w:eastAsiaTheme="minorEastAsia" w:hAnsi="Arial" w:cs="Arial"/>
                <w:b/>
                <w:bCs/>
                <w:color w:val="000000"/>
                <w:kern w:val="0"/>
                <w:lang w:eastAsia="es-GT"/>
                <w14:ligatures w14:val="none"/>
              </w:rPr>
              <w:br/>
              <w:t>Análisis y Diseño de la Aplicación</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6B4156B9" w14:textId="7DF1EE4D"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 May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15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44A8F323" w14:textId="1A8E928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S11 </w:t>
            </w:r>
            <w:r>
              <w:rPr>
                <w:rFonts w:ascii="Arial" w:eastAsiaTheme="minorEastAsia" w:hAnsi="Arial" w:cs="Arial"/>
                <w:color w:val="000000"/>
                <w:kern w:val="0"/>
                <w:lang w:eastAsia="es-GT"/>
                <w14:ligatures w14:val="none"/>
              </w:rPr>
              <w:t xml:space="preserve">a </w:t>
            </w:r>
            <w:r w:rsidRPr="00C0765D">
              <w:rPr>
                <w:rFonts w:ascii="Arial" w:eastAsiaTheme="minorEastAsia" w:hAnsi="Arial" w:cs="Arial"/>
                <w:color w:val="000000"/>
                <w:kern w:val="0"/>
                <w:lang w:eastAsia="es-GT"/>
                <w14:ligatures w14:val="none"/>
              </w:rPr>
              <w:t>S12</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20847057" w14:textId="2C557D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Revisión del Análisis de la Aplicación.</w:t>
            </w:r>
            <w:r w:rsidRPr="00C0765D">
              <w:rPr>
                <w:rFonts w:ascii="Arial" w:eastAsiaTheme="minorEastAsia" w:hAnsi="Arial" w:cs="Arial"/>
                <w:color w:val="000000"/>
                <w:kern w:val="0"/>
                <w:lang w:eastAsia="es-GT"/>
                <w14:ligatures w14:val="none"/>
              </w:rPr>
              <w:br/>
              <w:t>Revisión del Diseño de la Aplicación.</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3D67F4B"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 + 10</w:t>
            </w:r>
          </w:p>
        </w:tc>
      </w:tr>
      <w:tr w:rsidR="00C0765D" w:rsidRPr="00C0765D" w14:paraId="4D91BF71" w14:textId="77777777" w:rsidTr="00C0765D">
        <w:tc>
          <w:tcPr>
            <w:tcW w:w="888" w:type="pct"/>
            <w:tcBorders>
              <w:top w:val="nil"/>
              <w:left w:val="single" w:sz="8" w:space="0" w:color="999999"/>
              <w:bottom w:val="single" w:sz="8" w:space="0" w:color="999999"/>
              <w:right w:val="single" w:sz="8" w:space="0" w:color="999999"/>
            </w:tcBorders>
            <w:shd w:val="clear" w:color="auto" w:fill="E8F5E9"/>
            <w:tcMar>
              <w:top w:w="120" w:type="dxa"/>
              <w:left w:w="160" w:type="dxa"/>
              <w:bottom w:w="120" w:type="dxa"/>
              <w:right w:w="160" w:type="dxa"/>
            </w:tcMar>
            <w:hideMark/>
          </w:tcPr>
          <w:p w14:paraId="303A36CB"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6:</w:t>
            </w:r>
            <w:r w:rsidRPr="00C0765D">
              <w:rPr>
                <w:rFonts w:ascii="Arial" w:eastAsiaTheme="minorEastAsia" w:hAnsi="Arial" w:cs="Arial"/>
                <w:b/>
                <w:bCs/>
                <w:color w:val="000000"/>
                <w:kern w:val="0"/>
                <w:lang w:eastAsia="es-GT"/>
                <w14:ligatures w14:val="none"/>
              </w:rPr>
              <w:br/>
              <w:t>Prototipado y Defensa</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4454E648" w14:textId="446B398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16 May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30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08133E83"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S13+</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6551DFB6" w14:textId="5954A289"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Revisión Primeros Prototipos funcionales.</w:t>
            </w:r>
            <w:r w:rsidRPr="00C0765D">
              <w:rPr>
                <w:rFonts w:ascii="Arial" w:eastAsiaTheme="minorEastAsia" w:hAnsi="Arial" w:cs="Arial"/>
                <w:color w:val="000000"/>
                <w:kern w:val="0"/>
                <w:lang w:eastAsia="es-GT"/>
                <w14:ligatures w14:val="none"/>
              </w:rPr>
              <w:br/>
              <w:t>Defensa de Anteproyecto.</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10024D5"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w:t>
            </w:r>
          </w:p>
        </w:tc>
      </w:tr>
    </w:tbl>
    <w:p w14:paraId="1FA4DF19" w14:textId="77777777" w:rsidR="00C0765D" w:rsidRDefault="00C0765D" w:rsidP="00C0765D">
      <w:pPr>
        <w:pStyle w:val="Prrafodelista"/>
        <w:spacing w:line="360" w:lineRule="auto"/>
        <w:ind w:left="851"/>
        <w:jc w:val="both"/>
        <w:rPr>
          <w:rFonts w:ascii="Arial" w:hAnsi="Arial" w:cs="Arial"/>
        </w:rPr>
      </w:pPr>
    </w:p>
    <w:p w14:paraId="0573DEEE" w14:textId="77777777" w:rsidR="00C0765D" w:rsidRDefault="00C0765D" w:rsidP="00C0765D">
      <w:pPr>
        <w:pStyle w:val="Prrafodelista"/>
        <w:spacing w:line="360" w:lineRule="auto"/>
        <w:ind w:left="851"/>
        <w:jc w:val="both"/>
        <w:rPr>
          <w:rFonts w:ascii="Arial" w:hAnsi="Arial" w:cs="Arial"/>
        </w:rPr>
      </w:pPr>
    </w:p>
    <w:p w14:paraId="20080D7F" w14:textId="343FE36C" w:rsidR="00C0765D" w:rsidRDefault="00C0765D">
      <w:pPr>
        <w:pStyle w:val="Prrafodelista"/>
        <w:numPr>
          <w:ilvl w:val="0"/>
          <w:numId w:val="2"/>
        </w:numPr>
        <w:spacing w:line="360" w:lineRule="auto"/>
        <w:ind w:left="851" w:hanging="425"/>
        <w:jc w:val="both"/>
        <w:outlineLvl w:val="1"/>
        <w:rPr>
          <w:rFonts w:ascii="Arial" w:hAnsi="Arial" w:cs="Arial"/>
          <w:b/>
          <w:bCs/>
        </w:rPr>
      </w:pPr>
      <w:bookmarkStart w:id="3" w:name="_Toc235860904"/>
      <w:r w:rsidRPr="00C0765D">
        <w:rPr>
          <w:rFonts w:ascii="Arial" w:hAnsi="Arial" w:cs="Arial"/>
          <w:b/>
          <w:bCs/>
        </w:rPr>
        <w:t>Diagrama de Gantt de Distribución Semanal</w:t>
      </w:r>
      <w:bookmarkEnd w:id="3"/>
    </w:p>
    <w:p w14:paraId="19476840" w14:textId="77777777" w:rsidR="00C0765D" w:rsidRDefault="00C0765D" w:rsidP="00C0765D">
      <w:pPr>
        <w:pStyle w:val="Prrafodelista"/>
        <w:spacing w:line="360" w:lineRule="auto"/>
        <w:ind w:left="851"/>
        <w:jc w:val="both"/>
        <w:rPr>
          <w:rFonts w:ascii="Arial" w:hAnsi="Arial" w:cs="Arial"/>
          <w:b/>
          <w:bCs/>
        </w:rPr>
      </w:pPr>
    </w:p>
    <w:p w14:paraId="5333D9BF" w14:textId="12EC8F8F" w:rsidR="00C0765D" w:rsidRDefault="00C0765D" w:rsidP="00C0765D">
      <w:pPr>
        <w:pStyle w:val="Prrafodelista"/>
        <w:spacing w:line="360" w:lineRule="auto"/>
        <w:ind w:left="851"/>
        <w:jc w:val="both"/>
        <w:rPr>
          <w:rFonts w:ascii="Arial" w:hAnsi="Arial" w:cs="Arial"/>
        </w:rPr>
      </w:pPr>
      <w:r>
        <w:rPr>
          <w:rFonts w:ascii="Arial" w:hAnsi="Arial" w:cs="Arial"/>
        </w:rPr>
        <w:t xml:space="preserve">     </w:t>
      </w:r>
      <w:r w:rsidRPr="00C0765D">
        <w:rPr>
          <w:rFonts w:ascii="Arial" w:hAnsi="Arial" w:cs="Arial"/>
        </w:rPr>
        <w:t xml:space="preserve">El siguiente diagrama muestra la distribución temporal de las actividades del proyecto a lo largo de las 13 semanas del semestre. Las barras de color indican el </w:t>
      </w:r>
      <w:r w:rsidR="00525107">
        <w:rPr>
          <w:rFonts w:ascii="Arial" w:hAnsi="Arial" w:cs="Arial"/>
        </w:rPr>
        <w:t>período</w:t>
      </w:r>
      <w:r w:rsidRPr="00C0765D">
        <w:rPr>
          <w:rFonts w:ascii="Arial" w:hAnsi="Arial" w:cs="Arial"/>
        </w:rPr>
        <w:t xml:space="preserve"> de ejecución de cada actividad, y los marcadores negros (█) indican las fechas de entrega.</w:t>
      </w:r>
    </w:p>
    <w:p w14:paraId="3C41192B" w14:textId="77777777" w:rsidR="00C0765D" w:rsidRDefault="00C0765D" w:rsidP="00C0765D">
      <w:pPr>
        <w:pStyle w:val="Prrafodelista"/>
        <w:spacing w:line="360" w:lineRule="auto"/>
        <w:ind w:left="851"/>
        <w:jc w:val="both"/>
        <w:rPr>
          <w:rFonts w:ascii="Arial" w:hAnsi="Arial" w:cs="Arial"/>
        </w:rPr>
      </w:pPr>
    </w:p>
    <w:p w14:paraId="540AFE15" w14:textId="77777777" w:rsidR="00C0765D" w:rsidRDefault="00C0765D" w:rsidP="00C0765D">
      <w:pPr>
        <w:pStyle w:val="Prrafodelista"/>
        <w:spacing w:line="360" w:lineRule="auto"/>
        <w:ind w:left="851"/>
        <w:jc w:val="both"/>
        <w:rPr>
          <w:rFonts w:ascii="Arial" w:hAnsi="Arial" w:cs="Arial"/>
        </w:rPr>
      </w:pPr>
    </w:p>
    <w:p w14:paraId="0BF40286" w14:textId="6DD0E545" w:rsidR="00C0765D" w:rsidRPr="00C0765D" w:rsidRDefault="00C0765D" w:rsidP="00C0765D">
      <w:pPr>
        <w:pStyle w:val="Prrafodelista"/>
        <w:spacing w:line="360" w:lineRule="auto"/>
        <w:ind w:left="851"/>
        <w:jc w:val="both"/>
        <w:rPr>
          <w:rFonts w:ascii="Arial" w:hAnsi="Arial" w:cs="Arial"/>
          <w:b/>
          <w:bCs/>
        </w:rPr>
      </w:pPr>
      <w:r w:rsidRPr="00C0765D">
        <w:rPr>
          <w:rFonts w:ascii="Arial" w:hAnsi="Arial" w:cs="Arial"/>
          <w:b/>
          <w:bCs/>
        </w:rPr>
        <w:lastRenderedPageBreak/>
        <w:t>Diagrama 2</w:t>
      </w:r>
    </w:p>
    <w:p w14:paraId="51447AA4" w14:textId="334524F2" w:rsidR="00C0765D" w:rsidRPr="00871228" w:rsidRDefault="00871228" w:rsidP="00C0765D">
      <w:pPr>
        <w:pStyle w:val="Prrafodelista"/>
        <w:spacing w:line="360" w:lineRule="auto"/>
        <w:ind w:left="851"/>
        <w:jc w:val="both"/>
        <w:rPr>
          <w:rFonts w:ascii="Arial" w:hAnsi="Arial" w:cs="Arial"/>
          <w:i/>
          <w:iCs/>
        </w:rPr>
      </w:pPr>
      <w:r w:rsidRPr="00871228">
        <w:rPr>
          <w:rFonts w:ascii="Arial" w:hAnsi="Arial" w:cs="Arial"/>
          <w:i/>
          <w:iCs/>
        </w:rPr>
        <w:t>Distribución Semanal de Proyecto Graduación I</w:t>
      </w:r>
    </w:p>
    <w:p w14:paraId="6BA241C1" w14:textId="2D0BC0E1" w:rsidR="00C0765D" w:rsidRPr="00C0765D" w:rsidRDefault="00C0765D" w:rsidP="00C0765D">
      <w:pPr>
        <w:pStyle w:val="Prrafodelista"/>
        <w:spacing w:line="360" w:lineRule="auto"/>
        <w:ind w:left="851"/>
        <w:jc w:val="both"/>
        <w:rPr>
          <w:rFonts w:ascii="Arial" w:hAnsi="Arial" w:cs="Arial"/>
        </w:rPr>
      </w:pPr>
      <w:r w:rsidRPr="00C0765D">
        <w:rPr>
          <w:noProof/>
        </w:rPr>
        <w:drawing>
          <wp:inline distT="0" distB="0" distL="0" distR="0" wp14:anchorId="5D823780" wp14:editId="47E34B0D">
            <wp:extent cx="5089098" cy="3402330"/>
            <wp:effectExtent l="0" t="0" r="0" b="0"/>
            <wp:docPr id="44016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2310" cy="3417848"/>
                    </a:xfrm>
                    <a:prstGeom prst="rect">
                      <a:avLst/>
                    </a:prstGeom>
                    <a:noFill/>
                    <a:ln>
                      <a:noFill/>
                    </a:ln>
                  </pic:spPr>
                </pic:pic>
              </a:graphicData>
            </a:graphic>
          </wp:inline>
        </w:drawing>
      </w:r>
    </w:p>
    <w:p w14:paraId="003B438D" w14:textId="4749C1E6" w:rsidR="007D088F" w:rsidRDefault="00871228" w:rsidP="00871228">
      <w:pPr>
        <w:pStyle w:val="Prrafodelista"/>
        <w:spacing w:line="360" w:lineRule="auto"/>
        <w:ind w:left="851"/>
        <w:jc w:val="both"/>
        <w:rPr>
          <w:rFonts w:ascii="Arial" w:hAnsi="Arial" w:cs="Arial"/>
        </w:rPr>
      </w:pPr>
      <w:r w:rsidRPr="00871228">
        <w:rPr>
          <w:rFonts w:ascii="Arial" w:hAnsi="Arial" w:cs="Arial"/>
          <w:b/>
          <w:bCs/>
        </w:rPr>
        <w:t>Fuente</w:t>
      </w:r>
      <w:r>
        <w:rPr>
          <w:rFonts w:ascii="Arial" w:hAnsi="Arial" w:cs="Arial"/>
        </w:rPr>
        <w:t>: Elaboración propia.</w:t>
      </w:r>
    </w:p>
    <w:p w14:paraId="6E2D998C" w14:textId="77777777" w:rsidR="00871228" w:rsidRDefault="00871228" w:rsidP="00871228">
      <w:pPr>
        <w:pStyle w:val="Prrafodelista"/>
        <w:spacing w:line="360" w:lineRule="auto"/>
        <w:ind w:left="851"/>
        <w:jc w:val="both"/>
        <w:rPr>
          <w:rFonts w:ascii="Arial" w:hAnsi="Arial" w:cs="Arial"/>
        </w:rPr>
      </w:pPr>
    </w:p>
    <w:p w14:paraId="548E0602" w14:textId="103A618F" w:rsidR="00871228" w:rsidRDefault="00871228">
      <w:pPr>
        <w:pStyle w:val="Prrafodelista"/>
        <w:numPr>
          <w:ilvl w:val="0"/>
          <w:numId w:val="2"/>
        </w:numPr>
        <w:spacing w:line="360" w:lineRule="auto"/>
        <w:ind w:left="851" w:hanging="425"/>
        <w:jc w:val="both"/>
        <w:outlineLvl w:val="1"/>
        <w:rPr>
          <w:rFonts w:ascii="Arial" w:hAnsi="Arial" w:cs="Arial"/>
          <w:b/>
          <w:bCs/>
        </w:rPr>
      </w:pPr>
      <w:bookmarkStart w:id="4" w:name="_Toc235860905"/>
      <w:r w:rsidRPr="00871228">
        <w:rPr>
          <w:rFonts w:ascii="Arial" w:hAnsi="Arial" w:cs="Arial"/>
          <w:b/>
          <w:bCs/>
        </w:rPr>
        <w:t>Hitos Críticos del Proyecto</w:t>
      </w:r>
      <w:bookmarkEnd w:id="4"/>
    </w:p>
    <w:p w14:paraId="0237B43D" w14:textId="77777777" w:rsidR="00871228" w:rsidRDefault="00871228" w:rsidP="00871228">
      <w:pPr>
        <w:pStyle w:val="Prrafodelista"/>
        <w:spacing w:line="360" w:lineRule="auto"/>
        <w:ind w:left="851"/>
        <w:jc w:val="both"/>
        <w:rPr>
          <w:rFonts w:ascii="Arial" w:hAnsi="Arial" w:cs="Arial"/>
          <w:b/>
          <w:bCs/>
        </w:rPr>
      </w:pPr>
    </w:p>
    <w:tbl>
      <w:tblPr>
        <w:tblW w:w="4523" w:type="pct"/>
        <w:tblInd w:w="841" w:type="dxa"/>
        <w:tblLayout w:type="fixed"/>
        <w:tblLook w:val="04A0" w:firstRow="1" w:lastRow="0" w:firstColumn="1" w:lastColumn="0" w:noHBand="0" w:noVBand="1"/>
      </w:tblPr>
      <w:tblGrid>
        <w:gridCol w:w="1701"/>
        <w:gridCol w:w="1134"/>
        <w:gridCol w:w="4393"/>
        <w:gridCol w:w="748"/>
      </w:tblGrid>
      <w:tr w:rsidR="00871228" w:rsidRPr="00871228" w14:paraId="773A6206" w14:textId="77777777" w:rsidTr="00871228">
        <w:tc>
          <w:tcPr>
            <w:tcW w:w="1701" w:type="dxa"/>
            <w:tcBorders>
              <w:top w:val="single" w:sz="8" w:space="0" w:color="333333"/>
              <w:left w:val="single" w:sz="8" w:space="0" w:color="333333"/>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5C83CC56"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Hito</w:t>
            </w:r>
          </w:p>
        </w:tc>
        <w:tc>
          <w:tcPr>
            <w:tcW w:w="1134"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4742EB24"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Fecha</w:t>
            </w:r>
          </w:p>
        </w:tc>
        <w:tc>
          <w:tcPr>
            <w:tcW w:w="4393"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6D438D21"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Entregable Verificable</w:t>
            </w:r>
          </w:p>
        </w:tc>
        <w:tc>
          <w:tcPr>
            <w:tcW w:w="748"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538A2F03"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Puntos</w:t>
            </w:r>
          </w:p>
        </w:tc>
      </w:tr>
      <w:tr w:rsidR="00871228" w:rsidRPr="00871228" w14:paraId="30657E2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15CF7B8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H1: Tema aprobado</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53C229D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21 Feb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5ACB90AB" w14:textId="6C3F5B83"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Propuesta de 3 temas presentada al catedrático</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E79C41D"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3E4B20C3"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40A4798D" w14:textId="4D7C3305"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 xml:space="preserve">H2: Tema </w:t>
            </w:r>
            <w:r w:rsidR="009F4749">
              <w:rPr>
                <w:rFonts w:ascii="Arial" w:eastAsiaTheme="minorEastAsia" w:hAnsi="Arial" w:cs="Arial"/>
                <w:color w:val="000000"/>
                <w:kern w:val="0"/>
                <w:lang w:eastAsia="es-GT"/>
                <w14:ligatures w14:val="none"/>
              </w:rPr>
              <w:t>seleccion</w:t>
            </w:r>
            <w:r w:rsidR="009F4749" w:rsidRPr="00871228">
              <w:rPr>
                <w:rFonts w:ascii="Arial" w:eastAsiaTheme="minorEastAsia" w:hAnsi="Arial" w:cs="Arial"/>
                <w:color w:val="000000"/>
                <w:kern w:val="0"/>
                <w:lang w:eastAsia="es-GT"/>
                <w14:ligatures w14:val="none"/>
              </w:rPr>
              <w:t>ado</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00D7ED98"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7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76C28BC0" w14:textId="214C038E"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Revisión #2 y selección definitiva del tema</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2078330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77869E7D"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6334A4A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H3: Factibilidad completada</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759E0710"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14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4A81F3F0" w14:textId="0B6B621F"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 xml:space="preserve">Estudio de Factibilidad: Introducción, Antecedentes, Supuestos, </w:t>
            </w:r>
            <w:r w:rsidRPr="00871228">
              <w:rPr>
                <w:rFonts w:ascii="Arial" w:eastAsiaTheme="minorEastAsia" w:hAnsi="Arial" w:cs="Arial"/>
                <w:color w:val="000000"/>
                <w:kern w:val="0"/>
                <w:lang w:eastAsia="es-GT"/>
                <w14:ligatures w14:val="none"/>
              </w:rPr>
              <w:lastRenderedPageBreak/>
              <w:t>Justificación, Planteamiento del Problema</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7678133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lastRenderedPageBreak/>
              <w:t>5</w:t>
            </w:r>
          </w:p>
        </w:tc>
      </w:tr>
      <w:tr w:rsidR="00871228" w:rsidRPr="00871228" w14:paraId="2F867E48"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027B1C85"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H4: Requerimientos definidos</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4801DE93"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21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0AC49974" w14:textId="6C22AEBC"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35 RF + 8 RNF, Alcances, Limites, Muestra, Hipótesis</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333FBEC6"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488EFB4D"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55A76D84" w14:textId="2A30D20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H5: Marco teórico e investigación</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1321473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11 Abr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7EB679F2" w14:textId="63D528FB"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Diseño de Investigación, Variables, Objetivos, Índice Marco teórico</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39713F1D"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19C24B7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304B828E" w14:textId="64BA2660"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H6: Planificación completa</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5BDC434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25 Abr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2C0E9FEA" w14:textId="1632F55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Cronograma, Recursos Tentativos, Referencias Bibliográficas</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8199DA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77D310F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4DD4E8DE" w14:textId="376F6940"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H7: Análisis y Diseño</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7BF67D0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9 May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3A27D428" w14:textId="4A930C79"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Revisión del Análisis y Diseño de la Aplicación</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2502CF2F"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 + 10</w:t>
            </w:r>
          </w:p>
        </w:tc>
      </w:tr>
      <w:tr w:rsidR="00871228" w:rsidRPr="00871228" w14:paraId="20D15C6F"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773DE9B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H8: Prototipos funcionales</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1D3B9DD9"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16 May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13234043" w14:textId="22BC5F3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Revisión de Primeros Prototipos funcionales de BayStream</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A65072E"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00A0750B" w14:textId="77777777" w:rsidTr="00871228">
        <w:tc>
          <w:tcPr>
            <w:tcW w:w="1701" w:type="dxa"/>
            <w:tcBorders>
              <w:top w:val="nil"/>
              <w:left w:val="single" w:sz="8" w:space="0" w:color="999999"/>
              <w:bottom w:val="single" w:sz="8" w:space="0" w:color="999999"/>
              <w:right w:val="single" w:sz="8" w:space="0" w:color="999999"/>
            </w:tcBorders>
            <w:shd w:val="clear" w:color="auto" w:fill="FFEBEE"/>
            <w:tcMar>
              <w:top w:w="120" w:type="dxa"/>
              <w:left w:w="160" w:type="dxa"/>
              <w:bottom w:w="120" w:type="dxa"/>
              <w:right w:w="160" w:type="dxa"/>
            </w:tcMar>
            <w:hideMark/>
          </w:tcPr>
          <w:p w14:paraId="1AD3D74F" w14:textId="77777777" w:rsidR="00871228" w:rsidRPr="00871228" w:rsidRDefault="00871228" w:rsidP="00871228">
            <w:pPr>
              <w:spacing w:after="0" w:line="240" w:lineRule="auto"/>
              <w:jc w:val="center"/>
              <w:rPr>
                <w:rFonts w:ascii="Arial" w:eastAsiaTheme="minorEastAsia" w:hAnsi="Arial" w:cs="Arial"/>
                <w:b/>
                <w:bCs/>
                <w:color w:val="D32F2F"/>
                <w:kern w:val="0"/>
                <w:lang w:eastAsia="es-GT"/>
                <w14:ligatures w14:val="none"/>
              </w:rPr>
            </w:pPr>
            <w:r w:rsidRPr="00871228">
              <w:rPr>
                <w:rFonts w:ascii="Arial" w:eastAsiaTheme="minorEastAsia" w:hAnsi="Arial" w:cs="Arial"/>
                <w:b/>
                <w:bCs/>
                <w:color w:val="D32F2F"/>
                <w:kern w:val="0"/>
                <w:lang w:eastAsia="es-GT"/>
                <w14:ligatures w14:val="none"/>
              </w:rPr>
              <w:t>H9: Defensa de Anteproyecto</w:t>
            </w:r>
          </w:p>
        </w:tc>
        <w:tc>
          <w:tcPr>
            <w:tcW w:w="1134"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4BF7A207"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Mayo 2026</w:t>
            </w:r>
          </w:p>
        </w:tc>
        <w:tc>
          <w:tcPr>
            <w:tcW w:w="4393"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760FC673"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Defensa oral del anteproyecto ante tribunal evaluador</w:t>
            </w:r>
          </w:p>
        </w:tc>
        <w:tc>
          <w:tcPr>
            <w:tcW w:w="748"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563D16CC" w14:textId="66D05069"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Pr>
                <w:rFonts w:ascii="Arial" w:eastAsiaTheme="minorEastAsia" w:hAnsi="Arial" w:cs="Arial"/>
                <w:color w:val="000000"/>
                <w:kern w:val="0"/>
                <w:lang w:eastAsia="es-GT"/>
                <w14:ligatures w14:val="none"/>
              </w:rPr>
              <w:t>80</w:t>
            </w:r>
          </w:p>
        </w:tc>
      </w:tr>
    </w:tbl>
    <w:p w14:paraId="5ABE20F5" w14:textId="77777777" w:rsidR="00871228" w:rsidRPr="00871228" w:rsidRDefault="00871228" w:rsidP="00871228">
      <w:pPr>
        <w:pStyle w:val="Prrafodelista"/>
        <w:spacing w:line="360" w:lineRule="auto"/>
        <w:ind w:left="851"/>
        <w:jc w:val="both"/>
        <w:rPr>
          <w:rFonts w:ascii="Arial" w:hAnsi="Arial" w:cs="Arial"/>
          <w:b/>
          <w:bCs/>
        </w:rPr>
      </w:pPr>
    </w:p>
    <w:p w14:paraId="39137AA9" w14:textId="05657E3C" w:rsidR="00CD63D8" w:rsidRDefault="00871228">
      <w:pPr>
        <w:pStyle w:val="Prrafodelista"/>
        <w:numPr>
          <w:ilvl w:val="0"/>
          <w:numId w:val="2"/>
        </w:numPr>
        <w:spacing w:line="360" w:lineRule="auto"/>
        <w:ind w:left="851" w:hanging="425"/>
        <w:jc w:val="both"/>
        <w:outlineLvl w:val="1"/>
        <w:rPr>
          <w:rFonts w:ascii="Arial" w:hAnsi="Arial" w:cs="Arial"/>
          <w:b/>
          <w:bCs/>
        </w:rPr>
      </w:pPr>
      <w:bookmarkStart w:id="5" w:name="_Toc235860906"/>
      <w:r w:rsidRPr="00871228">
        <w:rPr>
          <w:rFonts w:ascii="Arial" w:hAnsi="Arial" w:cs="Arial"/>
          <w:b/>
          <w:bCs/>
        </w:rPr>
        <w:t>Supuestos y Restricciones del Cronograma</w:t>
      </w:r>
      <w:bookmarkEnd w:id="5"/>
    </w:p>
    <w:p w14:paraId="53CB80E5" w14:textId="77777777" w:rsidR="00871228" w:rsidRDefault="00871228" w:rsidP="00871228">
      <w:pPr>
        <w:pStyle w:val="Prrafodelista"/>
        <w:spacing w:line="360" w:lineRule="auto"/>
        <w:ind w:left="851"/>
        <w:jc w:val="both"/>
        <w:rPr>
          <w:rFonts w:ascii="Arial" w:hAnsi="Arial" w:cs="Arial"/>
          <w:b/>
          <w:bCs/>
        </w:rPr>
      </w:pPr>
    </w:p>
    <w:p w14:paraId="31117EDC" w14:textId="20F58038" w:rsidR="00BF00B4" w:rsidRPr="00BF00B4" w:rsidRDefault="00871228" w:rsidP="00BF00B4">
      <w:pPr>
        <w:pStyle w:val="Prrafodelista"/>
        <w:spacing w:line="360" w:lineRule="auto"/>
        <w:ind w:left="851"/>
        <w:jc w:val="both"/>
        <w:rPr>
          <w:rFonts w:ascii="Arial" w:hAnsi="Arial" w:cs="Arial"/>
        </w:rPr>
      </w:pPr>
      <w:r>
        <w:rPr>
          <w:rFonts w:ascii="Arial" w:hAnsi="Arial" w:cs="Arial"/>
        </w:rPr>
        <w:t xml:space="preserve">     </w:t>
      </w:r>
      <w:r w:rsidRPr="00871228">
        <w:rPr>
          <w:rFonts w:ascii="Arial" w:hAnsi="Arial" w:cs="Arial"/>
        </w:rPr>
        <w:t xml:space="preserve">El cronograma está sujeto a los siguientes supuestos: </w:t>
      </w:r>
      <w:r>
        <w:rPr>
          <w:rFonts w:ascii="Arial" w:hAnsi="Arial" w:cs="Arial"/>
        </w:rPr>
        <w:t>1:</w:t>
      </w:r>
      <w:r w:rsidRPr="00871228">
        <w:rPr>
          <w:rFonts w:ascii="Arial" w:hAnsi="Arial" w:cs="Arial"/>
        </w:rPr>
        <w:t xml:space="preserve"> </w:t>
      </w:r>
      <w:r>
        <w:rPr>
          <w:rFonts w:ascii="Arial" w:hAnsi="Arial" w:cs="Arial"/>
        </w:rPr>
        <w:t xml:space="preserve">Dedicaré </w:t>
      </w:r>
      <w:r w:rsidRPr="00871228">
        <w:rPr>
          <w:rFonts w:ascii="Arial" w:hAnsi="Arial" w:cs="Arial"/>
        </w:rPr>
        <w:t xml:space="preserve">un mínimo de 20 horas semanales al proyecto; </w:t>
      </w:r>
      <w:r>
        <w:rPr>
          <w:rFonts w:ascii="Arial" w:hAnsi="Arial" w:cs="Arial"/>
        </w:rPr>
        <w:t>2:</w:t>
      </w:r>
      <w:r w:rsidRPr="00871228">
        <w:rPr>
          <w:rFonts w:ascii="Arial" w:hAnsi="Arial" w:cs="Arial"/>
        </w:rPr>
        <w:t xml:space="preserve"> el catedrático estará disponible para revisiones en las fechas establecidas del cronograma universitario; </w:t>
      </w:r>
      <w:r w:rsidR="00DF5B70">
        <w:rPr>
          <w:rFonts w:ascii="Arial" w:hAnsi="Arial" w:cs="Arial"/>
        </w:rPr>
        <w:t>3:</w:t>
      </w:r>
      <w:r w:rsidRPr="00871228">
        <w:rPr>
          <w:rFonts w:ascii="Arial" w:hAnsi="Arial" w:cs="Arial"/>
        </w:rPr>
        <w:t xml:space="preserve"> no habrá cambios mayores en requisitos después de la Semana 5; </w:t>
      </w:r>
      <w:r w:rsidR="00DF5B70">
        <w:rPr>
          <w:rFonts w:ascii="Arial" w:hAnsi="Arial" w:cs="Arial"/>
        </w:rPr>
        <w:t>4:</w:t>
      </w:r>
      <w:r w:rsidRPr="00871228">
        <w:rPr>
          <w:rFonts w:ascii="Arial" w:hAnsi="Arial" w:cs="Arial"/>
        </w:rPr>
        <w:t xml:space="preserve"> el equipo de desarrollo (único desarrollador) mantendrá disponibilidad constante. Las restricciones incluyen: la concurrencia con actividades laborales del desarrollador (Ship Planner en terminal portuaria), limitando disponibilidad a horarios vespertinos y fines de semana; la </w:t>
      </w:r>
      <w:r w:rsidRPr="00871228">
        <w:rPr>
          <w:rFonts w:ascii="Arial" w:hAnsi="Arial" w:cs="Arial"/>
        </w:rPr>
        <w:lastRenderedPageBreak/>
        <w:t xml:space="preserve">dependencia de un único desarrollador, eliminando paralelismo de tareas </w:t>
      </w:r>
      <w:r w:rsidR="00430600">
        <w:rPr>
          <w:rFonts w:ascii="Arial" w:hAnsi="Arial" w:cs="Arial"/>
        </w:rPr>
        <w:t>técnica</w:t>
      </w:r>
      <w:r w:rsidRPr="00871228">
        <w:rPr>
          <w:rFonts w:ascii="Arial" w:hAnsi="Arial" w:cs="Arial"/>
        </w:rPr>
        <w:t>s; y el calendario fijo de entregas que no admite extensiones de plazo.</w:t>
      </w:r>
    </w:p>
    <w:p w14:paraId="5CB0EB6A" w14:textId="77777777" w:rsidR="00DF5B70" w:rsidRDefault="00DF5B70" w:rsidP="00871228">
      <w:pPr>
        <w:pStyle w:val="Prrafodelista"/>
        <w:spacing w:line="360" w:lineRule="auto"/>
        <w:ind w:left="851"/>
        <w:jc w:val="both"/>
        <w:rPr>
          <w:rFonts w:ascii="Arial" w:hAnsi="Arial" w:cs="Arial"/>
        </w:rPr>
      </w:pPr>
    </w:p>
    <w:p w14:paraId="74C55560" w14:textId="18184F51" w:rsidR="00DF5B70" w:rsidRDefault="00DF5B70" w:rsidP="00125793">
      <w:pPr>
        <w:pStyle w:val="Prrafodelista"/>
        <w:numPr>
          <w:ilvl w:val="0"/>
          <w:numId w:val="1"/>
        </w:numPr>
        <w:spacing w:line="360" w:lineRule="auto"/>
        <w:ind w:left="426" w:hanging="426"/>
        <w:jc w:val="both"/>
        <w:outlineLvl w:val="0"/>
        <w:rPr>
          <w:rFonts w:ascii="Arial" w:hAnsi="Arial" w:cs="Arial"/>
          <w:b/>
          <w:bCs/>
        </w:rPr>
      </w:pPr>
      <w:bookmarkStart w:id="6" w:name="_Toc235860907"/>
      <w:r w:rsidRPr="00DF5B70">
        <w:rPr>
          <w:rFonts w:ascii="Arial" w:hAnsi="Arial" w:cs="Arial"/>
          <w:b/>
          <w:bCs/>
        </w:rPr>
        <w:t>Antecedentes del Tema</w:t>
      </w:r>
      <w:bookmarkEnd w:id="6"/>
    </w:p>
    <w:p w14:paraId="04935C4A" w14:textId="77777777" w:rsidR="00DF5B70" w:rsidRDefault="00DF5B70" w:rsidP="00DF5B70">
      <w:pPr>
        <w:pStyle w:val="Prrafodelista"/>
        <w:spacing w:line="360" w:lineRule="auto"/>
        <w:ind w:left="426"/>
        <w:jc w:val="both"/>
        <w:rPr>
          <w:rFonts w:ascii="Arial" w:hAnsi="Arial" w:cs="Arial"/>
          <w:b/>
          <w:bCs/>
        </w:rPr>
      </w:pPr>
    </w:p>
    <w:p w14:paraId="7FAB0C7D" w14:textId="7A2235FD" w:rsidR="00DF5B70" w:rsidRDefault="00DF5B70">
      <w:pPr>
        <w:pStyle w:val="Prrafodelista"/>
        <w:numPr>
          <w:ilvl w:val="0"/>
          <w:numId w:val="3"/>
        </w:numPr>
        <w:spacing w:line="360" w:lineRule="auto"/>
        <w:ind w:left="851" w:hanging="425"/>
        <w:jc w:val="both"/>
        <w:outlineLvl w:val="1"/>
        <w:rPr>
          <w:rFonts w:ascii="Arial" w:hAnsi="Arial" w:cs="Arial"/>
          <w:b/>
          <w:bCs/>
        </w:rPr>
      </w:pPr>
      <w:bookmarkStart w:id="7" w:name="_Toc235860908"/>
      <w:r w:rsidRPr="00DF5B70">
        <w:rPr>
          <w:rFonts w:ascii="Arial" w:hAnsi="Arial" w:cs="Arial"/>
          <w:b/>
          <w:bCs/>
        </w:rPr>
        <w:t>Contexto histórico de la Contenedorización</w:t>
      </w:r>
      <w:bookmarkEnd w:id="7"/>
    </w:p>
    <w:p w14:paraId="7B881336" w14:textId="77777777" w:rsidR="00DF5B70" w:rsidRDefault="00DF5B70" w:rsidP="00DF5B70">
      <w:pPr>
        <w:pStyle w:val="Prrafodelista"/>
        <w:spacing w:line="360" w:lineRule="auto"/>
        <w:ind w:left="851"/>
        <w:jc w:val="both"/>
        <w:rPr>
          <w:rFonts w:ascii="Arial" w:hAnsi="Arial" w:cs="Arial"/>
          <w:b/>
          <w:bCs/>
        </w:rPr>
      </w:pPr>
    </w:p>
    <w:p w14:paraId="2A6F985B" w14:textId="1AF8D7C0" w:rsidR="00DF5B70" w:rsidRDefault="00DF5B70" w:rsidP="00DF5B70">
      <w:pPr>
        <w:pStyle w:val="Prrafodelista"/>
        <w:spacing w:line="360" w:lineRule="auto"/>
        <w:ind w:left="851"/>
        <w:jc w:val="both"/>
        <w:rPr>
          <w:rFonts w:ascii="Arial" w:hAnsi="Arial" w:cs="Arial"/>
        </w:rPr>
      </w:pPr>
      <w:r>
        <w:rPr>
          <w:rFonts w:ascii="Arial" w:hAnsi="Arial" w:cs="Arial"/>
        </w:rPr>
        <w:t xml:space="preserve">     </w:t>
      </w:r>
      <w:r w:rsidRPr="00DF5B70">
        <w:rPr>
          <w:rFonts w:ascii="Arial" w:hAnsi="Arial" w:cs="Arial"/>
        </w:rPr>
        <w:t xml:space="preserve">La revolución del contenedor, iniciada por Malcolm McLean en 1956, transformo radicalmente el transporte </w:t>
      </w:r>
      <w:r w:rsidR="008E50D0">
        <w:rPr>
          <w:rFonts w:ascii="Arial" w:hAnsi="Arial" w:cs="Arial"/>
        </w:rPr>
        <w:t>marítimo</w:t>
      </w:r>
      <w:r w:rsidRPr="00DF5B70">
        <w:rPr>
          <w:rFonts w:ascii="Arial" w:hAnsi="Arial" w:cs="Arial"/>
        </w:rPr>
        <w:t xml:space="preserve"> al </w:t>
      </w:r>
      <w:r w:rsidR="00A24752">
        <w:rPr>
          <w:rFonts w:ascii="Arial" w:hAnsi="Arial" w:cs="Arial"/>
        </w:rPr>
        <w:t>estandar</w:t>
      </w:r>
      <w:r w:rsidR="00A24752" w:rsidRPr="00DF5B70">
        <w:rPr>
          <w:rFonts w:ascii="Arial" w:hAnsi="Arial" w:cs="Arial"/>
        </w:rPr>
        <w:t>izar</w:t>
      </w:r>
      <w:r w:rsidRPr="00DF5B70">
        <w:rPr>
          <w:rFonts w:ascii="Arial" w:hAnsi="Arial" w:cs="Arial"/>
        </w:rPr>
        <w:t xml:space="preserve"> la unidad de carga en contenedores intermodales de dimensiones normalizadas </w:t>
      </w:r>
      <w:r w:rsidR="00591779">
        <w:rPr>
          <w:rFonts w:ascii="Arial" w:hAnsi="Arial" w:cs="Arial"/>
        </w:rPr>
        <w:t>(Levinson, 2016)</w:t>
      </w:r>
      <w:r w:rsidRPr="00DF5B70">
        <w:rPr>
          <w:rFonts w:ascii="Arial" w:hAnsi="Arial" w:cs="Arial"/>
        </w:rPr>
        <w:t xml:space="preserve">. La adopción global del contenedor </w:t>
      </w:r>
      <w:r w:rsidR="00430600">
        <w:rPr>
          <w:rFonts w:ascii="Arial" w:hAnsi="Arial" w:cs="Arial"/>
        </w:rPr>
        <w:t>estándar</w:t>
      </w:r>
      <w:r w:rsidRPr="00DF5B70">
        <w:rPr>
          <w:rFonts w:ascii="Arial" w:hAnsi="Arial" w:cs="Arial"/>
        </w:rPr>
        <w:t xml:space="preserve"> de 20 y 40 pies, regulado por la norma ISO 668, permitió la automatización progresiva de las operaciones portuarias y la necesidad de sistemas informáticos para </w:t>
      </w:r>
      <w:r w:rsidR="00A24752">
        <w:rPr>
          <w:rFonts w:ascii="Arial" w:hAnsi="Arial" w:cs="Arial"/>
        </w:rPr>
        <w:t>gestion</w:t>
      </w:r>
      <w:r w:rsidR="00A24752" w:rsidRPr="00DF5B70">
        <w:rPr>
          <w:rFonts w:ascii="Arial" w:hAnsi="Arial" w:cs="Arial"/>
        </w:rPr>
        <w:t>ar</w:t>
      </w:r>
      <w:r w:rsidRPr="00DF5B70">
        <w:rPr>
          <w:rFonts w:ascii="Arial" w:hAnsi="Arial" w:cs="Arial"/>
        </w:rPr>
        <w:t xml:space="preserve"> la ubicación de miles de contenedores dentro de un solo buque.</w:t>
      </w:r>
    </w:p>
    <w:p w14:paraId="46442AEF" w14:textId="77777777" w:rsidR="00DF5B70" w:rsidRPr="00DF5B70" w:rsidRDefault="00DF5B70" w:rsidP="00DF5B70">
      <w:pPr>
        <w:pStyle w:val="Prrafodelista"/>
        <w:spacing w:line="360" w:lineRule="auto"/>
        <w:ind w:left="851"/>
        <w:jc w:val="both"/>
        <w:rPr>
          <w:rFonts w:ascii="Arial" w:hAnsi="Arial" w:cs="Arial"/>
        </w:rPr>
      </w:pPr>
    </w:p>
    <w:p w14:paraId="1634A22B" w14:textId="04592211" w:rsidR="00DF5B70" w:rsidRDefault="00DF5B70" w:rsidP="00DF5B70">
      <w:pPr>
        <w:pStyle w:val="Prrafodelista"/>
        <w:spacing w:line="360" w:lineRule="auto"/>
        <w:ind w:left="851"/>
        <w:jc w:val="both"/>
        <w:rPr>
          <w:rFonts w:ascii="Arial" w:hAnsi="Arial" w:cs="Arial"/>
        </w:rPr>
      </w:pPr>
      <w:r>
        <w:rPr>
          <w:rFonts w:ascii="Arial" w:hAnsi="Arial" w:cs="Arial"/>
        </w:rPr>
        <w:t xml:space="preserve">     </w:t>
      </w:r>
      <w:r w:rsidRPr="00DF5B70">
        <w:rPr>
          <w:rFonts w:ascii="Arial" w:hAnsi="Arial" w:cs="Arial"/>
        </w:rPr>
        <w:t xml:space="preserve">Antes de la </w:t>
      </w:r>
      <w:r w:rsidR="00B972EC" w:rsidRPr="00DF5B70">
        <w:rPr>
          <w:rFonts w:ascii="Arial" w:hAnsi="Arial" w:cs="Arial"/>
        </w:rPr>
        <w:t>Contenedorización</w:t>
      </w:r>
      <w:r w:rsidRPr="00DF5B70">
        <w:rPr>
          <w:rFonts w:ascii="Arial" w:hAnsi="Arial" w:cs="Arial"/>
        </w:rPr>
        <w:t xml:space="preserve">, la carga y descarga de mercancías a granel requería días de trabajo manual intensivo. Con la introducción del contenedor </w:t>
      </w:r>
      <w:r w:rsidR="00430600">
        <w:rPr>
          <w:rFonts w:ascii="Arial" w:hAnsi="Arial" w:cs="Arial"/>
        </w:rPr>
        <w:t>estándar</w:t>
      </w:r>
      <w:r w:rsidRPr="00DF5B70">
        <w:rPr>
          <w:rFonts w:ascii="Arial" w:hAnsi="Arial" w:cs="Arial"/>
        </w:rPr>
        <w:t xml:space="preserve">, el tiempo de operación se redujo en un 90% y los costos de transporte cayeron drásticamente, facilitando la globalización del comercio </w:t>
      </w:r>
      <w:r w:rsidR="00591779">
        <w:rPr>
          <w:rFonts w:ascii="Arial" w:hAnsi="Arial" w:cs="Arial"/>
        </w:rPr>
        <w:t>(Levinson, 2016)</w:t>
      </w:r>
      <w:r w:rsidRPr="00DF5B70">
        <w:rPr>
          <w:rFonts w:ascii="Arial" w:hAnsi="Arial" w:cs="Arial"/>
        </w:rPr>
        <w:t>. Este cambio de paradigma genero la necesidad de sistemas de planificación de estiba cada vez más sofisticados.</w:t>
      </w:r>
    </w:p>
    <w:p w14:paraId="139C8FBB" w14:textId="77777777" w:rsidR="00DF5B70" w:rsidRDefault="00DF5B70" w:rsidP="00DF5B70">
      <w:pPr>
        <w:pStyle w:val="Prrafodelista"/>
        <w:spacing w:line="360" w:lineRule="auto"/>
        <w:ind w:left="851"/>
        <w:jc w:val="both"/>
        <w:rPr>
          <w:rFonts w:ascii="Arial" w:hAnsi="Arial" w:cs="Arial"/>
        </w:rPr>
      </w:pPr>
    </w:p>
    <w:p w14:paraId="344122C3" w14:textId="02AFBBE5" w:rsidR="00DF5B70" w:rsidRDefault="00DF5B70">
      <w:pPr>
        <w:pStyle w:val="Prrafodelista"/>
        <w:numPr>
          <w:ilvl w:val="0"/>
          <w:numId w:val="3"/>
        </w:numPr>
        <w:spacing w:line="360" w:lineRule="auto"/>
        <w:ind w:left="851" w:hanging="425"/>
        <w:jc w:val="both"/>
        <w:outlineLvl w:val="1"/>
        <w:rPr>
          <w:rFonts w:ascii="Arial" w:hAnsi="Arial" w:cs="Arial"/>
          <w:b/>
          <w:bCs/>
        </w:rPr>
      </w:pPr>
      <w:bookmarkStart w:id="8" w:name="_Toc235860909"/>
      <w:r w:rsidRPr="00DF5B70">
        <w:rPr>
          <w:rFonts w:ascii="Arial" w:hAnsi="Arial" w:cs="Arial"/>
          <w:b/>
          <w:bCs/>
        </w:rPr>
        <w:t>Evolución de los Sistemas de Planificación de Estiba</w:t>
      </w:r>
      <w:bookmarkEnd w:id="8"/>
    </w:p>
    <w:p w14:paraId="08153FA0" w14:textId="77777777" w:rsidR="00DF5B70" w:rsidRDefault="00DF5B70" w:rsidP="00DF5B70">
      <w:pPr>
        <w:pStyle w:val="Prrafodelista"/>
        <w:spacing w:line="360" w:lineRule="auto"/>
        <w:ind w:left="851"/>
        <w:jc w:val="both"/>
        <w:rPr>
          <w:rFonts w:ascii="Arial" w:hAnsi="Arial" w:cs="Arial"/>
          <w:b/>
          <w:bCs/>
        </w:rPr>
      </w:pPr>
    </w:p>
    <w:p w14:paraId="5A9D11DB" w14:textId="4C2B155B" w:rsidR="00125793" w:rsidRDefault="00125793" w:rsidP="00125793">
      <w:pPr>
        <w:pStyle w:val="Prrafodelista"/>
        <w:spacing w:line="360" w:lineRule="auto"/>
        <w:ind w:left="851"/>
        <w:jc w:val="both"/>
        <w:rPr>
          <w:rFonts w:ascii="Arial" w:hAnsi="Arial" w:cs="Arial"/>
        </w:rPr>
      </w:pPr>
      <w:r>
        <w:rPr>
          <w:rFonts w:ascii="Arial" w:hAnsi="Arial" w:cs="Arial"/>
        </w:rPr>
        <w:t xml:space="preserve">     </w:t>
      </w:r>
      <w:r w:rsidRPr="00125793">
        <w:rPr>
          <w:rFonts w:ascii="Arial" w:hAnsi="Arial" w:cs="Arial"/>
        </w:rPr>
        <w:t xml:space="preserve">Los primeros sistemas de </w:t>
      </w:r>
      <w:r w:rsidR="009F4749">
        <w:rPr>
          <w:rFonts w:ascii="Arial" w:hAnsi="Arial" w:cs="Arial"/>
        </w:rPr>
        <w:t>planificación</w:t>
      </w:r>
      <w:r w:rsidRPr="00125793">
        <w:rPr>
          <w:rFonts w:ascii="Arial" w:hAnsi="Arial" w:cs="Arial"/>
        </w:rPr>
        <w:t xml:space="preserve"> de estiba surgieron en la </w:t>
      </w:r>
      <w:r w:rsidR="009F4749">
        <w:rPr>
          <w:rFonts w:ascii="Arial" w:hAnsi="Arial" w:cs="Arial"/>
        </w:rPr>
        <w:t>década</w:t>
      </w:r>
      <w:r w:rsidRPr="00125793">
        <w:rPr>
          <w:rFonts w:ascii="Arial" w:hAnsi="Arial" w:cs="Arial"/>
        </w:rPr>
        <w:t xml:space="preserve"> de 1980 como aplicaciones de escritorio que generaban representaciones bidimensionales de los planos de </w:t>
      </w:r>
      <w:r w:rsidR="009F4749">
        <w:rPr>
          <w:rFonts w:ascii="Arial" w:hAnsi="Arial" w:cs="Arial"/>
        </w:rPr>
        <w:t>bahía</w:t>
      </w:r>
      <w:r w:rsidRPr="00125793">
        <w:rPr>
          <w:rFonts w:ascii="Arial" w:hAnsi="Arial" w:cs="Arial"/>
        </w:rPr>
        <w:t xml:space="preserve">. Con la </w:t>
      </w:r>
      <w:r w:rsidR="009F4749">
        <w:rPr>
          <w:rFonts w:ascii="Arial" w:hAnsi="Arial" w:cs="Arial"/>
        </w:rPr>
        <w:t>adopción</w:t>
      </w:r>
      <w:r w:rsidRPr="00125793">
        <w:rPr>
          <w:rFonts w:ascii="Arial" w:hAnsi="Arial" w:cs="Arial"/>
        </w:rPr>
        <w:t xml:space="preserve"> del </w:t>
      </w:r>
      <w:r w:rsidR="00430600">
        <w:rPr>
          <w:rFonts w:ascii="Arial" w:hAnsi="Arial" w:cs="Arial"/>
        </w:rPr>
        <w:t>estándar</w:t>
      </w:r>
      <w:r w:rsidRPr="00125793">
        <w:rPr>
          <w:rFonts w:ascii="Arial" w:hAnsi="Arial" w:cs="Arial"/>
        </w:rPr>
        <w:t xml:space="preserve"> EDIFACT en 1987 y la posterior </w:t>
      </w:r>
      <w:r w:rsidR="009F4749">
        <w:rPr>
          <w:rFonts w:ascii="Arial" w:hAnsi="Arial" w:cs="Arial"/>
        </w:rPr>
        <w:t>definición</w:t>
      </w:r>
      <w:r w:rsidRPr="00125793">
        <w:rPr>
          <w:rFonts w:ascii="Arial" w:hAnsi="Arial" w:cs="Arial"/>
        </w:rPr>
        <w:t xml:space="preserve"> del mensaje BAPLIE por parte del grupo SMDG (Shipping Message Development Group), se </w:t>
      </w:r>
      <w:r w:rsidR="009F4749">
        <w:rPr>
          <w:rFonts w:ascii="Arial" w:hAnsi="Arial" w:cs="Arial"/>
        </w:rPr>
        <w:t>estableció</w:t>
      </w:r>
      <w:r w:rsidRPr="00125793">
        <w:rPr>
          <w:rFonts w:ascii="Arial" w:hAnsi="Arial" w:cs="Arial"/>
        </w:rPr>
        <w:t xml:space="preserve"> un </w:t>
      </w:r>
      <w:r w:rsidRPr="00125793">
        <w:rPr>
          <w:rFonts w:ascii="Arial" w:hAnsi="Arial" w:cs="Arial"/>
        </w:rPr>
        <w:lastRenderedPageBreak/>
        <w:t xml:space="preserve">formato universal para el intercambio </w:t>
      </w:r>
      <w:r w:rsidR="009F4749">
        <w:rPr>
          <w:rFonts w:ascii="Arial" w:hAnsi="Arial" w:cs="Arial"/>
        </w:rPr>
        <w:t>electrónico</w:t>
      </w:r>
      <w:r w:rsidRPr="00125793">
        <w:rPr>
          <w:rFonts w:ascii="Arial" w:hAnsi="Arial" w:cs="Arial"/>
        </w:rPr>
        <w:t xml:space="preserve"> de </w:t>
      </w:r>
      <w:r w:rsidR="00EA1C29">
        <w:rPr>
          <w:rFonts w:ascii="Arial" w:hAnsi="Arial" w:cs="Arial"/>
        </w:rPr>
        <w:t>información</w:t>
      </w:r>
      <w:r w:rsidRPr="00125793">
        <w:rPr>
          <w:rFonts w:ascii="Arial" w:hAnsi="Arial" w:cs="Arial"/>
        </w:rPr>
        <w:t xml:space="preserve"> de estiba entre navieras, terminales y autoridades </w:t>
      </w:r>
      <w:r w:rsidR="00430600">
        <w:rPr>
          <w:rFonts w:ascii="Arial" w:hAnsi="Arial" w:cs="Arial"/>
        </w:rPr>
        <w:t>marítimas</w:t>
      </w:r>
      <w:r w:rsidRPr="00125793">
        <w:rPr>
          <w:rFonts w:ascii="Arial" w:hAnsi="Arial" w:cs="Arial"/>
        </w:rPr>
        <w:t xml:space="preserve"> </w:t>
      </w:r>
      <w:r w:rsidR="000626B3">
        <w:rPr>
          <w:rFonts w:ascii="Arial" w:hAnsi="Arial" w:cs="Arial"/>
        </w:rPr>
        <w:t>(SMDG, 2024)</w:t>
      </w:r>
      <w:r w:rsidRPr="00125793">
        <w:rPr>
          <w:rFonts w:ascii="Arial" w:hAnsi="Arial" w:cs="Arial"/>
        </w:rPr>
        <w:t>.</w:t>
      </w:r>
    </w:p>
    <w:p w14:paraId="58687B99" w14:textId="77777777" w:rsidR="00125793" w:rsidRDefault="00125793" w:rsidP="00125793">
      <w:pPr>
        <w:pStyle w:val="Prrafodelista"/>
        <w:spacing w:line="360" w:lineRule="auto"/>
        <w:ind w:left="851"/>
        <w:jc w:val="both"/>
        <w:rPr>
          <w:rFonts w:ascii="Arial" w:hAnsi="Arial" w:cs="Arial"/>
        </w:rPr>
      </w:pPr>
    </w:p>
    <w:p w14:paraId="1BD39880" w14:textId="0D55C5C8" w:rsidR="00125793" w:rsidRDefault="00125793" w:rsidP="00125793">
      <w:pPr>
        <w:pStyle w:val="Prrafodelista"/>
        <w:spacing w:line="360" w:lineRule="auto"/>
        <w:ind w:left="851"/>
        <w:jc w:val="both"/>
        <w:rPr>
          <w:rFonts w:ascii="Arial" w:hAnsi="Arial" w:cs="Arial"/>
        </w:rPr>
      </w:pPr>
      <w:r>
        <w:rPr>
          <w:rFonts w:ascii="Arial" w:hAnsi="Arial" w:cs="Arial"/>
        </w:rPr>
        <w:t xml:space="preserve">Los principales sistemas actuales incluyen: </w:t>
      </w:r>
    </w:p>
    <w:p w14:paraId="16D17CC8" w14:textId="77777777" w:rsidR="00125793" w:rsidRDefault="00125793" w:rsidP="00125793">
      <w:pPr>
        <w:pStyle w:val="Prrafodelista"/>
        <w:spacing w:line="360" w:lineRule="auto"/>
        <w:ind w:left="851"/>
        <w:jc w:val="both"/>
        <w:rPr>
          <w:rFonts w:ascii="Arial" w:hAnsi="Arial" w:cs="Arial"/>
        </w:rPr>
      </w:pPr>
    </w:p>
    <w:p w14:paraId="1C6A7225" w14:textId="77402B81" w:rsidR="00125793" w:rsidRDefault="00125793">
      <w:pPr>
        <w:pStyle w:val="Prrafodelista"/>
        <w:numPr>
          <w:ilvl w:val="0"/>
          <w:numId w:val="4"/>
        </w:numPr>
        <w:tabs>
          <w:tab w:val="clear" w:pos="720"/>
          <w:tab w:val="num" w:pos="1276"/>
        </w:tabs>
        <w:spacing w:line="360" w:lineRule="auto"/>
        <w:ind w:left="1276" w:hanging="425"/>
        <w:jc w:val="both"/>
        <w:rPr>
          <w:rFonts w:ascii="Arial" w:hAnsi="Arial" w:cs="Arial"/>
        </w:rPr>
      </w:pPr>
      <w:r w:rsidRPr="00125793">
        <w:rPr>
          <w:rFonts w:ascii="Arial" w:hAnsi="Arial" w:cs="Arial"/>
          <w:b/>
          <w:bCs/>
        </w:rPr>
        <w:t>Navis StowMan:</w:t>
      </w:r>
      <w:r w:rsidRPr="00125793">
        <w:rPr>
          <w:rFonts w:ascii="Arial" w:hAnsi="Arial" w:cs="Arial"/>
        </w:rPr>
        <w:t xml:space="preserve"> Solución líder de mercado con optimización automática y cumplimiento de reglas de seguridad. Costo prohibitivo para operadores </w:t>
      </w:r>
      <w:r w:rsidR="00A24752" w:rsidRPr="00125793">
        <w:rPr>
          <w:rFonts w:ascii="Arial" w:hAnsi="Arial" w:cs="Arial"/>
        </w:rPr>
        <w:t>pequeños</w:t>
      </w:r>
      <w:r w:rsidRPr="00125793">
        <w:rPr>
          <w:rFonts w:ascii="Arial" w:hAnsi="Arial" w:cs="Arial"/>
        </w:rPr>
        <w:t xml:space="preserve"> (Q387,500+ GTQ/</w:t>
      </w:r>
      <w:r w:rsidR="00A24752" w:rsidRPr="00125793">
        <w:rPr>
          <w:rFonts w:ascii="Arial" w:hAnsi="Arial" w:cs="Arial"/>
        </w:rPr>
        <w:t>año</w:t>
      </w:r>
      <w:r w:rsidRPr="00125793">
        <w:rPr>
          <w:rFonts w:ascii="Arial" w:hAnsi="Arial" w:cs="Arial"/>
        </w:rPr>
        <w:t>).</w:t>
      </w:r>
    </w:p>
    <w:p w14:paraId="1E22E3C7" w14:textId="77777777" w:rsidR="00125793" w:rsidRPr="00125793" w:rsidRDefault="00125793" w:rsidP="00125793">
      <w:pPr>
        <w:pStyle w:val="Prrafodelista"/>
        <w:spacing w:line="360" w:lineRule="auto"/>
        <w:ind w:left="1276"/>
        <w:jc w:val="both"/>
        <w:rPr>
          <w:rFonts w:ascii="Arial" w:hAnsi="Arial" w:cs="Arial"/>
        </w:rPr>
      </w:pPr>
    </w:p>
    <w:p w14:paraId="3AA9BA87" w14:textId="314BF958" w:rsidR="00125793" w:rsidRDefault="00125793">
      <w:pPr>
        <w:pStyle w:val="Prrafodelista"/>
        <w:numPr>
          <w:ilvl w:val="0"/>
          <w:numId w:val="4"/>
        </w:numPr>
        <w:tabs>
          <w:tab w:val="num" w:pos="1276"/>
        </w:tabs>
        <w:spacing w:line="360" w:lineRule="auto"/>
        <w:ind w:left="1276"/>
        <w:jc w:val="both"/>
        <w:rPr>
          <w:rFonts w:ascii="Arial" w:hAnsi="Arial" w:cs="Arial"/>
        </w:rPr>
      </w:pPr>
      <w:r w:rsidRPr="00125793">
        <w:rPr>
          <w:rFonts w:ascii="Arial" w:hAnsi="Arial" w:cs="Arial"/>
          <w:b/>
          <w:bCs/>
        </w:rPr>
        <w:t>INTERSCHALT DELmation:</w:t>
      </w:r>
      <w:r w:rsidRPr="00125793">
        <w:rPr>
          <w:rFonts w:ascii="Arial" w:hAnsi="Arial" w:cs="Arial"/>
        </w:rPr>
        <w:t xml:space="preserve"> Suite completa de gestión de buques con módulos de planificación de estiba y cálculo de estabilidad.</w:t>
      </w:r>
    </w:p>
    <w:p w14:paraId="65E8E569" w14:textId="77777777" w:rsidR="00125793" w:rsidRPr="00125793" w:rsidRDefault="00125793" w:rsidP="00125793">
      <w:pPr>
        <w:pStyle w:val="Prrafodelista"/>
        <w:rPr>
          <w:rFonts w:ascii="Arial" w:hAnsi="Arial" w:cs="Arial"/>
        </w:rPr>
      </w:pPr>
    </w:p>
    <w:p w14:paraId="11DCFD2A" w14:textId="77777777" w:rsidR="00125793" w:rsidRPr="00125793" w:rsidRDefault="00125793" w:rsidP="00125793">
      <w:pPr>
        <w:pStyle w:val="Prrafodelista"/>
        <w:spacing w:line="360" w:lineRule="auto"/>
        <w:ind w:left="1276"/>
        <w:jc w:val="both"/>
        <w:rPr>
          <w:rFonts w:ascii="Arial" w:hAnsi="Arial" w:cs="Arial"/>
        </w:rPr>
      </w:pPr>
    </w:p>
    <w:p w14:paraId="1C6592A7" w14:textId="628127BC" w:rsidR="00125793" w:rsidRDefault="00125793">
      <w:pPr>
        <w:pStyle w:val="Prrafodelista"/>
        <w:numPr>
          <w:ilvl w:val="0"/>
          <w:numId w:val="4"/>
        </w:numPr>
        <w:tabs>
          <w:tab w:val="num" w:pos="1276"/>
        </w:tabs>
        <w:spacing w:line="360" w:lineRule="auto"/>
        <w:ind w:left="1276"/>
        <w:jc w:val="both"/>
        <w:rPr>
          <w:rFonts w:ascii="Arial" w:hAnsi="Arial" w:cs="Arial"/>
        </w:rPr>
      </w:pPr>
      <w:r w:rsidRPr="00125793">
        <w:rPr>
          <w:rFonts w:ascii="Arial" w:hAnsi="Arial" w:cs="Arial"/>
          <w:b/>
          <w:bCs/>
        </w:rPr>
        <w:t>CargoMax / MACS3:</w:t>
      </w:r>
      <w:r w:rsidRPr="00125793">
        <w:rPr>
          <w:rFonts w:ascii="Arial" w:hAnsi="Arial" w:cs="Arial"/>
        </w:rPr>
        <w:t xml:space="preserve"> Sistemas de carga y estabilidad utilizados por navieras para verificación de condiciones de carga.</w:t>
      </w:r>
    </w:p>
    <w:p w14:paraId="3EBEECB0" w14:textId="77777777" w:rsidR="00125793" w:rsidRPr="00125793" w:rsidRDefault="00125793" w:rsidP="00125793">
      <w:pPr>
        <w:pStyle w:val="Prrafodelista"/>
        <w:spacing w:line="360" w:lineRule="auto"/>
        <w:ind w:left="1276"/>
        <w:jc w:val="both"/>
        <w:rPr>
          <w:rFonts w:ascii="Arial" w:hAnsi="Arial" w:cs="Arial"/>
        </w:rPr>
      </w:pPr>
    </w:p>
    <w:p w14:paraId="7FB7E0B0" w14:textId="3554B7EC" w:rsidR="00125793" w:rsidRDefault="00125793">
      <w:pPr>
        <w:pStyle w:val="Prrafodelista"/>
        <w:numPr>
          <w:ilvl w:val="0"/>
          <w:numId w:val="4"/>
        </w:numPr>
        <w:tabs>
          <w:tab w:val="num" w:pos="1276"/>
        </w:tabs>
        <w:spacing w:line="360" w:lineRule="auto"/>
        <w:ind w:left="1276"/>
        <w:jc w:val="both"/>
        <w:rPr>
          <w:rFonts w:ascii="Arial" w:hAnsi="Arial" w:cs="Arial"/>
        </w:rPr>
      </w:pPr>
      <w:r w:rsidRPr="00125793">
        <w:rPr>
          <w:rFonts w:ascii="Arial" w:hAnsi="Arial" w:cs="Arial"/>
          <w:b/>
          <w:bCs/>
        </w:rPr>
        <w:t>BAPLIE Viewer (genéricos):</w:t>
      </w:r>
      <w:r w:rsidRPr="00125793">
        <w:rPr>
          <w:rFonts w:ascii="Arial" w:hAnsi="Arial" w:cs="Arial"/>
        </w:rPr>
        <w:t xml:space="preserve"> Visores básicos de escritorio que permiten abrir archivos BAPLIE sin capacidades avanzadas de interacción.</w:t>
      </w:r>
    </w:p>
    <w:p w14:paraId="157879B6" w14:textId="77777777" w:rsidR="00125793" w:rsidRDefault="00125793" w:rsidP="00125793">
      <w:pPr>
        <w:pStyle w:val="Prrafodelista"/>
        <w:spacing w:line="360" w:lineRule="auto"/>
        <w:ind w:left="1276"/>
        <w:jc w:val="both"/>
        <w:rPr>
          <w:rFonts w:ascii="Arial" w:hAnsi="Arial" w:cs="Arial"/>
          <w:b/>
          <w:bCs/>
        </w:rPr>
      </w:pPr>
    </w:p>
    <w:p w14:paraId="7A51BCFC" w14:textId="5F302DB8" w:rsidR="00125793" w:rsidRDefault="00125793">
      <w:pPr>
        <w:pStyle w:val="Prrafodelista"/>
        <w:numPr>
          <w:ilvl w:val="0"/>
          <w:numId w:val="3"/>
        </w:numPr>
        <w:spacing w:line="360" w:lineRule="auto"/>
        <w:ind w:left="851" w:hanging="425"/>
        <w:jc w:val="both"/>
        <w:outlineLvl w:val="1"/>
        <w:rPr>
          <w:rFonts w:ascii="Arial" w:hAnsi="Arial" w:cs="Arial"/>
          <w:b/>
          <w:bCs/>
        </w:rPr>
      </w:pPr>
      <w:bookmarkStart w:id="9" w:name="_Toc235860910"/>
      <w:r w:rsidRPr="00125793">
        <w:rPr>
          <w:rFonts w:ascii="Arial" w:hAnsi="Arial" w:cs="Arial"/>
          <w:b/>
          <w:bCs/>
        </w:rPr>
        <w:t>Brecha Tecnológica Identificada</w:t>
      </w:r>
      <w:bookmarkEnd w:id="9"/>
    </w:p>
    <w:p w14:paraId="5538F4B2" w14:textId="77777777" w:rsidR="00125793" w:rsidRDefault="00125793" w:rsidP="00125793">
      <w:pPr>
        <w:pStyle w:val="Prrafodelista"/>
        <w:spacing w:line="360" w:lineRule="auto"/>
        <w:ind w:left="851"/>
        <w:jc w:val="both"/>
        <w:rPr>
          <w:rFonts w:ascii="Arial" w:hAnsi="Arial" w:cs="Arial"/>
          <w:b/>
          <w:bCs/>
        </w:rPr>
      </w:pPr>
    </w:p>
    <w:p w14:paraId="49A1709A" w14:textId="6035D05F" w:rsidR="00125793" w:rsidRDefault="00125793" w:rsidP="00125793">
      <w:pPr>
        <w:pStyle w:val="Prrafodelista"/>
        <w:spacing w:line="360" w:lineRule="auto"/>
        <w:ind w:left="851"/>
        <w:jc w:val="both"/>
        <w:rPr>
          <w:rFonts w:ascii="Arial" w:hAnsi="Arial" w:cs="Arial"/>
        </w:rPr>
      </w:pPr>
      <w:r>
        <w:rPr>
          <w:rFonts w:ascii="Arial" w:hAnsi="Arial" w:cs="Arial"/>
        </w:rPr>
        <w:t xml:space="preserve">     </w:t>
      </w:r>
      <w:r w:rsidRPr="00125793">
        <w:rPr>
          <w:rFonts w:ascii="Arial" w:hAnsi="Arial" w:cs="Arial"/>
        </w:rPr>
        <w:t xml:space="preserve">La revisión del mercado de software </w:t>
      </w:r>
      <w:r w:rsidR="008E50D0">
        <w:rPr>
          <w:rFonts w:ascii="Arial" w:hAnsi="Arial" w:cs="Arial"/>
        </w:rPr>
        <w:t>marítimo</w:t>
      </w:r>
      <w:r w:rsidRPr="00125793">
        <w:rPr>
          <w:rFonts w:ascii="Arial" w:hAnsi="Arial" w:cs="Arial"/>
        </w:rPr>
        <w:t xml:space="preserve"> revela una brecha significativa: no existe una solución multiplataforma, accesible y de código abierto que permita a profesionales del sector visualizar planos de estiba de manera interactiva desde cualquier dispositivo. Las </w:t>
      </w:r>
      <w:r w:rsidR="009F4749">
        <w:rPr>
          <w:rFonts w:ascii="Arial" w:hAnsi="Arial" w:cs="Arial"/>
        </w:rPr>
        <w:t>solucion</w:t>
      </w:r>
      <w:r w:rsidR="009F4749" w:rsidRPr="00125793">
        <w:rPr>
          <w:rFonts w:ascii="Arial" w:hAnsi="Arial" w:cs="Arial"/>
        </w:rPr>
        <w:t>es</w:t>
      </w:r>
      <w:r w:rsidRPr="00125793">
        <w:rPr>
          <w:rFonts w:ascii="Arial" w:hAnsi="Arial" w:cs="Arial"/>
        </w:rPr>
        <w:t xml:space="preserve"> existentes son exclusivas de escritorio Windows, requieren licencias costosas y carecen de versiones móviles para consulta en campo durante operaciones portuarias </w:t>
      </w:r>
      <w:r w:rsidR="000626B3">
        <w:rPr>
          <w:rFonts w:ascii="Arial" w:hAnsi="Arial" w:cs="Arial"/>
        </w:rPr>
        <w:t>(Rodrigue, 2024)</w:t>
      </w:r>
      <w:r w:rsidRPr="00125793">
        <w:rPr>
          <w:rFonts w:ascii="Arial" w:hAnsi="Arial" w:cs="Arial"/>
        </w:rPr>
        <w:t>.</w:t>
      </w:r>
    </w:p>
    <w:p w14:paraId="0855FB4D" w14:textId="77777777" w:rsidR="00125793" w:rsidRPr="00125793" w:rsidRDefault="00125793" w:rsidP="00125793">
      <w:pPr>
        <w:pStyle w:val="Prrafodelista"/>
        <w:spacing w:line="360" w:lineRule="auto"/>
        <w:ind w:left="851"/>
        <w:jc w:val="both"/>
        <w:rPr>
          <w:rFonts w:ascii="Arial" w:hAnsi="Arial" w:cs="Arial"/>
        </w:rPr>
      </w:pPr>
    </w:p>
    <w:p w14:paraId="51699DC9" w14:textId="164FD287" w:rsidR="00125793" w:rsidRDefault="00125793" w:rsidP="00125793">
      <w:pPr>
        <w:pStyle w:val="Prrafodelista"/>
        <w:spacing w:line="360" w:lineRule="auto"/>
        <w:ind w:left="851"/>
        <w:jc w:val="both"/>
        <w:rPr>
          <w:rFonts w:ascii="Arial" w:hAnsi="Arial" w:cs="Arial"/>
        </w:rPr>
      </w:pPr>
      <w:r>
        <w:rPr>
          <w:rFonts w:ascii="Arial" w:hAnsi="Arial" w:cs="Arial"/>
        </w:rPr>
        <w:lastRenderedPageBreak/>
        <w:t xml:space="preserve">     N</w:t>
      </w:r>
      <w:r w:rsidRPr="00125793">
        <w:rPr>
          <w:rFonts w:ascii="Arial" w:hAnsi="Arial" w:cs="Arial"/>
        </w:rPr>
        <w:t xml:space="preserve">inguna de las herramientas existentes </w:t>
      </w:r>
      <w:r>
        <w:rPr>
          <w:rFonts w:ascii="Arial" w:hAnsi="Arial" w:cs="Arial"/>
        </w:rPr>
        <w:t xml:space="preserve">(tal vez proyectos a baja escala sí) </w:t>
      </w:r>
      <w:r w:rsidRPr="00125793">
        <w:rPr>
          <w:rFonts w:ascii="Arial" w:hAnsi="Arial" w:cs="Arial"/>
        </w:rPr>
        <w:t>ofrece la funcionalidad de validación a pie de muelle que BayStream propone como innovación central: la capacidad de verificar matemáticamente la posición de un contenedor antes de que la grúa ejecute el movimiento, eliminando errores costosos de manera preventiva.</w:t>
      </w:r>
    </w:p>
    <w:p w14:paraId="7B464ACB" w14:textId="77777777" w:rsidR="00125793" w:rsidRDefault="00125793" w:rsidP="00125793">
      <w:pPr>
        <w:pStyle w:val="Prrafodelista"/>
        <w:spacing w:line="360" w:lineRule="auto"/>
        <w:ind w:left="851"/>
        <w:jc w:val="both"/>
        <w:rPr>
          <w:rFonts w:ascii="Arial" w:hAnsi="Arial" w:cs="Arial"/>
        </w:rPr>
      </w:pPr>
    </w:p>
    <w:p w14:paraId="50D932F4" w14:textId="40B3925B" w:rsidR="00125793" w:rsidRDefault="00125793">
      <w:pPr>
        <w:pStyle w:val="Prrafodelista"/>
        <w:numPr>
          <w:ilvl w:val="0"/>
          <w:numId w:val="3"/>
        </w:numPr>
        <w:spacing w:line="360" w:lineRule="auto"/>
        <w:ind w:left="851" w:hanging="425"/>
        <w:jc w:val="both"/>
        <w:outlineLvl w:val="1"/>
        <w:rPr>
          <w:rFonts w:ascii="Arial" w:hAnsi="Arial" w:cs="Arial"/>
          <w:b/>
          <w:bCs/>
        </w:rPr>
      </w:pPr>
      <w:bookmarkStart w:id="10" w:name="_Toc235860911"/>
      <w:r w:rsidRPr="00125793">
        <w:rPr>
          <w:rFonts w:ascii="Arial" w:hAnsi="Arial" w:cs="Arial"/>
          <w:b/>
          <w:bCs/>
        </w:rPr>
        <w:t>Investigaciones previas relevantes</w:t>
      </w:r>
      <w:bookmarkEnd w:id="10"/>
    </w:p>
    <w:p w14:paraId="7F7373D7" w14:textId="77777777" w:rsidR="00125793" w:rsidRDefault="00125793" w:rsidP="00125793">
      <w:pPr>
        <w:pStyle w:val="Prrafodelista"/>
        <w:spacing w:line="360" w:lineRule="auto"/>
        <w:ind w:left="851"/>
        <w:jc w:val="both"/>
        <w:rPr>
          <w:rFonts w:ascii="Arial" w:hAnsi="Arial" w:cs="Arial"/>
          <w:b/>
          <w:bCs/>
        </w:rPr>
      </w:pPr>
    </w:p>
    <w:p w14:paraId="5E29AD95" w14:textId="56DCDA29" w:rsidR="00125793" w:rsidRDefault="00125793" w:rsidP="00125793">
      <w:pPr>
        <w:pStyle w:val="Prrafodelista"/>
        <w:spacing w:line="360" w:lineRule="auto"/>
        <w:ind w:left="851"/>
        <w:rPr>
          <w:rFonts w:ascii="Arial" w:hAnsi="Arial" w:cs="Arial"/>
        </w:rPr>
      </w:pPr>
      <w:r w:rsidRPr="00125793">
        <w:rPr>
          <w:rFonts w:ascii="Arial" w:hAnsi="Arial" w:cs="Arial"/>
        </w:rPr>
        <w:t xml:space="preserve">Según </w:t>
      </w:r>
      <w:r w:rsidR="00B972EC">
        <w:rPr>
          <w:rFonts w:ascii="Arial" w:hAnsi="Arial" w:cs="Arial"/>
        </w:rPr>
        <w:t>Hernández Sampieri y Mendoza Torres (2023)</w:t>
      </w:r>
      <w:r w:rsidRPr="00125793">
        <w:rPr>
          <w:rFonts w:ascii="Arial" w:hAnsi="Arial" w:cs="Arial"/>
        </w:rPr>
        <w:t>, la revisión de la literatura permite "detectar, consultar y obtener la bibliografía y otros materiales útiles para los propósitos del estudio" (p. 61). Se identificaron los siguientes estudios previos:</w:t>
      </w:r>
    </w:p>
    <w:p w14:paraId="0AE3B4A5" w14:textId="77777777" w:rsidR="00125793" w:rsidRPr="00125793" w:rsidRDefault="00125793" w:rsidP="00125793">
      <w:pPr>
        <w:pStyle w:val="Prrafodelista"/>
        <w:spacing w:line="360" w:lineRule="auto"/>
        <w:ind w:left="851"/>
        <w:rPr>
          <w:rFonts w:ascii="Arial" w:hAnsi="Arial" w:cs="Arial"/>
        </w:rPr>
      </w:pPr>
    </w:p>
    <w:p w14:paraId="3C3AF316" w14:textId="1AC7ACFF" w:rsidR="00763638" w:rsidRDefault="00763638">
      <w:pPr>
        <w:pStyle w:val="Prrafodelista"/>
        <w:numPr>
          <w:ilvl w:val="0"/>
          <w:numId w:val="20"/>
        </w:numPr>
        <w:spacing w:line="360" w:lineRule="auto"/>
        <w:ind w:left="1276" w:hanging="425"/>
        <w:jc w:val="both"/>
        <w:rPr>
          <w:rFonts w:ascii="Arial" w:hAnsi="Arial" w:cs="Arial"/>
        </w:rPr>
      </w:pPr>
      <w:r w:rsidRPr="00763638">
        <w:rPr>
          <w:rFonts w:ascii="Arial" w:hAnsi="Arial" w:cs="Arial"/>
        </w:rPr>
        <w:t xml:space="preserve">Bilican et al. (2024) presentan un survey reciente del Container Stowage Planning Problem (CSPP), confirmando su naturaleza NP-hard y clasificando los enfoques actuales en planificación de un solo puerto y multi-puerto, así como la descomposición jerárquica del problema en </w:t>
      </w:r>
      <w:r w:rsidR="00BE3896" w:rsidRPr="00763638">
        <w:rPr>
          <w:rFonts w:ascii="Arial" w:hAnsi="Arial" w:cs="Arial"/>
        </w:rPr>
        <w:t>máster</w:t>
      </w:r>
      <w:r w:rsidRPr="00763638">
        <w:rPr>
          <w:rFonts w:ascii="Arial" w:hAnsi="Arial" w:cs="Arial"/>
        </w:rPr>
        <w:t xml:space="preserve"> planning y slot planning, lo cual constituye la base teórica de los algoritmos modernos de planificación automática de estiba. </w:t>
      </w:r>
    </w:p>
    <w:p w14:paraId="6E27DDF9" w14:textId="77777777" w:rsidR="00763638" w:rsidRPr="00763638" w:rsidRDefault="00763638" w:rsidP="00763638">
      <w:pPr>
        <w:pStyle w:val="Prrafodelista"/>
        <w:spacing w:line="360" w:lineRule="auto"/>
        <w:ind w:left="1276" w:hanging="425"/>
        <w:jc w:val="both"/>
        <w:rPr>
          <w:rFonts w:ascii="Arial" w:hAnsi="Arial" w:cs="Arial"/>
        </w:rPr>
      </w:pPr>
    </w:p>
    <w:p w14:paraId="3C8C5441" w14:textId="527DFC24" w:rsidR="00763638" w:rsidRDefault="00763638">
      <w:pPr>
        <w:pStyle w:val="Prrafodelista"/>
        <w:numPr>
          <w:ilvl w:val="0"/>
          <w:numId w:val="20"/>
        </w:numPr>
        <w:spacing w:line="360" w:lineRule="auto"/>
        <w:ind w:left="1276" w:hanging="425"/>
        <w:jc w:val="both"/>
        <w:rPr>
          <w:rFonts w:ascii="Arial" w:hAnsi="Arial" w:cs="Arial"/>
        </w:rPr>
      </w:pPr>
      <w:r w:rsidRPr="00763638">
        <w:rPr>
          <w:rFonts w:ascii="Arial" w:hAnsi="Arial" w:cs="Arial"/>
        </w:rPr>
        <w:t xml:space="preserve">Van Twiller, Grbic y Jensen (2024) revisan la descomposición jerárquica del problema de estiba en </w:t>
      </w:r>
      <w:r w:rsidR="00BE3896" w:rsidRPr="00763638">
        <w:rPr>
          <w:rFonts w:ascii="Arial" w:hAnsi="Arial" w:cs="Arial"/>
        </w:rPr>
        <w:t>máster</w:t>
      </w:r>
      <w:r w:rsidRPr="00763638">
        <w:rPr>
          <w:rFonts w:ascii="Arial" w:hAnsi="Arial" w:cs="Arial"/>
        </w:rPr>
        <w:t xml:space="preserve"> planning y slot planning, enfoque que constituye la base de los sistemas modernos de planificación de contenedores y permite resolver el problema de forma escalable para buques de gran capacidad como los Ultra Large Container Ships (ULCS). </w:t>
      </w:r>
    </w:p>
    <w:p w14:paraId="6D705B76" w14:textId="77777777" w:rsidR="00763638" w:rsidRPr="00763638" w:rsidRDefault="00763638" w:rsidP="00763638">
      <w:pPr>
        <w:pStyle w:val="Prrafodelista"/>
        <w:ind w:left="1276" w:hanging="425"/>
        <w:rPr>
          <w:rFonts w:ascii="Arial" w:hAnsi="Arial" w:cs="Arial"/>
        </w:rPr>
      </w:pPr>
    </w:p>
    <w:p w14:paraId="3ED7875A" w14:textId="77777777" w:rsidR="00763638" w:rsidRPr="00763638" w:rsidRDefault="00763638" w:rsidP="00763638">
      <w:pPr>
        <w:pStyle w:val="Prrafodelista"/>
        <w:spacing w:line="360" w:lineRule="auto"/>
        <w:ind w:left="1276" w:hanging="425"/>
        <w:jc w:val="both"/>
        <w:rPr>
          <w:rFonts w:ascii="Arial" w:hAnsi="Arial" w:cs="Arial"/>
        </w:rPr>
      </w:pPr>
    </w:p>
    <w:p w14:paraId="6E892378" w14:textId="226B4994" w:rsidR="00763638" w:rsidRDefault="00763638">
      <w:pPr>
        <w:pStyle w:val="Prrafodelista"/>
        <w:numPr>
          <w:ilvl w:val="0"/>
          <w:numId w:val="20"/>
        </w:numPr>
        <w:spacing w:line="360" w:lineRule="auto"/>
        <w:ind w:left="1276" w:hanging="425"/>
        <w:jc w:val="both"/>
        <w:rPr>
          <w:rFonts w:ascii="Arial" w:hAnsi="Arial" w:cs="Arial"/>
        </w:rPr>
      </w:pPr>
      <w:r w:rsidRPr="00763638">
        <w:rPr>
          <w:rFonts w:ascii="Arial" w:hAnsi="Arial" w:cs="Arial"/>
        </w:rPr>
        <w:t xml:space="preserve">Zhu, Ji y Guo (2020) desarrollaron modelos de programación lineal entera para el problema de estiba de portacontenedores, considerando </w:t>
      </w:r>
      <w:r w:rsidRPr="00763638">
        <w:rPr>
          <w:rFonts w:ascii="Arial" w:hAnsi="Arial" w:cs="Arial"/>
        </w:rPr>
        <w:lastRenderedPageBreak/>
        <w:t xml:space="preserve">restricciones de peso, estabilidad y distribución óptima de contenedores en bahías y tiers, demostrando la eficiencia computacional de estos enfoques en escenarios industriales reales. </w:t>
      </w:r>
    </w:p>
    <w:p w14:paraId="4AE058EE" w14:textId="77777777" w:rsidR="00763638" w:rsidRPr="00763638" w:rsidRDefault="00763638" w:rsidP="00763638">
      <w:pPr>
        <w:pStyle w:val="Prrafodelista"/>
        <w:spacing w:line="360" w:lineRule="auto"/>
        <w:ind w:left="1276" w:hanging="425"/>
        <w:jc w:val="both"/>
        <w:rPr>
          <w:rFonts w:ascii="Arial" w:hAnsi="Arial" w:cs="Arial"/>
        </w:rPr>
      </w:pPr>
    </w:p>
    <w:p w14:paraId="635A1463" w14:textId="2C52503B" w:rsidR="00125793" w:rsidRDefault="00763638">
      <w:pPr>
        <w:pStyle w:val="Prrafodelista"/>
        <w:numPr>
          <w:ilvl w:val="0"/>
          <w:numId w:val="20"/>
        </w:numPr>
        <w:spacing w:line="360" w:lineRule="auto"/>
        <w:ind w:left="1276" w:hanging="425"/>
        <w:jc w:val="both"/>
        <w:rPr>
          <w:rFonts w:ascii="Arial" w:hAnsi="Arial" w:cs="Arial"/>
        </w:rPr>
      </w:pPr>
      <w:r w:rsidRPr="00763638">
        <w:rPr>
          <w:rFonts w:ascii="Arial" w:hAnsi="Arial" w:cs="Arial"/>
        </w:rPr>
        <w:t>El grupo SMDG (2024) continúa actualizando las especificaciones del mensaje BAPLIE, con la versión más reciente (BAPLIE 3.1) incorporando soporte para contenedores refrigerados inteligentes y requisitos de segregación para mercancías peligrosas conforme al código IMDG.</w:t>
      </w:r>
    </w:p>
    <w:p w14:paraId="4CD35B15" w14:textId="77777777" w:rsidR="00125793" w:rsidRPr="008339F7" w:rsidRDefault="00125793" w:rsidP="008339F7">
      <w:pPr>
        <w:spacing w:line="360" w:lineRule="auto"/>
        <w:rPr>
          <w:rFonts w:ascii="Arial" w:hAnsi="Arial" w:cs="Arial"/>
        </w:rPr>
      </w:pPr>
    </w:p>
    <w:p w14:paraId="2AD04D13" w14:textId="55F3FFAB" w:rsidR="00125793" w:rsidRDefault="00125793" w:rsidP="00F23C20">
      <w:pPr>
        <w:pStyle w:val="Prrafodelista"/>
        <w:numPr>
          <w:ilvl w:val="0"/>
          <w:numId w:val="1"/>
        </w:numPr>
        <w:spacing w:line="360" w:lineRule="auto"/>
        <w:ind w:left="426" w:hanging="426"/>
        <w:outlineLvl w:val="0"/>
        <w:rPr>
          <w:rFonts w:ascii="Arial" w:hAnsi="Arial" w:cs="Arial"/>
          <w:b/>
          <w:bCs/>
        </w:rPr>
      </w:pPr>
      <w:bookmarkStart w:id="11" w:name="_Toc235860912"/>
      <w:r w:rsidRPr="00125793">
        <w:rPr>
          <w:rFonts w:ascii="Arial" w:hAnsi="Arial" w:cs="Arial"/>
          <w:b/>
          <w:bCs/>
        </w:rPr>
        <w:t>Supuestos y Expectativas del Tema</w:t>
      </w:r>
      <w:bookmarkEnd w:id="11"/>
    </w:p>
    <w:p w14:paraId="6CF3E36C" w14:textId="77777777" w:rsidR="00125793" w:rsidRDefault="00125793" w:rsidP="00125793">
      <w:pPr>
        <w:pStyle w:val="Prrafodelista"/>
        <w:spacing w:line="360" w:lineRule="auto"/>
        <w:ind w:left="426"/>
        <w:rPr>
          <w:rFonts w:ascii="Arial" w:hAnsi="Arial" w:cs="Arial"/>
          <w:b/>
          <w:bCs/>
        </w:rPr>
      </w:pPr>
    </w:p>
    <w:p w14:paraId="3C3F938E" w14:textId="5F532B8B" w:rsidR="00125793" w:rsidRDefault="00125793">
      <w:pPr>
        <w:pStyle w:val="Prrafodelista"/>
        <w:numPr>
          <w:ilvl w:val="0"/>
          <w:numId w:val="5"/>
        </w:numPr>
        <w:spacing w:line="360" w:lineRule="auto"/>
        <w:ind w:left="851" w:hanging="425"/>
        <w:jc w:val="both"/>
        <w:outlineLvl w:val="1"/>
        <w:rPr>
          <w:rFonts w:ascii="Arial" w:hAnsi="Arial" w:cs="Arial"/>
          <w:b/>
          <w:bCs/>
        </w:rPr>
      </w:pPr>
      <w:bookmarkStart w:id="12" w:name="_Toc235860913"/>
      <w:r w:rsidRPr="00125793">
        <w:rPr>
          <w:rFonts w:ascii="Arial" w:hAnsi="Arial" w:cs="Arial"/>
          <w:b/>
          <w:bCs/>
        </w:rPr>
        <w:t>Supuestos de la Investigación</w:t>
      </w:r>
      <w:bookmarkEnd w:id="12"/>
    </w:p>
    <w:p w14:paraId="53EA6278" w14:textId="77777777" w:rsidR="00125793" w:rsidRDefault="00125793" w:rsidP="00125793">
      <w:pPr>
        <w:pStyle w:val="Prrafodelista"/>
        <w:spacing w:line="360" w:lineRule="auto"/>
        <w:ind w:left="851"/>
        <w:jc w:val="both"/>
        <w:rPr>
          <w:rFonts w:ascii="Arial" w:hAnsi="Arial" w:cs="Arial"/>
          <w:b/>
          <w:bCs/>
        </w:rPr>
      </w:pPr>
    </w:p>
    <w:p w14:paraId="6EB95A65" w14:textId="178AEF09" w:rsidR="00125793" w:rsidRDefault="00125793" w:rsidP="00125793">
      <w:pPr>
        <w:pStyle w:val="Prrafodelista"/>
        <w:spacing w:line="360" w:lineRule="auto"/>
        <w:ind w:left="851"/>
        <w:jc w:val="both"/>
        <w:rPr>
          <w:rFonts w:ascii="Arial" w:hAnsi="Arial" w:cs="Arial"/>
        </w:rPr>
      </w:pPr>
      <w:r w:rsidRPr="00125793">
        <w:rPr>
          <w:rFonts w:ascii="Arial" w:hAnsi="Arial" w:cs="Arial"/>
        </w:rPr>
        <w:t xml:space="preserve">De acuerdo con </w:t>
      </w:r>
      <w:r w:rsidR="00B972EC">
        <w:rPr>
          <w:rFonts w:ascii="Arial" w:hAnsi="Arial" w:cs="Arial"/>
        </w:rPr>
        <w:t>Hernández Sampieri y Mendoza Torres (2023)</w:t>
      </w:r>
      <w:r w:rsidRPr="00125793">
        <w:rPr>
          <w:rFonts w:ascii="Arial" w:hAnsi="Arial" w:cs="Arial"/>
        </w:rPr>
        <w:t>, los supuestos son "</w:t>
      </w:r>
      <w:r w:rsidR="00A24752" w:rsidRPr="00125793">
        <w:rPr>
          <w:rFonts w:ascii="Arial" w:hAnsi="Arial" w:cs="Arial"/>
        </w:rPr>
        <w:t>pro</w:t>
      </w:r>
      <w:r w:rsidR="00A24752">
        <w:rPr>
          <w:rFonts w:ascii="Arial" w:hAnsi="Arial" w:cs="Arial"/>
        </w:rPr>
        <w:t>posicion</w:t>
      </w:r>
      <w:r w:rsidR="00A24752" w:rsidRPr="00125793">
        <w:rPr>
          <w:rFonts w:ascii="Arial" w:hAnsi="Arial" w:cs="Arial"/>
        </w:rPr>
        <w:t>es</w:t>
      </w:r>
      <w:r w:rsidRPr="00125793">
        <w:rPr>
          <w:rFonts w:ascii="Arial" w:hAnsi="Arial" w:cs="Arial"/>
        </w:rPr>
        <w:t xml:space="preserve"> que se consideran validas y que constituyen la base de la teoría o del planteamiento" (p. 104). Para el presente proyecto se establecen:</w:t>
      </w:r>
    </w:p>
    <w:p w14:paraId="39107BF7" w14:textId="77777777" w:rsidR="00125793" w:rsidRPr="00125793" w:rsidRDefault="00125793" w:rsidP="00125793">
      <w:pPr>
        <w:pStyle w:val="Prrafodelista"/>
        <w:spacing w:line="360" w:lineRule="auto"/>
        <w:ind w:left="851"/>
        <w:jc w:val="both"/>
        <w:rPr>
          <w:rFonts w:ascii="Arial" w:hAnsi="Arial" w:cs="Arial"/>
        </w:rPr>
      </w:pPr>
    </w:p>
    <w:p w14:paraId="57CDC502" w14:textId="35E6682B" w:rsidR="00125793" w:rsidRPr="00125793" w:rsidRDefault="00125793">
      <w:pPr>
        <w:pStyle w:val="Prrafodelista"/>
        <w:numPr>
          <w:ilvl w:val="0"/>
          <w:numId w:val="6"/>
        </w:numPr>
        <w:spacing w:line="360" w:lineRule="auto"/>
        <w:ind w:left="1276" w:hanging="425"/>
        <w:jc w:val="both"/>
        <w:rPr>
          <w:rFonts w:ascii="Arial" w:hAnsi="Arial" w:cs="Arial"/>
        </w:rPr>
      </w:pPr>
      <w:r w:rsidRPr="00125793">
        <w:rPr>
          <w:rFonts w:ascii="Arial" w:hAnsi="Arial" w:cs="Arial"/>
          <w:b/>
          <w:bCs/>
        </w:rPr>
        <w:t>Disponibilidad de datos</w:t>
      </w:r>
      <w:r w:rsidRPr="00125793">
        <w:rPr>
          <w:rFonts w:ascii="Arial" w:hAnsi="Arial" w:cs="Arial"/>
        </w:rPr>
        <w:t xml:space="preserve">: Los archivos BAPLIE de prueba están disponibles en formato </w:t>
      </w:r>
      <w:r w:rsidR="00430600">
        <w:rPr>
          <w:rFonts w:ascii="Arial" w:hAnsi="Arial" w:cs="Arial"/>
        </w:rPr>
        <w:t>estándar</w:t>
      </w:r>
      <w:r w:rsidRPr="00125793">
        <w:rPr>
          <w:rFonts w:ascii="Arial" w:hAnsi="Arial" w:cs="Arial"/>
        </w:rPr>
        <w:t xml:space="preserve"> EDIFACT con segmentos LOC, EQD, FTX, MEA, DIM, TMP, RNG, y contienen la estructura definida por SMDG.</w:t>
      </w:r>
    </w:p>
    <w:p w14:paraId="2209C07D" w14:textId="77777777" w:rsidR="00125793" w:rsidRPr="00125793" w:rsidRDefault="00125793" w:rsidP="00125793">
      <w:pPr>
        <w:pStyle w:val="Prrafodelista"/>
        <w:spacing w:line="360" w:lineRule="auto"/>
        <w:ind w:left="1276" w:hanging="425"/>
        <w:jc w:val="both"/>
        <w:rPr>
          <w:rFonts w:ascii="Arial" w:hAnsi="Arial" w:cs="Arial"/>
        </w:rPr>
      </w:pPr>
    </w:p>
    <w:p w14:paraId="0C0BC25C" w14:textId="4F211382" w:rsidR="00125793" w:rsidRPr="00125793" w:rsidRDefault="00430600">
      <w:pPr>
        <w:pStyle w:val="Prrafodelista"/>
        <w:numPr>
          <w:ilvl w:val="0"/>
          <w:numId w:val="6"/>
        </w:numPr>
        <w:spacing w:line="360" w:lineRule="auto"/>
        <w:ind w:left="1276" w:hanging="425"/>
        <w:jc w:val="both"/>
        <w:rPr>
          <w:rFonts w:ascii="Arial" w:hAnsi="Arial" w:cs="Arial"/>
        </w:rPr>
      </w:pPr>
      <w:r>
        <w:rPr>
          <w:rFonts w:ascii="Arial" w:hAnsi="Arial" w:cs="Arial"/>
          <w:b/>
          <w:bCs/>
        </w:rPr>
        <w:t>Estándar</w:t>
      </w:r>
      <w:r w:rsidR="00125793" w:rsidRPr="00125793">
        <w:rPr>
          <w:rFonts w:ascii="Arial" w:hAnsi="Arial" w:cs="Arial"/>
          <w:b/>
          <w:bCs/>
        </w:rPr>
        <w:t xml:space="preserve"> vigente</w:t>
      </w:r>
      <w:r w:rsidR="00125793" w:rsidRPr="00125793">
        <w:rPr>
          <w:rFonts w:ascii="Arial" w:hAnsi="Arial" w:cs="Arial"/>
        </w:rPr>
        <w:t xml:space="preserve">: BAPLIE (versiones D.95B a D.13B) sigue siendo el formato predominante para intercambio de información de estiba en la industria </w:t>
      </w:r>
      <w:r>
        <w:rPr>
          <w:rFonts w:ascii="Arial" w:hAnsi="Arial" w:cs="Arial"/>
        </w:rPr>
        <w:t>marítima</w:t>
      </w:r>
      <w:r w:rsidR="00125793" w:rsidRPr="00125793">
        <w:rPr>
          <w:rFonts w:ascii="Arial" w:hAnsi="Arial" w:cs="Arial"/>
        </w:rPr>
        <w:t xml:space="preserve"> mundial.</w:t>
      </w:r>
    </w:p>
    <w:p w14:paraId="71225AA1" w14:textId="77777777" w:rsidR="00125793" w:rsidRPr="00125793" w:rsidRDefault="00125793" w:rsidP="00125793">
      <w:pPr>
        <w:pStyle w:val="Prrafodelista"/>
        <w:ind w:left="1276" w:hanging="425"/>
        <w:rPr>
          <w:rFonts w:ascii="Arial" w:hAnsi="Arial" w:cs="Arial"/>
        </w:rPr>
      </w:pPr>
    </w:p>
    <w:p w14:paraId="4D5280C1" w14:textId="77777777" w:rsidR="00125793" w:rsidRPr="00125793" w:rsidRDefault="00125793" w:rsidP="00125793">
      <w:pPr>
        <w:pStyle w:val="Prrafodelista"/>
        <w:spacing w:line="360" w:lineRule="auto"/>
        <w:ind w:left="1276" w:hanging="425"/>
        <w:jc w:val="both"/>
        <w:rPr>
          <w:rFonts w:ascii="Arial" w:hAnsi="Arial" w:cs="Arial"/>
        </w:rPr>
      </w:pPr>
    </w:p>
    <w:p w14:paraId="3A2BF4BA" w14:textId="578C0A27" w:rsidR="00125793" w:rsidRPr="00125793" w:rsidRDefault="00125793">
      <w:pPr>
        <w:pStyle w:val="Prrafodelista"/>
        <w:numPr>
          <w:ilvl w:val="0"/>
          <w:numId w:val="6"/>
        </w:numPr>
        <w:spacing w:line="360" w:lineRule="auto"/>
        <w:ind w:left="1276" w:hanging="425"/>
        <w:jc w:val="both"/>
        <w:rPr>
          <w:rFonts w:ascii="Arial" w:hAnsi="Arial" w:cs="Arial"/>
        </w:rPr>
      </w:pPr>
      <w:r w:rsidRPr="00125793">
        <w:rPr>
          <w:rFonts w:ascii="Arial" w:hAnsi="Arial" w:cs="Arial"/>
          <w:b/>
          <w:bCs/>
        </w:rPr>
        <w:lastRenderedPageBreak/>
        <w:t>Acceso a dispositivos</w:t>
      </w:r>
      <w:r w:rsidRPr="00125793">
        <w:rPr>
          <w:rFonts w:ascii="Arial" w:hAnsi="Arial" w:cs="Arial"/>
        </w:rPr>
        <w:t>: Los usuarios cuentan con Windows 10+, Android 5.0+ (</w:t>
      </w:r>
      <w:r w:rsidR="009F4749">
        <w:rPr>
          <w:rFonts w:ascii="Arial" w:hAnsi="Arial" w:cs="Arial"/>
        </w:rPr>
        <w:t>Tablet</w:t>
      </w:r>
      <w:r w:rsidRPr="00125793">
        <w:rPr>
          <w:rFonts w:ascii="Arial" w:hAnsi="Arial" w:cs="Arial"/>
        </w:rPr>
        <w:t>) o navegador web moderno (Chrome, Edge, Firefox).</w:t>
      </w:r>
    </w:p>
    <w:p w14:paraId="7D95D049" w14:textId="77777777" w:rsidR="00125793" w:rsidRPr="00125793" w:rsidRDefault="00125793" w:rsidP="00125793">
      <w:pPr>
        <w:pStyle w:val="Prrafodelista"/>
        <w:spacing w:line="360" w:lineRule="auto"/>
        <w:ind w:left="1276" w:hanging="425"/>
        <w:jc w:val="both"/>
        <w:rPr>
          <w:rFonts w:ascii="Arial" w:hAnsi="Arial" w:cs="Arial"/>
        </w:rPr>
      </w:pPr>
    </w:p>
    <w:p w14:paraId="43584AFA" w14:textId="39B283AC" w:rsidR="00125793" w:rsidRPr="00125793" w:rsidRDefault="00125793">
      <w:pPr>
        <w:pStyle w:val="Prrafodelista"/>
        <w:numPr>
          <w:ilvl w:val="0"/>
          <w:numId w:val="6"/>
        </w:numPr>
        <w:spacing w:line="360" w:lineRule="auto"/>
        <w:ind w:left="1276" w:hanging="425"/>
        <w:jc w:val="both"/>
        <w:rPr>
          <w:rFonts w:ascii="Arial" w:hAnsi="Arial" w:cs="Arial"/>
        </w:rPr>
      </w:pPr>
      <w:r w:rsidRPr="00125793">
        <w:rPr>
          <w:rFonts w:ascii="Arial" w:hAnsi="Arial" w:cs="Arial"/>
          <w:b/>
          <w:bCs/>
        </w:rPr>
        <w:t>Conocimiento del dominio</w:t>
      </w:r>
      <w:r w:rsidRPr="00125793">
        <w:rPr>
          <w:rFonts w:ascii="Arial" w:hAnsi="Arial" w:cs="Arial"/>
        </w:rPr>
        <w:t>: Los usuarios poseen conocimientos básicos de operaciones portuarias y comprenden conceptos de bahía, fila, nivel, cubierta y bodega.</w:t>
      </w:r>
    </w:p>
    <w:p w14:paraId="2B33F731" w14:textId="77777777" w:rsidR="00125793" w:rsidRPr="00125793" w:rsidRDefault="00125793" w:rsidP="00125793">
      <w:pPr>
        <w:pStyle w:val="Prrafodelista"/>
        <w:ind w:left="1276" w:hanging="425"/>
        <w:rPr>
          <w:rFonts w:ascii="Arial" w:hAnsi="Arial" w:cs="Arial"/>
        </w:rPr>
      </w:pPr>
    </w:p>
    <w:p w14:paraId="639A22BF" w14:textId="77777777" w:rsidR="00125793" w:rsidRPr="00125793" w:rsidRDefault="00125793" w:rsidP="00125793">
      <w:pPr>
        <w:pStyle w:val="Prrafodelista"/>
        <w:spacing w:line="360" w:lineRule="auto"/>
        <w:ind w:left="1276" w:hanging="425"/>
        <w:jc w:val="both"/>
        <w:rPr>
          <w:rFonts w:ascii="Arial" w:hAnsi="Arial" w:cs="Arial"/>
        </w:rPr>
      </w:pPr>
    </w:p>
    <w:p w14:paraId="2D4136A2" w14:textId="254DC60D" w:rsidR="00125793" w:rsidRPr="00125793" w:rsidRDefault="00125793">
      <w:pPr>
        <w:pStyle w:val="Prrafodelista"/>
        <w:numPr>
          <w:ilvl w:val="0"/>
          <w:numId w:val="6"/>
        </w:numPr>
        <w:spacing w:line="360" w:lineRule="auto"/>
        <w:ind w:left="1276" w:hanging="425"/>
        <w:jc w:val="both"/>
        <w:rPr>
          <w:rFonts w:ascii="Arial" w:hAnsi="Arial" w:cs="Arial"/>
        </w:rPr>
      </w:pPr>
      <w:r w:rsidRPr="00125793">
        <w:rPr>
          <w:rFonts w:ascii="Arial" w:hAnsi="Arial" w:cs="Arial"/>
          <w:b/>
          <w:bCs/>
        </w:rPr>
        <w:t>Conectividad variable</w:t>
      </w:r>
      <w:r w:rsidRPr="00125793">
        <w:rPr>
          <w:rFonts w:ascii="Arial" w:hAnsi="Arial" w:cs="Arial"/>
        </w:rPr>
        <w:t xml:space="preserve">: El módulo de muelle debe funcionar en condiciones de conectividad intermitente (Offline-First), sincronizando cuando la red </w:t>
      </w:r>
      <w:r w:rsidR="009006BE" w:rsidRPr="00125793">
        <w:rPr>
          <w:rFonts w:ascii="Arial" w:hAnsi="Arial" w:cs="Arial"/>
        </w:rPr>
        <w:t>esté</w:t>
      </w:r>
      <w:r w:rsidRPr="00125793">
        <w:rPr>
          <w:rFonts w:ascii="Arial" w:hAnsi="Arial" w:cs="Arial"/>
        </w:rPr>
        <w:t xml:space="preserve"> disponible.</w:t>
      </w:r>
    </w:p>
    <w:p w14:paraId="0D1BD051" w14:textId="77777777" w:rsidR="00125793" w:rsidRPr="00125793" w:rsidRDefault="00125793" w:rsidP="00125793">
      <w:pPr>
        <w:pStyle w:val="Prrafodelista"/>
        <w:spacing w:line="360" w:lineRule="auto"/>
        <w:ind w:left="1276" w:hanging="425"/>
        <w:jc w:val="both"/>
        <w:rPr>
          <w:rFonts w:ascii="Arial" w:hAnsi="Arial" w:cs="Arial"/>
        </w:rPr>
      </w:pPr>
    </w:p>
    <w:p w14:paraId="39D9A836" w14:textId="4E9160DB" w:rsidR="00125793" w:rsidRPr="00125793" w:rsidRDefault="00125793">
      <w:pPr>
        <w:pStyle w:val="Prrafodelista"/>
        <w:numPr>
          <w:ilvl w:val="0"/>
          <w:numId w:val="6"/>
        </w:numPr>
        <w:spacing w:line="360" w:lineRule="auto"/>
        <w:ind w:left="1276" w:hanging="425"/>
        <w:jc w:val="both"/>
        <w:rPr>
          <w:rFonts w:ascii="Arial" w:hAnsi="Arial" w:cs="Arial"/>
        </w:rPr>
      </w:pPr>
      <w:r w:rsidRPr="00125793">
        <w:rPr>
          <w:rFonts w:ascii="Arial" w:hAnsi="Arial" w:cs="Arial"/>
          <w:b/>
          <w:bCs/>
        </w:rPr>
        <w:t xml:space="preserve">Resistencia al cambio </w:t>
      </w:r>
      <w:r w:rsidR="00A24752">
        <w:rPr>
          <w:rFonts w:ascii="Arial" w:hAnsi="Arial" w:cs="Arial"/>
          <w:b/>
          <w:bCs/>
        </w:rPr>
        <w:t>gestion</w:t>
      </w:r>
      <w:r w:rsidR="00A24752" w:rsidRPr="00125793">
        <w:rPr>
          <w:rFonts w:ascii="Arial" w:hAnsi="Arial" w:cs="Arial"/>
          <w:b/>
          <w:bCs/>
        </w:rPr>
        <w:t>able</w:t>
      </w:r>
      <w:r w:rsidRPr="00125793">
        <w:rPr>
          <w:rFonts w:ascii="Arial" w:hAnsi="Arial" w:cs="Arial"/>
        </w:rPr>
        <w:t xml:space="preserve">: El personal de muelle, habituado al proceso con papel, aceptara la transición al sistema digital mediante capacitación adecuada y un </w:t>
      </w:r>
      <w:r w:rsidR="00525107">
        <w:rPr>
          <w:rFonts w:ascii="Arial" w:hAnsi="Arial" w:cs="Arial"/>
        </w:rPr>
        <w:t>período</w:t>
      </w:r>
      <w:r w:rsidRPr="00125793">
        <w:rPr>
          <w:rFonts w:ascii="Arial" w:hAnsi="Arial" w:cs="Arial"/>
        </w:rPr>
        <w:t xml:space="preserve"> de implementación paralela.</w:t>
      </w:r>
    </w:p>
    <w:p w14:paraId="05795C75" w14:textId="77777777" w:rsidR="00125793" w:rsidRPr="00125793" w:rsidRDefault="00125793" w:rsidP="00125793">
      <w:pPr>
        <w:pStyle w:val="Prrafodelista"/>
        <w:ind w:left="1276" w:hanging="425"/>
        <w:rPr>
          <w:rFonts w:ascii="Arial" w:hAnsi="Arial" w:cs="Arial"/>
        </w:rPr>
      </w:pPr>
    </w:p>
    <w:p w14:paraId="249F11C4" w14:textId="77777777" w:rsidR="00125793" w:rsidRPr="00125793" w:rsidRDefault="00125793" w:rsidP="00125793">
      <w:pPr>
        <w:pStyle w:val="Prrafodelista"/>
        <w:spacing w:line="360" w:lineRule="auto"/>
        <w:ind w:left="1276" w:hanging="425"/>
        <w:jc w:val="both"/>
        <w:rPr>
          <w:rFonts w:ascii="Arial" w:hAnsi="Arial" w:cs="Arial"/>
        </w:rPr>
      </w:pPr>
    </w:p>
    <w:p w14:paraId="6E1704C5" w14:textId="7B19E557" w:rsidR="00125793" w:rsidRPr="00125793" w:rsidRDefault="00125793">
      <w:pPr>
        <w:pStyle w:val="Prrafodelista"/>
        <w:numPr>
          <w:ilvl w:val="0"/>
          <w:numId w:val="6"/>
        </w:numPr>
        <w:spacing w:line="360" w:lineRule="auto"/>
        <w:ind w:left="1276" w:hanging="425"/>
        <w:jc w:val="both"/>
        <w:rPr>
          <w:rFonts w:ascii="Arial" w:hAnsi="Arial" w:cs="Arial"/>
        </w:rPr>
      </w:pPr>
      <w:r w:rsidRPr="00125793">
        <w:rPr>
          <w:rFonts w:ascii="Arial" w:hAnsi="Arial" w:cs="Arial"/>
          <w:b/>
          <w:bCs/>
        </w:rPr>
        <w:t>Infraestructura cloud estable</w:t>
      </w:r>
      <w:r w:rsidRPr="00125793">
        <w:rPr>
          <w:rFonts w:ascii="Arial" w:hAnsi="Arial" w:cs="Arial"/>
        </w:rPr>
        <w:t xml:space="preserve">: Los servicios de Firebase/Supabase permanecerán disponibles con un uptime mínimo del 99.5% durante el </w:t>
      </w:r>
      <w:r w:rsidR="00525107">
        <w:rPr>
          <w:rFonts w:ascii="Arial" w:hAnsi="Arial" w:cs="Arial"/>
        </w:rPr>
        <w:t>período</w:t>
      </w:r>
      <w:r w:rsidRPr="00125793">
        <w:rPr>
          <w:rFonts w:ascii="Arial" w:hAnsi="Arial" w:cs="Arial"/>
        </w:rPr>
        <w:t xml:space="preserve"> de desarrollo y pruebas.</w:t>
      </w:r>
    </w:p>
    <w:p w14:paraId="2DE29125" w14:textId="77777777" w:rsidR="00125793" w:rsidRPr="00125793" w:rsidRDefault="00125793" w:rsidP="00125793">
      <w:pPr>
        <w:pStyle w:val="Prrafodelista"/>
        <w:spacing w:line="360" w:lineRule="auto"/>
        <w:ind w:left="1276" w:hanging="425"/>
        <w:jc w:val="both"/>
        <w:rPr>
          <w:rFonts w:ascii="Arial" w:hAnsi="Arial" w:cs="Arial"/>
        </w:rPr>
      </w:pPr>
    </w:p>
    <w:p w14:paraId="0D1AE540" w14:textId="7433A4BC" w:rsidR="009006BE" w:rsidRDefault="00125793">
      <w:pPr>
        <w:pStyle w:val="Prrafodelista"/>
        <w:numPr>
          <w:ilvl w:val="0"/>
          <w:numId w:val="6"/>
        </w:numPr>
        <w:spacing w:line="360" w:lineRule="auto"/>
        <w:ind w:left="1276" w:hanging="425"/>
        <w:jc w:val="both"/>
        <w:rPr>
          <w:rFonts w:ascii="Arial" w:hAnsi="Arial" w:cs="Arial"/>
        </w:rPr>
      </w:pPr>
      <w:r w:rsidRPr="00125793">
        <w:rPr>
          <w:rFonts w:ascii="Arial" w:hAnsi="Arial" w:cs="Arial"/>
          <w:b/>
          <w:bCs/>
        </w:rPr>
        <w:t>Regulaciones portuarias</w:t>
      </w:r>
      <w:r w:rsidRPr="00125793">
        <w:rPr>
          <w:rFonts w:ascii="Arial" w:hAnsi="Arial" w:cs="Arial"/>
        </w:rPr>
        <w:t>: Las terminales portuarias objetivo no tienen restricciones regulatorias que impidan el uso de dispositivos electrónicos (tablets) en el área de muelle.</w:t>
      </w:r>
    </w:p>
    <w:p w14:paraId="2FB3EF34" w14:textId="77777777" w:rsidR="009006BE" w:rsidRPr="009006BE" w:rsidRDefault="009006BE" w:rsidP="009006BE">
      <w:pPr>
        <w:pStyle w:val="Prrafodelista"/>
        <w:rPr>
          <w:rFonts w:ascii="Arial" w:hAnsi="Arial" w:cs="Arial"/>
        </w:rPr>
      </w:pPr>
    </w:p>
    <w:p w14:paraId="4A90CA76" w14:textId="77777777" w:rsidR="009006BE" w:rsidRDefault="009006BE" w:rsidP="009006BE">
      <w:pPr>
        <w:pStyle w:val="Prrafodelista"/>
        <w:spacing w:line="360" w:lineRule="auto"/>
        <w:ind w:left="1276"/>
        <w:jc w:val="both"/>
        <w:rPr>
          <w:rFonts w:ascii="Arial" w:hAnsi="Arial" w:cs="Arial"/>
        </w:rPr>
      </w:pPr>
    </w:p>
    <w:p w14:paraId="1409AD4B" w14:textId="5FE1A7B9" w:rsidR="009006BE" w:rsidRDefault="009006BE">
      <w:pPr>
        <w:pStyle w:val="Prrafodelista"/>
        <w:numPr>
          <w:ilvl w:val="0"/>
          <w:numId w:val="5"/>
        </w:numPr>
        <w:spacing w:line="360" w:lineRule="auto"/>
        <w:ind w:left="851" w:hanging="425"/>
        <w:jc w:val="both"/>
        <w:outlineLvl w:val="1"/>
        <w:rPr>
          <w:rFonts w:ascii="Arial" w:hAnsi="Arial" w:cs="Arial"/>
          <w:b/>
          <w:bCs/>
        </w:rPr>
      </w:pPr>
      <w:bookmarkStart w:id="13" w:name="_Toc235860914"/>
      <w:r w:rsidRPr="009006BE">
        <w:rPr>
          <w:rFonts w:ascii="Arial" w:hAnsi="Arial" w:cs="Arial"/>
          <w:b/>
          <w:bCs/>
        </w:rPr>
        <w:t>Expectativas del Proyecto</w:t>
      </w:r>
      <w:bookmarkEnd w:id="13"/>
    </w:p>
    <w:p w14:paraId="3B98D188" w14:textId="77777777" w:rsidR="009006BE" w:rsidRDefault="009006BE" w:rsidP="009006BE">
      <w:pPr>
        <w:pStyle w:val="Prrafodelista"/>
        <w:spacing w:line="360" w:lineRule="auto"/>
        <w:ind w:left="851"/>
        <w:jc w:val="both"/>
        <w:rPr>
          <w:rFonts w:ascii="Arial" w:hAnsi="Arial" w:cs="Arial"/>
          <w:b/>
          <w:bCs/>
        </w:rPr>
      </w:pPr>
    </w:p>
    <w:p w14:paraId="5C84956B" w14:textId="05A9E141" w:rsidR="009006BE" w:rsidRDefault="009006BE" w:rsidP="009006BE">
      <w:pPr>
        <w:pStyle w:val="Prrafodelista"/>
        <w:spacing w:line="360" w:lineRule="auto"/>
        <w:ind w:left="851"/>
        <w:jc w:val="both"/>
        <w:rPr>
          <w:rFonts w:ascii="Arial" w:hAnsi="Arial" w:cs="Arial"/>
        </w:rPr>
      </w:pPr>
      <w:r>
        <w:rPr>
          <w:rFonts w:ascii="Arial" w:hAnsi="Arial" w:cs="Arial"/>
        </w:rPr>
        <w:lastRenderedPageBreak/>
        <w:t xml:space="preserve">     </w:t>
      </w:r>
      <w:r w:rsidRPr="009006BE">
        <w:rPr>
          <w:rFonts w:ascii="Arial" w:hAnsi="Arial" w:cs="Arial"/>
        </w:rPr>
        <w:t>Las expectativas definen los resultados esperados una vez implementado el sistema:</w:t>
      </w:r>
    </w:p>
    <w:p w14:paraId="054AC536" w14:textId="77777777" w:rsidR="009006BE" w:rsidRDefault="009006BE" w:rsidP="009006BE">
      <w:pPr>
        <w:pStyle w:val="Prrafodelista"/>
        <w:spacing w:line="360" w:lineRule="auto"/>
        <w:ind w:left="851"/>
        <w:jc w:val="both"/>
        <w:rPr>
          <w:rFonts w:ascii="Arial" w:hAnsi="Arial" w:cs="Arial"/>
        </w:rPr>
      </w:pPr>
    </w:p>
    <w:p w14:paraId="483F03E2" w14:textId="0B4D9F97" w:rsidR="009006BE" w:rsidRPr="009006BE" w:rsidRDefault="009006BE">
      <w:pPr>
        <w:pStyle w:val="Prrafodelista"/>
        <w:numPr>
          <w:ilvl w:val="0"/>
          <w:numId w:val="7"/>
        </w:numPr>
        <w:spacing w:line="360" w:lineRule="auto"/>
        <w:ind w:left="1276" w:hanging="425"/>
        <w:jc w:val="both"/>
        <w:rPr>
          <w:rFonts w:ascii="Arial" w:hAnsi="Arial" w:cs="Arial"/>
        </w:rPr>
      </w:pPr>
      <w:r w:rsidRPr="009006BE">
        <w:rPr>
          <w:rFonts w:ascii="Arial" w:hAnsi="Arial" w:cs="Arial"/>
          <w:b/>
          <w:bCs/>
        </w:rPr>
        <w:t>Reducción de tiempo de interpretación:</w:t>
      </w:r>
      <w:r w:rsidRPr="009006BE">
        <w:rPr>
          <w:rFonts w:ascii="Arial" w:hAnsi="Arial" w:cs="Arial"/>
        </w:rPr>
        <w:t xml:space="preserve"> BayStream </w:t>
      </w:r>
      <w:r w:rsidR="00430600">
        <w:rPr>
          <w:rFonts w:ascii="Arial" w:hAnsi="Arial" w:cs="Arial"/>
        </w:rPr>
        <w:t>reducirá</w:t>
      </w:r>
      <w:r w:rsidRPr="009006BE">
        <w:rPr>
          <w:rFonts w:ascii="Arial" w:hAnsi="Arial" w:cs="Arial"/>
        </w:rPr>
        <w:t xml:space="preserve"> en al menos un 60% el tiempo que los operadores dedican a interpretar archivos BAPLIE en texto plano, al proporcionar representación visual inmediata.</w:t>
      </w:r>
    </w:p>
    <w:p w14:paraId="45CD5ED9" w14:textId="77777777" w:rsidR="009006BE" w:rsidRPr="009006BE" w:rsidRDefault="009006BE" w:rsidP="009006BE">
      <w:pPr>
        <w:pStyle w:val="Prrafodelista"/>
        <w:spacing w:line="360" w:lineRule="auto"/>
        <w:ind w:left="1276" w:hanging="425"/>
        <w:jc w:val="both"/>
        <w:rPr>
          <w:rFonts w:ascii="Arial" w:hAnsi="Arial" w:cs="Arial"/>
        </w:rPr>
      </w:pPr>
    </w:p>
    <w:p w14:paraId="3484D888" w14:textId="03857786" w:rsidR="009006BE" w:rsidRPr="009006BE" w:rsidRDefault="009006BE">
      <w:pPr>
        <w:pStyle w:val="Prrafodelista"/>
        <w:numPr>
          <w:ilvl w:val="0"/>
          <w:numId w:val="7"/>
        </w:numPr>
        <w:spacing w:line="360" w:lineRule="auto"/>
        <w:ind w:left="1276" w:hanging="425"/>
        <w:jc w:val="both"/>
        <w:rPr>
          <w:rFonts w:ascii="Arial" w:hAnsi="Arial" w:cs="Arial"/>
        </w:rPr>
      </w:pPr>
      <w:r w:rsidRPr="009006BE">
        <w:rPr>
          <w:rFonts w:ascii="Arial" w:hAnsi="Arial" w:cs="Arial"/>
          <w:b/>
          <w:bCs/>
        </w:rPr>
        <w:t>Eliminación de errores de posición:</w:t>
      </w:r>
      <w:r w:rsidRPr="009006BE">
        <w:rPr>
          <w:rFonts w:ascii="Arial" w:hAnsi="Arial" w:cs="Arial"/>
        </w:rPr>
        <w:t xml:space="preserve"> La validación matemática a pie de muelle </w:t>
      </w:r>
      <w:r w:rsidR="00430600">
        <w:rPr>
          <w:rFonts w:ascii="Arial" w:hAnsi="Arial" w:cs="Arial"/>
        </w:rPr>
        <w:t>reducirá</w:t>
      </w:r>
      <w:r w:rsidRPr="009006BE">
        <w:rPr>
          <w:rFonts w:ascii="Arial" w:hAnsi="Arial" w:cs="Arial"/>
        </w:rPr>
        <w:t xml:space="preserve"> los errores de posición de contenedores en al menos un 90%, pasando de una tasa del </w:t>
      </w:r>
      <w:r>
        <w:rPr>
          <w:rFonts w:ascii="Arial" w:hAnsi="Arial" w:cs="Arial"/>
        </w:rPr>
        <w:t>1</w:t>
      </w:r>
      <w:r w:rsidRPr="009006BE">
        <w:rPr>
          <w:rFonts w:ascii="Arial" w:hAnsi="Arial" w:cs="Arial"/>
        </w:rPr>
        <w:t>% al 0.2%.</w:t>
      </w:r>
    </w:p>
    <w:p w14:paraId="0B55BD55" w14:textId="77777777" w:rsidR="009006BE" w:rsidRPr="009006BE" w:rsidRDefault="009006BE" w:rsidP="009006BE">
      <w:pPr>
        <w:pStyle w:val="Prrafodelista"/>
        <w:ind w:left="1276" w:hanging="425"/>
        <w:jc w:val="both"/>
        <w:rPr>
          <w:rFonts w:ascii="Arial" w:hAnsi="Arial" w:cs="Arial"/>
        </w:rPr>
      </w:pPr>
    </w:p>
    <w:p w14:paraId="47907142" w14:textId="77777777" w:rsidR="009006BE" w:rsidRPr="009006BE" w:rsidRDefault="009006BE" w:rsidP="009006BE">
      <w:pPr>
        <w:pStyle w:val="Prrafodelista"/>
        <w:spacing w:line="360" w:lineRule="auto"/>
        <w:ind w:left="1276" w:hanging="425"/>
        <w:jc w:val="both"/>
        <w:rPr>
          <w:rFonts w:ascii="Arial" w:hAnsi="Arial" w:cs="Arial"/>
        </w:rPr>
      </w:pPr>
    </w:p>
    <w:p w14:paraId="6773B4AB" w14:textId="4EB7A591" w:rsidR="009006BE" w:rsidRPr="009006BE" w:rsidRDefault="009006BE">
      <w:pPr>
        <w:pStyle w:val="Prrafodelista"/>
        <w:numPr>
          <w:ilvl w:val="0"/>
          <w:numId w:val="7"/>
        </w:numPr>
        <w:spacing w:line="360" w:lineRule="auto"/>
        <w:ind w:left="1276" w:hanging="425"/>
        <w:jc w:val="both"/>
        <w:rPr>
          <w:rFonts w:ascii="Arial" w:hAnsi="Arial" w:cs="Arial"/>
        </w:rPr>
      </w:pPr>
      <w:r w:rsidRPr="009006BE">
        <w:rPr>
          <w:rFonts w:ascii="Arial" w:hAnsi="Arial" w:cs="Arial"/>
          <w:b/>
          <w:bCs/>
        </w:rPr>
        <w:t>Sincronización en tiempo real:</w:t>
      </w:r>
      <w:r w:rsidRPr="009006BE">
        <w:rPr>
          <w:rFonts w:ascii="Arial" w:hAnsi="Arial" w:cs="Arial"/>
        </w:rPr>
        <w:t xml:space="preserve"> La latencia entre una acción del planificador en oficina y su reflejo en la </w:t>
      </w:r>
      <w:r w:rsidR="009F4749">
        <w:rPr>
          <w:rFonts w:ascii="Arial" w:hAnsi="Arial" w:cs="Arial"/>
        </w:rPr>
        <w:t>Tablet</w:t>
      </w:r>
      <w:r w:rsidRPr="009006BE">
        <w:rPr>
          <w:rFonts w:ascii="Arial" w:hAnsi="Arial" w:cs="Arial"/>
        </w:rPr>
        <w:t xml:space="preserve"> de muelle será inferior a 3 segundos en condiciones normales de red.</w:t>
      </w:r>
    </w:p>
    <w:p w14:paraId="0735FC2D" w14:textId="77777777" w:rsidR="009006BE" w:rsidRPr="009006BE" w:rsidRDefault="009006BE" w:rsidP="009006BE">
      <w:pPr>
        <w:pStyle w:val="Prrafodelista"/>
        <w:spacing w:line="360" w:lineRule="auto"/>
        <w:ind w:left="1276" w:hanging="425"/>
        <w:jc w:val="both"/>
        <w:rPr>
          <w:rFonts w:ascii="Arial" w:hAnsi="Arial" w:cs="Arial"/>
        </w:rPr>
      </w:pPr>
    </w:p>
    <w:p w14:paraId="5CE6E71A" w14:textId="36E2D416" w:rsidR="009006BE" w:rsidRPr="009006BE" w:rsidRDefault="009006BE">
      <w:pPr>
        <w:pStyle w:val="Prrafodelista"/>
        <w:numPr>
          <w:ilvl w:val="0"/>
          <w:numId w:val="7"/>
        </w:numPr>
        <w:spacing w:line="360" w:lineRule="auto"/>
        <w:ind w:left="1276" w:hanging="425"/>
        <w:jc w:val="both"/>
        <w:rPr>
          <w:rFonts w:ascii="Arial" w:hAnsi="Arial" w:cs="Arial"/>
        </w:rPr>
      </w:pPr>
      <w:r w:rsidRPr="009006BE">
        <w:rPr>
          <w:rFonts w:ascii="Arial" w:hAnsi="Arial" w:cs="Arial"/>
          <w:b/>
          <w:bCs/>
        </w:rPr>
        <w:t>Precisión del parsing:</w:t>
      </w:r>
      <w:r w:rsidRPr="009006BE">
        <w:rPr>
          <w:rFonts w:ascii="Arial" w:hAnsi="Arial" w:cs="Arial"/>
        </w:rPr>
        <w:t xml:space="preserve"> El parser BAPLIE alcanzara una tasa de precisión del 9</w:t>
      </w:r>
      <w:r w:rsidR="00994420">
        <w:rPr>
          <w:rFonts w:ascii="Arial" w:hAnsi="Arial" w:cs="Arial"/>
        </w:rPr>
        <w:t>8</w:t>
      </w:r>
      <w:r w:rsidRPr="009006BE">
        <w:rPr>
          <w:rFonts w:ascii="Arial" w:hAnsi="Arial" w:cs="Arial"/>
        </w:rPr>
        <w:t xml:space="preserve">% o superior en la correcta interpretación de segmentos </w:t>
      </w:r>
      <w:r w:rsidR="00430600">
        <w:rPr>
          <w:rFonts w:ascii="Arial" w:hAnsi="Arial" w:cs="Arial"/>
        </w:rPr>
        <w:t>estándar</w:t>
      </w:r>
      <w:r w:rsidRPr="009006BE">
        <w:rPr>
          <w:rFonts w:ascii="Arial" w:hAnsi="Arial" w:cs="Arial"/>
        </w:rPr>
        <w:t>.</w:t>
      </w:r>
    </w:p>
    <w:p w14:paraId="5C79E468" w14:textId="77777777" w:rsidR="009006BE" w:rsidRPr="009006BE" w:rsidRDefault="009006BE" w:rsidP="009006BE">
      <w:pPr>
        <w:pStyle w:val="Prrafodelista"/>
        <w:ind w:left="1276" w:hanging="425"/>
        <w:jc w:val="both"/>
        <w:rPr>
          <w:rFonts w:ascii="Arial" w:hAnsi="Arial" w:cs="Arial"/>
        </w:rPr>
      </w:pPr>
    </w:p>
    <w:p w14:paraId="5A327330" w14:textId="77777777" w:rsidR="009006BE" w:rsidRPr="009006BE" w:rsidRDefault="009006BE" w:rsidP="009006BE">
      <w:pPr>
        <w:pStyle w:val="Prrafodelista"/>
        <w:spacing w:line="360" w:lineRule="auto"/>
        <w:ind w:left="1276" w:hanging="425"/>
        <w:jc w:val="both"/>
        <w:rPr>
          <w:rFonts w:ascii="Arial" w:hAnsi="Arial" w:cs="Arial"/>
        </w:rPr>
      </w:pPr>
    </w:p>
    <w:p w14:paraId="213CA843" w14:textId="72DE688F" w:rsidR="009006BE" w:rsidRPr="009006BE" w:rsidRDefault="009006BE">
      <w:pPr>
        <w:pStyle w:val="Prrafodelista"/>
        <w:numPr>
          <w:ilvl w:val="0"/>
          <w:numId w:val="7"/>
        </w:numPr>
        <w:spacing w:line="360" w:lineRule="auto"/>
        <w:ind w:left="1276" w:hanging="425"/>
        <w:jc w:val="both"/>
        <w:rPr>
          <w:rFonts w:ascii="Arial" w:hAnsi="Arial" w:cs="Arial"/>
        </w:rPr>
      </w:pPr>
      <w:r w:rsidRPr="009006BE">
        <w:rPr>
          <w:rFonts w:ascii="Arial" w:hAnsi="Arial" w:cs="Arial"/>
          <w:b/>
          <w:bCs/>
        </w:rPr>
        <w:t>Adopción por usuarios:</w:t>
      </w:r>
      <w:r w:rsidRPr="009006BE">
        <w:rPr>
          <w:rFonts w:ascii="Arial" w:hAnsi="Arial" w:cs="Arial"/>
        </w:rPr>
        <w:t xml:space="preserve"> Los profesionales calificaran la usabilidad del sistema con puntaje promedio de 4.0 o superior en escala de 1 a 5.</w:t>
      </w:r>
    </w:p>
    <w:p w14:paraId="01A4D549" w14:textId="77777777" w:rsidR="009006BE" w:rsidRPr="009006BE" w:rsidRDefault="009006BE" w:rsidP="009006BE">
      <w:pPr>
        <w:pStyle w:val="Prrafodelista"/>
        <w:spacing w:line="360" w:lineRule="auto"/>
        <w:ind w:left="1276" w:hanging="425"/>
        <w:jc w:val="both"/>
        <w:rPr>
          <w:rFonts w:ascii="Arial" w:hAnsi="Arial" w:cs="Arial"/>
        </w:rPr>
      </w:pPr>
    </w:p>
    <w:p w14:paraId="2F0FE7AF" w14:textId="7B00442D" w:rsidR="009006BE" w:rsidRPr="009006BE" w:rsidRDefault="009006BE">
      <w:pPr>
        <w:pStyle w:val="Prrafodelista"/>
        <w:numPr>
          <w:ilvl w:val="0"/>
          <w:numId w:val="7"/>
        </w:numPr>
        <w:spacing w:line="360" w:lineRule="auto"/>
        <w:ind w:left="1276" w:hanging="425"/>
        <w:jc w:val="both"/>
        <w:rPr>
          <w:rFonts w:ascii="Arial" w:hAnsi="Arial" w:cs="Arial"/>
        </w:rPr>
      </w:pPr>
      <w:r w:rsidRPr="009006BE">
        <w:rPr>
          <w:rFonts w:ascii="Arial" w:hAnsi="Arial" w:cs="Arial"/>
          <w:b/>
          <w:bCs/>
        </w:rPr>
        <w:t>Ahorro económico:</w:t>
      </w:r>
      <w:r w:rsidRPr="009006BE">
        <w:rPr>
          <w:rFonts w:ascii="Arial" w:hAnsi="Arial" w:cs="Arial"/>
        </w:rPr>
        <w:t xml:space="preserve"> Las terminales que adopten BayStream experimentaran una reducción mínima del 50% en costos asociados a retrabajos de grúa por errores de posición.</w:t>
      </w:r>
    </w:p>
    <w:p w14:paraId="6893BAC3" w14:textId="77777777" w:rsidR="009006BE" w:rsidRPr="009006BE" w:rsidRDefault="009006BE" w:rsidP="009006BE">
      <w:pPr>
        <w:pStyle w:val="Prrafodelista"/>
        <w:ind w:left="1276" w:hanging="425"/>
        <w:jc w:val="both"/>
        <w:rPr>
          <w:rFonts w:ascii="Arial" w:hAnsi="Arial" w:cs="Arial"/>
        </w:rPr>
      </w:pPr>
    </w:p>
    <w:p w14:paraId="5CC40F81" w14:textId="77777777" w:rsidR="009006BE" w:rsidRPr="009006BE" w:rsidRDefault="009006BE" w:rsidP="009006BE">
      <w:pPr>
        <w:pStyle w:val="Prrafodelista"/>
        <w:spacing w:line="360" w:lineRule="auto"/>
        <w:ind w:left="1276" w:hanging="425"/>
        <w:jc w:val="both"/>
        <w:rPr>
          <w:rFonts w:ascii="Arial" w:hAnsi="Arial" w:cs="Arial"/>
        </w:rPr>
      </w:pPr>
    </w:p>
    <w:p w14:paraId="1037FA25" w14:textId="48D12BAB" w:rsidR="009006BE" w:rsidRDefault="009006BE">
      <w:pPr>
        <w:pStyle w:val="Prrafodelista"/>
        <w:numPr>
          <w:ilvl w:val="0"/>
          <w:numId w:val="7"/>
        </w:numPr>
        <w:spacing w:line="360" w:lineRule="auto"/>
        <w:ind w:left="1276" w:hanging="425"/>
        <w:jc w:val="both"/>
        <w:rPr>
          <w:rFonts w:ascii="Arial" w:hAnsi="Arial" w:cs="Arial"/>
        </w:rPr>
      </w:pPr>
      <w:r w:rsidRPr="009006BE">
        <w:rPr>
          <w:rFonts w:ascii="Arial" w:hAnsi="Arial" w:cs="Arial"/>
          <w:b/>
          <w:bCs/>
        </w:rPr>
        <w:lastRenderedPageBreak/>
        <w:t xml:space="preserve">Contribución </w:t>
      </w:r>
      <w:r w:rsidR="00DB7384">
        <w:rPr>
          <w:rFonts w:ascii="Arial" w:hAnsi="Arial" w:cs="Arial"/>
          <w:b/>
          <w:bCs/>
        </w:rPr>
        <w:t>académica</w:t>
      </w:r>
      <w:r w:rsidRPr="009006BE">
        <w:rPr>
          <w:rFonts w:ascii="Arial" w:hAnsi="Arial" w:cs="Arial"/>
          <w:b/>
          <w:bCs/>
        </w:rPr>
        <w:t>:</w:t>
      </w:r>
      <w:r w:rsidRPr="009006BE">
        <w:rPr>
          <w:rFonts w:ascii="Arial" w:hAnsi="Arial" w:cs="Arial"/>
        </w:rPr>
        <w:t xml:space="preserve"> El proyecto generara documentación </w:t>
      </w:r>
      <w:r w:rsidR="00430600">
        <w:rPr>
          <w:rFonts w:ascii="Arial" w:hAnsi="Arial" w:cs="Arial"/>
        </w:rPr>
        <w:t>técnica</w:t>
      </w:r>
      <w:r w:rsidRPr="009006BE">
        <w:rPr>
          <w:rFonts w:ascii="Arial" w:hAnsi="Arial" w:cs="Arial"/>
        </w:rPr>
        <w:t xml:space="preserve">, código fuente y metodología replicable para </w:t>
      </w:r>
      <w:r w:rsidR="00A24752">
        <w:rPr>
          <w:rFonts w:ascii="Arial" w:hAnsi="Arial" w:cs="Arial"/>
        </w:rPr>
        <w:t>investigacion</w:t>
      </w:r>
      <w:r w:rsidR="00A24752" w:rsidRPr="009006BE">
        <w:rPr>
          <w:rFonts w:ascii="Arial" w:hAnsi="Arial" w:cs="Arial"/>
        </w:rPr>
        <w:t>es</w:t>
      </w:r>
      <w:r w:rsidRPr="009006BE">
        <w:rPr>
          <w:rFonts w:ascii="Arial" w:hAnsi="Arial" w:cs="Arial"/>
        </w:rPr>
        <w:t xml:space="preserve"> futuras en sistemas de información </w:t>
      </w:r>
      <w:r w:rsidR="00430600">
        <w:rPr>
          <w:rFonts w:ascii="Arial" w:hAnsi="Arial" w:cs="Arial"/>
        </w:rPr>
        <w:t>marítima</w:t>
      </w:r>
      <w:r w:rsidRPr="009006BE">
        <w:rPr>
          <w:rFonts w:ascii="Arial" w:hAnsi="Arial" w:cs="Arial"/>
        </w:rPr>
        <w:t>.</w:t>
      </w:r>
    </w:p>
    <w:p w14:paraId="1AE38D04" w14:textId="77777777" w:rsidR="009006BE" w:rsidRPr="00BF00B4" w:rsidRDefault="009006BE" w:rsidP="00BF00B4">
      <w:pPr>
        <w:spacing w:line="360" w:lineRule="auto"/>
        <w:jc w:val="both"/>
        <w:rPr>
          <w:rFonts w:ascii="Arial" w:hAnsi="Arial" w:cs="Arial"/>
        </w:rPr>
      </w:pPr>
    </w:p>
    <w:p w14:paraId="3B205E51" w14:textId="79EA3C12" w:rsidR="009006BE" w:rsidRDefault="009006BE" w:rsidP="00F23C20">
      <w:pPr>
        <w:pStyle w:val="Prrafodelista"/>
        <w:numPr>
          <w:ilvl w:val="0"/>
          <w:numId w:val="1"/>
        </w:numPr>
        <w:spacing w:line="360" w:lineRule="auto"/>
        <w:ind w:left="426" w:hanging="426"/>
        <w:jc w:val="both"/>
        <w:outlineLvl w:val="0"/>
        <w:rPr>
          <w:rFonts w:ascii="Arial" w:hAnsi="Arial" w:cs="Arial"/>
          <w:b/>
          <w:bCs/>
        </w:rPr>
      </w:pPr>
      <w:bookmarkStart w:id="14" w:name="_Toc235860915"/>
      <w:r w:rsidRPr="009006BE">
        <w:rPr>
          <w:rFonts w:ascii="Arial" w:hAnsi="Arial" w:cs="Arial"/>
          <w:b/>
          <w:bCs/>
        </w:rPr>
        <w:t>Justificación del Tema</w:t>
      </w:r>
      <w:bookmarkEnd w:id="14"/>
    </w:p>
    <w:p w14:paraId="2B4ACCEA" w14:textId="77777777" w:rsidR="009006BE" w:rsidRDefault="009006BE" w:rsidP="009006BE">
      <w:pPr>
        <w:pStyle w:val="Prrafodelista"/>
        <w:spacing w:line="360" w:lineRule="auto"/>
        <w:ind w:left="426"/>
        <w:jc w:val="both"/>
        <w:rPr>
          <w:rFonts w:ascii="Arial" w:hAnsi="Arial" w:cs="Arial"/>
          <w:b/>
          <w:bCs/>
        </w:rPr>
      </w:pPr>
    </w:p>
    <w:p w14:paraId="4C9A7B68" w14:textId="661E4257" w:rsidR="009006BE" w:rsidRDefault="009006BE" w:rsidP="009006BE">
      <w:pPr>
        <w:pStyle w:val="Prrafodelista"/>
        <w:spacing w:line="360" w:lineRule="auto"/>
        <w:ind w:left="426"/>
        <w:jc w:val="both"/>
        <w:rPr>
          <w:rFonts w:ascii="Arial" w:hAnsi="Arial" w:cs="Arial"/>
        </w:rPr>
      </w:pPr>
      <w:r>
        <w:rPr>
          <w:rFonts w:ascii="Arial" w:hAnsi="Arial" w:cs="Arial"/>
        </w:rPr>
        <w:t xml:space="preserve">     </w:t>
      </w:r>
      <w:r w:rsidR="00B972EC">
        <w:rPr>
          <w:rFonts w:ascii="Arial" w:hAnsi="Arial" w:cs="Arial"/>
        </w:rPr>
        <w:t>Hernández Sampieri y Mendoza Torres (2023)</w:t>
      </w:r>
      <w:r w:rsidRPr="009006BE">
        <w:rPr>
          <w:rFonts w:ascii="Arial" w:hAnsi="Arial" w:cs="Arial"/>
        </w:rPr>
        <w:t xml:space="preserve"> señalan que la justificación de una investigación debe responder al "para que" y "por qué" del estudio, argumentando las razones que lo hacen necesario (p. 40). La justificación de BayStream se articula en cinco dimensiones:</w:t>
      </w:r>
    </w:p>
    <w:p w14:paraId="59020612" w14:textId="77777777" w:rsidR="009006BE" w:rsidRDefault="009006BE" w:rsidP="009006BE">
      <w:pPr>
        <w:pStyle w:val="Prrafodelista"/>
        <w:spacing w:line="360" w:lineRule="auto"/>
        <w:ind w:left="426"/>
        <w:jc w:val="both"/>
        <w:rPr>
          <w:rFonts w:ascii="Arial" w:hAnsi="Arial" w:cs="Arial"/>
        </w:rPr>
      </w:pPr>
    </w:p>
    <w:p w14:paraId="1A03C79C" w14:textId="09650DF7" w:rsidR="009006BE" w:rsidRDefault="009006BE">
      <w:pPr>
        <w:pStyle w:val="Prrafodelista"/>
        <w:numPr>
          <w:ilvl w:val="0"/>
          <w:numId w:val="8"/>
        </w:numPr>
        <w:spacing w:line="360" w:lineRule="auto"/>
        <w:ind w:left="851" w:hanging="425"/>
        <w:jc w:val="both"/>
        <w:outlineLvl w:val="1"/>
        <w:rPr>
          <w:rFonts w:ascii="Arial" w:hAnsi="Arial" w:cs="Arial"/>
          <w:b/>
          <w:bCs/>
        </w:rPr>
      </w:pPr>
      <w:bookmarkStart w:id="15" w:name="_Toc235860916"/>
      <w:r w:rsidRPr="009006BE">
        <w:rPr>
          <w:rFonts w:ascii="Arial" w:hAnsi="Arial" w:cs="Arial"/>
          <w:b/>
          <w:bCs/>
        </w:rPr>
        <w:t>Justificación por Conveniencia</w:t>
      </w:r>
      <w:bookmarkEnd w:id="15"/>
    </w:p>
    <w:p w14:paraId="18C0ED24" w14:textId="77777777" w:rsidR="009006BE" w:rsidRDefault="009006BE" w:rsidP="009006BE">
      <w:pPr>
        <w:pStyle w:val="Prrafodelista"/>
        <w:spacing w:line="360" w:lineRule="auto"/>
        <w:ind w:left="851"/>
        <w:jc w:val="both"/>
        <w:rPr>
          <w:rFonts w:ascii="Arial" w:hAnsi="Arial" w:cs="Arial"/>
          <w:b/>
          <w:bCs/>
        </w:rPr>
      </w:pPr>
    </w:p>
    <w:p w14:paraId="4BE495ED" w14:textId="4E0A8DF9" w:rsidR="009006BE" w:rsidRDefault="009006BE" w:rsidP="009006BE">
      <w:pPr>
        <w:pStyle w:val="Prrafodelista"/>
        <w:spacing w:line="360" w:lineRule="auto"/>
        <w:ind w:left="851"/>
        <w:jc w:val="both"/>
        <w:rPr>
          <w:rFonts w:ascii="Arial" w:hAnsi="Arial" w:cs="Arial"/>
        </w:rPr>
      </w:pPr>
      <w:r>
        <w:rPr>
          <w:rFonts w:ascii="Arial" w:hAnsi="Arial" w:cs="Arial"/>
        </w:rPr>
        <w:t xml:space="preserve">     </w:t>
      </w:r>
      <w:r w:rsidRPr="009006BE">
        <w:rPr>
          <w:rFonts w:ascii="Arial" w:hAnsi="Arial" w:cs="Arial"/>
        </w:rPr>
        <w:t xml:space="preserve">BayStream responde a una necesidad real y no atendida del sector </w:t>
      </w:r>
      <w:r w:rsidR="008E50D0">
        <w:rPr>
          <w:rFonts w:ascii="Arial" w:hAnsi="Arial" w:cs="Arial"/>
        </w:rPr>
        <w:t>marítimo</w:t>
      </w:r>
      <w:r w:rsidRPr="009006BE">
        <w:rPr>
          <w:rFonts w:ascii="Arial" w:hAnsi="Arial" w:cs="Arial"/>
        </w:rPr>
        <w:t xml:space="preserve">-portuario: la falta de herramientas accesibles para visualizar planos de estiba y validar operaciones de carga en tiempo real. Los operadores que no pueden costear </w:t>
      </w:r>
      <w:r w:rsidR="00A24752">
        <w:rPr>
          <w:rFonts w:ascii="Arial" w:hAnsi="Arial" w:cs="Arial"/>
        </w:rPr>
        <w:t>solucion</w:t>
      </w:r>
      <w:r w:rsidR="00A24752" w:rsidRPr="009006BE">
        <w:rPr>
          <w:rFonts w:ascii="Arial" w:hAnsi="Arial" w:cs="Arial"/>
        </w:rPr>
        <w:t>es</w:t>
      </w:r>
      <w:r w:rsidRPr="009006BE">
        <w:rPr>
          <w:rFonts w:ascii="Arial" w:hAnsi="Arial" w:cs="Arial"/>
        </w:rPr>
        <w:t xml:space="preserve"> comerciales (Q</w:t>
      </w:r>
      <w:r>
        <w:rPr>
          <w:rFonts w:ascii="Arial" w:hAnsi="Arial" w:cs="Arial"/>
        </w:rPr>
        <w:t>59</w:t>
      </w:r>
      <w:r w:rsidRPr="009006BE">
        <w:rPr>
          <w:rFonts w:ascii="Arial" w:hAnsi="Arial" w:cs="Arial"/>
        </w:rPr>
        <w:t>,</w:t>
      </w:r>
      <w:r>
        <w:rPr>
          <w:rFonts w:ascii="Arial" w:hAnsi="Arial" w:cs="Arial"/>
        </w:rPr>
        <w:t>904</w:t>
      </w:r>
      <w:r w:rsidRPr="009006BE">
        <w:rPr>
          <w:rFonts w:ascii="Arial" w:hAnsi="Arial" w:cs="Arial"/>
        </w:rPr>
        <w:t>+ GTQ/año) se ven obligados a interpretar archivos BAPLIE en texto plano y trabajar con listados impresos en papel, procesos propensos a errores e ineficientes. La innovación de validación a pie de muelle transforma el paradigma de reactivo (detectar errores después del movimiento) a preventivo (bloquear errores antes del movimiento).</w:t>
      </w:r>
    </w:p>
    <w:p w14:paraId="0501F527" w14:textId="77777777" w:rsidR="009006BE" w:rsidRDefault="009006BE" w:rsidP="009006BE">
      <w:pPr>
        <w:pStyle w:val="Prrafodelista"/>
        <w:spacing w:line="360" w:lineRule="auto"/>
        <w:ind w:left="851"/>
        <w:jc w:val="both"/>
        <w:rPr>
          <w:rFonts w:ascii="Arial" w:hAnsi="Arial" w:cs="Arial"/>
        </w:rPr>
      </w:pPr>
    </w:p>
    <w:p w14:paraId="5C1C910D" w14:textId="43B00F19" w:rsidR="009006BE" w:rsidRDefault="009006BE">
      <w:pPr>
        <w:pStyle w:val="Prrafodelista"/>
        <w:numPr>
          <w:ilvl w:val="0"/>
          <w:numId w:val="8"/>
        </w:numPr>
        <w:spacing w:line="360" w:lineRule="auto"/>
        <w:ind w:left="851" w:hanging="425"/>
        <w:jc w:val="both"/>
        <w:outlineLvl w:val="1"/>
        <w:rPr>
          <w:rFonts w:ascii="Arial" w:hAnsi="Arial" w:cs="Arial"/>
          <w:b/>
          <w:bCs/>
        </w:rPr>
      </w:pPr>
      <w:bookmarkStart w:id="16" w:name="_Toc235860917"/>
      <w:r w:rsidRPr="009006BE">
        <w:rPr>
          <w:rFonts w:ascii="Arial" w:hAnsi="Arial" w:cs="Arial"/>
          <w:b/>
          <w:bCs/>
        </w:rPr>
        <w:t>Relevancia Social</w:t>
      </w:r>
      <w:bookmarkEnd w:id="16"/>
    </w:p>
    <w:p w14:paraId="0B60D8B8" w14:textId="77777777" w:rsidR="009006BE" w:rsidRDefault="009006BE" w:rsidP="009006BE">
      <w:pPr>
        <w:pStyle w:val="Prrafodelista"/>
        <w:spacing w:line="360" w:lineRule="auto"/>
        <w:ind w:left="851"/>
        <w:jc w:val="both"/>
        <w:rPr>
          <w:rFonts w:ascii="Arial" w:hAnsi="Arial" w:cs="Arial"/>
          <w:b/>
          <w:bCs/>
        </w:rPr>
      </w:pPr>
    </w:p>
    <w:p w14:paraId="61945B7A" w14:textId="160710EA" w:rsidR="009006BE" w:rsidRDefault="009006BE" w:rsidP="009006BE">
      <w:pPr>
        <w:pStyle w:val="Prrafodelista"/>
        <w:spacing w:line="360" w:lineRule="auto"/>
        <w:ind w:left="851"/>
        <w:jc w:val="both"/>
        <w:rPr>
          <w:rFonts w:ascii="Arial" w:hAnsi="Arial" w:cs="Arial"/>
        </w:rPr>
      </w:pPr>
      <w:r>
        <w:rPr>
          <w:rFonts w:ascii="Arial" w:hAnsi="Arial" w:cs="Arial"/>
        </w:rPr>
        <w:t xml:space="preserve">     </w:t>
      </w:r>
      <w:r w:rsidRPr="009006BE">
        <w:rPr>
          <w:rFonts w:ascii="Arial" w:hAnsi="Arial" w:cs="Arial"/>
        </w:rPr>
        <w:t xml:space="preserve">El comercio </w:t>
      </w:r>
      <w:r w:rsidR="008E50D0">
        <w:rPr>
          <w:rFonts w:ascii="Arial" w:hAnsi="Arial" w:cs="Arial"/>
        </w:rPr>
        <w:t>marítimo</w:t>
      </w:r>
      <w:r w:rsidRPr="009006BE">
        <w:rPr>
          <w:rFonts w:ascii="Arial" w:hAnsi="Arial" w:cs="Arial"/>
        </w:rPr>
        <w:t xml:space="preserve"> sustenta la economía de países en desarrollo cuyas exportaciones dependen del transporte eficiente de contenedores. La UNCTAD (2023) estima que estos países manejan el 60% de las exportaciones mundiales en contenedores. Al democratizar el acceso a </w:t>
      </w:r>
      <w:r w:rsidRPr="009006BE">
        <w:rPr>
          <w:rFonts w:ascii="Arial" w:hAnsi="Arial" w:cs="Arial"/>
        </w:rPr>
        <w:lastRenderedPageBreak/>
        <w:t xml:space="preserve">herramientas de visualización y validación de estiba, BayStream puede beneficiar a operadores portuarios, agentes navieros, empresas de logística y estudiantes de ingeniería </w:t>
      </w:r>
      <w:r w:rsidR="00430600">
        <w:rPr>
          <w:rFonts w:ascii="Arial" w:hAnsi="Arial" w:cs="Arial"/>
        </w:rPr>
        <w:t>marítima</w:t>
      </w:r>
      <w:r w:rsidRPr="009006BE">
        <w:rPr>
          <w:rFonts w:ascii="Arial" w:hAnsi="Arial" w:cs="Arial"/>
        </w:rPr>
        <w:t xml:space="preserve"> en la región centroamericana y del Caribe, donde la brecha tecnológica es particularmente pronunciada.</w:t>
      </w:r>
    </w:p>
    <w:p w14:paraId="4AD2C05C" w14:textId="77777777" w:rsidR="009006BE" w:rsidRDefault="009006BE" w:rsidP="009006BE">
      <w:pPr>
        <w:pStyle w:val="Prrafodelista"/>
        <w:spacing w:line="360" w:lineRule="auto"/>
        <w:ind w:left="851"/>
        <w:jc w:val="both"/>
        <w:rPr>
          <w:rFonts w:ascii="Arial" w:hAnsi="Arial" w:cs="Arial"/>
        </w:rPr>
      </w:pPr>
    </w:p>
    <w:p w14:paraId="7D040BF8" w14:textId="71DA08B0" w:rsidR="009006BE" w:rsidRDefault="009006BE">
      <w:pPr>
        <w:pStyle w:val="Prrafodelista"/>
        <w:numPr>
          <w:ilvl w:val="0"/>
          <w:numId w:val="8"/>
        </w:numPr>
        <w:spacing w:line="360" w:lineRule="auto"/>
        <w:ind w:left="851" w:hanging="425"/>
        <w:jc w:val="both"/>
        <w:outlineLvl w:val="1"/>
        <w:rPr>
          <w:rFonts w:ascii="Arial" w:hAnsi="Arial" w:cs="Arial"/>
          <w:b/>
          <w:bCs/>
        </w:rPr>
      </w:pPr>
      <w:bookmarkStart w:id="17" w:name="_Toc235860918"/>
      <w:r w:rsidRPr="009006BE">
        <w:rPr>
          <w:rFonts w:ascii="Arial" w:hAnsi="Arial" w:cs="Arial"/>
          <w:b/>
          <w:bCs/>
        </w:rPr>
        <w:t>Implicaciones Prácticas</w:t>
      </w:r>
      <w:bookmarkEnd w:id="17"/>
    </w:p>
    <w:p w14:paraId="2B4FD6DA" w14:textId="77777777" w:rsidR="009006BE" w:rsidRDefault="009006BE" w:rsidP="009006BE">
      <w:pPr>
        <w:pStyle w:val="Prrafodelista"/>
        <w:spacing w:line="360" w:lineRule="auto"/>
        <w:ind w:left="851"/>
        <w:jc w:val="both"/>
        <w:rPr>
          <w:rFonts w:ascii="Arial" w:hAnsi="Arial" w:cs="Arial"/>
          <w:b/>
          <w:bCs/>
        </w:rPr>
      </w:pPr>
    </w:p>
    <w:p w14:paraId="3E438E9B" w14:textId="5DBD8FA8" w:rsidR="009006BE" w:rsidRDefault="009006BE" w:rsidP="009006BE">
      <w:pPr>
        <w:pStyle w:val="Prrafodelista"/>
        <w:spacing w:line="360" w:lineRule="auto"/>
        <w:ind w:left="851"/>
        <w:rPr>
          <w:rFonts w:ascii="Arial" w:hAnsi="Arial" w:cs="Arial"/>
        </w:rPr>
      </w:pPr>
      <w:r w:rsidRPr="009006BE">
        <w:rPr>
          <w:rFonts w:ascii="Arial" w:hAnsi="Arial" w:cs="Arial"/>
        </w:rPr>
        <w:t xml:space="preserve">BayStream aborda problemas </w:t>
      </w:r>
      <w:r w:rsidR="00760D24" w:rsidRPr="009006BE">
        <w:rPr>
          <w:rFonts w:ascii="Arial" w:hAnsi="Arial" w:cs="Arial"/>
        </w:rPr>
        <w:t>prácticos</w:t>
      </w:r>
      <w:r w:rsidRPr="009006BE">
        <w:rPr>
          <w:rFonts w:ascii="Arial" w:hAnsi="Arial" w:cs="Arial"/>
        </w:rPr>
        <w:t xml:space="preserve"> concretos y cuantificables:</w:t>
      </w:r>
    </w:p>
    <w:p w14:paraId="26FACDB1" w14:textId="77777777" w:rsidR="00760D24" w:rsidRPr="009006BE" w:rsidRDefault="00760D24" w:rsidP="009006BE">
      <w:pPr>
        <w:pStyle w:val="Prrafodelista"/>
        <w:spacing w:line="360" w:lineRule="auto"/>
        <w:ind w:left="851"/>
        <w:rPr>
          <w:rFonts w:ascii="Arial" w:hAnsi="Arial" w:cs="Arial"/>
        </w:rPr>
      </w:pPr>
    </w:p>
    <w:p w14:paraId="40C295B1" w14:textId="45147A02" w:rsidR="009006BE" w:rsidRPr="00760D24" w:rsidRDefault="00760D24">
      <w:pPr>
        <w:pStyle w:val="Prrafodelista"/>
        <w:numPr>
          <w:ilvl w:val="0"/>
          <w:numId w:val="9"/>
        </w:numPr>
        <w:spacing w:line="360" w:lineRule="auto"/>
        <w:ind w:left="1276" w:hanging="425"/>
        <w:rPr>
          <w:rFonts w:ascii="Arial" w:hAnsi="Arial" w:cs="Arial"/>
        </w:rPr>
      </w:pPr>
      <w:r w:rsidRPr="00760D24">
        <w:rPr>
          <w:rFonts w:ascii="Arial" w:hAnsi="Arial" w:cs="Arial"/>
        </w:rPr>
        <w:t>Eliminación</w:t>
      </w:r>
      <w:r w:rsidR="009006BE" w:rsidRPr="00760D24">
        <w:rPr>
          <w:rFonts w:ascii="Arial" w:hAnsi="Arial" w:cs="Arial"/>
        </w:rPr>
        <w:t xml:space="preserve"> del listado de secuencia en papel, reduciendo errores de </w:t>
      </w:r>
      <w:r w:rsidRPr="00760D24">
        <w:rPr>
          <w:rFonts w:ascii="Arial" w:hAnsi="Arial" w:cs="Arial"/>
        </w:rPr>
        <w:t>transcripción</w:t>
      </w:r>
      <w:r w:rsidR="009006BE" w:rsidRPr="00760D24">
        <w:rPr>
          <w:rFonts w:ascii="Arial" w:hAnsi="Arial" w:cs="Arial"/>
        </w:rPr>
        <w:t xml:space="preserve"> y perdida de </w:t>
      </w:r>
      <w:r w:rsidRPr="00760D24">
        <w:rPr>
          <w:rFonts w:ascii="Arial" w:hAnsi="Arial" w:cs="Arial"/>
        </w:rPr>
        <w:t>información</w:t>
      </w:r>
      <w:r w:rsidR="009006BE" w:rsidRPr="00760D24">
        <w:rPr>
          <w:rFonts w:ascii="Arial" w:hAnsi="Arial" w:cs="Arial"/>
        </w:rPr>
        <w:t xml:space="preserve"> por condiciones </w:t>
      </w:r>
      <w:r w:rsidRPr="00760D24">
        <w:rPr>
          <w:rFonts w:ascii="Arial" w:hAnsi="Arial" w:cs="Arial"/>
        </w:rPr>
        <w:t>climáticas</w:t>
      </w:r>
      <w:r w:rsidR="009006BE" w:rsidRPr="00760D24">
        <w:rPr>
          <w:rFonts w:ascii="Arial" w:hAnsi="Arial" w:cs="Arial"/>
        </w:rPr>
        <w:t xml:space="preserve"> adversas en el muelle.</w:t>
      </w:r>
    </w:p>
    <w:p w14:paraId="02AE47C3" w14:textId="77777777" w:rsidR="00760D24" w:rsidRPr="009006BE" w:rsidRDefault="00760D24" w:rsidP="00760D24">
      <w:pPr>
        <w:pStyle w:val="Prrafodelista"/>
        <w:spacing w:line="360" w:lineRule="auto"/>
        <w:ind w:left="1276" w:hanging="425"/>
        <w:rPr>
          <w:rFonts w:ascii="Arial" w:hAnsi="Arial" w:cs="Arial"/>
        </w:rPr>
      </w:pPr>
    </w:p>
    <w:p w14:paraId="03F588C9" w14:textId="137BDF79" w:rsidR="009006BE" w:rsidRPr="00760D24" w:rsidRDefault="00760D24">
      <w:pPr>
        <w:pStyle w:val="Prrafodelista"/>
        <w:numPr>
          <w:ilvl w:val="0"/>
          <w:numId w:val="9"/>
        </w:numPr>
        <w:spacing w:line="360" w:lineRule="auto"/>
        <w:ind w:left="1276" w:hanging="425"/>
        <w:rPr>
          <w:rFonts w:ascii="Arial" w:hAnsi="Arial" w:cs="Arial"/>
        </w:rPr>
      </w:pPr>
      <w:r w:rsidRPr="00760D24">
        <w:rPr>
          <w:rFonts w:ascii="Arial" w:hAnsi="Arial" w:cs="Arial"/>
        </w:rPr>
        <w:t>Identificación</w:t>
      </w:r>
      <w:r w:rsidR="009006BE" w:rsidRPr="00760D24">
        <w:rPr>
          <w:rFonts w:ascii="Arial" w:hAnsi="Arial" w:cs="Arial"/>
        </w:rPr>
        <w:t xml:space="preserve"> </w:t>
      </w:r>
      <w:r w:rsidRPr="00760D24">
        <w:rPr>
          <w:rFonts w:ascii="Arial" w:hAnsi="Arial" w:cs="Arial"/>
        </w:rPr>
        <w:t>rápida</w:t>
      </w:r>
      <w:r w:rsidR="009006BE" w:rsidRPr="00760D24">
        <w:rPr>
          <w:rFonts w:ascii="Arial" w:hAnsi="Arial" w:cs="Arial"/>
        </w:rPr>
        <w:t xml:space="preserve"> de contenedores mediante </w:t>
      </w:r>
      <w:r w:rsidRPr="00760D24">
        <w:rPr>
          <w:rFonts w:ascii="Arial" w:hAnsi="Arial" w:cs="Arial"/>
        </w:rPr>
        <w:t>búsqueda</w:t>
      </w:r>
      <w:r w:rsidR="009006BE" w:rsidRPr="00760D24">
        <w:rPr>
          <w:rFonts w:ascii="Arial" w:hAnsi="Arial" w:cs="Arial"/>
        </w:rPr>
        <w:t xml:space="preserve"> por ID, puerto de descarga u operador, con </w:t>
      </w:r>
      <w:r w:rsidRPr="00760D24">
        <w:rPr>
          <w:rFonts w:ascii="Arial" w:hAnsi="Arial" w:cs="Arial"/>
        </w:rPr>
        <w:t>navegación</w:t>
      </w:r>
      <w:r w:rsidR="009006BE" w:rsidRPr="00760D24">
        <w:rPr>
          <w:rFonts w:ascii="Arial" w:hAnsi="Arial" w:cs="Arial"/>
        </w:rPr>
        <w:t xml:space="preserve"> </w:t>
      </w:r>
      <w:r w:rsidRPr="00760D24">
        <w:rPr>
          <w:rFonts w:ascii="Arial" w:hAnsi="Arial" w:cs="Arial"/>
        </w:rPr>
        <w:t>automática</w:t>
      </w:r>
      <w:r w:rsidR="009006BE" w:rsidRPr="00760D24">
        <w:rPr>
          <w:rFonts w:ascii="Arial" w:hAnsi="Arial" w:cs="Arial"/>
        </w:rPr>
        <w:t xml:space="preserve"> al plano de </w:t>
      </w:r>
      <w:r w:rsidRPr="00760D24">
        <w:rPr>
          <w:rFonts w:ascii="Arial" w:hAnsi="Arial" w:cs="Arial"/>
        </w:rPr>
        <w:t>bahía</w:t>
      </w:r>
      <w:r w:rsidR="009006BE" w:rsidRPr="00760D24">
        <w:rPr>
          <w:rFonts w:ascii="Arial" w:hAnsi="Arial" w:cs="Arial"/>
        </w:rPr>
        <w:t xml:space="preserve"> correspondiente.</w:t>
      </w:r>
    </w:p>
    <w:p w14:paraId="0D6AA0BD" w14:textId="77777777" w:rsidR="00760D24" w:rsidRPr="00760D24" w:rsidRDefault="00760D24" w:rsidP="00760D24">
      <w:pPr>
        <w:pStyle w:val="Prrafodelista"/>
        <w:ind w:left="1276" w:hanging="425"/>
        <w:rPr>
          <w:rFonts w:ascii="Arial" w:hAnsi="Arial" w:cs="Arial"/>
        </w:rPr>
      </w:pPr>
    </w:p>
    <w:p w14:paraId="6FAAFAF6" w14:textId="77777777" w:rsidR="00760D24" w:rsidRPr="009006BE" w:rsidRDefault="00760D24" w:rsidP="00760D24">
      <w:pPr>
        <w:pStyle w:val="Prrafodelista"/>
        <w:spacing w:line="360" w:lineRule="auto"/>
        <w:ind w:left="1276" w:hanging="425"/>
        <w:rPr>
          <w:rFonts w:ascii="Arial" w:hAnsi="Arial" w:cs="Arial"/>
        </w:rPr>
      </w:pPr>
    </w:p>
    <w:p w14:paraId="7D8D468E" w14:textId="6E4FB7D7" w:rsidR="009006BE" w:rsidRPr="00760D24" w:rsidRDefault="00760D24">
      <w:pPr>
        <w:pStyle w:val="Prrafodelista"/>
        <w:numPr>
          <w:ilvl w:val="0"/>
          <w:numId w:val="9"/>
        </w:numPr>
        <w:spacing w:line="360" w:lineRule="auto"/>
        <w:ind w:left="1276" w:hanging="425"/>
        <w:rPr>
          <w:rFonts w:ascii="Arial" w:hAnsi="Arial" w:cs="Arial"/>
        </w:rPr>
      </w:pPr>
      <w:r w:rsidRPr="00760D24">
        <w:rPr>
          <w:rFonts w:ascii="Arial" w:hAnsi="Arial" w:cs="Arial"/>
        </w:rPr>
        <w:t>Validación</w:t>
      </w:r>
      <w:r w:rsidR="009006BE" w:rsidRPr="00760D24">
        <w:rPr>
          <w:rFonts w:ascii="Arial" w:hAnsi="Arial" w:cs="Arial"/>
        </w:rPr>
        <w:t xml:space="preserve"> preventiva de movimientos de </w:t>
      </w:r>
      <w:r w:rsidRPr="00760D24">
        <w:rPr>
          <w:rFonts w:ascii="Arial" w:hAnsi="Arial" w:cs="Arial"/>
        </w:rPr>
        <w:t>grúa</w:t>
      </w:r>
      <w:r w:rsidR="009006BE" w:rsidRPr="00760D24">
        <w:rPr>
          <w:rFonts w:ascii="Arial" w:hAnsi="Arial" w:cs="Arial"/>
        </w:rPr>
        <w:t xml:space="preserve">, evitando retrabajos con costo de GTQ </w:t>
      </w:r>
      <w:r>
        <w:rPr>
          <w:rFonts w:ascii="Arial" w:hAnsi="Arial" w:cs="Arial"/>
        </w:rPr>
        <w:t>780</w:t>
      </w:r>
      <w:r w:rsidR="009006BE" w:rsidRPr="00760D24">
        <w:rPr>
          <w:rFonts w:ascii="Arial" w:hAnsi="Arial" w:cs="Arial"/>
        </w:rPr>
        <w:t>-</w:t>
      </w:r>
      <w:r>
        <w:rPr>
          <w:rFonts w:ascii="Arial" w:hAnsi="Arial" w:cs="Arial"/>
        </w:rPr>
        <w:t>3000</w:t>
      </w:r>
      <w:r w:rsidR="00F23C20">
        <w:rPr>
          <w:rFonts w:ascii="Arial" w:hAnsi="Arial" w:cs="Arial"/>
        </w:rPr>
        <w:t>+</w:t>
      </w:r>
      <w:r w:rsidR="009006BE" w:rsidRPr="00760D24">
        <w:rPr>
          <w:rFonts w:ascii="Arial" w:hAnsi="Arial" w:cs="Arial"/>
        </w:rPr>
        <w:t xml:space="preserve"> por movimiento </w:t>
      </w:r>
      <w:r w:rsidRPr="00760D24">
        <w:rPr>
          <w:rFonts w:ascii="Arial" w:hAnsi="Arial" w:cs="Arial"/>
        </w:rPr>
        <w:t>erróneo</w:t>
      </w:r>
      <w:r w:rsidR="009006BE" w:rsidRPr="00760D24">
        <w:rPr>
          <w:rFonts w:ascii="Arial" w:hAnsi="Arial" w:cs="Arial"/>
        </w:rPr>
        <w:t>.</w:t>
      </w:r>
    </w:p>
    <w:p w14:paraId="1FDAB16C" w14:textId="77777777" w:rsidR="00760D24" w:rsidRPr="009006BE" w:rsidRDefault="00760D24" w:rsidP="00760D24">
      <w:pPr>
        <w:pStyle w:val="Prrafodelista"/>
        <w:spacing w:line="360" w:lineRule="auto"/>
        <w:ind w:left="1276" w:hanging="425"/>
        <w:rPr>
          <w:rFonts w:ascii="Arial" w:hAnsi="Arial" w:cs="Arial"/>
        </w:rPr>
      </w:pPr>
    </w:p>
    <w:p w14:paraId="2FD8B6FD" w14:textId="76D6A48B" w:rsidR="009006BE" w:rsidRPr="00760D24" w:rsidRDefault="00760D24">
      <w:pPr>
        <w:pStyle w:val="Prrafodelista"/>
        <w:numPr>
          <w:ilvl w:val="0"/>
          <w:numId w:val="9"/>
        </w:numPr>
        <w:spacing w:line="360" w:lineRule="auto"/>
        <w:ind w:left="1276" w:hanging="425"/>
        <w:rPr>
          <w:rFonts w:ascii="Arial" w:hAnsi="Arial" w:cs="Arial"/>
        </w:rPr>
      </w:pPr>
      <w:r w:rsidRPr="00760D24">
        <w:rPr>
          <w:rFonts w:ascii="Arial" w:hAnsi="Arial" w:cs="Arial"/>
        </w:rPr>
        <w:t>Sincronización</w:t>
      </w:r>
      <w:r w:rsidR="009006BE" w:rsidRPr="00760D24">
        <w:rPr>
          <w:rFonts w:ascii="Arial" w:hAnsi="Arial" w:cs="Arial"/>
        </w:rPr>
        <w:t xml:space="preserve"> bidireccional entre oficina y muelle, eliminando la latencia de 15-45 minutos de la </w:t>
      </w:r>
      <w:r w:rsidRPr="00760D24">
        <w:rPr>
          <w:rFonts w:ascii="Arial" w:hAnsi="Arial" w:cs="Arial"/>
        </w:rPr>
        <w:t>comunicación</w:t>
      </w:r>
      <w:r w:rsidR="009006BE" w:rsidRPr="00760D24">
        <w:rPr>
          <w:rFonts w:ascii="Arial" w:hAnsi="Arial" w:cs="Arial"/>
        </w:rPr>
        <w:t xml:space="preserve"> radial.</w:t>
      </w:r>
    </w:p>
    <w:p w14:paraId="67056D7D" w14:textId="77777777" w:rsidR="00760D24" w:rsidRPr="00760D24" w:rsidRDefault="00760D24" w:rsidP="00760D24">
      <w:pPr>
        <w:pStyle w:val="Prrafodelista"/>
        <w:ind w:left="1276" w:hanging="425"/>
        <w:rPr>
          <w:rFonts w:ascii="Arial" w:hAnsi="Arial" w:cs="Arial"/>
        </w:rPr>
      </w:pPr>
    </w:p>
    <w:p w14:paraId="48685EB0" w14:textId="77777777" w:rsidR="00760D24" w:rsidRPr="009006BE" w:rsidRDefault="00760D24" w:rsidP="00760D24">
      <w:pPr>
        <w:pStyle w:val="Prrafodelista"/>
        <w:spacing w:line="360" w:lineRule="auto"/>
        <w:ind w:left="1276" w:hanging="425"/>
        <w:rPr>
          <w:rFonts w:ascii="Arial" w:hAnsi="Arial" w:cs="Arial"/>
        </w:rPr>
      </w:pPr>
    </w:p>
    <w:p w14:paraId="27F0D610" w14:textId="679008F6" w:rsidR="009006BE" w:rsidRPr="00760D24" w:rsidRDefault="00760D24">
      <w:pPr>
        <w:pStyle w:val="Prrafodelista"/>
        <w:numPr>
          <w:ilvl w:val="0"/>
          <w:numId w:val="9"/>
        </w:numPr>
        <w:spacing w:line="360" w:lineRule="auto"/>
        <w:ind w:left="1276" w:hanging="425"/>
        <w:rPr>
          <w:rFonts w:ascii="Arial" w:hAnsi="Arial" w:cs="Arial"/>
        </w:rPr>
      </w:pPr>
      <w:r w:rsidRPr="00760D24">
        <w:rPr>
          <w:rFonts w:ascii="Arial" w:hAnsi="Arial" w:cs="Arial"/>
        </w:rPr>
        <w:t>Zonificación</w:t>
      </w:r>
      <w:r w:rsidR="009006BE" w:rsidRPr="00760D24">
        <w:rPr>
          <w:rFonts w:ascii="Arial" w:hAnsi="Arial" w:cs="Arial"/>
        </w:rPr>
        <w:t xml:space="preserve"> inteligente de contenedores </w:t>
      </w:r>
      <w:r w:rsidRPr="00760D24">
        <w:rPr>
          <w:rFonts w:ascii="Arial" w:hAnsi="Arial" w:cs="Arial"/>
        </w:rPr>
        <w:t>vacíos</w:t>
      </w:r>
      <w:r w:rsidR="009006BE" w:rsidRPr="00760D24">
        <w:rPr>
          <w:rFonts w:ascii="Arial" w:hAnsi="Arial" w:cs="Arial"/>
        </w:rPr>
        <w:t xml:space="preserve">, optimizando el uso del espacio disponible en cada </w:t>
      </w:r>
      <w:r w:rsidRPr="00760D24">
        <w:rPr>
          <w:rFonts w:ascii="Arial" w:hAnsi="Arial" w:cs="Arial"/>
        </w:rPr>
        <w:t>bahía</w:t>
      </w:r>
      <w:r w:rsidR="009006BE" w:rsidRPr="00760D24">
        <w:rPr>
          <w:rFonts w:ascii="Arial" w:hAnsi="Arial" w:cs="Arial"/>
        </w:rPr>
        <w:t>.</w:t>
      </w:r>
    </w:p>
    <w:p w14:paraId="3B6E3160" w14:textId="77777777" w:rsidR="00760D24" w:rsidRPr="009006BE" w:rsidRDefault="00760D24" w:rsidP="00760D24">
      <w:pPr>
        <w:pStyle w:val="Prrafodelista"/>
        <w:spacing w:line="360" w:lineRule="auto"/>
        <w:ind w:left="1276" w:hanging="425"/>
        <w:rPr>
          <w:rFonts w:ascii="Arial" w:hAnsi="Arial" w:cs="Arial"/>
        </w:rPr>
      </w:pPr>
    </w:p>
    <w:p w14:paraId="07D2C0DB" w14:textId="7B191B20" w:rsidR="00760D24" w:rsidRPr="00BF00B4" w:rsidRDefault="00760D24" w:rsidP="00BF00B4">
      <w:pPr>
        <w:pStyle w:val="Prrafodelista"/>
        <w:numPr>
          <w:ilvl w:val="0"/>
          <w:numId w:val="9"/>
        </w:numPr>
        <w:spacing w:line="360" w:lineRule="auto"/>
        <w:ind w:left="1276" w:hanging="425"/>
        <w:rPr>
          <w:rFonts w:ascii="Arial" w:hAnsi="Arial" w:cs="Arial"/>
        </w:rPr>
      </w:pPr>
      <w:r w:rsidRPr="00760D24">
        <w:rPr>
          <w:rFonts w:ascii="Arial" w:hAnsi="Arial" w:cs="Arial"/>
        </w:rPr>
        <w:t>Generación</w:t>
      </w:r>
      <w:r w:rsidR="009006BE" w:rsidRPr="00760D24">
        <w:rPr>
          <w:rFonts w:ascii="Arial" w:hAnsi="Arial" w:cs="Arial"/>
        </w:rPr>
        <w:t xml:space="preserve"> </w:t>
      </w:r>
      <w:r w:rsidRPr="00760D24">
        <w:rPr>
          <w:rFonts w:ascii="Arial" w:hAnsi="Arial" w:cs="Arial"/>
        </w:rPr>
        <w:t>automática</w:t>
      </w:r>
      <w:r w:rsidR="009006BE" w:rsidRPr="00760D24">
        <w:rPr>
          <w:rFonts w:ascii="Arial" w:hAnsi="Arial" w:cs="Arial"/>
        </w:rPr>
        <w:t xml:space="preserve"> de reportes de </w:t>
      </w:r>
      <w:r w:rsidRPr="00760D24">
        <w:rPr>
          <w:rFonts w:ascii="Arial" w:hAnsi="Arial" w:cs="Arial"/>
        </w:rPr>
        <w:t>operación</w:t>
      </w:r>
      <w:r w:rsidR="009006BE" w:rsidRPr="00760D24">
        <w:rPr>
          <w:rFonts w:ascii="Arial" w:hAnsi="Arial" w:cs="Arial"/>
        </w:rPr>
        <w:t xml:space="preserve"> con trazabilidad completa.</w:t>
      </w:r>
    </w:p>
    <w:p w14:paraId="23E62BD1" w14:textId="0374B2D0" w:rsidR="00760D24" w:rsidRDefault="00760D24">
      <w:pPr>
        <w:pStyle w:val="Prrafodelista"/>
        <w:numPr>
          <w:ilvl w:val="0"/>
          <w:numId w:val="8"/>
        </w:numPr>
        <w:spacing w:line="360" w:lineRule="auto"/>
        <w:ind w:left="851" w:hanging="425"/>
        <w:outlineLvl w:val="1"/>
        <w:rPr>
          <w:rFonts w:ascii="Arial" w:hAnsi="Arial" w:cs="Arial"/>
          <w:b/>
          <w:bCs/>
        </w:rPr>
      </w:pPr>
      <w:bookmarkStart w:id="18" w:name="_Toc235860919"/>
      <w:r w:rsidRPr="00760D24">
        <w:rPr>
          <w:rFonts w:ascii="Arial" w:hAnsi="Arial" w:cs="Arial"/>
          <w:b/>
          <w:bCs/>
        </w:rPr>
        <w:lastRenderedPageBreak/>
        <w:t>Valor Teórico</w:t>
      </w:r>
      <w:bookmarkEnd w:id="18"/>
    </w:p>
    <w:p w14:paraId="73E56997" w14:textId="77777777" w:rsidR="00760D24" w:rsidRDefault="00760D24" w:rsidP="00760D24">
      <w:pPr>
        <w:spacing w:line="360" w:lineRule="auto"/>
        <w:jc w:val="both"/>
        <w:rPr>
          <w:rFonts w:ascii="Arial" w:hAnsi="Arial" w:cs="Arial"/>
        </w:rPr>
      </w:pPr>
    </w:p>
    <w:p w14:paraId="6D2092E9" w14:textId="3206C522" w:rsidR="00760D24" w:rsidRDefault="00760D24" w:rsidP="00760D24">
      <w:pPr>
        <w:spacing w:line="360" w:lineRule="auto"/>
        <w:ind w:left="851"/>
        <w:jc w:val="both"/>
        <w:rPr>
          <w:rFonts w:ascii="Arial" w:hAnsi="Arial" w:cs="Arial"/>
        </w:rPr>
      </w:pPr>
      <w:r>
        <w:rPr>
          <w:rFonts w:ascii="Arial" w:hAnsi="Arial" w:cs="Arial"/>
        </w:rPr>
        <w:t xml:space="preserve">     </w:t>
      </w:r>
      <w:r w:rsidRPr="00760D24">
        <w:rPr>
          <w:rFonts w:ascii="Arial" w:hAnsi="Arial" w:cs="Arial"/>
        </w:rPr>
        <w:t xml:space="preserve">El proyecto contribuye al conocimiento en la intersección de la ingeniería de software, los sistemas de información </w:t>
      </w:r>
      <w:r w:rsidR="00430600">
        <w:rPr>
          <w:rFonts w:ascii="Arial" w:hAnsi="Arial" w:cs="Arial"/>
        </w:rPr>
        <w:t>marítima</w:t>
      </w:r>
      <w:r w:rsidRPr="00760D24">
        <w:rPr>
          <w:rFonts w:ascii="Arial" w:hAnsi="Arial" w:cs="Arial"/>
        </w:rPr>
        <w:t xml:space="preserve"> y el desarrollo multiplataforma. Demuestra la aplicabilidad de patrones de Clean Architecture y frameworks modernos (Flutter/Riverpod) en dominios especializados como la logística </w:t>
      </w:r>
      <w:r w:rsidR="00430600">
        <w:rPr>
          <w:rFonts w:ascii="Arial" w:hAnsi="Arial" w:cs="Arial"/>
        </w:rPr>
        <w:t>marítima</w:t>
      </w:r>
      <w:r w:rsidRPr="00760D24">
        <w:rPr>
          <w:rFonts w:ascii="Arial" w:hAnsi="Arial" w:cs="Arial"/>
        </w:rPr>
        <w:t xml:space="preserve">. Documenta la implementación de un parser para el </w:t>
      </w:r>
      <w:r w:rsidR="00430600">
        <w:rPr>
          <w:rFonts w:ascii="Arial" w:hAnsi="Arial" w:cs="Arial"/>
        </w:rPr>
        <w:t>estándar</w:t>
      </w:r>
      <w:r w:rsidRPr="00760D24">
        <w:rPr>
          <w:rFonts w:ascii="Arial" w:hAnsi="Arial" w:cs="Arial"/>
        </w:rPr>
        <w:t xml:space="preserve"> EDIFACT/BAPLIE, un área con escasa documentación </w:t>
      </w:r>
      <w:r w:rsidR="00430600">
        <w:rPr>
          <w:rFonts w:ascii="Arial" w:hAnsi="Arial" w:cs="Arial"/>
        </w:rPr>
        <w:t>técnica</w:t>
      </w:r>
      <w:r w:rsidRPr="00760D24">
        <w:rPr>
          <w:rFonts w:ascii="Arial" w:hAnsi="Arial" w:cs="Arial"/>
        </w:rPr>
        <w:t xml:space="preserve"> en español, y propone un modelo de validación matemática de planos de estiba que no existe en la literatura </w:t>
      </w:r>
      <w:r w:rsidR="00DB7384">
        <w:rPr>
          <w:rFonts w:ascii="Arial" w:hAnsi="Arial" w:cs="Arial"/>
        </w:rPr>
        <w:t>académica</w:t>
      </w:r>
      <w:r w:rsidRPr="00760D24">
        <w:rPr>
          <w:rFonts w:ascii="Arial" w:hAnsi="Arial" w:cs="Arial"/>
        </w:rPr>
        <w:t xml:space="preserve"> actual.</w:t>
      </w:r>
    </w:p>
    <w:p w14:paraId="69DB47F3" w14:textId="77777777" w:rsidR="00760D24" w:rsidRDefault="00760D24" w:rsidP="00760D24">
      <w:pPr>
        <w:spacing w:line="360" w:lineRule="auto"/>
        <w:ind w:left="851"/>
        <w:jc w:val="both"/>
        <w:rPr>
          <w:rFonts w:ascii="Arial" w:hAnsi="Arial" w:cs="Arial"/>
        </w:rPr>
      </w:pPr>
    </w:p>
    <w:p w14:paraId="4B2B03F1" w14:textId="6949D508" w:rsidR="00760D24" w:rsidRDefault="00760D24">
      <w:pPr>
        <w:pStyle w:val="Prrafodelista"/>
        <w:numPr>
          <w:ilvl w:val="0"/>
          <w:numId w:val="8"/>
        </w:numPr>
        <w:spacing w:line="360" w:lineRule="auto"/>
        <w:ind w:left="851" w:hanging="425"/>
        <w:jc w:val="both"/>
        <w:outlineLvl w:val="1"/>
        <w:rPr>
          <w:rFonts w:ascii="Arial" w:hAnsi="Arial" w:cs="Arial"/>
          <w:b/>
          <w:bCs/>
        </w:rPr>
      </w:pPr>
      <w:bookmarkStart w:id="19" w:name="_Toc235860920"/>
      <w:r w:rsidRPr="00760D24">
        <w:rPr>
          <w:rFonts w:ascii="Arial" w:hAnsi="Arial" w:cs="Arial"/>
          <w:b/>
          <w:bCs/>
        </w:rPr>
        <w:t>Utilidad Metodológica</w:t>
      </w:r>
      <w:bookmarkEnd w:id="19"/>
    </w:p>
    <w:p w14:paraId="6E234151" w14:textId="77777777" w:rsidR="00760D24" w:rsidRDefault="00760D24" w:rsidP="00760D24">
      <w:pPr>
        <w:pStyle w:val="Prrafodelista"/>
        <w:spacing w:line="360" w:lineRule="auto"/>
        <w:ind w:left="851"/>
        <w:jc w:val="both"/>
        <w:rPr>
          <w:rFonts w:ascii="Arial" w:hAnsi="Arial" w:cs="Arial"/>
          <w:b/>
          <w:bCs/>
        </w:rPr>
      </w:pPr>
    </w:p>
    <w:p w14:paraId="2BB6BD22" w14:textId="753B9C24" w:rsidR="00760D24" w:rsidRDefault="00760D24" w:rsidP="00760D24">
      <w:pPr>
        <w:pStyle w:val="Prrafodelista"/>
        <w:spacing w:line="360" w:lineRule="auto"/>
        <w:ind w:left="851"/>
        <w:jc w:val="both"/>
        <w:rPr>
          <w:rFonts w:ascii="Arial" w:hAnsi="Arial" w:cs="Arial"/>
        </w:rPr>
      </w:pPr>
      <w:r>
        <w:rPr>
          <w:rFonts w:ascii="Arial" w:hAnsi="Arial" w:cs="Arial"/>
        </w:rPr>
        <w:t xml:space="preserve">     </w:t>
      </w:r>
      <w:r w:rsidRPr="00760D24">
        <w:rPr>
          <w:rFonts w:ascii="Arial" w:hAnsi="Arial" w:cs="Arial"/>
        </w:rPr>
        <w:t xml:space="preserve">El desarrollo genera un marco metodológico replicable para la creación de aplicaciones de visualización de datos especializados en Flutter con arquitectura limpia. La estrategia de Offline-First con sincronización en tiempo real, las </w:t>
      </w:r>
      <w:r w:rsidR="00430600">
        <w:rPr>
          <w:rFonts w:ascii="Arial" w:hAnsi="Arial" w:cs="Arial"/>
        </w:rPr>
        <w:t>técnica</w:t>
      </w:r>
      <w:r w:rsidRPr="00760D24">
        <w:rPr>
          <w:rFonts w:ascii="Arial" w:hAnsi="Arial" w:cs="Arial"/>
        </w:rPr>
        <w:t>s de parsing de archivos EDI y el modelo de validación preventiva pueden adaptarse a otros dominios de la industria del transporte y la logística. La documentación del proceso de desarrollo con asistencia de inteligencia artificial (Cascade) contribuye a las metodologías emergentes de desarrollo asistido por AI.</w:t>
      </w:r>
    </w:p>
    <w:p w14:paraId="528BE45E" w14:textId="77777777" w:rsidR="00760D24" w:rsidRDefault="00760D24" w:rsidP="00760D24">
      <w:pPr>
        <w:pStyle w:val="Prrafodelista"/>
        <w:spacing w:line="360" w:lineRule="auto"/>
        <w:ind w:left="851"/>
        <w:jc w:val="both"/>
        <w:rPr>
          <w:rFonts w:ascii="Arial" w:hAnsi="Arial" w:cs="Arial"/>
        </w:rPr>
      </w:pPr>
    </w:p>
    <w:p w14:paraId="26495677" w14:textId="6E6A6426" w:rsidR="00760D24" w:rsidRDefault="00760D24" w:rsidP="00F23C20">
      <w:pPr>
        <w:pStyle w:val="Prrafodelista"/>
        <w:numPr>
          <w:ilvl w:val="0"/>
          <w:numId w:val="1"/>
        </w:numPr>
        <w:spacing w:line="360" w:lineRule="auto"/>
        <w:ind w:left="426" w:hanging="426"/>
        <w:jc w:val="both"/>
        <w:outlineLvl w:val="0"/>
        <w:rPr>
          <w:rFonts w:ascii="Arial" w:hAnsi="Arial" w:cs="Arial"/>
          <w:b/>
          <w:bCs/>
        </w:rPr>
      </w:pPr>
      <w:bookmarkStart w:id="20" w:name="_Toc235860921"/>
      <w:r w:rsidRPr="00760D24">
        <w:rPr>
          <w:rFonts w:ascii="Arial" w:hAnsi="Arial" w:cs="Arial"/>
          <w:b/>
          <w:bCs/>
        </w:rPr>
        <w:t>Planteamiento del Problema</w:t>
      </w:r>
      <w:bookmarkEnd w:id="20"/>
    </w:p>
    <w:p w14:paraId="3734048D" w14:textId="77777777" w:rsidR="00760D24" w:rsidRDefault="00760D24" w:rsidP="00760D24">
      <w:pPr>
        <w:pStyle w:val="Prrafodelista"/>
        <w:spacing w:line="360" w:lineRule="auto"/>
        <w:ind w:left="426"/>
        <w:jc w:val="both"/>
        <w:rPr>
          <w:rFonts w:ascii="Arial" w:hAnsi="Arial" w:cs="Arial"/>
          <w:b/>
          <w:bCs/>
        </w:rPr>
      </w:pPr>
    </w:p>
    <w:p w14:paraId="387AF844" w14:textId="25F450D9" w:rsidR="00760D24" w:rsidRDefault="00760D24">
      <w:pPr>
        <w:pStyle w:val="Prrafodelista"/>
        <w:numPr>
          <w:ilvl w:val="0"/>
          <w:numId w:val="10"/>
        </w:numPr>
        <w:spacing w:line="360" w:lineRule="auto"/>
        <w:ind w:left="851" w:hanging="425"/>
        <w:jc w:val="both"/>
        <w:outlineLvl w:val="1"/>
        <w:rPr>
          <w:rFonts w:ascii="Arial" w:hAnsi="Arial" w:cs="Arial"/>
          <w:b/>
          <w:bCs/>
        </w:rPr>
      </w:pPr>
      <w:bookmarkStart w:id="21" w:name="_Toc235860922"/>
      <w:r>
        <w:rPr>
          <w:rFonts w:ascii="Arial" w:hAnsi="Arial" w:cs="Arial"/>
          <w:b/>
          <w:bCs/>
        </w:rPr>
        <w:t>Descripción del Problema</w:t>
      </w:r>
      <w:bookmarkEnd w:id="21"/>
    </w:p>
    <w:p w14:paraId="3F4567CF" w14:textId="77777777" w:rsidR="00760D24" w:rsidRDefault="00760D24" w:rsidP="00760D24">
      <w:pPr>
        <w:pStyle w:val="Prrafodelista"/>
        <w:spacing w:line="360" w:lineRule="auto"/>
        <w:ind w:left="851"/>
        <w:jc w:val="both"/>
        <w:rPr>
          <w:rFonts w:ascii="Arial" w:hAnsi="Arial" w:cs="Arial"/>
          <w:b/>
          <w:bCs/>
        </w:rPr>
      </w:pPr>
    </w:p>
    <w:p w14:paraId="279A4E58" w14:textId="28BD923D" w:rsidR="00760D24" w:rsidRPr="00760D24" w:rsidRDefault="00760D24" w:rsidP="00760D24">
      <w:pPr>
        <w:pStyle w:val="Prrafodelista"/>
        <w:spacing w:line="360" w:lineRule="auto"/>
        <w:ind w:left="851"/>
        <w:jc w:val="both"/>
        <w:rPr>
          <w:rFonts w:ascii="Arial" w:hAnsi="Arial" w:cs="Arial"/>
        </w:rPr>
      </w:pPr>
      <w:r>
        <w:rPr>
          <w:rFonts w:ascii="Arial" w:hAnsi="Arial" w:cs="Arial"/>
        </w:rPr>
        <w:lastRenderedPageBreak/>
        <w:t xml:space="preserve">     </w:t>
      </w:r>
      <w:r w:rsidRPr="00760D24">
        <w:rPr>
          <w:rFonts w:ascii="Arial" w:hAnsi="Arial" w:cs="Arial"/>
        </w:rPr>
        <w:t xml:space="preserve">Plantear el problema de investigación implica "afinar y estructurar más formalmente la idea de investigación" </w:t>
      </w:r>
      <w:r w:rsidR="00B972EC">
        <w:rPr>
          <w:rFonts w:ascii="Arial" w:hAnsi="Arial" w:cs="Arial"/>
        </w:rPr>
        <w:t>(Hernández Sampieri y Mendoza Torres, 2023)</w:t>
      </w:r>
      <w:r w:rsidRPr="00760D24">
        <w:rPr>
          <w:rFonts w:ascii="Arial" w:hAnsi="Arial" w:cs="Arial"/>
        </w:rPr>
        <w:t>. El problema central se describe a continuación.</w:t>
      </w:r>
    </w:p>
    <w:p w14:paraId="65BC528C" w14:textId="3553F3C7" w:rsidR="00760D24" w:rsidRDefault="00760D24" w:rsidP="00760D24">
      <w:pPr>
        <w:pStyle w:val="Prrafodelista"/>
        <w:spacing w:line="360" w:lineRule="auto"/>
        <w:ind w:left="851"/>
        <w:jc w:val="both"/>
        <w:rPr>
          <w:rFonts w:ascii="Arial" w:hAnsi="Arial" w:cs="Arial"/>
        </w:rPr>
      </w:pPr>
      <w:r>
        <w:rPr>
          <w:rFonts w:ascii="Arial" w:hAnsi="Arial" w:cs="Arial"/>
        </w:rPr>
        <w:t xml:space="preserve">     </w:t>
      </w:r>
      <w:r w:rsidRPr="00760D24">
        <w:rPr>
          <w:rFonts w:ascii="Arial" w:hAnsi="Arial" w:cs="Arial"/>
        </w:rPr>
        <w:t xml:space="preserve">En la industria </w:t>
      </w:r>
      <w:r w:rsidR="008E50D0">
        <w:rPr>
          <w:rFonts w:ascii="Arial" w:hAnsi="Arial" w:cs="Arial"/>
        </w:rPr>
        <w:t>marítimo</w:t>
      </w:r>
      <w:r w:rsidRPr="00760D24">
        <w:rPr>
          <w:rFonts w:ascii="Arial" w:hAnsi="Arial" w:cs="Arial"/>
        </w:rPr>
        <w:t>-portuaria, la información de estiba se transmite en formato BAPLIE (EDIFACT), un formato de texto estructurado eficiente para intercambio electrónico, pero prácticamente ilegible para operadores humanos. Un archivo BAPLIE típico contiene miles de líneas de segmentos codificados:</w:t>
      </w:r>
    </w:p>
    <w:p w14:paraId="7EFAE16E" w14:textId="77777777" w:rsidR="00760D24" w:rsidRDefault="00760D24" w:rsidP="00760D24">
      <w:pPr>
        <w:pStyle w:val="Prrafodelista"/>
        <w:spacing w:line="360" w:lineRule="auto"/>
        <w:ind w:left="851"/>
        <w:jc w:val="both"/>
        <w:rPr>
          <w:rFonts w:ascii="Arial" w:hAnsi="Arial" w:cs="Arial"/>
        </w:rPr>
      </w:pPr>
    </w:p>
    <w:p w14:paraId="1C8891C4" w14:textId="56AA0482" w:rsidR="00760D24" w:rsidRDefault="00760D24" w:rsidP="00760D24">
      <w:pPr>
        <w:pStyle w:val="Prrafodelista"/>
        <w:spacing w:line="360" w:lineRule="auto"/>
        <w:ind w:left="851"/>
        <w:jc w:val="both"/>
        <w:rPr>
          <w:rFonts w:ascii="Arial" w:hAnsi="Arial" w:cs="Arial"/>
          <w:b/>
          <w:bCs/>
        </w:rPr>
      </w:pPr>
      <w:r w:rsidRPr="00760D24">
        <w:rPr>
          <w:rFonts w:ascii="Arial" w:hAnsi="Arial" w:cs="Arial"/>
          <w:b/>
          <w:bCs/>
        </w:rPr>
        <w:t>Figura 1</w:t>
      </w:r>
    </w:p>
    <w:p w14:paraId="4F86FB37" w14:textId="71110DF9" w:rsidR="00760D24" w:rsidRDefault="00760D24" w:rsidP="00760D24">
      <w:pPr>
        <w:pStyle w:val="Prrafodelista"/>
        <w:spacing w:line="480" w:lineRule="auto"/>
        <w:ind w:left="851"/>
        <w:jc w:val="both"/>
        <w:rPr>
          <w:rFonts w:ascii="Arial" w:hAnsi="Arial" w:cs="Arial"/>
          <w:i/>
          <w:iCs/>
        </w:rPr>
      </w:pPr>
      <w:r w:rsidRPr="00760D24">
        <w:rPr>
          <w:rFonts w:ascii="Arial" w:hAnsi="Arial" w:cs="Arial"/>
          <w:i/>
          <w:iCs/>
        </w:rPr>
        <w:t>Ejemplo líneas de segmentos codificados BAPLIE</w:t>
      </w:r>
    </w:p>
    <w:p w14:paraId="01F944C9" w14:textId="45BB7890" w:rsidR="00760D24" w:rsidRPr="00760D24" w:rsidRDefault="00760D24" w:rsidP="00760D24">
      <w:pPr>
        <w:pStyle w:val="Prrafodelista"/>
        <w:spacing w:line="360" w:lineRule="auto"/>
        <w:ind w:left="851"/>
        <w:jc w:val="both"/>
        <w:rPr>
          <w:rFonts w:ascii="Arial" w:hAnsi="Arial" w:cs="Arial"/>
        </w:rPr>
      </w:pPr>
      <w:r w:rsidRPr="00760D24">
        <w:rPr>
          <w:rFonts w:ascii="Arial" w:hAnsi="Arial" w:cs="Arial"/>
          <w:noProof/>
        </w:rPr>
        <w:drawing>
          <wp:inline distT="0" distB="0" distL="0" distR="0" wp14:anchorId="440CFC56" wp14:editId="413948C8">
            <wp:extent cx="4311872" cy="1041454"/>
            <wp:effectExtent l="0" t="0" r="0" b="6350"/>
            <wp:docPr id="1493457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7567" name=""/>
                    <pic:cNvPicPr/>
                  </pic:nvPicPr>
                  <pic:blipFill>
                    <a:blip r:embed="rId10"/>
                    <a:stretch>
                      <a:fillRect/>
                    </a:stretch>
                  </pic:blipFill>
                  <pic:spPr>
                    <a:xfrm>
                      <a:off x="0" y="0"/>
                      <a:ext cx="4311872" cy="1041454"/>
                    </a:xfrm>
                    <a:prstGeom prst="rect">
                      <a:avLst/>
                    </a:prstGeom>
                  </pic:spPr>
                </pic:pic>
              </a:graphicData>
            </a:graphic>
          </wp:inline>
        </w:drawing>
      </w:r>
    </w:p>
    <w:p w14:paraId="3D3A3A7E" w14:textId="395FB57E" w:rsidR="00760D24" w:rsidRDefault="00760D24" w:rsidP="00760D24">
      <w:pPr>
        <w:pStyle w:val="Prrafodelista"/>
        <w:spacing w:line="360" w:lineRule="auto"/>
        <w:ind w:left="851"/>
        <w:jc w:val="both"/>
        <w:rPr>
          <w:rFonts w:ascii="Arial" w:hAnsi="Arial" w:cs="Arial"/>
        </w:rPr>
      </w:pPr>
      <w:r w:rsidRPr="00760D24">
        <w:rPr>
          <w:rFonts w:ascii="Arial" w:hAnsi="Arial" w:cs="Arial"/>
          <w:b/>
          <w:bCs/>
        </w:rPr>
        <w:t>Fuente:</w:t>
      </w:r>
      <w:r>
        <w:rPr>
          <w:rFonts w:ascii="Arial" w:hAnsi="Arial" w:cs="Arial"/>
        </w:rPr>
        <w:t xml:space="preserve"> Elaboración Propia.</w:t>
      </w:r>
    </w:p>
    <w:p w14:paraId="78BE93C2" w14:textId="77777777" w:rsidR="00F23C20" w:rsidRDefault="00F23C20" w:rsidP="00760D24">
      <w:pPr>
        <w:pStyle w:val="Prrafodelista"/>
        <w:spacing w:line="360" w:lineRule="auto"/>
        <w:ind w:left="851"/>
        <w:jc w:val="both"/>
        <w:rPr>
          <w:rFonts w:ascii="Arial" w:hAnsi="Arial" w:cs="Arial"/>
        </w:rPr>
      </w:pPr>
    </w:p>
    <w:p w14:paraId="51E55BBB" w14:textId="47224C6B" w:rsidR="00F23C20" w:rsidRDefault="00F23C20" w:rsidP="00F23C20">
      <w:pPr>
        <w:pStyle w:val="Prrafodelista"/>
        <w:spacing w:line="360" w:lineRule="auto"/>
        <w:ind w:left="851"/>
        <w:rPr>
          <w:rFonts w:ascii="Arial" w:hAnsi="Arial" w:cs="Arial"/>
        </w:rPr>
      </w:pPr>
      <w:r w:rsidRPr="00F23C20">
        <w:rPr>
          <w:rFonts w:ascii="Arial" w:hAnsi="Arial" w:cs="Arial"/>
        </w:rPr>
        <w:t xml:space="preserve">La </w:t>
      </w:r>
      <w:r w:rsidR="00430600">
        <w:rPr>
          <w:rFonts w:ascii="Arial" w:hAnsi="Arial" w:cs="Arial"/>
        </w:rPr>
        <w:t>problemática</w:t>
      </w:r>
      <w:r w:rsidRPr="00F23C20">
        <w:rPr>
          <w:rFonts w:ascii="Arial" w:hAnsi="Arial" w:cs="Arial"/>
        </w:rPr>
        <w:t xml:space="preserve"> se manifiesta en dos niveles operativos críticos:</w:t>
      </w:r>
    </w:p>
    <w:p w14:paraId="254A319B" w14:textId="77777777" w:rsidR="00F23C20" w:rsidRDefault="00F23C20" w:rsidP="00F23C20">
      <w:pPr>
        <w:pStyle w:val="Prrafodelista"/>
        <w:spacing w:line="360" w:lineRule="auto"/>
        <w:ind w:left="851"/>
        <w:rPr>
          <w:rFonts w:ascii="Arial" w:hAnsi="Arial" w:cs="Arial"/>
        </w:rPr>
      </w:pPr>
    </w:p>
    <w:p w14:paraId="1D5D2F09" w14:textId="14507A61" w:rsidR="00F23C20" w:rsidRDefault="00F23C20">
      <w:pPr>
        <w:pStyle w:val="Prrafodelista"/>
        <w:numPr>
          <w:ilvl w:val="0"/>
          <w:numId w:val="11"/>
        </w:numPr>
        <w:spacing w:line="360" w:lineRule="auto"/>
        <w:ind w:left="1276" w:hanging="425"/>
        <w:jc w:val="both"/>
        <w:outlineLvl w:val="2"/>
        <w:rPr>
          <w:rFonts w:ascii="Arial" w:hAnsi="Arial" w:cs="Arial"/>
        </w:rPr>
      </w:pPr>
      <w:bookmarkStart w:id="22" w:name="_Toc235860923"/>
      <w:r w:rsidRPr="00F23C20">
        <w:rPr>
          <w:rFonts w:ascii="Arial" w:hAnsi="Arial" w:cs="Arial"/>
          <w:b/>
          <w:bCs/>
        </w:rPr>
        <w:t xml:space="preserve">Nivel 1 </w:t>
      </w:r>
      <w:r>
        <w:rPr>
          <w:rFonts w:ascii="Arial" w:hAnsi="Arial" w:cs="Arial"/>
          <w:b/>
          <w:bCs/>
        </w:rPr>
        <w:t xml:space="preserve">- </w:t>
      </w:r>
      <w:r w:rsidRPr="00F23C20">
        <w:rPr>
          <w:rFonts w:ascii="Arial" w:hAnsi="Arial" w:cs="Arial"/>
          <w:b/>
          <w:bCs/>
        </w:rPr>
        <w:t>Oficina de Planificación</w:t>
      </w:r>
      <w:bookmarkEnd w:id="22"/>
      <w:r w:rsidRPr="00F23C20">
        <w:rPr>
          <w:rFonts w:ascii="Arial" w:hAnsi="Arial" w:cs="Arial"/>
        </w:rPr>
        <w:t xml:space="preserve"> </w:t>
      </w:r>
    </w:p>
    <w:p w14:paraId="74AE5D18" w14:textId="77777777" w:rsidR="00F23C20" w:rsidRDefault="00F23C20" w:rsidP="00F23C20">
      <w:pPr>
        <w:pStyle w:val="Prrafodelista"/>
        <w:spacing w:line="360" w:lineRule="auto"/>
        <w:ind w:left="851"/>
        <w:jc w:val="both"/>
        <w:rPr>
          <w:rFonts w:ascii="Arial" w:hAnsi="Arial" w:cs="Arial"/>
        </w:rPr>
      </w:pPr>
    </w:p>
    <w:p w14:paraId="10F28A5A" w14:textId="7EE4DB87"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Pr="00F23C20">
        <w:rPr>
          <w:rFonts w:ascii="Arial" w:hAnsi="Arial" w:cs="Arial"/>
        </w:rPr>
        <w:t>Los planificadores de estiba (Ship Planners) necesitan visualizar gráficamente la distribución de contenedores para tomar decisiones de asignación, verificar restricciones de peso y segregación, y comunicar el plan operativo al personal de muelle. Sin herramientas de visualización accesibles, este proceso se realiza mentalmente o con hojas de cálculo improvisadas.</w:t>
      </w:r>
    </w:p>
    <w:p w14:paraId="29B4CE3D" w14:textId="77777777" w:rsidR="00F23C20" w:rsidRPr="00F23C20" w:rsidRDefault="00F23C20" w:rsidP="00F23C20">
      <w:pPr>
        <w:pStyle w:val="Prrafodelista"/>
        <w:spacing w:line="360" w:lineRule="auto"/>
        <w:ind w:left="851"/>
        <w:jc w:val="both"/>
        <w:rPr>
          <w:rFonts w:ascii="Arial" w:hAnsi="Arial" w:cs="Arial"/>
        </w:rPr>
      </w:pPr>
    </w:p>
    <w:p w14:paraId="4E215E32" w14:textId="71221998" w:rsidR="00F23C20" w:rsidRDefault="00F23C20">
      <w:pPr>
        <w:pStyle w:val="Prrafodelista"/>
        <w:numPr>
          <w:ilvl w:val="0"/>
          <w:numId w:val="11"/>
        </w:numPr>
        <w:spacing w:line="360" w:lineRule="auto"/>
        <w:ind w:left="1276" w:hanging="425"/>
        <w:jc w:val="both"/>
        <w:outlineLvl w:val="2"/>
        <w:rPr>
          <w:rFonts w:ascii="Arial" w:hAnsi="Arial" w:cs="Arial"/>
        </w:rPr>
      </w:pPr>
      <w:bookmarkStart w:id="23" w:name="_Toc235860924"/>
      <w:r w:rsidRPr="00F23C20">
        <w:rPr>
          <w:rFonts w:ascii="Arial" w:hAnsi="Arial" w:cs="Arial"/>
          <w:b/>
          <w:bCs/>
        </w:rPr>
        <w:t xml:space="preserve">Nivel 2 </w:t>
      </w:r>
      <w:r>
        <w:rPr>
          <w:rFonts w:ascii="Arial" w:hAnsi="Arial" w:cs="Arial"/>
          <w:b/>
          <w:bCs/>
        </w:rPr>
        <w:t xml:space="preserve">- </w:t>
      </w:r>
      <w:r w:rsidRPr="00F23C20">
        <w:rPr>
          <w:rFonts w:ascii="Arial" w:hAnsi="Arial" w:cs="Arial"/>
          <w:b/>
          <w:bCs/>
        </w:rPr>
        <w:t>Operación de Muelle</w:t>
      </w:r>
      <w:bookmarkEnd w:id="23"/>
      <w:r w:rsidRPr="00F23C20">
        <w:rPr>
          <w:rFonts w:ascii="Arial" w:hAnsi="Arial" w:cs="Arial"/>
        </w:rPr>
        <w:t xml:space="preserve"> </w:t>
      </w:r>
    </w:p>
    <w:p w14:paraId="13F9F3F3" w14:textId="77777777" w:rsidR="00F23C20" w:rsidRDefault="00F23C20" w:rsidP="00F23C20">
      <w:pPr>
        <w:pStyle w:val="Prrafodelista"/>
        <w:spacing w:line="360" w:lineRule="auto"/>
        <w:ind w:left="851"/>
        <w:jc w:val="both"/>
        <w:rPr>
          <w:rFonts w:ascii="Arial" w:hAnsi="Arial" w:cs="Arial"/>
        </w:rPr>
      </w:pPr>
    </w:p>
    <w:p w14:paraId="43B25ADD" w14:textId="227A5289"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Pr="00F23C20">
        <w:rPr>
          <w:rFonts w:ascii="Arial" w:hAnsi="Arial" w:cs="Arial"/>
        </w:rPr>
        <w:t xml:space="preserve">Los supervisores de muelle (Tally Men) reciben un listado de secuencia impreso en papel que indica el orden de descarga y carga de contenedores. Este listado es susceptible a perdida, deterioro climático, errores de transcripción y desactualización inmediata ante cualquier cambio en el plan. Cuando un contenedor se coloca en una posición incorrecta, el error se detecta únicamente después de que la grúa ha completado el movimiento, generando un retrabajo que cuesta entre GTQ </w:t>
      </w:r>
      <w:r>
        <w:rPr>
          <w:rFonts w:ascii="Arial" w:hAnsi="Arial" w:cs="Arial"/>
        </w:rPr>
        <w:t>780</w:t>
      </w:r>
      <w:r w:rsidRPr="00F23C20">
        <w:rPr>
          <w:rFonts w:ascii="Arial" w:hAnsi="Arial" w:cs="Arial"/>
        </w:rPr>
        <w:t xml:space="preserve"> y GTQ </w:t>
      </w:r>
      <w:r>
        <w:rPr>
          <w:rFonts w:ascii="Arial" w:hAnsi="Arial" w:cs="Arial"/>
        </w:rPr>
        <w:t>3,000+</w:t>
      </w:r>
      <w:r w:rsidRPr="00F23C20">
        <w:rPr>
          <w:rFonts w:ascii="Arial" w:hAnsi="Arial" w:cs="Arial"/>
        </w:rPr>
        <w:t xml:space="preserve"> por incidencia.</w:t>
      </w:r>
    </w:p>
    <w:p w14:paraId="7467E915" w14:textId="77777777" w:rsidR="00F23C20" w:rsidRDefault="00F23C20" w:rsidP="00F23C20">
      <w:pPr>
        <w:pStyle w:val="Prrafodelista"/>
        <w:spacing w:line="360" w:lineRule="auto"/>
        <w:ind w:left="851"/>
        <w:jc w:val="both"/>
        <w:rPr>
          <w:rFonts w:ascii="Arial" w:hAnsi="Arial" w:cs="Arial"/>
        </w:rPr>
      </w:pPr>
    </w:p>
    <w:p w14:paraId="4509EE68" w14:textId="7CBBAA5D" w:rsidR="00F23C20" w:rsidRDefault="00F23C20">
      <w:pPr>
        <w:pStyle w:val="Prrafodelista"/>
        <w:numPr>
          <w:ilvl w:val="0"/>
          <w:numId w:val="10"/>
        </w:numPr>
        <w:spacing w:line="360" w:lineRule="auto"/>
        <w:ind w:left="851" w:hanging="425"/>
        <w:jc w:val="both"/>
        <w:outlineLvl w:val="1"/>
        <w:rPr>
          <w:rFonts w:ascii="Arial" w:hAnsi="Arial" w:cs="Arial"/>
          <w:b/>
          <w:bCs/>
        </w:rPr>
      </w:pPr>
      <w:bookmarkStart w:id="24" w:name="_Toc235860925"/>
      <w:r w:rsidRPr="00F23C20">
        <w:rPr>
          <w:rFonts w:ascii="Arial" w:hAnsi="Arial" w:cs="Arial"/>
          <w:b/>
          <w:bCs/>
        </w:rPr>
        <w:t>Pregunta de Investigación</w:t>
      </w:r>
      <w:bookmarkEnd w:id="24"/>
    </w:p>
    <w:p w14:paraId="10330001" w14:textId="77777777" w:rsidR="00F23C20" w:rsidRDefault="00F23C20" w:rsidP="00F23C20">
      <w:pPr>
        <w:pStyle w:val="Prrafodelista"/>
        <w:spacing w:line="360" w:lineRule="auto"/>
        <w:ind w:left="851"/>
        <w:jc w:val="both"/>
        <w:rPr>
          <w:rFonts w:ascii="Arial" w:hAnsi="Arial" w:cs="Arial"/>
          <w:b/>
          <w:bCs/>
        </w:rPr>
      </w:pPr>
    </w:p>
    <w:p w14:paraId="249BD81A" w14:textId="1DB0FE3B"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008E6160" w:rsidRPr="008E6160">
        <w:rPr>
          <w:rFonts w:ascii="Arial" w:hAnsi="Arial" w:cs="Arial"/>
        </w:rPr>
        <w:t>¿En qué medida un ecosistema multiplataforma de código abierto (BayStream), basado en el procesamiento de archivos BAPLIE/EDIFACT, reduce el tiempo de interpretación de los planos de estiba, previene los errores de posición de contenedores y mejora la accesibilidad de la información para los profesionales del sector marítimo-portuario, en comparación con los métodos actuales de lectura manual de archivos y listados impresos en papel?</w:t>
      </w:r>
    </w:p>
    <w:p w14:paraId="728C28C4" w14:textId="77777777" w:rsidR="00F23C20" w:rsidRDefault="00F23C20" w:rsidP="00F23C20">
      <w:pPr>
        <w:pStyle w:val="Prrafodelista"/>
        <w:spacing w:line="360" w:lineRule="auto"/>
        <w:ind w:left="851"/>
        <w:jc w:val="both"/>
        <w:rPr>
          <w:rFonts w:ascii="Arial" w:hAnsi="Arial" w:cs="Arial"/>
        </w:rPr>
      </w:pPr>
    </w:p>
    <w:p w14:paraId="03C142E2" w14:textId="296DB229" w:rsidR="00F23C20" w:rsidRDefault="00C07B21">
      <w:pPr>
        <w:pStyle w:val="Prrafodelista"/>
        <w:numPr>
          <w:ilvl w:val="0"/>
          <w:numId w:val="10"/>
        </w:numPr>
        <w:spacing w:line="360" w:lineRule="auto"/>
        <w:ind w:left="851" w:hanging="425"/>
        <w:jc w:val="both"/>
        <w:outlineLvl w:val="1"/>
        <w:rPr>
          <w:rFonts w:ascii="Arial" w:hAnsi="Arial" w:cs="Arial"/>
          <w:b/>
          <w:bCs/>
        </w:rPr>
      </w:pPr>
      <w:bookmarkStart w:id="25" w:name="_Toc235860926"/>
      <w:r w:rsidRPr="00C07B21">
        <w:rPr>
          <w:rFonts w:ascii="Arial" w:hAnsi="Arial" w:cs="Arial"/>
          <w:b/>
          <w:bCs/>
        </w:rPr>
        <w:t>Preguntas Específicas</w:t>
      </w:r>
      <w:bookmarkEnd w:id="25"/>
    </w:p>
    <w:p w14:paraId="7540F0EB" w14:textId="77777777" w:rsidR="00C07B21" w:rsidRDefault="00C07B21" w:rsidP="00C07B21">
      <w:pPr>
        <w:pStyle w:val="Prrafodelista"/>
        <w:spacing w:line="360" w:lineRule="auto"/>
        <w:ind w:left="851"/>
        <w:jc w:val="both"/>
        <w:rPr>
          <w:rFonts w:ascii="Arial" w:hAnsi="Arial" w:cs="Arial"/>
          <w:b/>
          <w:bCs/>
        </w:rPr>
      </w:pPr>
    </w:p>
    <w:p w14:paraId="5C795B68" w14:textId="43C3C25E" w:rsidR="00C07B21" w:rsidRDefault="00C07B21">
      <w:pPr>
        <w:pStyle w:val="Prrafodelista"/>
        <w:numPr>
          <w:ilvl w:val="0"/>
          <w:numId w:val="12"/>
        </w:numPr>
        <w:tabs>
          <w:tab w:val="clear" w:pos="720"/>
          <w:tab w:val="num" w:pos="1276"/>
        </w:tabs>
        <w:spacing w:line="360" w:lineRule="auto"/>
        <w:ind w:left="1276" w:hanging="425"/>
        <w:jc w:val="both"/>
        <w:rPr>
          <w:rFonts w:ascii="Arial" w:hAnsi="Arial" w:cs="Arial"/>
        </w:rPr>
      </w:pPr>
      <w:r w:rsidRPr="00C07B21">
        <w:rPr>
          <w:rFonts w:ascii="Arial" w:hAnsi="Arial" w:cs="Arial"/>
        </w:rPr>
        <w:t>¿Qué arquitectura de software y tecnologías son las más adecuadas para desarrollar un ecosistema de estiba multiplataforma (Windows, Android, Web) con sincronización en tiempo real?</w:t>
      </w:r>
    </w:p>
    <w:p w14:paraId="42C8D147"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36B49002" w14:textId="5AEAF01F" w:rsidR="00C07B21" w:rsidRDefault="00C07B21">
      <w:pPr>
        <w:pStyle w:val="Prrafodelista"/>
        <w:numPr>
          <w:ilvl w:val="0"/>
          <w:numId w:val="12"/>
        </w:numPr>
        <w:tabs>
          <w:tab w:val="clear" w:pos="720"/>
          <w:tab w:val="num" w:pos="1276"/>
        </w:tabs>
        <w:spacing w:line="360" w:lineRule="auto"/>
        <w:ind w:left="1276" w:hanging="425"/>
        <w:jc w:val="both"/>
        <w:rPr>
          <w:rFonts w:ascii="Arial" w:hAnsi="Arial" w:cs="Arial"/>
        </w:rPr>
      </w:pPr>
      <w:r w:rsidRPr="00C07B21">
        <w:rPr>
          <w:rFonts w:ascii="Arial" w:hAnsi="Arial" w:cs="Arial"/>
        </w:rPr>
        <w:t xml:space="preserve">Como implementar un parser eficiente y preciso para el </w:t>
      </w:r>
      <w:r w:rsidR="00430600">
        <w:rPr>
          <w:rFonts w:ascii="Arial" w:hAnsi="Arial" w:cs="Arial"/>
        </w:rPr>
        <w:t>estándar</w:t>
      </w:r>
      <w:r w:rsidRPr="00C07B21">
        <w:rPr>
          <w:rFonts w:ascii="Arial" w:hAnsi="Arial" w:cs="Arial"/>
        </w:rPr>
        <w:t xml:space="preserve"> BAPLIE/EDIFACT que extraiga correctamente la información de estiba?</w:t>
      </w:r>
    </w:p>
    <w:p w14:paraId="67FCBBB6"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4805646F" w14:textId="54F140F2" w:rsidR="00C07B21" w:rsidRDefault="00C07B21">
      <w:pPr>
        <w:pStyle w:val="Prrafodelista"/>
        <w:numPr>
          <w:ilvl w:val="0"/>
          <w:numId w:val="12"/>
        </w:numPr>
        <w:tabs>
          <w:tab w:val="clear" w:pos="720"/>
          <w:tab w:val="num" w:pos="1276"/>
        </w:tabs>
        <w:spacing w:line="360" w:lineRule="auto"/>
        <w:ind w:left="1276" w:hanging="425"/>
        <w:jc w:val="both"/>
        <w:rPr>
          <w:rFonts w:ascii="Arial" w:hAnsi="Arial" w:cs="Arial"/>
        </w:rPr>
      </w:pPr>
      <w:r w:rsidRPr="00C07B21">
        <w:rPr>
          <w:rFonts w:ascii="Arial" w:hAnsi="Arial" w:cs="Arial"/>
        </w:rPr>
        <w:lastRenderedPageBreak/>
        <w:t>¿Cuál es la representación visual más efectiva para comunicar la distribución de contenedores diferenciando cubierta, bodega y tipos de carga especial?</w:t>
      </w:r>
    </w:p>
    <w:p w14:paraId="5C40FDAD" w14:textId="77777777" w:rsidR="00C07B21" w:rsidRPr="00C07B21" w:rsidRDefault="00C07B21" w:rsidP="00C07B21">
      <w:pPr>
        <w:pStyle w:val="Prrafodelista"/>
        <w:tabs>
          <w:tab w:val="num" w:pos="1276"/>
        </w:tabs>
        <w:ind w:left="1276" w:hanging="425"/>
        <w:rPr>
          <w:rFonts w:ascii="Arial" w:hAnsi="Arial" w:cs="Arial"/>
        </w:rPr>
      </w:pPr>
    </w:p>
    <w:p w14:paraId="2E8916EB"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11EAC9A6" w14:textId="5EA0E344" w:rsidR="00C07B21" w:rsidRDefault="00C07B21">
      <w:pPr>
        <w:pStyle w:val="Prrafodelista"/>
        <w:numPr>
          <w:ilvl w:val="0"/>
          <w:numId w:val="12"/>
        </w:numPr>
        <w:tabs>
          <w:tab w:val="clear" w:pos="720"/>
          <w:tab w:val="num" w:pos="1276"/>
        </w:tabs>
        <w:spacing w:line="360" w:lineRule="auto"/>
        <w:ind w:left="1276" w:hanging="425"/>
        <w:jc w:val="both"/>
        <w:rPr>
          <w:rFonts w:ascii="Arial" w:hAnsi="Arial" w:cs="Arial"/>
        </w:rPr>
      </w:pPr>
      <w:r w:rsidRPr="00C07B21">
        <w:rPr>
          <w:rFonts w:ascii="Arial" w:hAnsi="Arial" w:cs="Arial"/>
        </w:rPr>
        <w:t>¿Como diseñar un motor de validación matemática que verifique la posición de un contenedor antes de autorizar el movimiento de grúa?</w:t>
      </w:r>
    </w:p>
    <w:p w14:paraId="5701FB7C"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7746982E" w14:textId="1A3A9FD9" w:rsidR="00C07B21" w:rsidRDefault="00C07B21">
      <w:pPr>
        <w:pStyle w:val="Prrafodelista"/>
        <w:numPr>
          <w:ilvl w:val="0"/>
          <w:numId w:val="12"/>
        </w:numPr>
        <w:tabs>
          <w:tab w:val="clear" w:pos="720"/>
          <w:tab w:val="num" w:pos="1276"/>
        </w:tabs>
        <w:spacing w:line="360" w:lineRule="auto"/>
        <w:ind w:left="1276" w:hanging="425"/>
        <w:jc w:val="both"/>
        <w:rPr>
          <w:rFonts w:ascii="Arial" w:hAnsi="Arial" w:cs="Arial"/>
        </w:rPr>
      </w:pPr>
      <w:r w:rsidRPr="00C07B21">
        <w:rPr>
          <w:rFonts w:ascii="Arial" w:hAnsi="Arial" w:cs="Arial"/>
        </w:rPr>
        <w:t>¿Qué estrategia de sincronización Offline-First garantiza la consistencia de datos entre oficina y muelle en condiciones de conectividad intermitente?</w:t>
      </w:r>
    </w:p>
    <w:p w14:paraId="6748FF1D" w14:textId="77777777" w:rsidR="00C07B21" w:rsidRPr="00C07B21" w:rsidRDefault="00C07B21" w:rsidP="00C07B21">
      <w:pPr>
        <w:pStyle w:val="Prrafodelista"/>
        <w:tabs>
          <w:tab w:val="num" w:pos="1276"/>
        </w:tabs>
        <w:ind w:left="1276" w:hanging="425"/>
        <w:rPr>
          <w:rFonts w:ascii="Arial" w:hAnsi="Arial" w:cs="Arial"/>
        </w:rPr>
      </w:pPr>
    </w:p>
    <w:p w14:paraId="2EAABE08"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6A49035C" w14:textId="11F78615" w:rsidR="00C07B21" w:rsidRDefault="00C07B21">
      <w:pPr>
        <w:pStyle w:val="Prrafodelista"/>
        <w:numPr>
          <w:ilvl w:val="0"/>
          <w:numId w:val="12"/>
        </w:numPr>
        <w:tabs>
          <w:tab w:val="clear" w:pos="720"/>
          <w:tab w:val="num" w:pos="1276"/>
        </w:tabs>
        <w:spacing w:line="360" w:lineRule="auto"/>
        <w:ind w:left="1276" w:hanging="425"/>
        <w:jc w:val="both"/>
        <w:rPr>
          <w:rFonts w:ascii="Arial" w:hAnsi="Arial" w:cs="Arial"/>
        </w:rPr>
      </w:pPr>
      <w:r w:rsidRPr="00C07B21">
        <w:rPr>
          <w:rFonts w:ascii="Arial" w:hAnsi="Arial" w:cs="Arial"/>
        </w:rPr>
        <w:t>¿Qué mecanismos de búsqueda y filtrado son más útiles para localizar contenedores específicos dentro de un plano de estiba?</w:t>
      </w:r>
    </w:p>
    <w:p w14:paraId="1F293325" w14:textId="77777777" w:rsidR="00C07B21" w:rsidRDefault="00C07B21" w:rsidP="00C07B21">
      <w:pPr>
        <w:pStyle w:val="Prrafodelista"/>
        <w:spacing w:line="360" w:lineRule="auto"/>
        <w:ind w:left="1276"/>
        <w:jc w:val="both"/>
        <w:rPr>
          <w:rFonts w:ascii="Arial" w:hAnsi="Arial" w:cs="Arial"/>
        </w:rPr>
      </w:pPr>
    </w:p>
    <w:p w14:paraId="1688A896" w14:textId="314F68AF" w:rsidR="00C07B21" w:rsidRDefault="00C07B21">
      <w:pPr>
        <w:pStyle w:val="Prrafodelista"/>
        <w:numPr>
          <w:ilvl w:val="0"/>
          <w:numId w:val="10"/>
        </w:numPr>
        <w:spacing w:line="360" w:lineRule="auto"/>
        <w:ind w:left="851" w:hanging="425"/>
        <w:jc w:val="both"/>
        <w:outlineLvl w:val="1"/>
        <w:rPr>
          <w:rFonts w:ascii="Arial" w:hAnsi="Arial" w:cs="Arial"/>
          <w:b/>
          <w:bCs/>
        </w:rPr>
      </w:pPr>
      <w:bookmarkStart w:id="26" w:name="_Toc235860927"/>
      <w:r w:rsidRPr="00C07B21">
        <w:rPr>
          <w:rFonts w:ascii="Arial" w:hAnsi="Arial" w:cs="Arial"/>
          <w:b/>
          <w:bCs/>
        </w:rPr>
        <w:t>Objetivos de la Investigación</w:t>
      </w:r>
      <w:bookmarkEnd w:id="26"/>
    </w:p>
    <w:p w14:paraId="657CE1D7" w14:textId="77777777" w:rsidR="00C07B21" w:rsidRDefault="00C07B21" w:rsidP="00C07B21">
      <w:pPr>
        <w:pStyle w:val="Prrafodelista"/>
        <w:spacing w:line="360" w:lineRule="auto"/>
        <w:ind w:left="851"/>
        <w:jc w:val="both"/>
        <w:rPr>
          <w:rFonts w:ascii="Arial" w:hAnsi="Arial" w:cs="Arial"/>
          <w:b/>
          <w:bCs/>
        </w:rPr>
      </w:pPr>
    </w:p>
    <w:p w14:paraId="6C3CE034" w14:textId="7C3038F8" w:rsidR="00C07B21" w:rsidRDefault="00C07B21">
      <w:pPr>
        <w:pStyle w:val="Prrafodelista"/>
        <w:numPr>
          <w:ilvl w:val="1"/>
          <w:numId w:val="12"/>
        </w:numPr>
        <w:tabs>
          <w:tab w:val="clear" w:pos="1440"/>
          <w:tab w:val="num" w:pos="1276"/>
        </w:tabs>
        <w:spacing w:line="360" w:lineRule="auto"/>
        <w:ind w:left="1276" w:hanging="425"/>
        <w:jc w:val="both"/>
        <w:outlineLvl w:val="2"/>
        <w:rPr>
          <w:rFonts w:ascii="Arial" w:hAnsi="Arial" w:cs="Arial"/>
          <w:b/>
          <w:bCs/>
        </w:rPr>
      </w:pPr>
      <w:bookmarkStart w:id="27" w:name="_Toc235860928"/>
      <w:r>
        <w:rPr>
          <w:rFonts w:ascii="Arial" w:hAnsi="Arial" w:cs="Arial"/>
          <w:b/>
          <w:bCs/>
        </w:rPr>
        <w:t>Objetivo General</w:t>
      </w:r>
      <w:bookmarkEnd w:id="27"/>
    </w:p>
    <w:p w14:paraId="43F23EA9" w14:textId="146A242E" w:rsidR="00C07B21" w:rsidRDefault="00C07B21" w:rsidP="00C07B21">
      <w:pPr>
        <w:pStyle w:val="Prrafodelista"/>
        <w:spacing w:line="360" w:lineRule="auto"/>
        <w:ind w:left="1276"/>
        <w:jc w:val="both"/>
        <w:rPr>
          <w:rFonts w:ascii="Arial" w:hAnsi="Arial" w:cs="Arial"/>
          <w:b/>
          <w:bCs/>
        </w:rPr>
      </w:pPr>
    </w:p>
    <w:p w14:paraId="0DD17E52" w14:textId="3FBF6E1D" w:rsidR="00C07B21" w:rsidRDefault="000C7CD4" w:rsidP="00C07B21">
      <w:pPr>
        <w:pStyle w:val="Prrafodelista"/>
        <w:spacing w:line="360" w:lineRule="auto"/>
        <w:ind w:left="1276"/>
        <w:jc w:val="both"/>
        <w:rPr>
          <w:rFonts w:ascii="Arial" w:hAnsi="Arial" w:cs="Arial"/>
        </w:rPr>
      </w:pPr>
      <w:r>
        <w:rPr>
          <w:rFonts w:ascii="Arial" w:hAnsi="Arial" w:cs="Arial"/>
        </w:rPr>
        <w:t xml:space="preserve">     </w:t>
      </w:r>
      <w:r w:rsidRPr="000C7CD4">
        <w:rPr>
          <w:rFonts w:ascii="Arial" w:hAnsi="Arial" w:cs="Arial"/>
        </w:rPr>
        <w:t>Desarrollar y validar un ecosistema multiplataforma de código abierto (BayStream), basado en Flutter con Clean Architecture y sincronización Offline-First, que permite a los profesionales del sector marítimo-portuario de Guatemala visualizar interactivamente, gestionar y validar en tiempo real los planos de estiba de buques portacontenedores mediante el procesamiento de archivos BAPLIE/EDIFACT, reduciendo el tiempo de interpretación de datos, previniendo errores de posición de contenedores y eliminando la dependencia de listados en papel durante las operaciones de muelle.</w:t>
      </w:r>
    </w:p>
    <w:p w14:paraId="6377902F" w14:textId="77777777" w:rsidR="00C07B21" w:rsidRDefault="00C07B21" w:rsidP="00C07B21">
      <w:pPr>
        <w:pStyle w:val="Prrafodelista"/>
        <w:spacing w:line="360" w:lineRule="auto"/>
        <w:ind w:left="1276"/>
        <w:jc w:val="both"/>
        <w:rPr>
          <w:rFonts w:ascii="Arial" w:hAnsi="Arial" w:cs="Arial"/>
        </w:rPr>
      </w:pPr>
    </w:p>
    <w:p w14:paraId="36CA6024" w14:textId="2408E57C" w:rsidR="00C07B21" w:rsidRDefault="00C07B21">
      <w:pPr>
        <w:pStyle w:val="Prrafodelista"/>
        <w:numPr>
          <w:ilvl w:val="1"/>
          <w:numId w:val="12"/>
        </w:numPr>
        <w:tabs>
          <w:tab w:val="clear" w:pos="1440"/>
          <w:tab w:val="num" w:pos="1276"/>
        </w:tabs>
        <w:spacing w:line="360" w:lineRule="auto"/>
        <w:ind w:left="1276" w:hanging="425"/>
        <w:jc w:val="both"/>
        <w:outlineLvl w:val="2"/>
        <w:rPr>
          <w:rFonts w:ascii="Arial" w:hAnsi="Arial" w:cs="Arial"/>
          <w:b/>
          <w:bCs/>
        </w:rPr>
      </w:pPr>
      <w:bookmarkStart w:id="28" w:name="_Toc235860929"/>
      <w:r w:rsidRPr="00C07B21">
        <w:rPr>
          <w:rFonts w:ascii="Arial" w:hAnsi="Arial" w:cs="Arial"/>
          <w:b/>
          <w:bCs/>
        </w:rPr>
        <w:lastRenderedPageBreak/>
        <w:t>Objetivos Específicos</w:t>
      </w:r>
      <w:bookmarkEnd w:id="28"/>
    </w:p>
    <w:p w14:paraId="4CBE0928" w14:textId="77777777" w:rsidR="000F732F" w:rsidRPr="00A9336A" w:rsidRDefault="000F732F" w:rsidP="00A9336A">
      <w:pPr>
        <w:spacing w:line="360" w:lineRule="auto"/>
        <w:jc w:val="both"/>
        <w:rPr>
          <w:rFonts w:ascii="Arial" w:hAnsi="Arial" w:cs="Arial"/>
        </w:rPr>
      </w:pPr>
    </w:p>
    <w:p w14:paraId="3D9CD3A7" w14:textId="0EFF6F3F" w:rsidR="007C6204" w:rsidRDefault="007C6204">
      <w:pPr>
        <w:pStyle w:val="Prrafodelista"/>
        <w:numPr>
          <w:ilvl w:val="0"/>
          <w:numId w:val="21"/>
        </w:numPr>
        <w:spacing w:line="360" w:lineRule="auto"/>
        <w:ind w:left="1276" w:hanging="425"/>
        <w:jc w:val="both"/>
        <w:rPr>
          <w:rFonts w:ascii="Arial" w:hAnsi="Arial" w:cs="Arial"/>
        </w:rPr>
      </w:pPr>
      <w:r w:rsidRPr="007C6204">
        <w:rPr>
          <w:rFonts w:ascii="Arial" w:hAnsi="Arial" w:cs="Arial"/>
        </w:rPr>
        <w:t>Diseñar e implementar un parser de archivos BAPLIE/EDIFACT en Dart, capaz de extraer con una precisión ≥9</w:t>
      </w:r>
      <w:r w:rsidR="00994420">
        <w:rPr>
          <w:rFonts w:ascii="Arial" w:hAnsi="Arial" w:cs="Arial"/>
        </w:rPr>
        <w:t>8</w:t>
      </w:r>
      <w:r w:rsidRPr="007C6204">
        <w:rPr>
          <w:rFonts w:ascii="Arial" w:hAnsi="Arial" w:cs="Arial"/>
        </w:rPr>
        <w:t>% la información de contenedores, posiciones ISO (BBBRRTT), puertos, pesos, metadatos del buque y características de carga especial (IMO, reefer, sobredimensión).</w:t>
      </w:r>
    </w:p>
    <w:p w14:paraId="1B593B92" w14:textId="77777777" w:rsidR="007C6204" w:rsidRPr="007C6204" w:rsidRDefault="007C6204" w:rsidP="007C6204">
      <w:pPr>
        <w:pStyle w:val="Prrafodelista"/>
        <w:spacing w:line="360" w:lineRule="auto"/>
        <w:ind w:left="1276" w:hanging="425"/>
        <w:jc w:val="both"/>
        <w:rPr>
          <w:rFonts w:ascii="Arial" w:hAnsi="Arial" w:cs="Arial"/>
        </w:rPr>
      </w:pPr>
    </w:p>
    <w:p w14:paraId="44707DEB" w14:textId="45D7C98C" w:rsidR="007C6204" w:rsidRDefault="007C6204">
      <w:pPr>
        <w:pStyle w:val="Prrafodelista"/>
        <w:numPr>
          <w:ilvl w:val="0"/>
          <w:numId w:val="21"/>
        </w:numPr>
        <w:spacing w:line="360" w:lineRule="auto"/>
        <w:ind w:left="1276" w:hanging="425"/>
        <w:jc w:val="both"/>
        <w:rPr>
          <w:rFonts w:ascii="Arial" w:hAnsi="Arial" w:cs="Arial"/>
        </w:rPr>
      </w:pPr>
      <w:r w:rsidRPr="007C6204">
        <w:rPr>
          <w:rFonts w:ascii="Arial" w:hAnsi="Arial" w:cs="Arial"/>
        </w:rPr>
        <w:t>Desarrollar un módulo de escritorio (Windows) con interfaz gráfica interactiva de Bay Plan Grid que representa visualmente la distribución de contenedores por bahía, diferenciando cubierta y bodega, con codificación por colores y selección interactiva.</w:t>
      </w:r>
    </w:p>
    <w:p w14:paraId="55A2F36A" w14:textId="77777777" w:rsidR="007C6204" w:rsidRPr="007C6204" w:rsidRDefault="007C6204" w:rsidP="007C6204">
      <w:pPr>
        <w:pStyle w:val="Prrafodelista"/>
        <w:spacing w:line="360" w:lineRule="auto"/>
        <w:ind w:left="1276" w:hanging="425"/>
        <w:jc w:val="both"/>
        <w:rPr>
          <w:rFonts w:ascii="Arial" w:hAnsi="Arial" w:cs="Arial"/>
        </w:rPr>
      </w:pPr>
    </w:p>
    <w:p w14:paraId="2A9B6874" w14:textId="0B7C9874" w:rsidR="007C6204" w:rsidRDefault="007C6204">
      <w:pPr>
        <w:pStyle w:val="Prrafodelista"/>
        <w:numPr>
          <w:ilvl w:val="0"/>
          <w:numId w:val="21"/>
        </w:numPr>
        <w:spacing w:line="360" w:lineRule="auto"/>
        <w:ind w:left="1276" w:hanging="425"/>
        <w:jc w:val="both"/>
        <w:rPr>
          <w:rFonts w:ascii="Arial" w:hAnsi="Arial" w:cs="Arial"/>
        </w:rPr>
      </w:pPr>
      <w:r w:rsidRPr="007C6204">
        <w:rPr>
          <w:rFonts w:ascii="Arial" w:hAnsi="Arial" w:cs="Arial"/>
        </w:rPr>
        <w:t>Implementar funcionalidades de búsqueda global de contenedores por identificador BIC, puerto de descarga, operador naviero y tipo de carga, con navegación automática al plano de bahía correspondiente.</w:t>
      </w:r>
    </w:p>
    <w:p w14:paraId="107C76FD" w14:textId="77777777" w:rsidR="007C6204" w:rsidRPr="007C6204" w:rsidRDefault="007C6204" w:rsidP="007C6204">
      <w:pPr>
        <w:pStyle w:val="Prrafodelista"/>
        <w:spacing w:line="360" w:lineRule="auto"/>
        <w:ind w:left="1276" w:hanging="425"/>
        <w:jc w:val="both"/>
        <w:rPr>
          <w:rFonts w:ascii="Arial" w:hAnsi="Arial" w:cs="Arial"/>
        </w:rPr>
      </w:pPr>
    </w:p>
    <w:p w14:paraId="2702F9F1" w14:textId="1975023D" w:rsidR="007C6204" w:rsidRDefault="007C6204">
      <w:pPr>
        <w:pStyle w:val="Prrafodelista"/>
        <w:numPr>
          <w:ilvl w:val="0"/>
          <w:numId w:val="21"/>
        </w:numPr>
        <w:spacing w:line="360" w:lineRule="auto"/>
        <w:ind w:left="1276" w:hanging="425"/>
        <w:jc w:val="both"/>
        <w:rPr>
          <w:rFonts w:ascii="Arial" w:hAnsi="Arial" w:cs="Arial"/>
        </w:rPr>
      </w:pPr>
      <w:r w:rsidRPr="007C6204">
        <w:rPr>
          <w:rFonts w:ascii="Arial" w:hAnsi="Arial" w:cs="Arial"/>
        </w:rPr>
        <w:t>Construir un módulo de muelle para tablet Android con listado de secuencia digital y motor de validación matemática preventiva que verifique la posición del contenedor antes de autorizar el movimiento de grúa.</w:t>
      </w:r>
    </w:p>
    <w:p w14:paraId="0F483584" w14:textId="77777777" w:rsidR="007C6204" w:rsidRPr="007C6204" w:rsidRDefault="007C6204" w:rsidP="007C6204">
      <w:pPr>
        <w:pStyle w:val="Prrafodelista"/>
        <w:spacing w:line="360" w:lineRule="auto"/>
        <w:ind w:left="1276" w:hanging="425"/>
        <w:jc w:val="both"/>
        <w:rPr>
          <w:rFonts w:ascii="Arial" w:hAnsi="Arial" w:cs="Arial"/>
        </w:rPr>
      </w:pPr>
    </w:p>
    <w:p w14:paraId="383B5730" w14:textId="6A48549B" w:rsidR="007C6204" w:rsidRDefault="007C6204">
      <w:pPr>
        <w:pStyle w:val="Prrafodelista"/>
        <w:numPr>
          <w:ilvl w:val="0"/>
          <w:numId w:val="21"/>
        </w:numPr>
        <w:spacing w:line="360" w:lineRule="auto"/>
        <w:ind w:left="1276" w:hanging="425"/>
        <w:jc w:val="both"/>
        <w:rPr>
          <w:rFonts w:ascii="Arial" w:hAnsi="Arial" w:cs="Arial"/>
        </w:rPr>
      </w:pPr>
      <w:r w:rsidRPr="007C6204">
        <w:rPr>
          <w:rFonts w:ascii="Arial" w:hAnsi="Arial" w:cs="Arial"/>
        </w:rPr>
        <w:t>Implementar sincronización bidireccional Offline-First entre los módulos de oficina y muelle mediante Firebase Firestore, garantizando latencia ≤3 segundos en condiciones normales de red WiFi.</w:t>
      </w:r>
    </w:p>
    <w:p w14:paraId="5B158BE2" w14:textId="77777777" w:rsidR="007C6204" w:rsidRPr="007C6204" w:rsidRDefault="007C6204" w:rsidP="007C6204">
      <w:pPr>
        <w:pStyle w:val="Prrafodelista"/>
        <w:spacing w:line="360" w:lineRule="auto"/>
        <w:ind w:left="1276" w:hanging="425"/>
        <w:jc w:val="both"/>
        <w:rPr>
          <w:rFonts w:ascii="Arial" w:hAnsi="Arial" w:cs="Arial"/>
        </w:rPr>
      </w:pPr>
    </w:p>
    <w:p w14:paraId="578C8E99" w14:textId="730C3B4A" w:rsidR="007C6204" w:rsidRPr="007C6204" w:rsidRDefault="007C6204">
      <w:pPr>
        <w:pStyle w:val="Prrafodelista"/>
        <w:numPr>
          <w:ilvl w:val="0"/>
          <w:numId w:val="21"/>
        </w:numPr>
        <w:spacing w:line="360" w:lineRule="auto"/>
        <w:ind w:left="1276" w:hanging="425"/>
        <w:jc w:val="both"/>
        <w:rPr>
          <w:rFonts w:ascii="Arial" w:hAnsi="Arial" w:cs="Arial"/>
        </w:rPr>
      </w:pPr>
      <w:r w:rsidRPr="007C6204">
        <w:rPr>
          <w:rFonts w:ascii="Arial" w:hAnsi="Arial" w:cs="Arial"/>
        </w:rPr>
        <w:t xml:space="preserve">Evaluar la usabilidad y el desempeño del sistema mediante pruebas con usuarios del sector marítimo-portuario, aplicando el cuestionario SUS, </w:t>
      </w:r>
      <w:r w:rsidRPr="007C6204">
        <w:rPr>
          <w:rFonts w:ascii="Arial" w:hAnsi="Arial" w:cs="Arial"/>
        </w:rPr>
        <w:lastRenderedPageBreak/>
        <w:t>pruebas de tareas cronometradas y mediciones de precisión del parser y latencia de sincronización.</w:t>
      </w:r>
    </w:p>
    <w:p w14:paraId="633C53D4" w14:textId="77777777" w:rsidR="004842BB" w:rsidRDefault="004842BB" w:rsidP="004842BB">
      <w:pPr>
        <w:pStyle w:val="Prrafodelista"/>
        <w:spacing w:line="360" w:lineRule="auto"/>
        <w:ind w:left="1276"/>
        <w:jc w:val="both"/>
        <w:rPr>
          <w:rFonts w:ascii="Arial" w:hAnsi="Arial" w:cs="Arial"/>
        </w:rPr>
      </w:pPr>
    </w:p>
    <w:p w14:paraId="2483194B" w14:textId="77777777" w:rsidR="00DF47B1" w:rsidRDefault="00DF47B1" w:rsidP="004E5FCE">
      <w:pPr>
        <w:pStyle w:val="Prrafodelista"/>
        <w:numPr>
          <w:ilvl w:val="0"/>
          <w:numId w:val="1"/>
        </w:numPr>
        <w:spacing w:line="360" w:lineRule="auto"/>
        <w:ind w:left="426" w:hanging="426"/>
        <w:jc w:val="both"/>
        <w:outlineLvl w:val="0"/>
        <w:rPr>
          <w:rFonts w:ascii="Arial" w:hAnsi="Arial" w:cs="Arial"/>
          <w:b/>
          <w:bCs/>
        </w:rPr>
      </w:pPr>
      <w:bookmarkStart w:id="29" w:name="_Toc235860930"/>
      <w:r w:rsidRPr="002B31C1">
        <w:rPr>
          <w:rFonts w:ascii="Arial" w:hAnsi="Arial" w:cs="Arial"/>
          <w:b/>
          <w:bCs/>
        </w:rPr>
        <w:t>Matriz de Trazabilidad de Requerimientos Funcionales y Objetivos Específicos</w:t>
      </w:r>
      <w:bookmarkEnd w:id="29"/>
    </w:p>
    <w:p w14:paraId="7701B656" w14:textId="77777777" w:rsidR="00FD5052" w:rsidRDefault="00FD5052" w:rsidP="00FD5052">
      <w:pPr>
        <w:pStyle w:val="Prrafodelista"/>
        <w:spacing w:line="360" w:lineRule="auto"/>
        <w:ind w:left="426"/>
        <w:jc w:val="both"/>
        <w:rPr>
          <w:rFonts w:ascii="Arial" w:hAnsi="Arial" w:cs="Arial"/>
          <w:b/>
          <w:bCs/>
        </w:rPr>
      </w:pPr>
    </w:p>
    <w:p w14:paraId="0D852F53" w14:textId="21BA4997" w:rsidR="00FD5052" w:rsidRPr="00FD5052" w:rsidRDefault="00FD5052" w:rsidP="00FD5052">
      <w:pPr>
        <w:pStyle w:val="Prrafodelista"/>
        <w:spacing w:line="360" w:lineRule="auto"/>
        <w:ind w:left="426"/>
        <w:jc w:val="both"/>
        <w:rPr>
          <w:rFonts w:ascii="Arial" w:hAnsi="Arial" w:cs="Arial"/>
        </w:rPr>
      </w:pPr>
      <w:r>
        <w:rPr>
          <w:rFonts w:ascii="Arial" w:hAnsi="Arial" w:cs="Arial"/>
        </w:rPr>
        <w:t xml:space="preserve">     </w:t>
      </w:r>
      <w:r w:rsidRPr="00FD5052">
        <w:rPr>
          <w:rFonts w:ascii="Arial" w:hAnsi="Arial" w:cs="Arial"/>
        </w:rPr>
        <w:t>Los requisitos funcionales referenciados en la presente matriz se especifican en detalle en el Documento de Análisis y Diseño del Sistema BayStream. La matriz tiene por objeto evidenciar la correspondencia específica entre cada requerimiento y el objetivo específico de la investigación que satisface.</w:t>
      </w:r>
    </w:p>
    <w:p w14:paraId="46833FE4" w14:textId="77777777" w:rsidR="00FD5052" w:rsidRDefault="00FD5052" w:rsidP="00FD5052">
      <w:pPr>
        <w:pStyle w:val="Prrafodelista"/>
        <w:spacing w:line="360" w:lineRule="auto"/>
        <w:ind w:left="426"/>
        <w:jc w:val="both"/>
        <w:rPr>
          <w:rFonts w:ascii="Arial" w:hAnsi="Arial" w:cs="Arial"/>
        </w:rPr>
      </w:pPr>
    </w:p>
    <w:p w14:paraId="5730118D" w14:textId="7207DD17" w:rsidR="00952EF6" w:rsidRDefault="00952EF6" w:rsidP="00952EF6">
      <w:pPr>
        <w:spacing w:line="360" w:lineRule="auto"/>
        <w:ind w:left="426"/>
        <w:jc w:val="both"/>
        <w:rPr>
          <w:rFonts w:ascii="Arial" w:eastAsia="Arial" w:hAnsi="Arial" w:cs="Arial"/>
        </w:rPr>
      </w:pPr>
      <w:r>
        <w:rPr>
          <w:rFonts w:ascii="Arial" w:eastAsia="Arial" w:hAnsi="Arial" w:cs="Arial"/>
        </w:rPr>
        <w:t xml:space="preserve">     </w:t>
      </w:r>
      <w:r w:rsidR="00B101B0">
        <w:rPr>
          <w:rFonts w:ascii="Arial" w:eastAsia="Arial" w:hAnsi="Arial" w:cs="Arial"/>
        </w:rPr>
        <w:t xml:space="preserve">Se </w:t>
      </w:r>
      <w:r>
        <w:rPr>
          <w:rFonts w:ascii="Arial" w:eastAsia="Arial" w:hAnsi="Arial" w:cs="Arial"/>
        </w:rPr>
        <w:t>presenta la siguiente matriz, en la que cada requerimiento funcional (RF) se vincula de forma explícita con el objetivo específico (OE) a cuya consecución contribuye. Esta trazabilidad permite verificar que todos los objetivos del proyecto cuentan con el soporte de al menos un requerimiento funcional y que ningún requerimiento queda desvinculado de los fines del sistema. Los objetivos específicos se identifican con los siguientes códigos:</w:t>
      </w:r>
    </w:p>
    <w:p w14:paraId="79E3E08A" w14:textId="77777777" w:rsidR="005B475D" w:rsidRDefault="005B475D" w:rsidP="005B475D">
      <w:pPr>
        <w:spacing w:after="60" w:line="360" w:lineRule="auto"/>
        <w:jc w:val="both"/>
        <w:rPr>
          <w:rFonts w:ascii="Arial" w:eastAsia="Arial" w:hAnsi="Arial" w:cs="Arial"/>
        </w:rPr>
      </w:pPr>
    </w:p>
    <w:p w14:paraId="3DE73B77" w14:textId="7EE6DE1C" w:rsidR="005B475D" w:rsidRPr="005B475D" w:rsidRDefault="005B475D" w:rsidP="00AD7BE9">
      <w:pPr>
        <w:spacing w:after="60" w:line="360" w:lineRule="auto"/>
        <w:ind w:left="426"/>
        <w:jc w:val="both"/>
        <w:rPr>
          <w:rFonts w:ascii="Arial" w:hAnsi="Arial" w:cs="Arial"/>
        </w:rPr>
      </w:pPr>
      <w:r w:rsidRPr="005B475D">
        <w:rPr>
          <w:rFonts w:ascii="Arial" w:eastAsia="Arial" w:hAnsi="Arial" w:cs="Arial"/>
          <w:b/>
          <w:bCs/>
        </w:rPr>
        <w:t xml:space="preserve">OE1. </w:t>
      </w:r>
      <w:r w:rsidRPr="005B475D">
        <w:rPr>
          <w:rFonts w:ascii="Arial" w:eastAsia="Arial" w:hAnsi="Arial" w:cs="Arial"/>
        </w:rPr>
        <w:t>Diseñar e implementar un parser de archivos BAPLIE/EDIFACT en Dart, capaz de extraer la información de contenedores, posiciones ISO, puertos, pesos, metadatos del buque y carga especial.</w:t>
      </w:r>
    </w:p>
    <w:p w14:paraId="6AE12064" w14:textId="77777777" w:rsidR="005B475D" w:rsidRDefault="005B475D" w:rsidP="00AD7BE9">
      <w:pPr>
        <w:spacing w:after="60" w:line="360" w:lineRule="auto"/>
        <w:ind w:left="426"/>
        <w:jc w:val="both"/>
        <w:rPr>
          <w:rFonts w:ascii="Arial" w:eastAsia="Arial" w:hAnsi="Arial" w:cs="Arial"/>
        </w:rPr>
      </w:pPr>
      <w:r w:rsidRPr="005B475D">
        <w:rPr>
          <w:rFonts w:ascii="Arial" w:eastAsia="Arial" w:hAnsi="Arial" w:cs="Arial"/>
          <w:b/>
          <w:bCs/>
        </w:rPr>
        <w:t xml:space="preserve">OE2. </w:t>
      </w:r>
      <w:r w:rsidRPr="005B475D">
        <w:rPr>
          <w:rFonts w:ascii="Arial" w:eastAsia="Arial" w:hAnsi="Arial" w:cs="Arial"/>
        </w:rPr>
        <w:t>Desarrollar un módulo de escritorio (Windows) con interfaz gráfica interactiva del Bay Plan Grid, diferenciando cubierta y bodega, con codificación por colores y selección interactiva.</w:t>
      </w:r>
    </w:p>
    <w:p w14:paraId="1E8E2230" w14:textId="77777777" w:rsidR="00AD7BE9" w:rsidRPr="005B475D" w:rsidRDefault="00AD7BE9" w:rsidP="00AD7BE9">
      <w:pPr>
        <w:spacing w:after="60" w:line="360" w:lineRule="auto"/>
        <w:ind w:left="426"/>
        <w:jc w:val="both"/>
        <w:rPr>
          <w:rFonts w:ascii="Arial" w:hAnsi="Arial" w:cs="Arial"/>
        </w:rPr>
      </w:pPr>
    </w:p>
    <w:p w14:paraId="59A48633" w14:textId="77777777" w:rsidR="005B475D" w:rsidRDefault="005B475D" w:rsidP="00AD7BE9">
      <w:pPr>
        <w:spacing w:after="60" w:line="360" w:lineRule="auto"/>
        <w:ind w:left="426"/>
        <w:jc w:val="both"/>
        <w:rPr>
          <w:rFonts w:ascii="Arial" w:eastAsia="Arial" w:hAnsi="Arial" w:cs="Arial"/>
        </w:rPr>
      </w:pPr>
      <w:r w:rsidRPr="005B475D">
        <w:rPr>
          <w:rFonts w:ascii="Arial" w:eastAsia="Arial" w:hAnsi="Arial" w:cs="Arial"/>
          <w:b/>
          <w:bCs/>
        </w:rPr>
        <w:t xml:space="preserve">OE3. </w:t>
      </w:r>
      <w:r w:rsidRPr="005B475D">
        <w:rPr>
          <w:rFonts w:ascii="Arial" w:eastAsia="Arial" w:hAnsi="Arial" w:cs="Arial"/>
        </w:rPr>
        <w:t>Implementar funcionalidades de búsqueda global de contenedores por identificador, puerto de descarga, operador naviero y tipo de carga, con navegación automática al plano de bahía.</w:t>
      </w:r>
    </w:p>
    <w:p w14:paraId="2F75F9DF" w14:textId="77777777" w:rsidR="00AD7BE9" w:rsidRPr="005B475D" w:rsidRDefault="00AD7BE9" w:rsidP="00AD7BE9">
      <w:pPr>
        <w:spacing w:after="60" w:line="360" w:lineRule="auto"/>
        <w:ind w:left="426"/>
        <w:jc w:val="both"/>
        <w:rPr>
          <w:rFonts w:ascii="Arial" w:hAnsi="Arial" w:cs="Arial"/>
        </w:rPr>
      </w:pPr>
    </w:p>
    <w:p w14:paraId="17BD45B2" w14:textId="77777777" w:rsidR="005B475D" w:rsidRDefault="005B475D" w:rsidP="00AD7BE9">
      <w:pPr>
        <w:spacing w:after="60" w:line="360" w:lineRule="auto"/>
        <w:ind w:left="426"/>
        <w:jc w:val="both"/>
        <w:rPr>
          <w:rFonts w:ascii="Arial" w:eastAsia="Arial" w:hAnsi="Arial" w:cs="Arial"/>
        </w:rPr>
      </w:pPr>
      <w:r w:rsidRPr="005B475D">
        <w:rPr>
          <w:rFonts w:ascii="Arial" w:eastAsia="Arial" w:hAnsi="Arial" w:cs="Arial"/>
          <w:b/>
          <w:bCs/>
        </w:rPr>
        <w:t xml:space="preserve">OE4. </w:t>
      </w:r>
      <w:r w:rsidRPr="005B475D">
        <w:rPr>
          <w:rFonts w:ascii="Arial" w:eastAsia="Arial" w:hAnsi="Arial" w:cs="Arial"/>
        </w:rPr>
        <w:t>Construir un módulo de muelle con listado de secuencia digital y motor de validación matemática preventiva que verifique la posición del contenedor antes del movimiento de grúa.</w:t>
      </w:r>
    </w:p>
    <w:p w14:paraId="7D168B87" w14:textId="77777777" w:rsidR="00AD7BE9" w:rsidRPr="005B475D" w:rsidRDefault="00AD7BE9" w:rsidP="00AD7BE9">
      <w:pPr>
        <w:spacing w:after="60" w:line="360" w:lineRule="auto"/>
        <w:ind w:left="426"/>
        <w:jc w:val="both"/>
        <w:rPr>
          <w:rFonts w:ascii="Arial" w:hAnsi="Arial" w:cs="Arial"/>
        </w:rPr>
      </w:pPr>
    </w:p>
    <w:p w14:paraId="5327781B" w14:textId="77777777" w:rsidR="005B475D" w:rsidRDefault="005B475D" w:rsidP="00AD7BE9">
      <w:pPr>
        <w:spacing w:after="60" w:line="360" w:lineRule="auto"/>
        <w:ind w:left="426"/>
        <w:jc w:val="both"/>
        <w:rPr>
          <w:rFonts w:ascii="Arial" w:eastAsia="Arial" w:hAnsi="Arial" w:cs="Arial"/>
        </w:rPr>
      </w:pPr>
      <w:r w:rsidRPr="005B475D">
        <w:rPr>
          <w:rFonts w:ascii="Arial" w:eastAsia="Arial" w:hAnsi="Arial" w:cs="Arial"/>
          <w:b/>
          <w:bCs/>
        </w:rPr>
        <w:t xml:space="preserve">OE5. </w:t>
      </w:r>
      <w:r w:rsidRPr="005B475D">
        <w:rPr>
          <w:rFonts w:ascii="Arial" w:eastAsia="Arial" w:hAnsi="Arial" w:cs="Arial"/>
        </w:rPr>
        <w:t>Implementar sincronización bidireccional Offline-First entre los módulos de oficina y muelle mediante Firebase Firestore.</w:t>
      </w:r>
    </w:p>
    <w:p w14:paraId="73A786F1" w14:textId="77777777" w:rsidR="00AD7BE9" w:rsidRPr="005B475D" w:rsidRDefault="00AD7BE9" w:rsidP="00AD7BE9">
      <w:pPr>
        <w:spacing w:after="60" w:line="360" w:lineRule="auto"/>
        <w:ind w:left="426"/>
        <w:jc w:val="both"/>
        <w:rPr>
          <w:rFonts w:ascii="Arial" w:hAnsi="Arial" w:cs="Arial"/>
        </w:rPr>
      </w:pPr>
    </w:p>
    <w:p w14:paraId="2C3797B9" w14:textId="77777777" w:rsidR="005B475D" w:rsidRDefault="005B475D" w:rsidP="00AD7BE9">
      <w:pPr>
        <w:spacing w:after="60" w:line="360" w:lineRule="auto"/>
        <w:ind w:left="426"/>
        <w:jc w:val="both"/>
        <w:rPr>
          <w:rFonts w:ascii="Arial" w:eastAsia="Arial" w:hAnsi="Arial" w:cs="Arial"/>
        </w:rPr>
      </w:pPr>
      <w:r w:rsidRPr="005B475D">
        <w:rPr>
          <w:rFonts w:ascii="Arial" w:eastAsia="Arial" w:hAnsi="Arial" w:cs="Arial"/>
          <w:b/>
          <w:bCs/>
        </w:rPr>
        <w:t xml:space="preserve">OE6. </w:t>
      </w:r>
      <w:r w:rsidRPr="005B475D">
        <w:rPr>
          <w:rFonts w:ascii="Arial" w:eastAsia="Arial" w:hAnsi="Arial" w:cs="Arial"/>
        </w:rPr>
        <w:t>Evaluar la usabilidad y el desempeño del sistema mediante pruebas con usuarios (cuestionario SUS, pruebas de tareas cronometradas y mediciones de precisión y latencia).</w:t>
      </w:r>
    </w:p>
    <w:p w14:paraId="14B8E749" w14:textId="77777777" w:rsidR="00AD7BE9" w:rsidRDefault="00AD7BE9" w:rsidP="00AD7BE9">
      <w:pPr>
        <w:spacing w:after="60" w:line="360" w:lineRule="auto"/>
        <w:ind w:left="426"/>
        <w:jc w:val="both"/>
        <w:rPr>
          <w:rFonts w:ascii="Arial" w:hAnsi="Arial" w:cs="Arial"/>
        </w:rPr>
      </w:pPr>
    </w:p>
    <w:p w14:paraId="15D33CE4" w14:textId="7D17A89E" w:rsidR="00AD7BE9" w:rsidRPr="00694B40" w:rsidRDefault="00AD7BE9" w:rsidP="00AD7BE9">
      <w:pPr>
        <w:spacing w:after="60" w:line="360" w:lineRule="auto"/>
        <w:ind w:left="426"/>
        <w:jc w:val="both"/>
        <w:rPr>
          <w:rFonts w:ascii="Arial" w:hAnsi="Arial" w:cs="Arial"/>
          <w:b/>
          <w:bCs/>
        </w:rPr>
      </w:pPr>
      <w:r w:rsidRPr="00694B40">
        <w:rPr>
          <w:rFonts w:ascii="Arial" w:hAnsi="Arial" w:cs="Arial"/>
          <w:b/>
          <w:bCs/>
        </w:rPr>
        <w:t>Tabla 1.</w:t>
      </w:r>
    </w:p>
    <w:p w14:paraId="6DD6FCAD" w14:textId="3032EA3C" w:rsidR="00AD7BE9" w:rsidRPr="00694B40" w:rsidRDefault="00AD7BE9" w:rsidP="00AD7BE9">
      <w:pPr>
        <w:spacing w:after="60" w:line="360" w:lineRule="auto"/>
        <w:ind w:left="426"/>
        <w:jc w:val="both"/>
        <w:rPr>
          <w:rFonts w:ascii="Arial" w:hAnsi="Arial" w:cs="Arial"/>
          <w:i/>
          <w:iCs/>
        </w:rPr>
      </w:pPr>
      <w:r w:rsidRPr="00694B40">
        <w:rPr>
          <w:rFonts w:ascii="Arial" w:hAnsi="Arial" w:cs="Arial"/>
          <w:i/>
          <w:iCs/>
        </w:rPr>
        <w:t xml:space="preserve">Matriz de Trazabilidad de Requerimientos Funcionales </w:t>
      </w:r>
      <w:r w:rsidR="00795580" w:rsidRPr="00694B40">
        <w:rPr>
          <w:rFonts w:ascii="Arial" w:hAnsi="Arial" w:cs="Arial"/>
          <w:i/>
          <w:iCs/>
        </w:rPr>
        <w:t>– Objetivos Específicos</w:t>
      </w:r>
    </w:p>
    <w:tbl>
      <w:tblPr>
        <w:tblW w:w="850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69"/>
        <w:gridCol w:w="4726"/>
        <w:gridCol w:w="1078"/>
        <w:gridCol w:w="1332"/>
      </w:tblGrid>
      <w:tr w:rsidR="00694B40" w:rsidRPr="00694B40" w14:paraId="56388128" w14:textId="77777777" w:rsidTr="00694B40">
        <w:trPr>
          <w:tblHeader/>
        </w:trPr>
        <w:tc>
          <w:tcPr>
            <w:tcW w:w="1369"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14:paraId="6E292820"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color w:val="FFFFFF"/>
                <w:kern w:val="0"/>
                <w:sz w:val="20"/>
                <w:szCs w:val="20"/>
                <w:lang w:eastAsia="es-GT"/>
                <w14:ligatures w14:val="none"/>
              </w:rPr>
              <w:t>Código</w:t>
            </w:r>
          </w:p>
        </w:tc>
        <w:tc>
          <w:tcPr>
            <w:tcW w:w="4726"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14:paraId="3BF54ECF"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color w:val="FFFFFF"/>
                <w:kern w:val="0"/>
                <w:sz w:val="20"/>
                <w:szCs w:val="20"/>
                <w:lang w:eastAsia="es-GT"/>
                <w14:ligatures w14:val="none"/>
              </w:rPr>
              <w:t>Requerimiento Funcional</w:t>
            </w:r>
          </w:p>
        </w:tc>
        <w:tc>
          <w:tcPr>
            <w:tcW w:w="1078"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14:paraId="4CDD265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color w:val="FFFFFF"/>
                <w:kern w:val="0"/>
                <w:sz w:val="20"/>
                <w:szCs w:val="20"/>
                <w:lang w:eastAsia="es-GT"/>
                <w14:ligatures w14:val="none"/>
              </w:rPr>
              <w:t>Prioridad</w:t>
            </w:r>
          </w:p>
        </w:tc>
        <w:tc>
          <w:tcPr>
            <w:tcW w:w="1332"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14:paraId="5B152BA7"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color w:val="FFFFFF"/>
                <w:kern w:val="0"/>
                <w:sz w:val="20"/>
                <w:szCs w:val="20"/>
                <w:lang w:eastAsia="es-GT"/>
                <w14:ligatures w14:val="none"/>
              </w:rPr>
              <w:t>Objetivo Específico</w:t>
            </w:r>
          </w:p>
        </w:tc>
      </w:tr>
      <w:tr w:rsidR="00694B40" w:rsidRPr="00694B40" w14:paraId="1273384D"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FAD0D"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RF-001</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EBD89"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Selección y Carga de Archivo BAPLIE</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219A2D9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D437F3"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OE1 (Parser BAPLIE)</w:t>
            </w:r>
          </w:p>
        </w:tc>
      </w:tr>
      <w:tr w:rsidR="00694B40" w:rsidRPr="00694B40" w14:paraId="5C71A34A"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439F56"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RF-002</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449D60"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Parsing y Validación del Formato BAPLIE 2.2.1</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7D5664BB"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63599C"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OE1 (Parser BAPLIE)</w:t>
            </w:r>
          </w:p>
        </w:tc>
      </w:tr>
      <w:tr w:rsidR="00694B40" w:rsidRPr="00694B40" w14:paraId="5601DBF3"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24433"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RF-003</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F04BD"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Extracción de Información del Buque</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1E758095"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29744"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OE1 (Parser BAPLIE)</w:t>
            </w:r>
          </w:p>
        </w:tc>
      </w:tr>
      <w:tr w:rsidR="00694B40" w:rsidRPr="00694B40" w14:paraId="7E0816A9"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05FE7B9"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RF-004</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497402"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Extracción de Datos de Contenedores</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0EF4355D"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9AFF2F2"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OE1 (Parser BAPLIE)</w:t>
            </w:r>
          </w:p>
        </w:tc>
      </w:tr>
      <w:tr w:rsidR="00694B40" w:rsidRPr="00694B40" w14:paraId="01753145"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A4F0D"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RF-005</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770B9"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Detección de Carga Especial (IMO, Reefer, OOG)</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12CC6298"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F1E96"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OE1 (Parser BAPLIE)</w:t>
            </w:r>
          </w:p>
        </w:tc>
      </w:tr>
      <w:tr w:rsidR="00694B40" w:rsidRPr="00694B40" w14:paraId="6F624045"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EFD034"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RF-006</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130DD9"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Representación Visual del Grid de Bahía</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7406EA39"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549198"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06FBC697"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87EEB"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RF-007</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9CDEC"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Selector de Bahías con Navegación</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7B9D9452"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019D4"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3A2DA15D"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FE49E7"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RF-008</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65DB7D"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Codificación por Color según Estado del Contenedor</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57A22991"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2193BE"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394A0A72"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42F41"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lastRenderedPageBreak/>
              <w:t>RF-009</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57926"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Separación Visual entre Cubierta (Deck) y Bodega (Hold)</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0C658AE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ED9E6"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1BDA3BF3"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87F929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RF-010</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27F9F6"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Detalle de Contenedor al Interactuar</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75AD07F0"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167D86"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2D2A7991"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3A8A95"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RF-011</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33D89"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Leyenda Interactiva de Colores</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16BC8E95"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6AD7D"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3A6C7D21"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866B65"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RF-012</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CD2D29E"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Indicadores de Peso por Tier</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2EE6B178"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3319AA"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6D412CE7"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0923D1"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RF-013</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FF80B"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Resaltado de Contenedor Buscado en Bay Plan</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15CBA639"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4A595"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6286C716"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6489B5"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RF-014</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03E542"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Indicador de Porcentaje de Ocupación por Bahía</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647EDC3B"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D3B9AB"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74FD95FD"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07B78"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RF-015</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D9AB0"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Búsqueda por Identificador de Contenedor (BIC Code)</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4C842196"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9548F"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4C765030"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6FF2E9"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RF-016</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C6B2FB"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Búsqueda por Puerto de Carga o Descarga</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15CD14F6"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A9E9AB"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11A8AFEF"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F2012"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RF-017</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AE3C2F"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Búsqueda por Naviera Operadora</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2047DBC6"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708C7"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4DC6B582"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721E32"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RF-018</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FD2AC0"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Búsqueda por Tipo de Carga Especial</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365DBF46"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7FAAC2"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78B5E902"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E1EAE"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RF-019</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BECFA"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Navegación Automática desde Búsqueda al Bay Plan</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489EFEA6"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BF941"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6683C7BD"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B8ECFB"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RF-020</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6851BE"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Estado Vacío del Buscador con Estadísticas</w:t>
            </w:r>
          </w:p>
        </w:tc>
        <w:tc>
          <w:tcPr>
            <w:tcW w:w="1078" w:type="dxa"/>
            <w:tcBorders>
              <w:top w:val="single" w:sz="4" w:space="0" w:color="808080"/>
              <w:left w:val="single" w:sz="4" w:space="0" w:color="808080"/>
              <w:bottom w:val="single" w:sz="4" w:space="0" w:color="808080"/>
              <w:right w:val="single" w:sz="4" w:space="0" w:color="808080"/>
            </w:tcBorders>
            <w:shd w:val="clear" w:color="auto" w:fill="FCE4D6"/>
            <w:tcMar>
              <w:top w:w="60" w:type="dxa"/>
              <w:left w:w="100" w:type="dxa"/>
              <w:bottom w:w="60" w:type="dxa"/>
              <w:right w:w="100" w:type="dxa"/>
            </w:tcMar>
            <w:vAlign w:val="center"/>
          </w:tcPr>
          <w:p w14:paraId="0714C9E8"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9281A1"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738DA13A"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29E16"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RF-021</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C79891"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Lista Desplazable de Contenedores con Tarjetas de Detalle</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1334E612"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AE986"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2AD105F4"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6F2F79"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RF-022</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7D031C"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Filtrado por Naviera mediante Chips</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3DED0DF5"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3D401A"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OE3 (Búsqueda)</w:t>
            </w:r>
          </w:p>
        </w:tc>
      </w:tr>
      <w:tr w:rsidR="00694B40" w:rsidRPr="00694B40" w14:paraId="34800A35"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E39AF"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RF-023</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7B275"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Tarjeta de Resumen del Viaje</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6E662212"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5F836"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755B3F62"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F145DE2"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RF-024</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627DA5"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Dashboard Estadístico con Gráficos de Distribución</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C7AF4E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1283E9"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39E70517"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9B8637"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lastRenderedPageBreak/>
              <w:t>RF-025</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78D050"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Exportación de Reporte en PDF</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62DC48D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E3D173"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3544DD1F"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BB14CD"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RF-026</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19E753"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Visualización de la Distribución General del Buque</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6ECC0F86"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7C869C"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1839B081"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3CEEC"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RF-027</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5F35A"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Validación de Reglas de Estiba</w:t>
            </w:r>
          </w:p>
        </w:tc>
        <w:tc>
          <w:tcPr>
            <w:tcW w:w="1078" w:type="dxa"/>
            <w:tcBorders>
              <w:top w:val="single" w:sz="4" w:space="0" w:color="808080"/>
              <w:left w:val="single" w:sz="4" w:space="0" w:color="808080"/>
              <w:bottom w:val="single" w:sz="4" w:space="0" w:color="808080"/>
              <w:right w:val="single" w:sz="4" w:space="0" w:color="808080"/>
            </w:tcBorders>
            <w:shd w:val="clear" w:color="auto" w:fill="FCE4D6"/>
            <w:tcMar>
              <w:top w:w="60" w:type="dxa"/>
              <w:left w:w="100" w:type="dxa"/>
              <w:bottom w:w="60" w:type="dxa"/>
              <w:right w:w="100" w:type="dxa"/>
            </w:tcMar>
            <w:vAlign w:val="center"/>
          </w:tcPr>
          <w:p w14:paraId="08D57F58"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COULD</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2F690"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OE4 (Validación muelle)</w:t>
            </w:r>
          </w:p>
        </w:tc>
      </w:tr>
      <w:tr w:rsidR="00694B40" w:rsidRPr="00694B40" w14:paraId="7C4B74B3"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35158F"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RF-028</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890C58"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Planificación de Secuencia de Descarga</w:t>
            </w:r>
          </w:p>
        </w:tc>
        <w:tc>
          <w:tcPr>
            <w:tcW w:w="1078" w:type="dxa"/>
            <w:tcBorders>
              <w:top w:val="single" w:sz="4" w:space="0" w:color="808080"/>
              <w:left w:val="single" w:sz="4" w:space="0" w:color="808080"/>
              <w:bottom w:val="single" w:sz="4" w:space="0" w:color="808080"/>
              <w:right w:val="single" w:sz="4" w:space="0" w:color="808080"/>
            </w:tcBorders>
            <w:shd w:val="clear" w:color="auto" w:fill="FCE4D6"/>
            <w:tcMar>
              <w:top w:w="60" w:type="dxa"/>
              <w:left w:w="100" w:type="dxa"/>
              <w:bottom w:w="60" w:type="dxa"/>
              <w:right w:w="100" w:type="dxa"/>
            </w:tcMar>
            <w:vAlign w:val="center"/>
          </w:tcPr>
          <w:p w14:paraId="4FAB51B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6B2A87"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OE4 (Validación muelle)</w:t>
            </w:r>
          </w:p>
        </w:tc>
      </w:tr>
      <w:tr w:rsidR="00694B40" w:rsidRPr="00694B40" w14:paraId="39B4F275"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C8FA60"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RF-029</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A1EC0"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Comparación entre Viajes</w:t>
            </w:r>
          </w:p>
        </w:tc>
        <w:tc>
          <w:tcPr>
            <w:tcW w:w="1078" w:type="dxa"/>
            <w:tcBorders>
              <w:top w:val="single" w:sz="4" w:space="0" w:color="808080"/>
              <w:left w:val="single" w:sz="4" w:space="0" w:color="808080"/>
              <w:bottom w:val="single" w:sz="4" w:space="0" w:color="808080"/>
              <w:right w:val="single" w:sz="4" w:space="0" w:color="808080"/>
            </w:tcBorders>
            <w:shd w:val="clear" w:color="auto" w:fill="FCE4D6"/>
            <w:tcMar>
              <w:top w:w="60" w:type="dxa"/>
              <w:left w:w="100" w:type="dxa"/>
              <w:bottom w:w="60" w:type="dxa"/>
              <w:right w:w="100" w:type="dxa"/>
            </w:tcMar>
            <w:vAlign w:val="center"/>
          </w:tcPr>
          <w:p w14:paraId="62BA788D"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COULD</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F9A08"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OE2 (Visualización)</w:t>
            </w:r>
          </w:p>
        </w:tc>
      </w:tr>
      <w:tr w:rsidR="00694B40" w:rsidRPr="00694B40" w14:paraId="66987CEF"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C64C44"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RF-030</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68BDC5"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Soporte de Modo Offline</w:t>
            </w:r>
          </w:p>
        </w:tc>
        <w:tc>
          <w:tcPr>
            <w:tcW w:w="1078"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2C450C27"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MUST</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F0090F"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OE5 (Sincronización)</w:t>
            </w:r>
          </w:p>
        </w:tc>
      </w:tr>
      <w:tr w:rsidR="00694B40" w:rsidRPr="00694B40" w14:paraId="4CC8F48B"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DB9A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RF-031</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86441"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Almacenamiento Local Persistente</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54BB05F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13C09"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OE5 (Sincronización)</w:t>
            </w:r>
          </w:p>
        </w:tc>
      </w:tr>
      <w:tr w:rsidR="00694B40" w:rsidRPr="00694B40" w14:paraId="2F7DD81F"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5A5914"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RF-032</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183347"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Sincronización en la Nube</w:t>
            </w:r>
          </w:p>
        </w:tc>
        <w:tc>
          <w:tcPr>
            <w:tcW w:w="1078" w:type="dxa"/>
            <w:tcBorders>
              <w:top w:val="single" w:sz="4" w:space="0" w:color="808080"/>
              <w:left w:val="single" w:sz="4" w:space="0" w:color="808080"/>
              <w:bottom w:val="single" w:sz="4" w:space="0" w:color="808080"/>
              <w:right w:val="single" w:sz="4" w:space="0" w:color="808080"/>
            </w:tcBorders>
            <w:shd w:val="clear" w:color="auto" w:fill="FCE4D6"/>
            <w:tcMar>
              <w:top w:w="60" w:type="dxa"/>
              <w:left w:w="100" w:type="dxa"/>
              <w:bottom w:w="60" w:type="dxa"/>
              <w:right w:w="100" w:type="dxa"/>
            </w:tcMar>
            <w:vAlign w:val="center"/>
          </w:tcPr>
          <w:p w14:paraId="2073EA8F"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9FA3988"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OE5 (Sincronización)</w:t>
            </w:r>
          </w:p>
        </w:tc>
      </w:tr>
      <w:tr w:rsidR="00694B40" w:rsidRPr="00694B40" w14:paraId="0A937B89"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8DC35"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RF-033</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4808B"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Exportación de Datos en Formatos Estándar</w:t>
            </w:r>
          </w:p>
        </w:tc>
        <w:tc>
          <w:tcPr>
            <w:tcW w:w="10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79444389"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SHOULD</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FE651"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OE5 (Sincronización)</w:t>
            </w:r>
          </w:p>
        </w:tc>
      </w:tr>
      <w:tr w:rsidR="00694B40" w:rsidRPr="00694B40" w14:paraId="0A8EF09C" w14:textId="77777777" w:rsidTr="00694B40">
        <w:tc>
          <w:tcPr>
            <w:tcW w:w="136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F6DC88"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RF-034</w:t>
            </w:r>
          </w:p>
        </w:tc>
        <w:tc>
          <w:tcPr>
            <w:tcW w:w="47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7773C39"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Autenticación de Usuarios</w:t>
            </w:r>
          </w:p>
        </w:tc>
        <w:tc>
          <w:tcPr>
            <w:tcW w:w="1078" w:type="dxa"/>
            <w:tcBorders>
              <w:top w:val="single" w:sz="4" w:space="0" w:color="808080"/>
              <w:left w:val="single" w:sz="4" w:space="0" w:color="808080"/>
              <w:bottom w:val="single" w:sz="4" w:space="0" w:color="808080"/>
              <w:right w:val="single" w:sz="4" w:space="0" w:color="808080"/>
            </w:tcBorders>
            <w:shd w:val="clear" w:color="auto" w:fill="FCE4D6"/>
            <w:tcMar>
              <w:top w:w="60" w:type="dxa"/>
              <w:left w:w="100" w:type="dxa"/>
              <w:bottom w:w="60" w:type="dxa"/>
              <w:right w:w="100" w:type="dxa"/>
            </w:tcMar>
            <w:vAlign w:val="center"/>
          </w:tcPr>
          <w:p w14:paraId="144E495A"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COULD</w:t>
            </w:r>
          </w:p>
        </w:tc>
        <w:tc>
          <w:tcPr>
            <w:tcW w:w="1332"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60B1BA"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Transversal (RNF-004)</w:t>
            </w:r>
          </w:p>
        </w:tc>
      </w:tr>
      <w:tr w:rsidR="00694B40" w:rsidRPr="00694B40" w14:paraId="6499F26F" w14:textId="77777777" w:rsidTr="00694B40">
        <w:tc>
          <w:tcPr>
            <w:tcW w:w="1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B14174"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b/>
                <w:bCs/>
                <w:kern w:val="0"/>
                <w:sz w:val="20"/>
                <w:szCs w:val="20"/>
                <w:lang w:eastAsia="es-GT"/>
                <w14:ligatures w14:val="none"/>
              </w:rPr>
              <w:t>RF-035</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8BC22"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Control de Acceso Basado en Roles (RBAC)</w:t>
            </w:r>
          </w:p>
        </w:tc>
        <w:tc>
          <w:tcPr>
            <w:tcW w:w="1078" w:type="dxa"/>
            <w:tcBorders>
              <w:top w:val="single" w:sz="4" w:space="0" w:color="808080"/>
              <w:left w:val="single" w:sz="4" w:space="0" w:color="808080"/>
              <w:bottom w:val="single" w:sz="4" w:space="0" w:color="808080"/>
              <w:right w:val="single" w:sz="4" w:space="0" w:color="808080"/>
            </w:tcBorders>
            <w:shd w:val="clear" w:color="auto" w:fill="FCE4D6"/>
            <w:tcMar>
              <w:top w:w="60" w:type="dxa"/>
              <w:left w:w="100" w:type="dxa"/>
              <w:bottom w:w="60" w:type="dxa"/>
              <w:right w:w="100" w:type="dxa"/>
            </w:tcMar>
            <w:vAlign w:val="center"/>
          </w:tcPr>
          <w:p w14:paraId="3CC638A5" w14:textId="77777777" w:rsidR="00694B40" w:rsidRPr="00694B40" w:rsidRDefault="00694B40" w:rsidP="00694B40">
            <w:pPr>
              <w:spacing w:after="0" w:line="240" w:lineRule="auto"/>
              <w:jc w:val="center"/>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COULD</w:t>
            </w:r>
          </w:p>
        </w:tc>
        <w:tc>
          <w:tcPr>
            <w:tcW w:w="1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77F90C" w14:textId="77777777" w:rsidR="00694B40" w:rsidRPr="00694B40" w:rsidRDefault="00694B40" w:rsidP="00694B40">
            <w:pPr>
              <w:spacing w:after="0" w:line="240" w:lineRule="auto"/>
              <w:rPr>
                <w:rFonts w:ascii="Arial" w:eastAsia="Arial" w:hAnsi="Arial" w:cs="Arial"/>
                <w:kern w:val="0"/>
                <w:lang w:eastAsia="es-GT"/>
                <w14:ligatures w14:val="none"/>
              </w:rPr>
            </w:pPr>
            <w:r w:rsidRPr="00694B40">
              <w:rPr>
                <w:rFonts w:ascii="Arial" w:eastAsia="Arial" w:hAnsi="Arial" w:cs="Arial"/>
                <w:kern w:val="0"/>
                <w:sz w:val="20"/>
                <w:szCs w:val="20"/>
                <w:lang w:eastAsia="es-GT"/>
                <w14:ligatures w14:val="none"/>
              </w:rPr>
              <w:t>Transversal (RNF-004)</w:t>
            </w:r>
          </w:p>
        </w:tc>
      </w:tr>
    </w:tbl>
    <w:p w14:paraId="6380EAEA" w14:textId="4DF854D2" w:rsidR="006C75D8" w:rsidRDefault="00694B40" w:rsidP="00694B40">
      <w:pPr>
        <w:spacing w:line="360" w:lineRule="auto"/>
        <w:ind w:left="426"/>
        <w:jc w:val="both"/>
        <w:rPr>
          <w:rFonts w:ascii="Arial" w:hAnsi="Arial" w:cs="Arial"/>
        </w:rPr>
      </w:pPr>
      <w:r w:rsidRPr="00694B40">
        <w:rPr>
          <w:rFonts w:ascii="Arial" w:hAnsi="Arial" w:cs="Arial"/>
          <w:b/>
          <w:bCs/>
        </w:rPr>
        <w:t>Fuente</w:t>
      </w:r>
      <w:r w:rsidRPr="00694B40">
        <w:rPr>
          <w:rFonts w:ascii="Arial" w:hAnsi="Arial" w:cs="Arial"/>
        </w:rPr>
        <w:t>: Elaboración propia.</w:t>
      </w:r>
    </w:p>
    <w:p w14:paraId="1BDABDD3" w14:textId="77777777" w:rsidR="00694B40" w:rsidRDefault="00694B40" w:rsidP="00694B40">
      <w:pPr>
        <w:spacing w:line="360" w:lineRule="auto"/>
        <w:ind w:left="426"/>
        <w:jc w:val="both"/>
        <w:rPr>
          <w:rFonts w:ascii="Arial" w:hAnsi="Arial" w:cs="Arial"/>
        </w:rPr>
      </w:pPr>
    </w:p>
    <w:p w14:paraId="7C6D14CF" w14:textId="49343090" w:rsidR="009D556C" w:rsidRDefault="009D556C" w:rsidP="009D556C">
      <w:pPr>
        <w:spacing w:line="360" w:lineRule="auto"/>
        <w:ind w:left="426"/>
        <w:jc w:val="both"/>
      </w:pPr>
      <w:r>
        <w:rPr>
          <w:rFonts w:ascii="Arial" w:eastAsia="Arial" w:hAnsi="Arial" w:cs="Arial"/>
        </w:rPr>
        <w:t xml:space="preserve">     Como se observa en la matriz, los objetivos específicos OE1 a OE5 quedan cubiertos por uno o más requerimientos funcionales. El objetivo OE6, relativo a la evaluación de la usabilidad y el desempeño, no se asocia a un requerimiento funcional, ya que corresponde a la fase de validación empírica del sistema; se satisface mediante los instrumentos descritos en la sección de Diseño o Tipo de </w:t>
      </w:r>
      <w:r>
        <w:rPr>
          <w:rFonts w:ascii="Arial" w:eastAsia="Arial" w:hAnsi="Arial" w:cs="Arial"/>
        </w:rPr>
        <w:lastRenderedPageBreak/>
        <w:t>Investigación (cuestionario SUS, pruebas de tareas cronometradas y mediciones de precisión y latencia) y se operacionaliza en la Tabla de Variables e Indicadores. Asimismo, los requerimientos RF-034 y RF-035 (autenticación y control de acceso por roles) tienen carácter transversal y prioridad COULD, por lo que se vinculan al requerimiento no funcional de seguridad (RNF-004) y a la evolución multiusuario del sistema, quedando fuera del alcance del MVP de la presente fase.</w:t>
      </w:r>
    </w:p>
    <w:p w14:paraId="2B82393F" w14:textId="77777777" w:rsidR="004E3E0A" w:rsidRPr="00B02503" w:rsidRDefault="004E3E0A" w:rsidP="00B02503">
      <w:pPr>
        <w:spacing w:line="360" w:lineRule="auto"/>
        <w:jc w:val="both"/>
        <w:rPr>
          <w:rFonts w:ascii="Arial" w:hAnsi="Arial" w:cs="Arial"/>
        </w:rPr>
      </w:pPr>
    </w:p>
    <w:p w14:paraId="35066139" w14:textId="22C74600" w:rsidR="00CD63D8" w:rsidRDefault="00BC4884" w:rsidP="00F95326">
      <w:pPr>
        <w:pStyle w:val="Prrafodelista"/>
        <w:numPr>
          <w:ilvl w:val="0"/>
          <w:numId w:val="1"/>
        </w:numPr>
        <w:spacing w:line="360" w:lineRule="auto"/>
        <w:ind w:left="426" w:hanging="425"/>
        <w:jc w:val="both"/>
        <w:outlineLvl w:val="0"/>
        <w:rPr>
          <w:rFonts w:ascii="Arial" w:hAnsi="Arial" w:cs="Arial"/>
          <w:b/>
          <w:bCs/>
        </w:rPr>
      </w:pPr>
      <w:bookmarkStart w:id="30" w:name="_Toc235860931"/>
      <w:r w:rsidRPr="00BC4884">
        <w:rPr>
          <w:rFonts w:ascii="Arial" w:hAnsi="Arial" w:cs="Arial"/>
          <w:b/>
          <w:bCs/>
        </w:rPr>
        <w:t>Alcances y Límites</w:t>
      </w:r>
      <w:bookmarkEnd w:id="30"/>
    </w:p>
    <w:p w14:paraId="786C573F" w14:textId="77777777" w:rsidR="00BC4884" w:rsidRDefault="00BC4884" w:rsidP="00BC4884">
      <w:pPr>
        <w:pStyle w:val="Prrafodelista"/>
        <w:spacing w:line="360" w:lineRule="auto"/>
        <w:ind w:left="426"/>
        <w:jc w:val="both"/>
        <w:rPr>
          <w:rFonts w:ascii="Arial" w:hAnsi="Arial" w:cs="Arial"/>
          <w:b/>
          <w:bCs/>
        </w:rPr>
      </w:pPr>
    </w:p>
    <w:p w14:paraId="3A7392A7" w14:textId="2622CDEC" w:rsidR="00BC4884" w:rsidRDefault="00BC4884">
      <w:pPr>
        <w:pStyle w:val="Prrafodelista"/>
        <w:numPr>
          <w:ilvl w:val="0"/>
          <w:numId w:val="13"/>
        </w:numPr>
        <w:spacing w:line="360" w:lineRule="auto"/>
        <w:ind w:left="851" w:hanging="425"/>
        <w:jc w:val="both"/>
        <w:outlineLvl w:val="1"/>
        <w:rPr>
          <w:rFonts w:ascii="Arial" w:hAnsi="Arial" w:cs="Arial"/>
          <w:b/>
          <w:bCs/>
        </w:rPr>
      </w:pPr>
      <w:bookmarkStart w:id="31" w:name="_Toc235860932"/>
      <w:r>
        <w:rPr>
          <w:rFonts w:ascii="Arial" w:hAnsi="Arial" w:cs="Arial"/>
          <w:b/>
          <w:bCs/>
        </w:rPr>
        <w:t>Alcances del Proyecto</w:t>
      </w:r>
      <w:bookmarkEnd w:id="31"/>
    </w:p>
    <w:p w14:paraId="525624A6" w14:textId="77777777" w:rsidR="00BC4884" w:rsidRDefault="00BC4884" w:rsidP="00BC4884">
      <w:pPr>
        <w:pStyle w:val="Prrafodelista"/>
        <w:spacing w:line="360" w:lineRule="auto"/>
        <w:ind w:left="851"/>
        <w:jc w:val="both"/>
        <w:rPr>
          <w:rFonts w:ascii="Arial" w:hAnsi="Arial" w:cs="Arial"/>
          <w:b/>
          <w:bCs/>
        </w:rPr>
      </w:pPr>
    </w:p>
    <w:p w14:paraId="32DF2E56" w14:textId="3E3B65FE" w:rsidR="00C954BA" w:rsidRDefault="00C954BA" w:rsidP="00BC4884">
      <w:pPr>
        <w:pStyle w:val="Prrafodelista"/>
        <w:spacing w:line="360" w:lineRule="auto"/>
        <w:ind w:left="851"/>
        <w:jc w:val="both"/>
        <w:rPr>
          <w:rFonts w:ascii="Arial" w:hAnsi="Arial" w:cs="Arial"/>
        </w:rPr>
      </w:pPr>
      <w:r>
        <w:rPr>
          <w:rFonts w:ascii="Arial" w:hAnsi="Arial" w:cs="Arial"/>
        </w:rPr>
        <w:tab/>
      </w:r>
      <w:r w:rsidR="00B972EC">
        <w:rPr>
          <w:rFonts w:ascii="Arial" w:hAnsi="Arial" w:cs="Arial"/>
        </w:rPr>
        <w:t>Hernández Sampieri y Mendoza Torres (2023)</w:t>
      </w:r>
      <w:r>
        <w:rPr>
          <w:rFonts w:ascii="Arial" w:hAnsi="Arial" w:cs="Arial"/>
        </w:rPr>
        <w:t xml:space="preserve"> </w:t>
      </w:r>
      <w:r w:rsidR="00EA1C29">
        <w:rPr>
          <w:rFonts w:ascii="Arial" w:hAnsi="Arial" w:cs="Arial"/>
        </w:rPr>
        <w:t>señalan</w:t>
      </w:r>
      <w:r>
        <w:rPr>
          <w:rFonts w:ascii="Arial" w:hAnsi="Arial" w:cs="Arial"/>
        </w:rPr>
        <w:t xml:space="preserve"> que el alcance de una </w:t>
      </w:r>
      <w:r w:rsidR="00EA1C29">
        <w:rPr>
          <w:rFonts w:ascii="Arial" w:hAnsi="Arial" w:cs="Arial"/>
        </w:rPr>
        <w:t>investigación</w:t>
      </w:r>
      <w:r>
        <w:rPr>
          <w:rFonts w:ascii="Arial" w:hAnsi="Arial" w:cs="Arial"/>
        </w:rPr>
        <w:t xml:space="preserve"> define los </w:t>
      </w:r>
      <w:r w:rsidR="00525107">
        <w:rPr>
          <w:rFonts w:ascii="Arial" w:hAnsi="Arial" w:cs="Arial"/>
        </w:rPr>
        <w:t>límites</w:t>
      </w:r>
      <w:r w:rsidR="00EA1C29">
        <w:rPr>
          <w:rFonts w:ascii="Arial" w:hAnsi="Arial" w:cs="Arial"/>
        </w:rPr>
        <w:t xml:space="preserve"> del estudio</w:t>
      </w:r>
      <w:r>
        <w:rPr>
          <w:rFonts w:ascii="Arial" w:hAnsi="Arial" w:cs="Arial"/>
        </w:rPr>
        <w:t xml:space="preserve"> y determina que se va a investigar (p. 91). BayStream </w:t>
      </w:r>
      <w:r w:rsidR="00BE3896">
        <w:rPr>
          <w:rFonts w:ascii="Arial" w:hAnsi="Arial" w:cs="Arial"/>
        </w:rPr>
        <w:t>se enmarca en</w:t>
      </w:r>
      <w:r>
        <w:rPr>
          <w:rFonts w:ascii="Arial" w:hAnsi="Arial" w:cs="Arial"/>
        </w:rPr>
        <w:t xml:space="preserve"> un alcance descriptivo-aplicado con </w:t>
      </w:r>
      <w:r w:rsidR="00EA1C29">
        <w:rPr>
          <w:rFonts w:ascii="Arial" w:hAnsi="Arial" w:cs="Arial"/>
        </w:rPr>
        <w:t>delimitación</w:t>
      </w:r>
      <w:r>
        <w:rPr>
          <w:rFonts w:ascii="Arial" w:hAnsi="Arial" w:cs="Arial"/>
        </w:rPr>
        <w:t xml:space="preserve"> </w:t>
      </w:r>
      <w:r w:rsidR="00525107">
        <w:rPr>
          <w:rFonts w:ascii="Arial" w:hAnsi="Arial" w:cs="Arial"/>
        </w:rPr>
        <w:t>geográfica</w:t>
      </w:r>
      <w:r>
        <w:rPr>
          <w:rFonts w:ascii="Arial" w:hAnsi="Arial" w:cs="Arial"/>
        </w:rPr>
        <w:t xml:space="preserve"> en las operaciones portuarias de Guatemala y la </w:t>
      </w:r>
      <w:r w:rsidR="00EA1C29">
        <w:rPr>
          <w:rFonts w:ascii="Arial" w:hAnsi="Arial" w:cs="Arial"/>
        </w:rPr>
        <w:t>región</w:t>
      </w:r>
      <w:r>
        <w:rPr>
          <w:rFonts w:ascii="Arial" w:hAnsi="Arial" w:cs="Arial"/>
        </w:rPr>
        <w:t xml:space="preserve"> centroamericana. El proyecto busca describir y resolver la </w:t>
      </w:r>
      <w:r w:rsidR="00430600">
        <w:rPr>
          <w:rFonts w:ascii="Arial" w:hAnsi="Arial" w:cs="Arial"/>
        </w:rPr>
        <w:t>problemática</w:t>
      </w:r>
      <w:r>
        <w:rPr>
          <w:rFonts w:ascii="Arial" w:hAnsi="Arial" w:cs="Arial"/>
        </w:rPr>
        <w:t xml:space="preserve"> de </w:t>
      </w:r>
      <w:r w:rsidR="00EA1C29">
        <w:rPr>
          <w:rFonts w:ascii="Arial" w:hAnsi="Arial" w:cs="Arial"/>
        </w:rPr>
        <w:t>gestión</w:t>
      </w:r>
      <w:r>
        <w:rPr>
          <w:rFonts w:ascii="Arial" w:hAnsi="Arial" w:cs="Arial"/>
        </w:rPr>
        <w:t xml:space="preserve"> visual de estiba en terminales </w:t>
      </w:r>
      <w:r w:rsidR="00430600">
        <w:rPr>
          <w:rFonts w:ascii="Arial" w:hAnsi="Arial" w:cs="Arial"/>
        </w:rPr>
        <w:t>marítimas</w:t>
      </w:r>
      <w:r>
        <w:rPr>
          <w:rFonts w:ascii="Arial" w:hAnsi="Arial" w:cs="Arial"/>
        </w:rPr>
        <w:t xml:space="preserve">, desarrollando una </w:t>
      </w:r>
      <w:r w:rsidR="00EA1C29">
        <w:rPr>
          <w:rFonts w:ascii="Arial" w:hAnsi="Arial" w:cs="Arial"/>
        </w:rPr>
        <w:t>solución</w:t>
      </w:r>
      <w:r>
        <w:rPr>
          <w:rFonts w:ascii="Arial" w:hAnsi="Arial" w:cs="Arial"/>
        </w:rPr>
        <w:t xml:space="preserve"> </w:t>
      </w:r>
      <w:r w:rsidR="00EA1C29">
        <w:rPr>
          <w:rFonts w:ascii="Arial" w:hAnsi="Arial" w:cs="Arial"/>
        </w:rPr>
        <w:t>tecnológica</w:t>
      </w:r>
      <w:r>
        <w:rPr>
          <w:rFonts w:ascii="Arial" w:hAnsi="Arial" w:cs="Arial"/>
        </w:rPr>
        <w:t xml:space="preserve"> funcional durante el </w:t>
      </w:r>
      <w:r w:rsidR="00525107">
        <w:rPr>
          <w:rFonts w:ascii="Arial" w:hAnsi="Arial" w:cs="Arial"/>
        </w:rPr>
        <w:t>período</w:t>
      </w:r>
      <w:r>
        <w:rPr>
          <w:rFonts w:ascii="Arial" w:hAnsi="Arial" w:cs="Arial"/>
        </w:rPr>
        <w:t xml:space="preserve"> </w:t>
      </w:r>
      <w:r w:rsidR="00DB7384">
        <w:rPr>
          <w:rFonts w:ascii="Arial" w:hAnsi="Arial" w:cs="Arial"/>
        </w:rPr>
        <w:t>académico</w:t>
      </w:r>
      <w:r>
        <w:rPr>
          <w:rFonts w:ascii="Arial" w:hAnsi="Arial" w:cs="Arial"/>
        </w:rPr>
        <w:t xml:space="preserve"> febrero-mayo 2026. Los alcances del proyecto son:</w:t>
      </w:r>
    </w:p>
    <w:p w14:paraId="0C2949DF" w14:textId="3D6A522C" w:rsidR="00BC4884" w:rsidRDefault="00BC4884" w:rsidP="00BC4884">
      <w:pPr>
        <w:pStyle w:val="Prrafodelista"/>
        <w:spacing w:line="360" w:lineRule="auto"/>
        <w:ind w:left="851"/>
        <w:jc w:val="both"/>
        <w:rPr>
          <w:rFonts w:ascii="Arial" w:hAnsi="Arial" w:cs="Arial"/>
        </w:rPr>
      </w:pPr>
    </w:p>
    <w:p w14:paraId="6470F673" w14:textId="5C0AB3B3"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Parser BAPLIE completo</w:t>
      </w:r>
      <w:r w:rsidRPr="00BC4884">
        <w:rPr>
          <w:rFonts w:ascii="Arial" w:hAnsi="Arial" w:cs="Arial"/>
        </w:rPr>
        <w:t xml:space="preserve">: Implementación de un parser capaz de interpretar las versiones más comunes del </w:t>
      </w:r>
      <w:r w:rsidR="00430600">
        <w:rPr>
          <w:rFonts w:ascii="Arial" w:hAnsi="Arial" w:cs="Arial"/>
        </w:rPr>
        <w:t>estándar</w:t>
      </w:r>
      <w:r w:rsidRPr="00BC4884">
        <w:rPr>
          <w:rFonts w:ascii="Arial" w:hAnsi="Arial" w:cs="Arial"/>
        </w:rPr>
        <w:t xml:space="preserve"> BAPLIE (D.95B, D.00B, D.13B) y extraer la información de los segmentos LOC, EQD, FTX, MEA, DIM, TMP, RNG, DGS y CNT. El parser decodifica correctamente coordenadas ISO en formato BBBRRTT.</w:t>
      </w:r>
    </w:p>
    <w:p w14:paraId="407B68BF" w14:textId="77777777" w:rsidR="00BC4884" w:rsidRPr="00BC4884" w:rsidRDefault="00BC4884" w:rsidP="00BC4884">
      <w:pPr>
        <w:pStyle w:val="Prrafodelista"/>
        <w:spacing w:line="360" w:lineRule="auto"/>
        <w:ind w:left="1276"/>
        <w:jc w:val="both"/>
        <w:rPr>
          <w:rFonts w:ascii="Arial" w:hAnsi="Arial" w:cs="Arial"/>
        </w:rPr>
      </w:pPr>
    </w:p>
    <w:p w14:paraId="5CAB7E1B" w14:textId="71ED02F1"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Visualización interactiva de Bay Plan</w:t>
      </w:r>
      <w:r w:rsidRPr="00BC4884">
        <w:rPr>
          <w:rFonts w:ascii="Arial" w:hAnsi="Arial" w:cs="Arial"/>
        </w:rPr>
        <w:t xml:space="preserve">: Representación </w:t>
      </w:r>
      <w:r w:rsidR="00264D09" w:rsidRPr="00BC4884">
        <w:rPr>
          <w:rFonts w:ascii="Arial" w:hAnsi="Arial" w:cs="Arial"/>
        </w:rPr>
        <w:t>gráfica</w:t>
      </w:r>
      <w:r w:rsidRPr="00BC4884">
        <w:rPr>
          <w:rFonts w:ascii="Arial" w:hAnsi="Arial" w:cs="Arial"/>
        </w:rPr>
        <w:t xml:space="preserve"> bidimensional de cada bahía del buque, con diferenciación visual de </w:t>
      </w:r>
      <w:r w:rsidRPr="00BC4884">
        <w:rPr>
          <w:rFonts w:ascii="Arial" w:hAnsi="Arial" w:cs="Arial"/>
        </w:rPr>
        <w:lastRenderedPageBreak/>
        <w:t>cubierta y bodega, codificación por colores según tipo de contenedor, indicadores de peso y detalles completos de cada unidad.</w:t>
      </w:r>
    </w:p>
    <w:p w14:paraId="74E04A37" w14:textId="77777777" w:rsidR="00BC4884" w:rsidRPr="00BC4884" w:rsidRDefault="00BC4884" w:rsidP="00BC4884">
      <w:pPr>
        <w:pStyle w:val="Prrafodelista"/>
        <w:spacing w:line="360" w:lineRule="auto"/>
        <w:ind w:left="1276"/>
        <w:jc w:val="both"/>
        <w:rPr>
          <w:rFonts w:ascii="Arial" w:hAnsi="Arial" w:cs="Arial"/>
        </w:rPr>
      </w:pPr>
    </w:p>
    <w:p w14:paraId="3A11B3F7" w14:textId="3A926975"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Motor de búsqueda avanzado</w:t>
      </w:r>
      <w:r w:rsidRPr="00BC4884">
        <w:rPr>
          <w:rFonts w:ascii="Arial" w:hAnsi="Arial" w:cs="Arial"/>
        </w:rPr>
        <w:t>: Búsqueda de contenedores por ID, puerto, operador y tipo de carga especial, con navegación automática al plano de bahía y resaltado visual del contenedor encontrado.</w:t>
      </w:r>
    </w:p>
    <w:p w14:paraId="27F27150" w14:textId="77777777" w:rsidR="00BC4884" w:rsidRPr="00BC4884" w:rsidRDefault="00BC4884" w:rsidP="00BC4884">
      <w:pPr>
        <w:pStyle w:val="Prrafodelista"/>
        <w:spacing w:line="360" w:lineRule="auto"/>
        <w:ind w:left="1276"/>
        <w:jc w:val="both"/>
        <w:rPr>
          <w:rFonts w:ascii="Arial" w:hAnsi="Arial" w:cs="Arial"/>
        </w:rPr>
      </w:pPr>
    </w:p>
    <w:p w14:paraId="5431E29F" w14:textId="3A2CDE5D"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Módulo de validación de muelle</w:t>
      </w:r>
      <w:r w:rsidRPr="00BC4884">
        <w:rPr>
          <w:rFonts w:ascii="Arial" w:hAnsi="Arial" w:cs="Arial"/>
        </w:rPr>
        <w:t xml:space="preserve">: Aplicación para Tablet Android con listado de secuencia digital, validación matemática preventiva de </w:t>
      </w:r>
      <w:r w:rsidR="00A24752">
        <w:rPr>
          <w:rFonts w:ascii="Arial" w:hAnsi="Arial" w:cs="Arial"/>
        </w:rPr>
        <w:t>posicion</w:t>
      </w:r>
      <w:r w:rsidR="00A24752" w:rsidRPr="00BC4884">
        <w:rPr>
          <w:rFonts w:ascii="Arial" w:hAnsi="Arial" w:cs="Arial"/>
        </w:rPr>
        <w:t>es</w:t>
      </w:r>
      <w:r w:rsidRPr="00BC4884">
        <w:rPr>
          <w:rFonts w:ascii="Arial" w:hAnsi="Arial" w:cs="Arial"/>
        </w:rPr>
        <w:t xml:space="preserve"> de contenedores y notificaciones hápticas de error.</w:t>
      </w:r>
    </w:p>
    <w:p w14:paraId="4765C447" w14:textId="77777777" w:rsidR="00BC4884" w:rsidRPr="00BC4884" w:rsidRDefault="00BC4884" w:rsidP="00BC4884">
      <w:pPr>
        <w:pStyle w:val="Prrafodelista"/>
        <w:spacing w:line="360" w:lineRule="auto"/>
        <w:ind w:left="1276"/>
        <w:jc w:val="both"/>
        <w:rPr>
          <w:rFonts w:ascii="Arial" w:hAnsi="Arial" w:cs="Arial"/>
        </w:rPr>
      </w:pPr>
    </w:p>
    <w:p w14:paraId="18CFCA13" w14:textId="6829EC26"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Sincronización Offline-First</w:t>
      </w:r>
      <w:r w:rsidRPr="00BC4884">
        <w:rPr>
          <w:rFonts w:ascii="Arial" w:hAnsi="Arial" w:cs="Arial"/>
        </w:rPr>
        <w:t>: Comunicación bidireccional en tiempo real entre el módulo de escritorio (oficina) y el módulo móvil (muelle) mediante Firebase Firestore con soporte offline.</w:t>
      </w:r>
    </w:p>
    <w:p w14:paraId="5D26B664" w14:textId="77777777" w:rsidR="00BC4884" w:rsidRPr="00BC4884" w:rsidRDefault="00BC4884" w:rsidP="00BC4884">
      <w:pPr>
        <w:pStyle w:val="Prrafodelista"/>
        <w:spacing w:line="360" w:lineRule="auto"/>
        <w:ind w:left="1276"/>
        <w:jc w:val="both"/>
        <w:rPr>
          <w:rFonts w:ascii="Arial" w:hAnsi="Arial" w:cs="Arial"/>
        </w:rPr>
      </w:pPr>
    </w:p>
    <w:p w14:paraId="76880C59" w14:textId="644AF665"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Multiplataforma verificada</w:t>
      </w:r>
      <w:r w:rsidRPr="00BC4884">
        <w:rPr>
          <w:rFonts w:ascii="Arial" w:hAnsi="Arial" w:cs="Arial"/>
        </w:rPr>
        <w:t>: Compilación y despliegue verificado en Windows (escritorio), Android (Tablet) y Web (Chrome/Edge).</w:t>
      </w:r>
    </w:p>
    <w:p w14:paraId="1A20EB7E" w14:textId="77777777" w:rsidR="00BC4884" w:rsidRPr="00BC4884" w:rsidRDefault="00BC4884" w:rsidP="00BC4884">
      <w:pPr>
        <w:pStyle w:val="Prrafodelista"/>
        <w:spacing w:line="360" w:lineRule="auto"/>
        <w:ind w:left="1276"/>
        <w:jc w:val="both"/>
        <w:rPr>
          <w:rFonts w:ascii="Arial" w:hAnsi="Arial" w:cs="Arial"/>
        </w:rPr>
      </w:pPr>
    </w:p>
    <w:p w14:paraId="5C4E9D2E" w14:textId="5620FE77"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Dashboard estadístico</w:t>
      </w:r>
      <w:r w:rsidRPr="00BC4884">
        <w:rPr>
          <w:rFonts w:ascii="Arial" w:hAnsi="Arial" w:cs="Arial"/>
        </w:rPr>
        <w:t>: Vista de resumen del viaje con métricas de ocupación, distribución por navieras, tipos de contenedor y peso total.</w:t>
      </w:r>
    </w:p>
    <w:p w14:paraId="4B66F409" w14:textId="77777777" w:rsidR="00BC4884" w:rsidRPr="00BC4884" w:rsidRDefault="00BC4884" w:rsidP="00BC4884">
      <w:pPr>
        <w:pStyle w:val="Prrafodelista"/>
        <w:spacing w:line="360" w:lineRule="auto"/>
        <w:ind w:left="1276"/>
        <w:jc w:val="both"/>
        <w:rPr>
          <w:rFonts w:ascii="Arial" w:hAnsi="Arial" w:cs="Arial"/>
        </w:rPr>
      </w:pPr>
    </w:p>
    <w:p w14:paraId="4EF0C873" w14:textId="1D3CDDC3"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Autenticación y roles</w:t>
      </w:r>
      <w:r w:rsidRPr="00BC4884">
        <w:rPr>
          <w:rFonts w:ascii="Arial" w:hAnsi="Arial" w:cs="Arial"/>
        </w:rPr>
        <w:t>: Sistema básico de autenticación con dos roles diferenciados (Planificador y Supervisor de Muelle).</w:t>
      </w:r>
    </w:p>
    <w:p w14:paraId="4C2FA591" w14:textId="77777777" w:rsidR="00BC4884" w:rsidRPr="00BC4884" w:rsidRDefault="00BC4884" w:rsidP="00BC4884">
      <w:pPr>
        <w:pStyle w:val="Prrafodelista"/>
        <w:spacing w:line="360" w:lineRule="auto"/>
        <w:ind w:left="1276"/>
        <w:jc w:val="both"/>
        <w:rPr>
          <w:rFonts w:ascii="Arial" w:hAnsi="Arial" w:cs="Arial"/>
        </w:rPr>
      </w:pPr>
    </w:p>
    <w:p w14:paraId="0646BC59" w14:textId="5C13E015"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Registro de auditoria</w:t>
      </w:r>
      <w:r w:rsidRPr="00BC4884">
        <w:rPr>
          <w:rFonts w:ascii="Arial" w:hAnsi="Arial" w:cs="Arial"/>
        </w:rPr>
        <w:t xml:space="preserve">: Trazabilidad completa de acciones con </w:t>
      </w:r>
      <w:r w:rsidR="009F4749">
        <w:rPr>
          <w:rFonts w:ascii="Arial" w:hAnsi="Arial" w:cs="Arial"/>
        </w:rPr>
        <w:t>Audit</w:t>
      </w:r>
      <w:r w:rsidRPr="00BC4884">
        <w:rPr>
          <w:rFonts w:ascii="Arial" w:hAnsi="Arial" w:cs="Arial"/>
        </w:rPr>
        <w:t xml:space="preserve"> </w:t>
      </w:r>
      <w:r w:rsidR="009F4749">
        <w:rPr>
          <w:rFonts w:ascii="Arial" w:hAnsi="Arial" w:cs="Arial"/>
        </w:rPr>
        <w:t>Trail</w:t>
      </w:r>
      <w:r w:rsidRPr="00BC4884">
        <w:rPr>
          <w:rFonts w:ascii="Arial" w:hAnsi="Arial" w:cs="Arial"/>
        </w:rPr>
        <w:t xml:space="preserve"> automático.</w:t>
      </w:r>
    </w:p>
    <w:p w14:paraId="352F049B" w14:textId="77777777" w:rsidR="00BC4884" w:rsidRPr="00BC4884" w:rsidRDefault="00BC4884" w:rsidP="00BC4884">
      <w:pPr>
        <w:pStyle w:val="Prrafodelista"/>
        <w:spacing w:line="360" w:lineRule="auto"/>
        <w:ind w:left="1276"/>
        <w:jc w:val="both"/>
        <w:rPr>
          <w:rFonts w:ascii="Arial" w:hAnsi="Arial" w:cs="Arial"/>
        </w:rPr>
      </w:pPr>
    </w:p>
    <w:p w14:paraId="62B44A44" w14:textId="444258C1" w:rsidR="00BC4884" w:rsidRDefault="00BC4884">
      <w:pPr>
        <w:pStyle w:val="Prrafodelista"/>
        <w:numPr>
          <w:ilvl w:val="0"/>
          <w:numId w:val="14"/>
        </w:numPr>
        <w:tabs>
          <w:tab w:val="clear" w:pos="720"/>
          <w:tab w:val="num" w:pos="1276"/>
        </w:tabs>
        <w:spacing w:line="360" w:lineRule="auto"/>
        <w:ind w:left="1276" w:hanging="425"/>
        <w:jc w:val="both"/>
        <w:rPr>
          <w:rFonts w:ascii="Arial" w:hAnsi="Arial" w:cs="Arial"/>
        </w:rPr>
      </w:pPr>
      <w:r w:rsidRPr="00BC4884">
        <w:rPr>
          <w:rFonts w:ascii="Arial" w:hAnsi="Arial" w:cs="Arial"/>
          <w:b/>
          <w:bCs/>
        </w:rPr>
        <w:t>Interfaz bilingüe</w:t>
      </w:r>
      <w:r w:rsidRPr="00BC4884">
        <w:rPr>
          <w:rFonts w:ascii="Arial" w:hAnsi="Arial" w:cs="Arial"/>
        </w:rPr>
        <w:t xml:space="preserve">: Interfaz en español con terminología </w:t>
      </w:r>
      <w:r w:rsidR="00430600">
        <w:rPr>
          <w:rFonts w:ascii="Arial" w:hAnsi="Arial" w:cs="Arial"/>
        </w:rPr>
        <w:t>técnica</w:t>
      </w:r>
      <w:r w:rsidRPr="00BC4884">
        <w:rPr>
          <w:rFonts w:ascii="Arial" w:hAnsi="Arial" w:cs="Arial"/>
        </w:rPr>
        <w:t xml:space="preserve"> bilingüe (español/ingles) para los términos </w:t>
      </w:r>
      <w:r w:rsidR="008E50D0">
        <w:rPr>
          <w:rFonts w:ascii="Arial" w:hAnsi="Arial" w:cs="Arial"/>
        </w:rPr>
        <w:t>marítimo</w:t>
      </w:r>
      <w:r w:rsidRPr="00BC4884">
        <w:rPr>
          <w:rFonts w:ascii="Arial" w:hAnsi="Arial" w:cs="Arial"/>
        </w:rPr>
        <w:t>s.</w:t>
      </w:r>
    </w:p>
    <w:p w14:paraId="39319238" w14:textId="77777777" w:rsidR="00BC4884" w:rsidRDefault="00BC4884" w:rsidP="00BC4884">
      <w:pPr>
        <w:pStyle w:val="Prrafodelista"/>
        <w:spacing w:line="360" w:lineRule="auto"/>
        <w:ind w:left="1276"/>
        <w:jc w:val="both"/>
        <w:rPr>
          <w:rFonts w:ascii="Arial" w:hAnsi="Arial" w:cs="Arial"/>
          <w:b/>
          <w:bCs/>
        </w:rPr>
      </w:pPr>
    </w:p>
    <w:p w14:paraId="051742E2" w14:textId="2430A9AE" w:rsidR="00BC4884" w:rsidRDefault="00BC4884">
      <w:pPr>
        <w:pStyle w:val="Prrafodelista"/>
        <w:numPr>
          <w:ilvl w:val="0"/>
          <w:numId w:val="13"/>
        </w:numPr>
        <w:spacing w:line="360" w:lineRule="auto"/>
        <w:ind w:left="851" w:hanging="425"/>
        <w:jc w:val="both"/>
        <w:outlineLvl w:val="1"/>
        <w:rPr>
          <w:rFonts w:ascii="Arial" w:hAnsi="Arial" w:cs="Arial"/>
          <w:b/>
          <w:bCs/>
        </w:rPr>
      </w:pPr>
      <w:bookmarkStart w:id="32" w:name="_Toc235860933"/>
      <w:r w:rsidRPr="00BC4884">
        <w:rPr>
          <w:rFonts w:ascii="Arial" w:hAnsi="Arial" w:cs="Arial"/>
          <w:b/>
          <w:bCs/>
        </w:rPr>
        <w:lastRenderedPageBreak/>
        <w:t>Límites del Proyecto</w:t>
      </w:r>
      <w:bookmarkEnd w:id="32"/>
    </w:p>
    <w:p w14:paraId="0AB18B04" w14:textId="77777777" w:rsidR="00BC4884" w:rsidRDefault="00BC4884" w:rsidP="00BC4884">
      <w:pPr>
        <w:pStyle w:val="Prrafodelista"/>
        <w:spacing w:line="360" w:lineRule="auto"/>
        <w:ind w:left="851"/>
        <w:jc w:val="both"/>
        <w:rPr>
          <w:rFonts w:ascii="Arial" w:hAnsi="Arial" w:cs="Arial"/>
          <w:b/>
          <w:bCs/>
        </w:rPr>
      </w:pPr>
    </w:p>
    <w:p w14:paraId="4E2FD839" w14:textId="12B39874" w:rsidR="00C954BA" w:rsidRDefault="00C954BA" w:rsidP="00BC4884">
      <w:pPr>
        <w:pStyle w:val="Prrafodelista"/>
        <w:spacing w:line="360" w:lineRule="auto"/>
        <w:ind w:left="851"/>
        <w:jc w:val="both"/>
        <w:rPr>
          <w:rFonts w:ascii="Arial" w:hAnsi="Arial" w:cs="Arial"/>
        </w:rPr>
      </w:pPr>
      <w:r>
        <w:rPr>
          <w:rFonts w:ascii="Arial" w:hAnsi="Arial" w:cs="Arial"/>
        </w:rPr>
        <w:t xml:space="preserve">Los limites establecen de forma </w:t>
      </w:r>
      <w:r w:rsidR="00DB7384">
        <w:rPr>
          <w:rFonts w:ascii="Arial" w:hAnsi="Arial" w:cs="Arial"/>
        </w:rPr>
        <w:t>explícita</w:t>
      </w:r>
      <w:r>
        <w:rPr>
          <w:rFonts w:ascii="Arial" w:hAnsi="Arial" w:cs="Arial"/>
        </w:rPr>
        <w:t xml:space="preserve"> lo que queda fuera del alcance de esta </w:t>
      </w:r>
      <w:r w:rsidR="00EA1C29">
        <w:rPr>
          <w:rFonts w:ascii="Arial" w:hAnsi="Arial" w:cs="Arial"/>
        </w:rPr>
        <w:t>investigación</w:t>
      </w:r>
      <w:r>
        <w:rPr>
          <w:rFonts w:ascii="Arial" w:hAnsi="Arial" w:cs="Arial"/>
        </w:rPr>
        <w:t xml:space="preserve">, delimitando las fronteras del proyecto tanto en su fase </w:t>
      </w:r>
      <w:r w:rsidR="00DB7384">
        <w:rPr>
          <w:rFonts w:ascii="Arial" w:hAnsi="Arial" w:cs="Arial"/>
        </w:rPr>
        <w:t>académica</w:t>
      </w:r>
      <w:r>
        <w:rPr>
          <w:rFonts w:ascii="Arial" w:hAnsi="Arial" w:cs="Arial"/>
        </w:rPr>
        <w:t xml:space="preserve"> como en funcionalidad </w:t>
      </w:r>
      <w:r w:rsidR="00430600">
        <w:rPr>
          <w:rFonts w:ascii="Arial" w:hAnsi="Arial" w:cs="Arial"/>
        </w:rPr>
        <w:t>técnica</w:t>
      </w:r>
      <w:r>
        <w:rPr>
          <w:rFonts w:ascii="Arial" w:hAnsi="Arial" w:cs="Arial"/>
        </w:rPr>
        <w:t xml:space="preserve"> </w:t>
      </w:r>
      <w:r w:rsidR="00B972EC">
        <w:rPr>
          <w:rFonts w:ascii="Arial" w:hAnsi="Arial" w:cs="Arial"/>
        </w:rPr>
        <w:t>(Hernández Sampieri y Mendoza Torres, 2023)</w:t>
      </w:r>
      <w:r>
        <w:rPr>
          <w:rFonts w:ascii="Arial" w:hAnsi="Arial" w:cs="Arial"/>
        </w:rPr>
        <w:t>:</w:t>
      </w:r>
    </w:p>
    <w:p w14:paraId="04A2EAD9" w14:textId="3701769B" w:rsidR="00BC4884" w:rsidRDefault="00BC4884" w:rsidP="00BC4884">
      <w:pPr>
        <w:pStyle w:val="Prrafodelista"/>
        <w:spacing w:line="360" w:lineRule="auto"/>
        <w:ind w:left="851"/>
        <w:jc w:val="both"/>
        <w:rPr>
          <w:rFonts w:ascii="Arial" w:hAnsi="Arial" w:cs="Arial"/>
        </w:rPr>
      </w:pPr>
    </w:p>
    <w:p w14:paraId="4E3994F1" w14:textId="56DF5062" w:rsidR="009754F5" w:rsidRDefault="009754F5">
      <w:pPr>
        <w:pStyle w:val="Prrafodelista"/>
        <w:numPr>
          <w:ilvl w:val="0"/>
          <w:numId w:val="15"/>
        </w:numPr>
        <w:tabs>
          <w:tab w:val="clear" w:pos="720"/>
          <w:tab w:val="num" w:pos="1276"/>
        </w:tabs>
        <w:spacing w:line="360" w:lineRule="auto"/>
        <w:ind w:left="1276" w:hanging="425"/>
        <w:jc w:val="both"/>
        <w:rPr>
          <w:rFonts w:ascii="Arial" w:hAnsi="Arial" w:cs="Arial"/>
        </w:rPr>
      </w:pPr>
      <w:r w:rsidRPr="009754F5">
        <w:rPr>
          <w:rFonts w:ascii="Arial" w:hAnsi="Arial" w:cs="Arial"/>
          <w:b/>
          <w:bCs/>
        </w:rPr>
        <w:t>No es un planificador de estiba:</w:t>
      </w:r>
      <w:r w:rsidRPr="009754F5">
        <w:rPr>
          <w:rFonts w:ascii="Arial" w:hAnsi="Arial" w:cs="Arial"/>
        </w:rPr>
        <w:t xml:space="preserve"> BayStream es un ecosistema de visualización, consulta y validación. No incluye planificación automática de estiba, algoritmos de optimización de </w:t>
      </w:r>
      <w:r w:rsidR="00A24752">
        <w:rPr>
          <w:rFonts w:ascii="Arial" w:hAnsi="Arial" w:cs="Arial"/>
        </w:rPr>
        <w:t>posicion</w:t>
      </w:r>
      <w:r w:rsidR="00A24752" w:rsidRPr="009754F5">
        <w:rPr>
          <w:rFonts w:ascii="Arial" w:hAnsi="Arial" w:cs="Arial"/>
        </w:rPr>
        <w:t>es</w:t>
      </w:r>
      <w:r w:rsidRPr="009754F5">
        <w:rPr>
          <w:rFonts w:ascii="Arial" w:hAnsi="Arial" w:cs="Arial"/>
        </w:rPr>
        <w:t xml:space="preserve"> ni sugerencias automatizadas de ubicación de contenedores (excepto zonificación básica de vacíos).</w:t>
      </w:r>
    </w:p>
    <w:p w14:paraId="1CAF6976" w14:textId="77777777" w:rsidR="009754F5" w:rsidRPr="009754F5" w:rsidRDefault="009754F5" w:rsidP="009754F5">
      <w:pPr>
        <w:pStyle w:val="Prrafodelista"/>
        <w:spacing w:line="360" w:lineRule="auto"/>
        <w:ind w:left="1276"/>
        <w:jc w:val="both"/>
        <w:rPr>
          <w:rFonts w:ascii="Arial" w:hAnsi="Arial" w:cs="Arial"/>
        </w:rPr>
      </w:pPr>
    </w:p>
    <w:p w14:paraId="1213CC8D" w14:textId="22175075" w:rsidR="009754F5" w:rsidRDefault="009754F5">
      <w:pPr>
        <w:pStyle w:val="Prrafodelista"/>
        <w:numPr>
          <w:ilvl w:val="0"/>
          <w:numId w:val="15"/>
        </w:numPr>
        <w:tabs>
          <w:tab w:val="clear" w:pos="720"/>
          <w:tab w:val="num" w:pos="1276"/>
        </w:tabs>
        <w:spacing w:line="360" w:lineRule="auto"/>
        <w:ind w:left="1276" w:hanging="425"/>
        <w:jc w:val="both"/>
        <w:rPr>
          <w:rFonts w:ascii="Arial" w:hAnsi="Arial" w:cs="Arial"/>
        </w:rPr>
      </w:pPr>
      <w:r w:rsidRPr="009754F5">
        <w:rPr>
          <w:rFonts w:ascii="Arial" w:hAnsi="Arial" w:cs="Arial"/>
          <w:b/>
          <w:bCs/>
        </w:rPr>
        <w:t>No calcula estabilidad naval:</w:t>
      </w:r>
      <w:r w:rsidRPr="009754F5">
        <w:rPr>
          <w:rFonts w:ascii="Arial" w:hAnsi="Arial" w:cs="Arial"/>
        </w:rPr>
        <w:t xml:space="preserve"> El sistema no realiza cálculos de estabilidad, esfuerzos cortantes, momentos flectores, GM (metacentric height) ni otras verificaciones de seguridad naval.</w:t>
      </w:r>
    </w:p>
    <w:p w14:paraId="1EDB8332" w14:textId="77777777" w:rsidR="009754F5" w:rsidRPr="009754F5" w:rsidRDefault="009754F5" w:rsidP="009754F5">
      <w:pPr>
        <w:spacing w:line="360" w:lineRule="auto"/>
        <w:jc w:val="both"/>
        <w:rPr>
          <w:rFonts w:ascii="Arial" w:hAnsi="Arial" w:cs="Arial"/>
        </w:rPr>
      </w:pPr>
    </w:p>
    <w:p w14:paraId="01443B5B" w14:textId="4BB91FA5" w:rsidR="009754F5" w:rsidRDefault="009754F5">
      <w:pPr>
        <w:pStyle w:val="Prrafodelista"/>
        <w:numPr>
          <w:ilvl w:val="0"/>
          <w:numId w:val="15"/>
        </w:numPr>
        <w:tabs>
          <w:tab w:val="clear" w:pos="720"/>
          <w:tab w:val="num" w:pos="1276"/>
        </w:tabs>
        <w:spacing w:line="360" w:lineRule="auto"/>
        <w:ind w:left="1276" w:hanging="425"/>
        <w:jc w:val="both"/>
        <w:rPr>
          <w:rFonts w:ascii="Arial" w:hAnsi="Arial" w:cs="Arial"/>
        </w:rPr>
      </w:pPr>
      <w:r w:rsidRPr="009754F5">
        <w:rPr>
          <w:rFonts w:ascii="Arial" w:hAnsi="Arial" w:cs="Arial"/>
          <w:b/>
          <w:bCs/>
        </w:rPr>
        <w:t>No incluye integración con TOS:</w:t>
      </w:r>
      <w:r w:rsidRPr="009754F5">
        <w:rPr>
          <w:rFonts w:ascii="Arial" w:hAnsi="Arial" w:cs="Arial"/>
        </w:rPr>
        <w:t xml:space="preserve"> La integración con Terminal Operating Systems (Navis N4, TOPS, etc.) no está incluida en la fase </w:t>
      </w:r>
      <w:r w:rsidR="00DB7384">
        <w:rPr>
          <w:rFonts w:ascii="Arial" w:hAnsi="Arial" w:cs="Arial"/>
        </w:rPr>
        <w:t>académica</w:t>
      </w:r>
      <w:r w:rsidRPr="009754F5">
        <w:rPr>
          <w:rFonts w:ascii="Arial" w:hAnsi="Arial" w:cs="Arial"/>
        </w:rPr>
        <w:t>. Se contempla como funcionalidad de la fase comercial Enterprise.</w:t>
      </w:r>
    </w:p>
    <w:p w14:paraId="7CABD561" w14:textId="77777777" w:rsidR="009754F5" w:rsidRPr="009754F5" w:rsidRDefault="009754F5" w:rsidP="009754F5">
      <w:pPr>
        <w:pStyle w:val="Prrafodelista"/>
        <w:spacing w:line="360" w:lineRule="auto"/>
        <w:ind w:left="1276"/>
        <w:jc w:val="both"/>
        <w:rPr>
          <w:rFonts w:ascii="Arial" w:hAnsi="Arial" w:cs="Arial"/>
        </w:rPr>
      </w:pPr>
    </w:p>
    <w:p w14:paraId="31A5C2FD" w14:textId="42E7E1E7" w:rsidR="009754F5" w:rsidRDefault="009754F5">
      <w:pPr>
        <w:pStyle w:val="Prrafodelista"/>
        <w:numPr>
          <w:ilvl w:val="0"/>
          <w:numId w:val="15"/>
        </w:numPr>
        <w:tabs>
          <w:tab w:val="clear" w:pos="720"/>
          <w:tab w:val="num" w:pos="1276"/>
        </w:tabs>
        <w:spacing w:line="360" w:lineRule="auto"/>
        <w:ind w:left="1276" w:hanging="425"/>
        <w:jc w:val="both"/>
        <w:rPr>
          <w:rFonts w:ascii="Arial" w:hAnsi="Arial" w:cs="Arial"/>
        </w:rPr>
      </w:pPr>
      <w:r w:rsidRPr="009754F5">
        <w:rPr>
          <w:rFonts w:ascii="Arial" w:hAnsi="Arial" w:cs="Arial"/>
          <w:b/>
          <w:bCs/>
        </w:rPr>
        <w:t>No soporta MOVINS, COPARN ni otros mensajes EDIFACT:</w:t>
      </w:r>
      <w:r w:rsidRPr="009754F5">
        <w:rPr>
          <w:rFonts w:ascii="Arial" w:hAnsi="Arial" w:cs="Arial"/>
        </w:rPr>
        <w:t xml:space="preserve"> El parser está limitado al mensaje BAPLIE. No se soportan mensajes de instrucciones de movimiento (MOVINS), ordenes de puerta (COPARN) ni manifiestos de carga (CUSCAR).</w:t>
      </w:r>
    </w:p>
    <w:p w14:paraId="32389E79" w14:textId="77777777" w:rsidR="009754F5" w:rsidRPr="009754F5" w:rsidRDefault="009754F5" w:rsidP="009754F5">
      <w:pPr>
        <w:pStyle w:val="Prrafodelista"/>
        <w:spacing w:line="360" w:lineRule="auto"/>
        <w:ind w:left="1276"/>
        <w:jc w:val="both"/>
        <w:rPr>
          <w:rFonts w:ascii="Arial" w:hAnsi="Arial" w:cs="Arial"/>
        </w:rPr>
      </w:pPr>
    </w:p>
    <w:p w14:paraId="3F362ED7" w14:textId="406FE100" w:rsidR="009754F5" w:rsidRDefault="009754F5">
      <w:pPr>
        <w:pStyle w:val="Prrafodelista"/>
        <w:numPr>
          <w:ilvl w:val="0"/>
          <w:numId w:val="15"/>
        </w:numPr>
        <w:tabs>
          <w:tab w:val="clear" w:pos="720"/>
          <w:tab w:val="num" w:pos="1276"/>
        </w:tabs>
        <w:spacing w:line="360" w:lineRule="auto"/>
        <w:ind w:left="1276" w:hanging="425"/>
        <w:jc w:val="both"/>
        <w:rPr>
          <w:rFonts w:ascii="Arial" w:hAnsi="Arial" w:cs="Arial"/>
        </w:rPr>
      </w:pPr>
      <w:r w:rsidRPr="009754F5">
        <w:rPr>
          <w:rFonts w:ascii="Arial" w:hAnsi="Arial" w:cs="Arial"/>
          <w:b/>
          <w:bCs/>
        </w:rPr>
        <w:t>Versiones BAPLIE propietarias:</w:t>
      </w:r>
      <w:r w:rsidRPr="009754F5">
        <w:rPr>
          <w:rFonts w:ascii="Arial" w:hAnsi="Arial" w:cs="Arial"/>
        </w:rPr>
        <w:t xml:space="preserve"> El parser no garantiza compatibilidad con </w:t>
      </w:r>
      <w:r w:rsidR="00A24752">
        <w:rPr>
          <w:rFonts w:ascii="Arial" w:hAnsi="Arial" w:cs="Arial"/>
        </w:rPr>
        <w:t>implementacion</w:t>
      </w:r>
      <w:r w:rsidR="00A24752" w:rsidRPr="009754F5">
        <w:rPr>
          <w:rFonts w:ascii="Arial" w:hAnsi="Arial" w:cs="Arial"/>
        </w:rPr>
        <w:t>es</w:t>
      </w:r>
      <w:r w:rsidRPr="009754F5">
        <w:rPr>
          <w:rFonts w:ascii="Arial" w:hAnsi="Arial" w:cs="Arial"/>
        </w:rPr>
        <w:t xml:space="preserve"> propietarias que se desvíen del </w:t>
      </w:r>
      <w:r w:rsidR="00430600">
        <w:rPr>
          <w:rFonts w:ascii="Arial" w:hAnsi="Arial" w:cs="Arial"/>
        </w:rPr>
        <w:t>estándar</w:t>
      </w:r>
      <w:r w:rsidRPr="009754F5">
        <w:rPr>
          <w:rFonts w:ascii="Arial" w:hAnsi="Arial" w:cs="Arial"/>
        </w:rPr>
        <w:t xml:space="preserve"> SMDG.</w:t>
      </w:r>
    </w:p>
    <w:p w14:paraId="2CB1764F" w14:textId="77777777" w:rsidR="009754F5" w:rsidRPr="009754F5" w:rsidRDefault="009754F5" w:rsidP="009754F5">
      <w:pPr>
        <w:pStyle w:val="Prrafodelista"/>
        <w:spacing w:line="360" w:lineRule="auto"/>
        <w:ind w:left="1276"/>
        <w:jc w:val="both"/>
        <w:rPr>
          <w:rFonts w:ascii="Arial" w:hAnsi="Arial" w:cs="Arial"/>
        </w:rPr>
      </w:pPr>
    </w:p>
    <w:p w14:paraId="1CAFC5A9" w14:textId="35E63EE1" w:rsidR="009754F5" w:rsidRDefault="009754F5">
      <w:pPr>
        <w:pStyle w:val="Prrafodelista"/>
        <w:numPr>
          <w:ilvl w:val="0"/>
          <w:numId w:val="15"/>
        </w:numPr>
        <w:tabs>
          <w:tab w:val="clear" w:pos="720"/>
          <w:tab w:val="num" w:pos="1276"/>
        </w:tabs>
        <w:spacing w:line="360" w:lineRule="auto"/>
        <w:ind w:left="1276" w:hanging="425"/>
        <w:jc w:val="both"/>
        <w:rPr>
          <w:rFonts w:ascii="Arial" w:hAnsi="Arial" w:cs="Arial"/>
        </w:rPr>
      </w:pPr>
      <w:r w:rsidRPr="009754F5">
        <w:rPr>
          <w:rFonts w:ascii="Arial" w:hAnsi="Arial" w:cs="Arial"/>
          <w:b/>
          <w:bCs/>
        </w:rPr>
        <w:t>iOS y macOS no incluidos:</w:t>
      </w:r>
      <w:r w:rsidRPr="009754F5">
        <w:rPr>
          <w:rFonts w:ascii="Arial" w:hAnsi="Arial" w:cs="Arial"/>
        </w:rPr>
        <w:t xml:space="preserve"> La compilación para plataformas Apple no está incluida por requerir hardware Mac para el build. Se contempla como expansión futura.</w:t>
      </w:r>
    </w:p>
    <w:p w14:paraId="3E93E502" w14:textId="77777777" w:rsidR="009754F5" w:rsidRPr="009754F5" w:rsidRDefault="009754F5" w:rsidP="009754F5">
      <w:pPr>
        <w:pStyle w:val="Prrafodelista"/>
        <w:spacing w:line="360" w:lineRule="auto"/>
        <w:ind w:left="1276"/>
        <w:jc w:val="both"/>
        <w:rPr>
          <w:rFonts w:ascii="Arial" w:hAnsi="Arial" w:cs="Arial"/>
        </w:rPr>
      </w:pPr>
    </w:p>
    <w:p w14:paraId="1E3EB492" w14:textId="74B00957" w:rsidR="009754F5" w:rsidRDefault="009754F5">
      <w:pPr>
        <w:pStyle w:val="Prrafodelista"/>
        <w:numPr>
          <w:ilvl w:val="0"/>
          <w:numId w:val="15"/>
        </w:numPr>
        <w:tabs>
          <w:tab w:val="clear" w:pos="720"/>
          <w:tab w:val="num" w:pos="1276"/>
        </w:tabs>
        <w:spacing w:line="360" w:lineRule="auto"/>
        <w:ind w:left="1276" w:hanging="425"/>
        <w:jc w:val="both"/>
        <w:rPr>
          <w:rFonts w:ascii="Arial" w:hAnsi="Arial" w:cs="Arial"/>
        </w:rPr>
      </w:pPr>
      <w:r w:rsidRPr="009754F5">
        <w:rPr>
          <w:rFonts w:ascii="Arial" w:hAnsi="Arial" w:cs="Arial"/>
          <w:b/>
          <w:bCs/>
        </w:rPr>
        <w:t>Escalabilidad masiva:</w:t>
      </w:r>
      <w:r w:rsidRPr="009754F5">
        <w:rPr>
          <w:rFonts w:ascii="Arial" w:hAnsi="Arial" w:cs="Arial"/>
        </w:rPr>
        <w:t xml:space="preserve"> El MVP no está diseñado para soportar más de 10 usuarios simultáneos por terminal. La escalabilidad a nivel Enterprise se contempla con la migración a Supabase.</w:t>
      </w:r>
    </w:p>
    <w:p w14:paraId="527ED90E" w14:textId="77777777" w:rsidR="009754F5" w:rsidRPr="00763638" w:rsidRDefault="009754F5" w:rsidP="00763638">
      <w:pPr>
        <w:spacing w:line="360" w:lineRule="auto"/>
        <w:jc w:val="both"/>
        <w:rPr>
          <w:rFonts w:ascii="Arial" w:hAnsi="Arial" w:cs="Arial"/>
          <w:b/>
          <w:bCs/>
        </w:rPr>
      </w:pPr>
    </w:p>
    <w:p w14:paraId="7B041902" w14:textId="3038E8B8" w:rsidR="009754F5" w:rsidRDefault="009754F5" w:rsidP="00F95326">
      <w:pPr>
        <w:pStyle w:val="Prrafodelista"/>
        <w:numPr>
          <w:ilvl w:val="0"/>
          <w:numId w:val="1"/>
        </w:numPr>
        <w:spacing w:line="360" w:lineRule="auto"/>
        <w:ind w:left="426" w:hanging="425"/>
        <w:jc w:val="both"/>
        <w:outlineLvl w:val="0"/>
        <w:rPr>
          <w:rFonts w:ascii="Arial" w:hAnsi="Arial" w:cs="Arial"/>
          <w:b/>
          <w:bCs/>
        </w:rPr>
      </w:pPr>
      <w:bookmarkStart w:id="33" w:name="_Toc235860934"/>
      <w:r w:rsidRPr="009754F5">
        <w:rPr>
          <w:rFonts w:ascii="Arial" w:hAnsi="Arial" w:cs="Arial"/>
          <w:b/>
          <w:bCs/>
        </w:rPr>
        <w:t>Definición de Muestra</w:t>
      </w:r>
      <w:bookmarkEnd w:id="33"/>
    </w:p>
    <w:p w14:paraId="725E3FA7" w14:textId="77777777" w:rsidR="009754F5" w:rsidRDefault="009754F5" w:rsidP="009754F5">
      <w:pPr>
        <w:pStyle w:val="Prrafodelista"/>
        <w:spacing w:line="360" w:lineRule="auto"/>
        <w:ind w:left="426"/>
        <w:jc w:val="both"/>
        <w:rPr>
          <w:rFonts w:ascii="Arial" w:hAnsi="Arial" w:cs="Arial"/>
          <w:b/>
          <w:bCs/>
        </w:rPr>
      </w:pPr>
    </w:p>
    <w:p w14:paraId="7AEF8996" w14:textId="15B9F4BC" w:rsidR="009754F5" w:rsidRDefault="009754F5">
      <w:pPr>
        <w:pStyle w:val="Prrafodelista"/>
        <w:numPr>
          <w:ilvl w:val="0"/>
          <w:numId w:val="16"/>
        </w:numPr>
        <w:spacing w:line="360" w:lineRule="auto"/>
        <w:ind w:left="851" w:hanging="425"/>
        <w:jc w:val="both"/>
        <w:outlineLvl w:val="1"/>
        <w:rPr>
          <w:rFonts w:ascii="Arial" w:hAnsi="Arial" w:cs="Arial"/>
          <w:b/>
          <w:bCs/>
        </w:rPr>
      </w:pPr>
      <w:bookmarkStart w:id="34" w:name="_Toc235860935"/>
      <w:r>
        <w:rPr>
          <w:rFonts w:ascii="Arial" w:hAnsi="Arial" w:cs="Arial"/>
          <w:b/>
          <w:bCs/>
        </w:rPr>
        <w:t>Población</w:t>
      </w:r>
      <w:bookmarkEnd w:id="34"/>
    </w:p>
    <w:p w14:paraId="40991FE2" w14:textId="77777777" w:rsidR="009754F5" w:rsidRDefault="009754F5" w:rsidP="009754F5">
      <w:pPr>
        <w:pStyle w:val="Prrafodelista"/>
        <w:spacing w:line="360" w:lineRule="auto"/>
        <w:ind w:left="851"/>
        <w:jc w:val="both"/>
        <w:rPr>
          <w:rFonts w:ascii="Arial" w:hAnsi="Arial" w:cs="Arial"/>
          <w:b/>
          <w:bCs/>
        </w:rPr>
      </w:pPr>
    </w:p>
    <w:p w14:paraId="4CB243CB" w14:textId="513DB036" w:rsidR="009754F5" w:rsidRDefault="00C954BA" w:rsidP="009549D1">
      <w:pPr>
        <w:pStyle w:val="Prrafodelista"/>
        <w:spacing w:line="360" w:lineRule="auto"/>
        <w:ind w:left="851"/>
        <w:rPr>
          <w:rFonts w:ascii="Arial" w:hAnsi="Arial" w:cs="Arial"/>
        </w:rPr>
      </w:pPr>
      <w:r>
        <w:rPr>
          <w:rFonts w:ascii="Arial" w:hAnsi="Arial" w:cs="Arial"/>
        </w:rPr>
        <w:tab/>
        <w:t xml:space="preserve">La </w:t>
      </w:r>
      <w:r w:rsidR="00EA1C29">
        <w:rPr>
          <w:rFonts w:ascii="Arial" w:hAnsi="Arial" w:cs="Arial"/>
        </w:rPr>
        <w:t>población</w:t>
      </w:r>
      <w:r>
        <w:rPr>
          <w:rFonts w:ascii="Arial" w:hAnsi="Arial" w:cs="Arial"/>
        </w:rPr>
        <w:t xml:space="preserve"> de usuarios se delimita a los profesionales del sector </w:t>
      </w:r>
      <w:r w:rsidR="008E50D0">
        <w:rPr>
          <w:rFonts w:ascii="Arial" w:hAnsi="Arial" w:cs="Arial"/>
        </w:rPr>
        <w:t>marítimo</w:t>
      </w:r>
      <w:r w:rsidR="00EA1C29">
        <w:rPr>
          <w:rFonts w:ascii="Arial" w:hAnsi="Arial" w:cs="Arial"/>
        </w:rPr>
        <w:t>-portuario</w:t>
      </w:r>
      <w:r>
        <w:rPr>
          <w:rFonts w:ascii="Arial" w:hAnsi="Arial" w:cs="Arial"/>
        </w:rPr>
        <w:t xml:space="preserve"> de </w:t>
      </w:r>
      <w:r w:rsidR="00C342DB">
        <w:rPr>
          <w:rFonts w:ascii="Arial" w:hAnsi="Arial" w:cs="Arial"/>
        </w:rPr>
        <w:t xml:space="preserve">EMPORNAC en Santo Tomás de Castilla, Puerto Barrios, Izabal, </w:t>
      </w:r>
      <w:r>
        <w:rPr>
          <w:rFonts w:ascii="Arial" w:hAnsi="Arial" w:cs="Arial"/>
        </w:rPr>
        <w:t xml:space="preserve">que trabajan directa o indirectamente con </w:t>
      </w:r>
      <w:r w:rsidR="00EA1C29">
        <w:rPr>
          <w:rFonts w:ascii="Arial" w:hAnsi="Arial" w:cs="Arial"/>
        </w:rPr>
        <w:t>información</w:t>
      </w:r>
      <w:r>
        <w:rPr>
          <w:rFonts w:ascii="Arial" w:hAnsi="Arial" w:cs="Arial"/>
        </w:rPr>
        <w:t xml:space="preserve"> de estiba en</w:t>
      </w:r>
      <w:r w:rsidR="00C342DB">
        <w:rPr>
          <w:rFonts w:ascii="Arial" w:hAnsi="Arial" w:cs="Arial"/>
        </w:rPr>
        <w:t xml:space="preserve"> la terminal activa</w:t>
      </w:r>
      <w:r>
        <w:rPr>
          <w:rFonts w:ascii="Arial" w:hAnsi="Arial" w:cs="Arial"/>
        </w:rPr>
        <w:t xml:space="preserve">. Se estima que esta </w:t>
      </w:r>
      <w:r w:rsidR="00EA1C29">
        <w:rPr>
          <w:rFonts w:ascii="Arial" w:hAnsi="Arial" w:cs="Arial"/>
        </w:rPr>
        <w:t>población</w:t>
      </w:r>
      <w:r>
        <w:rPr>
          <w:rFonts w:ascii="Arial" w:hAnsi="Arial" w:cs="Arial"/>
        </w:rPr>
        <w:t xml:space="preserve"> comprende aproximadamente </w:t>
      </w:r>
      <w:r w:rsidR="00C342DB">
        <w:rPr>
          <w:rFonts w:ascii="Arial" w:hAnsi="Arial" w:cs="Arial"/>
        </w:rPr>
        <w:t>25-50</w:t>
      </w:r>
      <w:r>
        <w:rPr>
          <w:rFonts w:ascii="Arial" w:hAnsi="Arial" w:cs="Arial"/>
        </w:rPr>
        <w:t xml:space="preserve"> profesionales distribuidos en los siguientes perfiles:</w:t>
      </w:r>
    </w:p>
    <w:p w14:paraId="33BC58B6" w14:textId="77777777" w:rsidR="009549D1" w:rsidRPr="009549D1" w:rsidRDefault="009549D1" w:rsidP="009549D1">
      <w:pPr>
        <w:pStyle w:val="Prrafodelista"/>
        <w:spacing w:line="360" w:lineRule="auto"/>
        <w:ind w:left="851"/>
        <w:rPr>
          <w:rFonts w:ascii="Arial" w:hAnsi="Arial" w:cs="Arial"/>
        </w:rPr>
      </w:pPr>
    </w:p>
    <w:p w14:paraId="65F55A9F" w14:textId="6D387978" w:rsidR="009754F5" w:rsidRDefault="009754F5" w:rsidP="009549D1">
      <w:pPr>
        <w:pStyle w:val="Prrafodelista"/>
        <w:spacing w:line="360" w:lineRule="auto"/>
        <w:ind w:left="851"/>
        <w:jc w:val="both"/>
        <w:rPr>
          <w:rFonts w:ascii="Arial" w:hAnsi="Arial" w:cs="Arial"/>
        </w:rPr>
      </w:pPr>
      <w:r>
        <w:rPr>
          <w:rFonts w:ascii="Arial" w:hAnsi="Arial" w:cs="Arial"/>
        </w:rPr>
        <w:t xml:space="preserve">     </w:t>
      </w:r>
      <w:r w:rsidRPr="009754F5">
        <w:rPr>
          <w:rFonts w:ascii="Arial" w:hAnsi="Arial" w:cs="Arial"/>
        </w:rPr>
        <w:t xml:space="preserve">La población de usuarios está compuesta por los profesionales del sector </w:t>
      </w:r>
      <w:r w:rsidR="008E50D0">
        <w:rPr>
          <w:rFonts w:ascii="Arial" w:hAnsi="Arial" w:cs="Arial"/>
        </w:rPr>
        <w:t>marítimo</w:t>
      </w:r>
      <w:r w:rsidRPr="009754F5">
        <w:rPr>
          <w:rFonts w:ascii="Arial" w:hAnsi="Arial" w:cs="Arial"/>
        </w:rPr>
        <w:t>-portuario que trabajan directa o indirectamente con información de estiba:</w:t>
      </w:r>
    </w:p>
    <w:p w14:paraId="2E512DE9" w14:textId="77777777" w:rsidR="009754F5" w:rsidRPr="009754F5" w:rsidRDefault="009754F5" w:rsidP="009549D1">
      <w:pPr>
        <w:pStyle w:val="Prrafodelista"/>
        <w:spacing w:line="360" w:lineRule="auto"/>
        <w:ind w:left="851"/>
        <w:rPr>
          <w:rFonts w:ascii="Arial" w:hAnsi="Arial" w:cs="Arial"/>
        </w:rPr>
      </w:pPr>
    </w:p>
    <w:p w14:paraId="10A2812C" w14:textId="2B217E59" w:rsidR="009754F5" w:rsidRPr="009754F5" w:rsidRDefault="009754F5">
      <w:pPr>
        <w:pStyle w:val="Prrafodelista"/>
        <w:numPr>
          <w:ilvl w:val="0"/>
          <w:numId w:val="17"/>
        </w:numPr>
        <w:spacing w:line="360" w:lineRule="auto"/>
        <w:ind w:left="1276" w:hanging="425"/>
        <w:rPr>
          <w:rFonts w:ascii="Arial" w:hAnsi="Arial" w:cs="Arial"/>
        </w:rPr>
      </w:pPr>
      <w:r w:rsidRPr="009754F5">
        <w:rPr>
          <w:rFonts w:ascii="Arial" w:hAnsi="Arial" w:cs="Arial"/>
        </w:rPr>
        <w:t>Planificadores de estiba (Ship Planners / Vessel Planners)</w:t>
      </w:r>
      <w:r>
        <w:rPr>
          <w:rFonts w:ascii="Arial" w:hAnsi="Arial" w:cs="Arial"/>
        </w:rPr>
        <w:t>.</w:t>
      </w:r>
    </w:p>
    <w:p w14:paraId="45422EAE" w14:textId="3EF8DB1F" w:rsidR="009754F5" w:rsidRPr="009754F5" w:rsidRDefault="009754F5">
      <w:pPr>
        <w:pStyle w:val="Prrafodelista"/>
        <w:numPr>
          <w:ilvl w:val="0"/>
          <w:numId w:val="17"/>
        </w:numPr>
        <w:spacing w:line="360" w:lineRule="auto"/>
        <w:ind w:left="1276" w:hanging="425"/>
        <w:rPr>
          <w:rFonts w:ascii="Arial" w:hAnsi="Arial" w:cs="Arial"/>
          <w:lang w:val="en-US"/>
        </w:rPr>
      </w:pPr>
      <w:r w:rsidRPr="009754F5">
        <w:rPr>
          <w:rFonts w:ascii="Arial" w:hAnsi="Arial" w:cs="Arial"/>
          <w:lang w:val="en-US"/>
        </w:rPr>
        <w:t>Supervisores de muelle (Tally Men / Checker)</w:t>
      </w:r>
      <w:r>
        <w:rPr>
          <w:rFonts w:ascii="Arial" w:hAnsi="Arial" w:cs="Arial"/>
          <w:lang w:val="en-US"/>
        </w:rPr>
        <w:t>.</w:t>
      </w:r>
    </w:p>
    <w:p w14:paraId="17059DCF" w14:textId="6BFB1657" w:rsidR="009754F5" w:rsidRPr="009754F5" w:rsidRDefault="009754F5">
      <w:pPr>
        <w:pStyle w:val="Prrafodelista"/>
        <w:numPr>
          <w:ilvl w:val="0"/>
          <w:numId w:val="17"/>
        </w:numPr>
        <w:spacing w:line="360" w:lineRule="auto"/>
        <w:ind w:left="1276" w:hanging="425"/>
        <w:rPr>
          <w:rFonts w:ascii="Arial" w:hAnsi="Arial" w:cs="Arial"/>
        </w:rPr>
      </w:pPr>
      <w:r w:rsidRPr="009754F5">
        <w:rPr>
          <w:rFonts w:ascii="Arial" w:hAnsi="Arial" w:cs="Arial"/>
        </w:rPr>
        <w:t>Gerentes de operaciones portuarias</w:t>
      </w:r>
      <w:r>
        <w:rPr>
          <w:rFonts w:ascii="Arial" w:hAnsi="Arial" w:cs="Arial"/>
        </w:rPr>
        <w:t>.</w:t>
      </w:r>
    </w:p>
    <w:p w14:paraId="4D83C472" w14:textId="1A94FEE5" w:rsidR="009754F5" w:rsidRPr="009754F5" w:rsidRDefault="009754F5">
      <w:pPr>
        <w:pStyle w:val="Prrafodelista"/>
        <w:numPr>
          <w:ilvl w:val="0"/>
          <w:numId w:val="17"/>
        </w:numPr>
        <w:spacing w:line="360" w:lineRule="auto"/>
        <w:ind w:left="1276" w:hanging="425"/>
        <w:rPr>
          <w:rFonts w:ascii="Arial" w:hAnsi="Arial" w:cs="Arial"/>
        </w:rPr>
      </w:pPr>
      <w:r w:rsidRPr="009754F5">
        <w:rPr>
          <w:rFonts w:ascii="Arial" w:hAnsi="Arial" w:cs="Arial"/>
        </w:rPr>
        <w:t>Agentes navieros y operadores de línea</w:t>
      </w:r>
      <w:r>
        <w:rPr>
          <w:rFonts w:ascii="Arial" w:hAnsi="Arial" w:cs="Arial"/>
        </w:rPr>
        <w:t>.</w:t>
      </w:r>
    </w:p>
    <w:p w14:paraId="531436BC" w14:textId="61035142" w:rsidR="009754F5" w:rsidRPr="009754F5" w:rsidRDefault="009754F5">
      <w:pPr>
        <w:pStyle w:val="Prrafodelista"/>
        <w:numPr>
          <w:ilvl w:val="0"/>
          <w:numId w:val="17"/>
        </w:numPr>
        <w:spacing w:line="360" w:lineRule="auto"/>
        <w:ind w:left="1276" w:hanging="425"/>
        <w:rPr>
          <w:rFonts w:ascii="Arial" w:hAnsi="Arial" w:cs="Arial"/>
        </w:rPr>
      </w:pPr>
      <w:r w:rsidRPr="009754F5">
        <w:rPr>
          <w:rFonts w:ascii="Arial" w:hAnsi="Arial" w:cs="Arial"/>
        </w:rPr>
        <w:t>Personal de líneas navieras (oficinas operativas)</w:t>
      </w:r>
      <w:r>
        <w:rPr>
          <w:rFonts w:ascii="Arial" w:hAnsi="Arial" w:cs="Arial"/>
        </w:rPr>
        <w:t>.</w:t>
      </w:r>
    </w:p>
    <w:p w14:paraId="4984A4A9" w14:textId="5DF51529" w:rsidR="009754F5" w:rsidRPr="009754F5" w:rsidRDefault="009754F5">
      <w:pPr>
        <w:pStyle w:val="Prrafodelista"/>
        <w:numPr>
          <w:ilvl w:val="0"/>
          <w:numId w:val="17"/>
        </w:numPr>
        <w:spacing w:line="360" w:lineRule="auto"/>
        <w:ind w:left="1276" w:hanging="425"/>
        <w:rPr>
          <w:rFonts w:ascii="Arial" w:hAnsi="Arial" w:cs="Arial"/>
        </w:rPr>
      </w:pPr>
      <w:r w:rsidRPr="009754F5">
        <w:rPr>
          <w:rFonts w:ascii="Arial" w:hAnsi="Arial" w:cs="Arial"/>
        </w:rPr>
        <w:lastRenderedPageBreak/>
        <w:t xml:space="preserve">Estudiantes de ingeniería </w:t>
      </w:r>
      <w:r w:rsidR="00430600">
        <w:rPr>
          <w:rFonts w:ascii="Arial" w:hAnsi="Arial" w:cs="Arial"/>
        </w:rPr>
        <w:t>marítima</w:t>
      </w:r>
      <w:r w:rsidRPr="009754F5">
        <w:rPr>
          <w:rFonts w:ascii="Arial" w:hAnsi="Arial" w:cs="Arial"/>
        </w:rPr>
        <w:t>, naval y logística portuaria</w:t>
      </w:r>
      <w:r>
        <w:rPr>
          <w:rFonts w:ascii="Arial" w:hAnsi="Arial" w:cs="Arial"/>
        </w:rPr>
        <w:t>.</w:t>
      </w:r>
    </w:p>
    <w:p w14:paraId="00ADC37C" w14:textId="262FE443" w:rsidR="009754F5" w:rsidRPr="009754F5" w:rsidRDefault="009754F5">
      <w:pPr>
        <w:pStyle w:val="Prrafodelista"/>
        <w:numPr>
          <w:ilvl w:val="0"/>
          <w:numId w:val="17"/>
        </w:numPr>
        <w:spacing w:line="360" w:lineRule="auto"/>
        <w:ind w:left="1276" w:hanging="425"/>
        <w:rPr>
          <w:rFonts w:ascii="Arial" w:hAnsi="Arial" w:cs="Arial"/>
        </w:rPr>
      </w:pPr>
      <w:r w:rsidRPr="009754F5">
        <w:rPr>
          <w:rFonts w:ascii="Arial" w:hAnsi="Arial" w:cs="Arial"/>
        </w:rPr>
        <w:t xml:space="preserve">Autoridades </w:t>
      </w:r>
      <w:r w:rsidR="00430600">
        <w:rPr>
          <w:rFonts w:ascii="Arial" w:hAnsi="Arial" w:cs="Arial"/>
        </w:rPr>
        <w:t>marítimas</w:t>
      </w:r>
      <w:r w:rsidRPr="009754F5">
        <w:rPr>
          <w:rFonts w:ascii="Arial" w:hAnsi="Arial" w:cs="Arial"/>
        </w:rPr>
        <w:t xml:space="preserve"> y portuarias (capitanías de puerto)</w:t>
      </w:r>
      <w:r>
        <w:rPr>
          <w:rFonts w:ascii="Arial" w:hAnsi="Arial" w:cs="Arial"/>
        </w:rPr>
        <w:t>.</w:t>
      </w:r>
    </w:p>
    <w:p w14:paraId="25312897" w14:textId="4639C749" w:rsidR="009754F5" w:rsidRDefault="009754F5">
      <w:pPr>
        <w:pStyle w:val="Prrafodelista"/>
        <w:numPr>
          <w:ilvl w:val="0"/>
          <w:numId w:val="17"/>
        </w:numPr>
        <w:spacing w:line="360" w:lineRule="auto"/>
        <w:ind w:left="1276" w:hanging="425"/>
        <w:rPr>
          <w:rFonts w:ascii="Arial" w:hAnsi="Arial" w:cs="Arial"/>
        </w:rPr>
      </w:pPr>
      <w:r w:rsidRPr="009754F5">
        <w:rPr>
          <w:rFonts w:ascii="Arial" w:hAnsi="Arial" w:cs="Arial"/>
        </w:rPr>
        <w:t xml:space="preserve">Consultores de logística </w:t>
      </w:r>
      <w:r w:rsidR="00430600">
        <w:rPr>
          <w:rFonts w:ascii="Arial" w:hAnsi="Arial" w:cs="Arial"/>
        </w:rPr>
        <w:t>marítima</w:t>
      </w:r>
      <w:r>
        <w:rPr>
          <w:rFonts w:ascii="Arial" w:hAnsi="Arial" w:cs="Arial"/>
        </w:rPr>
        <w:t>.</w:t>
      </w:r>
    </w:p>
    <w:p w14:paraId="269EA928" w14:textId="77777777" w:rsidR="009754F5" w:rsidRDefault="009754F5" w:rsidP="009754F5">
      <w:pPr>
        <w:pStyle w:val="Prrafodelista"/>
        <w:spacing w:line="360" w:lineRule="auto"/>
        <w:ind w:left="1276"/>
        <w:rPr>
          <w:rFonts w:ascii="Arial" w:hAnsi="Arial" w:cs="Arial"/>
        </w:rPr>
      </w:pPr>
    </w:p>
    <w:p w14:paraId="4769ED8F" w14:textId="52B112D7" w:rsidR="009754F5" w:rsidRDefault="0066377E">
      <w:pPr>
        <w:pStyle w:val="Prrafodelista"/>
        <w:numPr>
          <w:ilvl w:val="0"/>
          <w:numId w:val="16"/>
        </w:numPr>
        <w:spacing w:line="360" w:lineRule="auto"/>
        <w:ind w:left="851" w:hanging="425"/>
        <w:jc w:val="both"/>
        <w:outlineLvl w:val="1"/>
        <w:rPr>
          <w:rFonts w:ascii="Arial" w:hAnsi="Arial" w:cs="Arial"/>
          <w:b/>
          <w:bCs/>
        </w:rPr>
      </w:pPr>
      <w:bookmarkStart w:id="35" w:name="_Toc235860936"/>
      <w:r w:rsidRPr="0066377E">
        <w:rPr>
          <w:rFonts w:ascii="Arial" w:hAnsi="Arial" w:cs="Arial"/>
          <w:b/>
          <w:bCs/>
        </w:rPr>
        <w:t>Tipo de Muestreo</w:t>
      </w:r>
      <w:bookmarkEnd w:id="35"/>
    </w:p>
    <w:p w14:paraId="18C7D516" w14:textId="77777777" w:rsidR="0066377E" w:rsidRDefault="0066377E" w:rsidP="0066377E">
      <w:pPr>
        <w:pStyle w:val="Prrafodelista"/>
        <w:spacing w:line="360" w:lineRule="auto"/>
        <w:ind w:left="851"/>
        <w:jc w:val="both"/>
        <w:rPr>
          <w:rFonts w:ascii="Arial" w:hAnsi="Arial" w:cs="Arial"/>
          <w:b/>
          <w:bCs/>
        </w:rPr>
      </w:pPr>
    </w:p>
    <w:p w14:paraId="7159F6A7" w14:textId="1D9AD358" w:rsidR="00C954BA" w:rsidRDefault="00C954BA" w:rsidP="0066377E">
      <w:pPr>
        <w:pStyle w:val="Prrafodelista"/>
        <w:spacing w:line="360" w:lineRule="auto"/>
        <w:ind w:left="851"/>
        <w:jc w:val="both"/>
        <w:rPr>
          <w:rFonts w:ascii="Arial" w:hAnsi="Arial" w:cs="Arial"/>
        </w:rPr>
      </w:pPr>
      <w:r>
        <w:rPr>
          <w:rFonts w:ascii="Arial" w:hAnsi="Arial" w:cs="Arial"/>
        </w:rPr>
        <w:tab/>
        <w:t xml:space="preserve">Se utiliza un muestreo no </w:t>
      </w:r>
      <w:r w:rsidR="00DB7384">
        <w:rPr>
          <w:rFonts w:ascii="Arial" w:hAnsi="Arial" w:cs="Arial"/>
        </w:rPr>
        <w:t>probabilístico</w:t>
      </w:r>
      <w:r>
        <w:rPr>
          <w:rFonts w:ascii="Arial" w:hAnsi="Arial" w:cs="Arial"/>
        </w:rPr>
        <w:t xml:space="preserve"> por conveniencia </w:t>
      </w:r>
      <w:r w:rsidR="00B972EC">
        <w:rPr>
          <w:rFonts w:ascii="Arial" w:hAnsi="Arial" w:cs="Arial"/>
        </w:rPr>
        <w:t>(Hernández Sampieri y Mendoza Torres, 2023)</w:t>
      </w:r>
      <w:r>
        <w:rPr>
          <w:rFonts w:ascii="Arial" w:hAnsi="Arial" w:cs="Arial"/>
        </w:rPr>
        <w:t xml:space="preserve">, complementado con muestreo intencional por juicio experto para la </w:t>
      </w:r>
      <w:r w:rsidR="00EA1C29">
        <w:rPr>
          <w:rFonts w:ascii="Arial" w:hAnsi="Arial" w:cs="Arial"/>
        </w:rPr>
        <w:t>selección</w:t>
      </w:r>
      <w:r>
        <w:rPr>
          <w:rFonts w:ascii="Arial" w:hAnsi="Arial" w:cs="Arial"/>
        </w:rPr>
        <w:t xml:space="preserve"> de archivos BAPLIE representativos de las operaciones en</w:t>
      </w:r>
      <w:r w:rsidR="00C342DB">
        <w:rPr>
          <w:rFonts w:ascii="Arial" w:hAnsi="Arial" w:cs="Arial"/>
        </w:rPr>
        <w:t xml:space="preserve"> EMPORNAC</w:t>
      </w:r>
      <w:r>
        <w:rPr>
          <w:rFonts w:ascii="Arial" w:hAnsi="Arial" w:cs="Arial"/>
        </w:rPr>
        <w:t xml:space="preserve">. La </w:t>
      </w:r>
      <w:r w:rsidR="00EA1C29">
        <w:rPr>
          <w:rFonts w:ascii="Arial" w:hAnsi="Arial" w:cs="Arial"/>
        </w:rPr>
        <w:t>selección</w:t>
      </w:r>
      <w:r>
        <w:rPr>
          <w:rFonts w:ascii="Arial" w:hAnsi="Arial" w:cs="Arial"/>
        </w:rPr>
        <w:t xml:space="preserve"> se realiza considerando la disponibilidad y accesibilidad de los datos en el </w:t>
      </w:r>
      <w:r w:rsidR="00525107">
        <w:rPr>
          <w:rFonts w:ascii="Arial" w:hAnsi="Arial" w:cs="Arial"/>
        </w:rPr>
        <w:t>período</w:t>
      </w:r>
      <w:r>
        <w:rPr>
          <w:rFonts w:ascii="Arial" w:hAnsi="Arial" w:cs="Arial"/>
        </w:rPr>
        <w:t xml:space="preserve"> 2020-2026, priorizando archivos de buques que operan en </w:t>
      </w:r>
      <w:r w:rsidR="00C342DB">
        <w:rPr>
          <w:rFonts w:ascii="Arial" w:hAnsi="Arial" w:cs="Arial"/>
        </w:rPr>
        <w:t>distintas rutas</w:t>
      </w:r>
      <w:r>
        <w:rPr>
          <w:rFonts w:ascii="Arial" w:hAnsi="Arial" w:cs="Arial"/>
        </w:rPr>
        <w:t>.</w:t>
      </w:r>
    </w:p>
    <w:p w14:paraId="7E7D978D" w14:textId="5C7AE2C1" w:rsidR="0066377E" w:rsidRDefault="0066377E" w:rsidP="0066377E">
      <w:pPr>
        <w:pStyle w:val="Prrafodelista"/>
        <w:spacing w:line="360" w:lineRule="auto"/>
        <w:ind w:left="851"/>
        <w:jc w:val="both"/>
        <w:rPr>
          <w:rFonts w:ascii="Arial" w:hAnsi="Arial" w:cs="Arial"/>
        </w:rPr>
      </w:pPr>
    </w:p>
    <w:p w14:paraId="34F48A45" w14:textId="5F1935EB" w:rsidR="009754F5" w:rsidRDefault="0066377E">
      <w:pPr>
        <w:pStyle w:val="Prrafodelista"/>
        <w:numPr>
          <w:ilvl w:val="0"/>
          <w:numId w:val="16"/>
        </w:numPr>
        <w:spacing w:line="360" w:lineRule="auto"/>
        <w:ind w:left="851" w:hanging="425"/>
        <w:jc w:val="both"/>
        <w:outlineLvl w:val="1"/>
        <w:rPr>
          <w:rFonts w:ascii="Arial" w:hAnsi="Arial" w:cs="Arial"/>
          <w:b/>
          <w:bCs/>
        </w:rPr>
      </w:pPr>
      <w:bookmarkStart w:id="36" w:name="_Toc235860937"/>
      <w:r w:rsidRPr="0066377E">
        <w:rPr>
          <w:rFonts w:ascii="Arial" w:hAnsi="Arial" w:cs="Arial"/>
          <w:b/>
          <w:bCs/>
        </w:rPr>
        <w:t>Muestra</w:t>
      </w:r>
      <w:bookmarkEnd w:id="36"/>
    </w:p>
    <w:p w14:paraId="7ECEB642" w14:textId="77777777" w:rsidR="0066377E" w:rsidRDefault="0066377E" w:rsidP="0066377E">
      <w:pPr>
        <w:pStyle w:val="Prrafodelista"/>
        <w:spacing w:line="360" w:lineRule="auto"/>
        <w:ind w:left="851"/>
        <w:jc w:val="both"/>
        <w:rPr>
          <w:rFonts w:ascii="Arial" w:hAnsi="Arial" w:cs="Arial"/>
          <w:b/>
          <w:bCs/>
        </w:rPr>
      </w:pPr>
    </w:p>
    <w:p w14:paraId="63555916" w14:textId="4AB3F18A" w:rsidR="0066377E" w:rsidRDefault="0066377E" w:rsidP="0066377E">
      <w:pPr>
        <w:pStyle w:val="Prrafodelista"/>
        <w:spacing w:line="360" w:lineRule="auto"/>
        <w:ind w:left="851"/>
        <w:jc w:val="both"/>
        <w:rPr>
          <w:rFonts w:ascii="Arial" w:hAnsi="Arial" w:cs="Arial"/>
        </w:rPr>
      </w:pPr>
      <w:r>
        <w:rPr>
          <w:rFonts w:ascii="Arial" w:hAnsi="Arial" w:cs="Arial"/>
        </w:rPr>
        <w:t xml:space="preserve">     </w:t>
      </w:r>
      <w:r w:rsidRPr="0066377E">
        <w:rPr>
          <w:rFonts w:ascii="Arial" w:hAnsi="Arial" w:cs="Arial"/>
        </w:rPr>
        <w:t xml:space="preserve">Para la validación de usabilidad del sistema, se contempla una muestra de 8 a 12 usuarios distribuidos en los dos perfiles principales. </w:t>
      </w:r>
      <w:r w:rsidR="00591779">
        <w:rPr>
          <w:rFonts w:ascii="Arial" w:hAnsi="Arial" w:cs="Arial"/>
        </w:rPr>
        <w:t>Según Nielsen (2024), realizar pruebas cualitativas con aproximadamente 5 usuarios por perfil permite detectar la mayoría de los problemas de usabilidad de una interfaz, siendo esta cantidad la opción más eficiente en términos de retorno de inversión para</w:t>
      </w:r>
    </w:p>
    <w:p w14:paraId="4045568A" w14:textId="77777777" w:rsidR="0066377E" w:rsidRDefault="0066377E" w:rsidP="0066377E">
      <w:pPr>
        <w:pStyle w:val="Prrafodelista"/>
        <w:spacing w:line="360" w:lineRule="auto"/>
        <w:ind w:left="851"/>
        <w:jc w:val="both"/>
        <w:rPr>
          <w:rFonts w:ascii="Arial" w:hAnsi="Arial" w:cs="Arial"/>
        </w:rPr>
      </w:pPr>
    </w:p>
    <w:tbl>
      <w:tblPr>
        <w:tblW w:w="4522" w:type="pct"/>
        <w:tblInd w:w="843" w:type="dxa"/>
        <w:tblLayout w:type="fixed"/>
        <w:tblLook w:val="04A0" w:firstRow="1" w:lastRow="0" w:firstColumn="1" w:lastColumn="0" w:noHBand="0" w:noVBand="1"/>
      </w:tblPr>
      <w:tblGrid>
        <w:gridCol w:w="2410"/>
        <w:gridCol w:w="1976"/>
        <w:gridCol w:w="1709"/>
        <w:gridCol w:w="1883"/>
      </w:tblGrid>
      <w:tr w:rsidR="0066377E" w:rsidRPr="0066377E" w14:paraId="4F1C49DA" w14:textId="77777777" w:rsidTr="0066377E">
        <w:tc>
          <w:tcPr>
            <w:tcW w:w="151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A601F0A"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Perfil</w:t>
            </w:r>
          </w:p>
        </w:tc>
        <w:tc>
          <w:tcPr>
            <w:tcW w:w="1238"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493997A"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Cantidad</w:t>
            </w:r>
          </w:p>
        </w:tc>
        <w:tc>
          <w:tcPr>
            <w:tcW w:w="107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D73A4CE" w14:textId="52D027AF"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Criterio de selección</w:t>
            </w:r>
          </w:p>
        </w:tc>
        <w:tc>
          <w:tcPr>
            <w:tcW w:w="118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8863140" w14:textId="5489B6A2"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Instrumento de evaluación</w:t>
            </w:r>
          </w:p>
        </w:tc>
      </w:tr>
      <w:tr w:rsidR="0066377E" w:rsidRPr="0066377E" w14:paraId="49735C9C"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B4A15BA"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Planificadores de estiba</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43038C5"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3-4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8FE99E2" w14:textId="7320157C"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 xml:space="preserve">Experiencia mínima de 1 año en </w:t>
            </w:r>
            <w:r w:rsidRPr="0066377E">
              <w:rPr>
                <w:rFonts w:ascii="Arial" w:eastAsia="Times New Roman" w:hAnsi="Arial" w:cs="Arial"/>
                <w:color w:val="000000"/>
                <w:kern w:val="0"/>
                <w:lang w:eastAsia="es-GT"/>
                <w14:ligatures w14:val="none"/>
              </w:rPr>
              <w:lastRenderedPageBreak/>
              <w:t>planificación de estiba con herramientas digitales.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A625569" w14:textId="62DDD853"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lastRenderedPageBreak/>
              <w:t xml:space="preserve">Cuestionario SUS + entrevista </w:t>
            </w:r>
            <w:r w:rsidRPr="0066377E">
              <w:rPr>
                <w:rFonts w:ascii="Arial" w:eastAsia="Times New Roman" w:hAnsi="Arial" w:cs="Arial"/>
                <w:color w:val="000000"/>
                <w:kern w:val="0"/>
                <w:lang w:eastAsia="es-GT"/>
                <w14:ligatures w14:val="none"/>
              </w:rPr>
              <w:lastRenderedPageBreak/>
              <w:t>semiestructurada</w:t>
            </w:r>
          </w:p>
        </w:tc>
      </w:tr>
      <w:tr w:rsidR="0066377E" w:rsidRPr="0066377E" w14:paraId="774E2D3B"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9B4A0BD"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lastRenderedPageBreak/>
              <w:t>Supervisores de muelle</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876B38"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3-4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3292726"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Experiencia en operaciones de muelle con listados de secuencia impresos.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CCFB48B" w14:textId="3602E008"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Test de tareas en Tablet + observación directa</w:t>
            </w:r>
          </w:p>
        </w:tc>
      </w:tr>
      <w:tr w:rsidR="0066377E" w:rsidRPr="0066377E" w14:paraId="0A83E8FA"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D2A30A4" w14:textId="2E8B802A"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Estudiantes/profesionales juniores</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698AEF7"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2-4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A7CF3BA" w14:textId="2CA7ED52"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Conocimientos básicos de operaciones portuarias, sin experiencia con TOS.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69EF0AD"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Cuestionario SUS + tiempo de completado de tareas</w:t>
            </w:r>
          </w:p>
        </w:tc>
      </w:tr>
    </w:tbl>
    <w:p w14:paraId="40394010" w14:textId="77777777" w:rsidR="0066377E" w:rsidRPr="0066377E" w:rsidRDefault="0066377E" w:rsidP="0066377E">
      <w:pPr>
        <w:pStyle w:val="Prrafodelista"/>
        <w:spacing w:line="360" w:lineRule="auto"/>
        <w:ind w:left="851"/>
        <w:jc w:val="both"/>
        <w:rPr>
          <w:rFonts w:ascii="Arial" w:hAnsi="Arial" w:cs="Arial"/>
        </w:rPr>
      </w:pPr>
    </w:p>
    <w:p w14:paraId="4E7FF51D" w14:textId="77777777" w:rsidR="0066377E" w:rsidRPr="009754F5" w:rsidRDefault="0066377E" w:rsidP="0066377E">
      <w:pPr>
        <w:pStyle w:val="Prrafodelista"/>
        <w:spacing w:line="360" w:lineRule="auto"/>
        <w:ind w:left="851"/>
        <w:jc w:val="both"/>
        <w:rPr>
          <w:rFonts w:ascii="Arial" w:hAnsi="Arial" w:cs="Arial"/>
        </w:rPr>
      </w:pPr>
    </w:p>
    <w:p w14:paraId="78A4C719" w14:textId="595F4646" w:rsidR="009754F5" w:rsidRDefault="0066377E">
      <w:pPr>
        <w:pStyle w:val="Prrafodelista"/>
        <w:numPr>
          <w:ilvl w:val="0"/>
          <w:numId w:val="16"/>
        </w:numPr>
        <w:spacing w:line="360" w:lineRule="auto"/>
        <w:ind w:left="851" w:hanging="425"/>
        <w:jc w:val="both"/>
        <w:outlineLvl w:val="1"/>
        <w:rPr>
          <w:rFonts w:ascii="Arial" w:hAnsi="Arial" w:cs="Arial"/>
          <w:b/>
          <w:bCs/>
        </w:rPr>
      </w:pPr>
      <w:bookmarkStart w:id="37" w:name="_Toc235860938"/>
      <w:r w:rsidRPr="0066377E">
        <w:rPr>
          <w:rFonts w:ascii="Arial" w:hAnsi="Arial" w:cs="Arial"/>
          <w:b/>
          <w:bCs/>
        </w:rPr>
        <w:t>Criterios de Inclusión y Exclusión</w:t>
      </w:r>
      <w:bookmarkEnd w:id="37"/>
    </w:p>
    <w:p w14:paraId="2A478814" w14:textId="77777777" w:rsidR="0066377E" w:rsidRDefault="0066377E" w:rsidP="0066377E">
      <w:pPr>
        <w:pStyle w:val="Prrafodelista"/>
        <w:spacing w:line="360" w:lineRule="auto"/>
        <w:ind w:left="851"/>
        <w:jc w:val="both"/>
        <w:rPr>
          <w:rFonts w:ascii="Arial" w:hAnsi="Arial" w:cs="Arial"/>
          <w:b/>
          <w:bCs/>
        </w:rPr>
      </w:pPr>
    </w:p>
    <w:tbl>
      <w:tblPr>
        <w:tblW w:w="4522" w:type="pct"/>
        <w:tblInd w:w="843" w:type="dxa"/>
        <w:tblLook w:val="04A0" w:firstRow="1" w:lastRow="0" w:firstColumn="1" w:lastColumn="0" w:noHBand="0" w:noVBand="1"/>
      </w:tblPr>
      <w:tblGrid>
        <w:gridCol w:w="1845"/>
        <w:gridCol w:w="3542"/>
        <w:gridCol w:w="2591"/>
      </w:tblGrid>
      <w:tr w:rsidR="003D496F" w:rsidRPr="003D496F" w14:paraId="30EC84F8" w14:textId="77777777" w:rsidTr="00C342DB">
        <w:tc>
          <w:tcPr>
            <w:tcW w:w="115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1514BA8"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Criterio</w:t>
            </w:r>
          </w:p>
        </w:tc>
        <w:tc>
          <w:tcPr>
            <w:tcW w:w="222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6D04AAB" w14:textId="6EF384D9"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Inclusión</w:t>
            </w:r>
          </w:p>
        </w:tc>
        <w:tc>
          <w:tcPr>
            <w:tcW w:w="1624"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FCD4567" w14:textId="196754C9"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Exclusión</w:t>
            </w:r>
          </w:p>
        </w:tc>
      </w:tr>
      <w:tr w:rsidR="003D496F" w:rsidRPr="003D496F" w14:paraId="07B08D9F" w14:textId="77777777" w:rsidTr="00C342DB">
        <w:tc>
          <w:tcPr>
            <w:tcW w:w="115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FA1CC26" w14:textId="3329B0CF" w:rsidR="003D496F" w:rsidRPr="003D496F" w:rsidRDefault="00B01EEA" w:rsidP="003D496F">
            <w:pPr>
              <w:spacing w:before="240" w:after="240" w:line="240" w:lineRule="auto"/>
              <w:jc w:val="center"/>
              <w:rPr>
                <w:rFonts w:ascii="Arial" w:eastAsia="Times New Roman" w:hAnsi="Arial" w:cs="Arial"/>
                <w:color w:val="000000"/>
                <w:kern w:val="0"/>
                <w:lang w:eastAsia="es-GT"/>
                <w14:ligatures w14:val="none"/>
              </w:rPr>
            </w:pPr>
            <w:r>
              <w:rPr>
                <w:rFonts w:ascii="Arial" w:eastAsia="Times New Roman" w:hAnsi="Arial" w:cs="Arial"/>
                <w:color w:val="000000"/>
                <w:kern w:val="0"/>
                <w:lang w:eastAsia="es-GT"/>
                <w14:ligatures w14:val="none"/>
              </w:rPr>
              <w:t>000</w:t>
            </w:r>
            <w:r w:rsidR="003D496F" w:rsidRPr="003D496F">
              <w:rPr>
                <w:rFonts w:ascii="Arial" w:eastAsia="Times New Roman" w:hAnsi="Arial" w:cs="Arial"/>
                <w:color w:val="000000"/>
                <w:kern w:val="0"/>
                <w:lang w:eastAsia="es-GT"/>
                <w14:ligatures w14:val="none"/>
              </w:rPr>
              <w:t>Usuarios de prueba</w:t>
            </w:r>
          </w:p>
        </w:tc>
        <w:tc>
          <w:tcPr>
            <w:tcW w:w="222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D2193A3" w14:textId="479FBC56"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Profesionales o estudiantes del sector </w:t>
            </w:r>
            <w:r w:rsidR="008E50D0">
              <w:rPr>
                <w:rFonts w:ascii="Arial" w:eastAsia="Times New Roman" w:hAnsi="Arial" w:cs="Arial"/>
                <w:color w:val="000000"/>
                <w:kern w:val="0"/>
                <w:lang w:eastAsia="es-GT"/>
                <w14:ligatures w14:val="none"/>
              </w:rPr>
              <w:t>marítimo</w:t>
            </w:r>
            <w:r w:rsidRPr="003D496F">
              <w:rPr>
                <w:rFonts w:ascii="Arial" w:eastAsia="Times New Roman" w:hAnsi="Arial" w:cs="Arial"/>
                <w:color w:val="000000"/>
                <w:kern w:val="0"/>
                <w:lang w:eastAsia="es-GT"/>
                <w14:ligatures w14:val="none"/>
              </w:rPr>
              <w:t xml:space="preserve"> con conocimientos básicos de </w:t>
            </w:r>
            <w:r w:rsidRPr="003D496F">
              <w:rPr>
                <w:rFonts w:ascii="Arial" w:eastAsia="Times New Roman" w:hAnsi="Arial" w:cs="Arial"/>
                <w:color w:val="000000"/>
                <w:kern w:val="0"/>
                <w:lang w:eastAsia="es-GT"/>
                <w14:ligatures w14:val="none"/>
              </w:rPr>
              <w:lastRenderedPageBreak/>
              <w:t>estiba (bahía, fila, tier, cubierta, bodega).</w:t>
            </w:r>
          </w:p>
        </w:tc>
        <w:tc>
          <w:tcPr>
            <w:tcW w:w="1624"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C29B925" w14:textId="3599C630"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lastRenderedPageBreak/>
              <w:t xml:space="preserve">Personas sin experiencia ni conocimiento del </w:t>
            </w:r>
            <w:r w:rsidRPr="003D496F">
              <w:rPr>
                <w:rFonts w:ascii="Arial" w:eastAsia="Times New Roman" w:hAnsi="Arial" w:cs="Arial"/>
                <w:color w:val="000000"/>
                <w:kern w:val="0"/>
                <w:lang w:eastAsia="es-GT"/>
                <w14:ligatures w14:val="none"/>
              </w:rPr>
              <w:lastRenderedPageBreak/>
              <w:t xml:space="preserve">dominio </w:t>
            </w:r>
            <w:r w:rsidR="008E50D0">
              <w:rPr>
                <w:rFonts w:ascii="Arial" w:eastAsia="Times New Roman" w:hAnsi="Arial" w:cs="Arial"/>
                <w:color w:val="000000"/>
                <w:kern w:val="0"/>
                <w:lang w:eastAsia="es-GT"/>
                <w14:ligatures w14:val="none"/>
              </w:rPr>
              <w:t>marítimo</w:t>
            </w:r>
            <w:r w:rsidRPr="003D496F">
              <w:rPr>
                <w:rFonts w:ascii="Arial" w:eastAsia="Times New Roman" w:hAnsi="Arial" w:cs="Arial"/>
                <w:color w:val="000000"/>
                <w:kern w:val="0"/>
                <w:lang w:eastAsia="es-GT"/>
                <w14:ligatures w14:val="none"/>
              </w:rPr>
              <w:t>-portuario.</w:t>
            </w:r>
          </w:p>
        </w:tc>
      </w:tr>
      <w:tr w:rsidR="003D496F" w:rsidRPr="003D496F" w14:paraId="42670E32" w14:textId="77777777" w:rsidTr="00C342DB">
        <w:tc>
          <w:tcPr>
            <w:tcW w:w="115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B35C3B0"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lastRenderedPageBreak/>
              <w:t>Dispositivos de prueba</w:t>
            </w:r>
          </w:p>
        </w:tc>
        <w:tc>
          <w:tcPr>
            <w:tcW w:w="222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8A0EFE1" w14:textId="77777777" w:rsidR="003D496F" w:rsidRPr="003D496F" w:rsidRDefault="003D496F" w:rsidP="003D496F">
            <w:pPr>
              <w:spacing w:before="240" w:after="240" w:line="240" w:lineRule="auto"/>
              <w:jc w:val="center"/>
              <w:rPr>
                <w:rFonts w:ascii="Arial" w:eastAsia="Times New Roman" w:hAnsi="Arial" w:cs="Arial"/>
                <w:color w:val="000000"/>
                <w:kern w:val="0"/>
                <w:lang w:val="en-US" w:eastAsia="es-GT"/>
                <w14:ligatures w14:val="none"/>
              </w:rPr>
            </w:pPr>
            <w:r w:rsidRPr="003D496F">
              <w:rPr>
                <w:rFonts w:ascii="Arial" w:eastAsia="Times New Roman" w:hAnsi="Arial" w:cs="Arial"/>
                <w:color w:val="000000"/>
                <w:kern w:val="0"/>
                <w:lang w:val="en-US" w:eastAsia="es-GT"/>
                <w14:ligatures w14:val="none"/>
              </w:rPr>
              <w:t>Windows 10+ (desktop), Android 10+ (tablet 10"), Chrome 90+ (web).</w:t>
            </w:r>
          </w:p>
        </w:tc>
        <w:tc>
          <w:tcPr>
            <w:tcW w:w="1624"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1F8CBD"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iOS, macOS, tablets Android menores a 8", navegadores legacy.</w:t>
            </w:r>
          </w:p>
        </w:tc>
      </w:tr>
    </w:tbl>
    <w:p w14:paraId="42194BCF" w14:textId="77777777" w:rsidR="0066377E" w:rsidRPr="009754F5" w:rsidRDefault="0066377E" w:rsidP="0066377E">
      <w:pPr>
        <w:pStyle w:val="Prrafodelista"/>
        <w:spacing w:line="360" w:lineRule="auto"/>
        <w:ind w:left="851"/>
        <w:jc w:val="both"/>
        <w:rPr>
          <w:rFonts w:ascii="Arial" w:hAnsi="Arial" w:cs="Arial"/>
          <w:b/>
          <w:bCs/>
        </w:rPr>
      </w:pPr>
    </w:p>
    <w:p w14:paraId="4EC0691C" w14:textId="77777777" w:rsidR="009754F5" w:rsidRPr="009754F5" w:rsidRDefault="009754F5" w:rsidP="009754F5">
      <w:pPr>
        <w:pStyle w:val="Prrafodelista"/>
        <w:spacing w:line="360" w:lineRule="auto"/>
        <w:ind w:left="851"/>
        <w:jc w:val="both"/>
        <w:rPr>
          <w:rFonts w:ascii="Arial" w:hAnsi="Arial" w:cs="Arial"/>
        </w:rPr>
      </w:pPr>
    </w:p>
    <w:p w14:paraId="31FD54D0" w14:textId="6669A5A0" w:rsidR="00BC4884" w:rsidRDefault="003D496F" w:rsidP="00F95326">
      <w:pPr>
        <w:pStyle w:val="Prrafodelista"/>
        <w:numPr>
          <w:ilvl w:val="0"/>
          <w:numId w:val="1"/>
        </w:numPr>
        <w:spacing w:line="360" w:lineRule="auto"/>
        <w:ind w:left="426" w:hanging="425"/>
        <w:jc w:val="both"/>
        <w:outlineLvl w:val="0"/>
        <w:rPr>
          <w:rFonts w:ascii="Arial" w:hAnsi="Arial" w:cs="Arial"/>
          <w:b/>
          <w:bCs/>
        </w:rPr>
      </w:pPr>
      <w:bookmarkStart w:id="38" w:name="_Toc235860939"/>
      <w:r w:rsidRPr="003D496F">
        <w:rPr>
          <w:rFonts w:ascii="Arial" w:hAnsi="Arial" w:cs="Arial"/>
          <w:b/>
          <w:bCs/>
        </w:rPr>
        <w:t>Hipótesis</w:t>
      </w:r>
      <w:bookmarkEnd w:id="38"/>
    </w:p>
    <w:p w14:paraId="35EEFCAD" w14:textId="77777777" w:rsidR="003D496F" w:rsidRDefault="003D496F" w:rsidP="003D496F">
      <w:pPr>
        <w:pStyle w:val="Prrafodelista"/>
        <w:spacing w:line="360" w:lineRule="auto"/>
        <w:ind w:left="426"/>
        <w:jc w:val="both"/>
        <w:rPr>
          <w:rFonts w:ascii="Arial" w:hAnsi="Arial" w:cs="Arial"/>
          <w:b/>
          <w:bCs/>
        </w:rPr>
      </w:pPr>
    </w:p>
    <w:p w14:paraId="064E1BBE" w14:textId="30DE3942" w:rsidR="003D496F" w:rsidRDefault="003D496F">
      <w:pPr>
        <w:pStyle w:val="Prrafodelista"/>
        <w:numPr>
          <w:ilvl w:val="0"/>
          <w:numId w:val="18"/>
        </w:numPr>
        <w:spacing w:line="360" w:lineRule="auto"/>
        <w:ind w:left="851" w:hanging="425"/>
        <w:jc w:val="both"/>
        <w:outlineLvl w:val="1"/>
        <w:rPr>
          <w:rFonts w:ascii="Arial" w:hAnsi="Arial" w:cs="Arial"/>
          <w:b/>
          <w:bCs/>
        </w:rPr>
      </w:pPr>
      <w:bookmarkStart w:id="39" w:name="_Toc235860940"/>
      <w:r>
        <w:rPr>
          <w:rFonts w:ascii="Arial" w:hAnsi="Arial" w:cs="Arial"/>
          <w:b/>
          <w:bCs/>
        </w:rPr>
        <w:t>Hipótesis General</w:t>
      </w:r>
      <w:bookmarkEnd w:id="39"/>
    </w:p>
    <w:p w14:paraId="65E151B1" w14:textId="77777777" w:rsidR="003D496F" w:rsidRDefault="003D496F" w:rsidP="003D496F">
      <w:pPr>
        <w:pStyle w:val="Prrafodelista"/>
        <w:spacing w:line="360" w:lineRule="auto"/>
        <w:ind w:left="851"/>
        <w:jc w:val="both"/>
        <w:rPr>
          <w:rFonts w:ascii="Arial" w:hAnsi="Arial" w:cs="Arial"/>
          <w:b/>
          <w:bCs/>
        </w:rPr>
      </w:pPr>
    </w:p>
    <w:p w14:paraId="1B95DF1F" w14:textId="7C072B02" w:rsidR="003D496F" w:rsidRDefault="00B972EC" w:rsidP="003D496F">
      <w:pPr>
        <w:pStyle w:val="Prrafodelista"/>
        <w:spacing w:line="360" w:lineRule="auto"/>
        <w:ind w:left="851"/>
        <w:jc w:val="both"/>
        <w:rPr>
          <w:rFonts w:ascii="Arial" w:hAnsi="Arial" w:cs="Arial"/>
        </w:rPr>
      </w:pPr>
      <w:r>
        <w:rPr>
          <w:rFonts w:ascii="Arial" w:hAnsi="Arial" w:cs="Arial"/>
        </w:rPr>
        <w:t>Hernández Sampieri y Mendoza Torres (2023)</w:t>
      </w:r>
      <w:r w:rsidR="003D496F" w:rsidRPr="003D496F">
        <w:rPr>
          <w:rFonts w:ascii="Arial" w:hAnsi="Arial" w:cs="Arial"/>
        </w:rPr>
        <w:t xml:space="preserve"> definen las hipótesis como "explicaciones tentativas del fenómeno investigado que se formulan como </w:t>
      </w:r>
      <w:r w:rsidR="00A24752" w:rsidRPr="003D496F">
        <w:rPr>
          <w:rFonts w:ascii="Arial" w:hAnsi="Arial" w:cs="Arial"/>
        </w:rPr>
        <w:t>pro</w:t>
      </w:r>
      <w:r w:rsidR="00A24752">
        <w:rPr>
          <w:rFonts w:ascii="Arial" w:hAnsi="Arial" w:cs="Arial"/>
        </w:rPr>
        <w:t>posicion</w:t>
      </w:r>
      <w:r w:rsidR="00A24752" w:rsidRPr="003D496F">
        <w:rPr>
          <w:rFonts w:ascii="Arial" w:hAnsi="Arial" w:cs="Arial"/>
        </w:rPr>
        <w:t>es</w:t>
      </w:r>
      <w:r w:rsidR="003D496F" w:rsidRPr="003D496F">
        <w:rPr>
          <w:rFonts w:ascii="Arial" w:hAnsi="Arial" w:cs="Arial"/>
        </w:rPr>
        <w:t>" (p. 104). La hipótesis general es:</w:t>
      </w:r>
    </w:p>
    <w:p w14:paraId="7317ACE4" w14:textId="77777777" w:rsidR="003D496F" w:rsidRDefault="003D496F" w:rsidP="003D496F">
      <w:pPr>
        <w:pStyle w:val="Prrafodelista"/>
        <w:spacing w:line="360" w:lineRule="auto"/>
        <w:ind w:left="851"/>
        <w:jc w:val="both"/>
        <w:rPr>
          <w:rFonts w:ascii="Arial" w:hAnsi="Arial" w:cs="Arial"/>
        </w:rPr>
      </w:pPr>
    </w:p>
    <w:p w14:paraId="72F4A398" w14:textId="78B85EAE" w:rsidR="00C954BA" w:rsidRDefault="00C954BA" w:rsidP="003D496F">
      <w:pPr>
        <w:pStyle w:val="Prrafodelista"/>
        <w:spacing w:line="360" w:lineRule="auto"/>
        <w:ind w:left="851"/>
        <w:jc w:val="both"/>
        <w:rPr>
          <w:rFonts w:ascii="Arial" w:hAnsi="Arial" w:cs="Arial"/>
        </w:rPr>
      </w:pPr>
      <w:r>
        <w:rPr>
          <w:rFonts w:ascii="Arial" w:hAnsi="Arial" w:cs="Arial"/>
        </w:rPr>
        <w:tab/>
        <w:t xml:space="preserve">El desarrollo de un ecosistema multiplataforma basado en Flutter (BayStream) para la </w:t>
      </w:r>
      <w:r w:rsidR="00EA1C29">
        <w:rPr>
          <w:rFonts w:ascii="Arial" w:hAnsi="Arial" w:cs="Arial"/>
        </w:rPr>
        <w:t>visualización</w:t>
      </w:r>
      <w:r>
        <w:rPr>
          <w:rFonts w:ascii="Arial" w:hAnsi="Arial" w:cs="Arial"/>
        </w:rPr>
        <w:t xml:space="preserve">, </w:t>
      </w:r>
      <w:r w:rsidR="00EA1C29">
        <w:rPr>
          <w:rFonts w:ascii="Arial" w:hAnsi="Arial" w:cs="Arial"/>
        </w:rPr>
        <w:t>gestión</w:t>
      </w:r>
      <w:r>
        <w:rPr>
          <w:rFonts w:ascii="Arial" w:hAnsi="Arial" w:cs="Arial"/>
        </w:rPr>
        <w:t xml:space="preserve"> y </w:t>
      </w:r>
      <w:r w:rsidR="00EA1C29">
        <w:rPr>
          <w:rFonts w:ascii="Arial" w:hAnsi="Arial" w:cs="Arial"/>
        </w:rPr>
        <w:t>validación</w:t>
      </w:r>
      <w:r>
        <w:rPr>
          <w:rFonts w:ascii="Arial" w:hAnsi="Arial" w:cs="Arial"/>
        </w:rPr>
        <w:t xml:space="preserve"> en tiempo real de planos de estiba a partir de archivos BAPLIE/EDIFACT, aplicado en el contexto de las operaciones portuarias de Guatemala (Puerto Quetzal y Santo </w:t>
      </w:r>
      <w:r w:rsidR="00525107">
        <w:rPr>
          <w:rFonts w:ascii="Arial" w:hAnsi="Arial" w:cs="Arial"/>
        </w:rPr>
        <w:t>Tomás</w:t>
      </w:r>
      <w:r>
        <w:rPr>
          <w:rFonts w:ascii="Arial" w:hAnsi="Arial" w:cs="Arial"/>
        </w:rPr>
        <w:t xml:space="preserve"> de Castilla) durante el </w:t>
      </w:r>
      <w:r w:rsidR="00525107">
        <w:rPr>
          <w:rFonts w:ascii="Arial" w:hAnsi="Arial" w:cs="Arial"/>
        </w:rPr>
        <w:t>período</w:t>
      </w:r>
      <w:r>
        <w:rPr>
          <w:rFonts w:ascii="Arial" w:hAnsi="Arial" w:cs="Arial"/>
        </w:rPr>
        <w:t xml:space="preserve"> </w:t>
      </w:r>
      <w:r w:rsidR="00DB7384">
        <w:rPr>
          <w:rFonts w:ascii="Arial" w:hAnsi="Arial" w:cs="Arial"/>
        </w:rPr>
        <w:t>académico</w:t>
      </w:r>
      <w:r>
        <w:rPr>
          <w:rFonts w:ascii="Arial" w:hAnsi="Arial" w:cs="Arial"/>
        </w:rPr>
        <w:t xml:space="preserve"> febrero-mayo 2026, </w:t>
      </w:r>
      <w:r w:rsidR="00430600">
        <w:rPr>
          <w:rFonts w:ascii="Arial" w:hAnsi="Arial" w:cs="Arial"/>
        </w:rPr>
        <w:t>reducirá</w:t>
      </w:r>
      <w:r>
        <w:rPr>
          <w:rFonts w:ascii="Arial" w:hAnsi="Arial" w:cs="Arial"/>
        </w:rPr>
        <w:t xml:space="preserve"> significativamente el tiempo de </w:t>
      </w:r>
      <w:r w:rsidR="00EA1C29">
        <w:rPr>
          <w:rFonts w:ascii="Arial" w:hAnsi="Arial" w:cs="Arial"/>
        </w:rPr>
        <w:t>interpretación</w:t>
      </w:r>
      <w:r>
        <w:rPr>
          <w:rFonts w:ascii="Arial" w:hAnsi="Arial" w:cs="Arial"/>
        </w:rPr>
        <w:t xml:space="preserve"> de datos de estiba, </w:t>
      </w:r>
      <w:r w:rsidR="00430600">
        <w:rPr>
          <w:rFonts w:ascii="Arial" w:hAnsi="Arial" w:cs="Arial"/>
        </w:rPr>
        <w:t>eliminará</w:t>
      </w:r>
      <w:r>
        <w:rPr>
          <w:rFonts w:ascii="Arial" w:hAnsi="Arial" w:cs="Arial"/>
        </w:rPr>
        <w:t xml:space="preserve"> errores de </w:t>
      </w:r>
      <w:r w:rsidR="00EA1C29">
        <w:rPr>
          <w:rFonts w:ascii="Arial" w:hAnsi="Arial" w:cs="Arial"/>
        </w:rPr>
        <w:t>posición</w:t>
      </w:r>
      <w:r>
        <w:rPr>
          <w:rFonts w:ascii="Arial" w:hAnsi="Arial" w:cs="Arial"/>
        </w:rPr>
        <w:t xml:space="preserve"> de contenedores mediante </w:t>
      </w:r>
      <w:r w:rsidR="00EA1C29">
        <w:rPr>
          <w:rFonts w:ascii="Arial" w:hAnsi="Arial" w:cs="Arial"/>
        </w:rPr>
        <w:t>validación</w:t>
      </w:r>
      <w:r>
        <w:rPr>
          <w:rFonts w:ascii="Arial" w:hAnsi="Arial" w:cs="Arial"/>
        </w:rPr>
        <w:t xml:space="preserve"> preventiva y </w:t>
      </w:r>
      <w:r w:rsidR="00430600">
        <w:rPr>
          <w:rFonts w:ascii="Arial" w:hAnsi="Arial" w:cs="Arial"/>
        </w:rPr>
        <w:t>mejorará</w:t>
      </w:r>
      <w:r>
        <w:rPr>
          <w:rFonts w:ascii="Arial" w:hAnsi="Arial" w:cs="Arial"/>
        </w:rPr>
        <w:t xml:space="preserve"> la accesibilidad de la </w:t>
      </w:r>
      <w:r w:rsidR="00EA1C29">
        <w:rPr>
          <w:rFonts w:ascii="Arial" w:hAnsi="Arial" w:cs="Arial"/>
        </w:rPr>
        <w:t>información</w:t>
      </w:r>
      <w:r>
        <w:rPr>
          <w:rFonts w:ascii="Arial" w:hAnsi="Arial" w:cs="Arial"/>
        </w:rPr>
        <w:t xml:space="preserve"> para los profesionales del sector </w:t>
      </w:r>
      <w:r w:rsidR="008E50D0">
        <w:rPr>
          <w:rFonts w:ascii="Arial" w:hAnsi="Arial" w:cs="Arial"/>
        </w:rPr>
        <w:t>marítimo</w:t>
      </w:r>
      <w:r w:rsidR="00EA1C29">
        <w:rPr>
          <w:rFonts w:ascii="Arial" w:hAnsi="Arial" w:cs="Arial"/>
        </w:rPr>
        <w:t>-portuario</w:t>
      </w:r>
      <w:r>
        <w:rPr>
          <w:rFonts w:ascii="Arial" w:hAnsi="Arial" w:cs="Arial"/>
        </w:rPr>
        <w:t xml:space="preserve"> de la </w:t>
      </w:r>
      <w:r w:rsidR="00EA1C29">
        <w:rPr>
          <w:rFonts w:ascii="Arial" w:hAnsi="Arial" w:cs="Arial"/>
        </w:rPr>
        <w:t>región</w:t>
      </w:r>
      <w:r>
        <w:rPr>
          <w:rFonts w:ascii="Arial" w:hAnsi="Arial" w:cs="Arial"/>
        </w:rPr>
        <w:t xml:space="preserve"> centroamericana.</w:t>
      </w:r>
    </w:p>
    <w:p w14:paraId="12329C70" w14:textId="315708AD" w:rsidR="003D496F" w:rsidRDefault="003D496F" w:rsidP="003D496F">
      <w:pPr>
        <w:pStyle w:val="Prrafodelista"/>
        <w:spacing w:line="360" w:lineRule="auto"/>
        <w:ind w:left="851"/>
        <w:jc w:val="both"/>
        <w:rPr>
          <w:rFonts w:ascii="Arial" w:hAnsi="Arial" w:cs="Arial"/>
        </w:rPr>
      </w:pPr>
    </w:p>
    <w:p w14:paraId="5FFFC618" w14:textId="6A7E4744" w:rsidR="003D496F" w:rsidRDefault="003D496F">
      <w:pPr>
        <w:pStyle w:val="Prrafodelista"/>
        <w:numPr>
          <w:ilvl w:val="0"/>
          <w:numId w:val="18"/>
        </w:numPr>
        <w:spacing w:line="360" w:lineRule="auto"/>
        <w:ind w:left="851" w:hanging="425"/>
        <w:jc w:val="both"/>
        <w:outlineLvl w:val="1"/>
        <w:rPr>
          <w:rFonts w:ascii="Arial" w:hAnsi="Arial" w:cs="Arial"/>
          <w:b/>
          <w:bCs/>
        </w:rPr>
      </w:pPr>
      <w:bookmarkStart w:id="40" w:name="_Toc235860941"/>
      <w:r w:rsidRPr="003D496F">
        <w:rPr>
          <w:rFonts w:ascii="Arial" w:hAnsi="Arial" w:cs="Arial"/>
          <w:b/>
          <w:bCs/>
        </w:rPr>
        <w:t>Hipótesis Específicas</w:t>
      </w:r>
      <w:bookmarkEnd w:id="40"/>
    </w:p>
    <w:p w14:paraId="4A0CAC88" w14:textId="77777777" w:rsidR="003D496F" w:rsidRDefault="003D496F" w:rsidP="003D496F">
      <w:pPr>
        <w:pStyle w:val="Prrafodelista"/>
        <w:spacing w:line="360" w:lineRule="auto"/>
        <w:ind w:left="851"/>
        <w:jc w:val="both"/>
        <w:rPr>
          <w:rFonts w:ascii="Arial" w:hAnsi="Arial" w:cs="Arial"/>
          <w:b/>
          <w:bCs/>
        </w:rPr>
      </w:pPr>
    </w:p>
    <w:p w14:paraId="3AD0217F" w14:textId="67AE8013" w:rsidR="003D496F" w:rsidRDefault="003D496F">
      <w:pPr>
        <w:pStyle w:val="Prrafodelista"/>
        <w:numPr>
          <w:ilvl w:val="0"/>
          <w:numId w:val="19"/>
        </w:numPr>
        <w:spacing w:line="360" w:lineRule="auto"/>
        <w:ind w:left="1276" w:hanging="425"/>
        <w:jc w:val="both"/>
        <w:rPr>
          <w:rFonts w:ascii="Arial" w:hAnsi="Arial" w:cs="Arial"/>
        </w:rPr>
      </w:pPr>
      <w:r w:rsidRPr="003D496F">
        <w:rPr>
          <w:rFonts w:ascii="Arial" w:hAnsi="Arial" w:cs="Arial"/>
          <w:b/>
          <w:bCs/>
        </w:rPr>
        <w:lastRenderedPageBreak/>
        <w:t>H1 — Precisión del parser:</w:t>
      </w:r>
      <w:r w:rsidRPr="003D496F">
        <w:rPr>
          <w:rFonts w:ascii="Arial" w:hAnsi="Arial" w:cs="Arial"/>
        </w:rPr>
        <w:t xml:space="preserve"> Un parser implementado en Dart para el </w:t>
      </w:r>
      <w:r w:rsidR="00430600">
        <w:rPr>
          <w:rFonts w:ascii="Arial" w:hAnsi="Arial" w:cs="Arial"/>
        </w:rPr>
        <w:t>estándar</w:t>
      </w:r>
      <w:r w:rsidRPr="003D496F">
        <w:rPr>
          <w:rFonts w:ascii="Arial" w:hAnsi="Arial" w:cs="Arial"/>
        </w:rPr>
        <w:t xml:space="preserve"> BAPLIE/EDIFACT puede alcanzar una tasa de precisión del 9</w:t>
      </w:r>
      <w:r w:rsidR="00994420">
        <w:rPr>
          <w:rFonts w:ascii="Arial" w:hAnsi="Arial" w:cs="Arial"/>
        </w:rPr>
        <w:t>8</w:t>
      </w:r>
      <w:r w:rsidRPr="003D496F">
        <w:rPr>
          <w:rFonts w:ascii="Arial" w:hAnsi="Arial" w:cs="Arial"/>
        </w:rPr>
        <w:t xml:space="preserve">% o superior en la extracción correcta de información de contenedores, </w:t>
      </w:r>
      <w:r w:rsidR="00A24752">
        <w:rPr>
          <w:rFonts w:ascii="Arial" w:hAnsi="Arial" w:cs="Arial"/>
        </w:rPr>
        <w:t>posicion</w:t>
      </w:r>
      <w:r w:rsidR="00A24752" w:rsidRPr="003D496F">
        <w:rPr>
          <w:rFonts w:ascii="Arial" w:hAnsi="Arial" w:cs="Arial"/>
        </w:rPr>
        <w:t>es</w:t>
      </w:r>
      <w:r w:rsidRPr="003D496F">
        <w:rPr>
          <w:rFonts w:ascii="Arial" w:hAnsi="Arial" w:cs="Arial"/>
        </w:rPr>
        <w:t xml:space="preserve"> ISO y metadatos del viaje.</w:t>
      </w:r>
    </w:p>
    <w:p w14:paraId="78DC61D3" w14:textId="77777777" w:rsidR="003D496F" w:rsidRPr="003D496F" w:rsidRDefault="003D496F" w:rsidP="003D496F">
      <w:pPr>
        <w:pStyle w:val="Prrafodelista"/>
        <w:spacing w:line="360" w:lineRule="auto"/>
        <w:ind w:left="1276" w:hanging="425"/>
        <w:jc w:val="both"/>
        <w:rPr>
          <w:rFonts w:ascii="Arial" w:hAnsi="Arial" w:cs="Arial"/>
        </w:rPr>
      </w:pPr>
    </w:p>
    <w:p w14:paraId="5DA1DC5A" w14:textId="61FACE54" w:rsidR="003D496F" w:rsidRDefault="003D496F">
      <w:pPr>
        <w:pStyle w:val="Prrafodelista"/>
        <w:numPr>
          <w:ilvl w:val="0"/>
          <w:numId w:val="19"/>
        </w:numPr>
        <w:spacing w:line="360" w:lineRule="auto"/>
        <w:ind w:left="1276" w:hanging="425"/>
        <w:jc w:val="both"/>
        <w:rPr>
          <w:rFonts w:ascii="Arial" w:hAnsi="Arial" w:cs="Arial"/>
        </w:rPr>
      </w:pPr>
      <w:r w:rsidRPr="003D496F">
        <w:rPr>
          <w:rFonts w:ascii="Arial" w:hAnsi="Arial" w:cs="Arial"/>
          <w:b/>
          <w:bCs/>
        </w:rPr>
        <w:t>H2 — Reducción de tiempo de localización:</w:t>
      </w:r>
      <w:r w:rsidRPr="003D496F">
        <w:rPr>
          <w:rFonts w:ascii="Arial" w:hAnsi="Arial" w:cs="Arial"/>
        </w:rPr>
        <w:t xml:space="preserve"> La representación visual del plano de estiba con diferenciación cubierta/bodega, codificación por colores y búsqueda interactiva reduce en al menos un 60% el tiempo de localización de contenedores comparado con la lectura manual del archivo BAPLIE.</w:t>
      </w:r>
    </w:p>
    <w:p w14:paraId="0FA4C785" w14:textId="77777777" w:rsidR="003D496F" w:rsidRPr="003D496F" w:rsidRDefault="003D496F" w:rsidP="003D496F">
      <w:pPr>
        <w:pStyle w:val="Prrafodelista"/>
        <w:spacing w:line="360" w:lineRule="auto"/>
        <w:ind w:left="1276" w:hanging="425"/>
        <w:jc w:val="both"/>
        <w:rPr>
          <w:rFonts w:ascii="Arial" w:hAnsi="Arial" w:cs="Arial"/>
        </w:rPr>
      </w:pPr>
    </w:p>
    <w:p w14:paraId="258F5305" w14:textId="53B0800C" w:rsidR="003D496F" w:rsidRDefault="003D496F">
      <w:pPr>
        <w:pStyle w:val="Prrafodelista"/>
        <w:numPr>
          <w:ilvl w:val="0"/>
          <w:numId w:val="19"/>
        </w:numPr>
        <w:spacing w:line="360" w:lineRule="auto"/>
        <w:ind w:left="1276" w:hanging="425"/>
        <w:jc w:val="both"/>
        <w:rPr>
          <w:rFonts w:ascii="Arial" w:hAnsi="Arial" w:cs="Arial"/>
        </w:rPr>
      </w:pPr>
      <w:r w:rsidRPr="003D496F">
        <w:rPr>
          <w:rFonts w:ascii="Arial" w:hAnsi="Arial" w:cs="Arial"/>
          <w:b/>
          <w:bCs/>
        </w:rPr>
        <w:t>H3 — Eliminación de errores de muelle:</w:t>
      </w:r>
      <w:r w:rsidRPr="003D496F">
        <w:rPr>
          <w:rFonts w:ascii="Arial" w:hAnsi="Arial" w:cs="Arial"/>
        </w:rPr>
        <w:t xml:space="preserve"> La validación matemática preventiva a pie de muelle reduce los errores de posición de contenedores en al menos un 90%, pasando de una tasa del </w:t>
      </w:r>
      <w:r>
        <w:rPr>
          <w:rFonts w:ascii="Arial" w:hAnsi="Arial" w:cs="Arial"/>
        </w:rPr>
        <w:t>1</w:t>
      </w:r>
      <w:r w:rsidRPr="003D496F">
        <w:rPr>
          <w:rFonts w:ascii="Arial" w:hAnsi="Arial" w:cs="Arial"/>
        </w:rPr>
        <w:t>% al 0.2% o inferior.</w:t>
      </w:r>
    </w:p>
    <w:p w14:paraId="34FDA784" w14:textId="77777777" w:rsidR="003D496F" w:rsidRPr="003D496F" w:rsidRDefault="003D496F" w:rsidP="003D496F">
      <w:pPr>
        <w:pStyle w:val="Prrafodelista"/>
        <w:spacing w:line="360" w:lineRule="auto"/>
        <w:ind w:left="1276" w:hanging="425"/>
        <w:jc w:val="both"/>
        <w:rPr>
          <w:rFonts w:ascii="Arial" w:hAnsi="Arial" w:cs="Arial"/>
        </w:rPr>
      </w:pPr>
    </w:p>
    <w:p w14:paraId="0670B6FE" w14:textId="70D8EABE" w:rsidR="003D496F" w:rsidRDefault="003D496F">
      <w:pPr>
        <w:pStyle w:val="Prrafodelista"/>
        <w:numPr>
          <w:ilvl w:val="0"/>
          <w:numId w:val="19"/>
        </w:numPr>
        <w:spacing w:line="360" w:lineRule="auto"/>
        <w:ind w:left="1276" w:hanging="425"/>
        <w:jc w:val="both"/>
        <w:rPr>
          <w:rFonts w:ascii="Arial" w:hAnsi="Arial" w:cs="Arial"/>
        </w:rPr>
      </w:pPr>
      <w:r w:rsidRPr="003D496F">
        <w:rPr>
          <w:rFonts w:ascii="Arial" w:hAnsi="Arial" w:cs="Arial"/>
          <w:b/>
          <w:bCs/>
        </w:rPr>
        <w:t>H4 — Eficiencia multiplataforma:</w:t>
      </w:r>
      <w:r w:rsidRPr="003D496F">
        <w:rPr>
          <w:rFonts w:ascii="Arial" w:hAnsi="Arial" w:cs="Arial"/>
        </w:rPr>
        <w:t xml:space="preserve"> El framework Flutter permite desarrollar una aplicación funcional y consistente para Windows, Android y Web a partir de una única base de código, reduciendo el esfuerzo de desarrollo en al menos un 50% comparado con desarrollo nativo individual por plataforma.</w:t>
      </w:r>
    </w:p>
    <w:p w14:paraId="44A14D77" w14:textId="77777777" w:rsidR="003D496F" w:rsidRPr="003D496F" w:rsidRDefault="003D496F" w:rsidP="003D496F">
      <w:pPr>
        <w:pStyle w:val="Prrafodelista"/>
        <w:spacing w:line="360" w:lineRule="auto"/>
        <w:ind w:left="1276" w:hanging="425"/>
        <w:jc w:val="both"/>
        <w:rPr>
          <w:rFonts w:ascii="Arial" w:hAnsi="Arial" w:cs="Arial"/>
        </w:rPr>
      </w:pPr>
    </w:p>
    <w:p w14:paraId="2D28EF63" w14:textId="7E11B5A1" w:rsidR="003D496F" w:rsidRDefault="003D496F">
      <w:pPr>
        <w:pStyle w:val="Prrafodelista"/>
        <w:numPr>
          <w:ilvl w:val="0"/>
          <w:numId w:val="19"/>
        </w:numPr>
        <w:spacing w:line="360" w:lineRule="auto"/>
        <w:ind w:left="1276" w:hanging="425"/>
        <w:jc w:val="both"/>
        <w:rPr>
          <w:rFonts w:ascii="Arial" w:hAnsi="Arial" w:cs="Arial"/>
        </w:rPr>
      </w:pPr>
      <w:r w:rsidRPr="003D496F">
        <w:rPr>
          <w:rFonts w:ascii="Arial" w:hAnsi="Arial" w:cs="Arial"/>
          <w:b/>
          <w:bCs/>
        </w:rPr>
        <w:t>H5 — Sincronización efectiva:</w:t>
      </w:r>
      <w:r w:rsidRPr="003D496F">
        <w:rPr>
          <w:rFonts w:ascii="Arial" w:hAnsi="Arial" w:cs="Arial"/>
        </w:rPr>
        <w:t xml:space="preserve"> La estrategia Offline-First con Firebase Firestore permite mantener la consistencia de datos entre oficina y muelle con una latencia máxima de 3 segundos en condiciones normales de red Wifi.</w:t>
      </w:r>
    </w:p>
    <w:p w14:paraId="6C99DB23" w14:textId="77777777" w:rsidR="003D496F" w:rsidRPr="003D496F" w:rsidRDefault="003D496F" w:rsidP="003D496F">
      <w:pPr>
        <w:pStyle w:val="Prrafodelista"/>
        <w:spacing w:line="360" w:lineRule="auto"/>
        <w:ind w:left="1276" w:hanging="425"/>
        <w:jc w:val="both"/>
        <w:rPr>
          <w:rFonts w:ascii="Arial" w:hAnsi="Arial" w:cs="Arial"/>
        </w:rPr>
      </w:pPr>
    </w:p>
    <w:p w14:paraId="16747CE3" w14:textId="03F97A74" w:rsidR="003D496F" w:rsidRDefault="003D496F">
      <w:pPr>
        <w:pStyle w:val="Prrafodelista"/>
        <w:numPr>
          <w:ilvl w:val="0"/>
          <w:numId w:val="19"/>
        </w:numPr>
        <w:spacing w:line="360" w:lineRule="auto"/>
        <w:ind w:left="1276" w:hanging="425"/>
        <w:jc w:val="both"/>
        <w:rPr>
          <w:rFonts w:ascii="Arial" w:hAnsi="Arial" w:cs="Arial"/>
        </w:rPr>
      </w:pPr>
      <w:r w:rsidRPr="003D496F">
        <w:rPr>
          <w:rFonts w:ascii="Arial" w:hAnsi="Arial" w:cs="Arial"/>
          <w:b/>
          <w:bCs/>
        </w:rPr>
        <w:t>H6 — Usabilidad validada:</w:t>
      </w:r>
      <w:r w:rsidRPr="003D496F">
        <w:rPr>
          <w:rFonts w:ascii="Arial" w:hAnsi="Arial" w:cs="Arial"/>
        </w:rPr>
        <w:t xml:space="preserve"> Los usuarios del sector </w:t>
      </w:r>
      <w:r w:rsidR="008E50D0">
        <w:rPr>
          <w:rFonts w:ascii="Arial" w:hAnsi="Arial" w:cs="Arial"/>
        </w:rPr>
        <w:t>marítimo</w:t>
      </w:r>
      <w:r w:rsidRPr="003D496F">
        <w:rPr>
          <w:rFonts w:ascii="Arial" w:hAnsi="Arial" w:cs="Arial"/>
        </w:rPr>
        <w:t>-portuario calificaran la usabilidad del sistema con un puntaje promedio de 4.0 o superior en la escala System Usability Scale (SUS) normalizada.</w:t>
      </w:r>
    </w:p>
    <w:p w14:paraId="23527F58" w14:textId="77777777" w:rsidR="003D496F" w:rsidRDefault="003D496F" w:rsidP="003D496F">
      <w:pPr>
        <w:pStyle w:val="Prrafodelista"/>
        <w:spacing w:line="360" w:lineRule="auto"/>
        <w:ind w:left="1276"/>
        <w:jc w:val="both"/>
        <w:rPr>
          <w:rFonts w:ascii="Arial" w:hAnsi="Arial" w:cs="Arial"/>
          <w:b/>
          <w:bCs/>
        </w:rPr>
      </w:pPr>
    </w:p>
    <w:p w14:paraId="31E51C63" w14:textId="75C008D2" w:rsidR="003D496F" w:rsidRDefault="003D496F">
      <w:pPr>
        <w:pStyle w:val="Prrafodelista"/>
        <w:numPr>
          <w:ilvl w:val="0"/>
          <w:numId w:val="18"/>
        </w:numPr>
        <w:spacing w:line="360" w:lineRule="auto"/>
        <w:ind w:left="851" w:hanging="425"/>
        <w:jc w:val="both"/>
        <w:outlineLvl w:val="1"/>
        <w:rPr>
          <w:rFonts w:ascii="Arial" w:hAnsi="Arial" w:cs="Arial"/>
          <w:b/>
          <w:bCs/>
        </w:rPr>
      </w:pPr>
      <w:bookmarkStart w:id="41" w:name="_Toc235860942"/>
      <w:r w:rsidRPr="003D496F">
        <w:rPr>
          <w:rFonts w:ascii="Arial" w:hAnsi="Arial" w:cs="Arial"/>
          <w:b/>
          <w:bCs/>
        </w:rPr>
        <w:t>Variables de la Investigación</w:t>
      </w:r>
      <w:bookmarkEnd w:id="41"/>
    </w:p>
    <w:p w14:paraId="67EEA9CA" w14:textId="77777777" w:rsidR="003D496F" w:rsidRDefault="003D496F" w:rsidP="003D496F">
      <w:pPr>
        <w:pStyle w:val="Prrafodelista"/>
        <w:spacing w:line="360" w:lineRule="auto"/>
        <w:ind w:left="851"/>
        <w:jc w:val="both"/>
        <w:rPr>
          <w:rFonts w:ascii="Arial" w:hAnsi="Arial" w:cs="Arial"/>
          <w:b/>
          <w:bCs/>
        </w:rPr>
      </w:pPr>
    </w:p>
    <w:tbl>
      <w:tblPr>
        <w:tblW w:w="4522" w:type="pct"/>
        <w:tblInd w:w="843" w:type="dxa"/>
        <w:tblLook w:val="04A0" w:firstRow="1" w:lastRow="0" w:firstColumn="1" w:lastColumn="0" w:noHBand="0" w:noVBand="1"/>
      </w:tblPr>
      <w:tblGrid>
        <w:gridCol w:w="1401"/>
        <w:gridCol w:w="2367"/>
        <w:gridCol w:w="2086"/>
        <w:gridCol w:w="2124"/>
      </w:tblGrid>
      <w:tr w:rsidR="003D496F" w:rsidRPr="003D496F" w14:paraId="7386CD6D" w14:textId="77777777" w:rsidTr="003D496F">
        <w:tc>
          <w:tcPr>
            <w:tcW w:w="53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A617673" w14:textId="4F8CCC05"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Hipótesis</w:t>
            </w:r>
          </w:p>
        </w:tc>
        <w:tc>
          <w:tcPr>
            <w:tcW w:w="1599"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80A0B25"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Variable Independiente</w:t>
            </w:r>
          </w:p>
        </w:tc>
        <w:tc>
          <w:tcPr>
            <w:tcW w:w="1422"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45A5D76"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Variable Dependiente</w:t>
            </w:r>
          </w:p>
        </w:tc>
        <w:tc>
          <w:tcPr>
            <w:tcW w:w="144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49C05B99"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Indicador Medible</w:t>
            </w:r>
          </w:p>
        </w:tc>
      </w:tr>
      <w:tr w:rsidR="003D496F" w:rsidRPr="003D496F" w14:paraId="16BECA5E"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583CE6E"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H1</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C9300F0"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Parser BAPLIE en Dart</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E97F31F" w14:textId="4F1FD338"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Precisión de extracción de datos</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656B086"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de contenedores correctamente parseados vs. total en archivo</w:t>
            </w:r>
          </w:p>
        </w:tc>
      </w:tr>
      <w:tr w:rsidR="003D496F" w:rsidRPr="003D496F" w14:paraId="076B544E"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06628C7"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H2</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A372FB6" w14:textId="234A7EB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Visualización grafica interactiva (Bay Plan Grid)</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22E35A8" w14:textId="01BC62F6"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Tiempo de localización de contenedores</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1CD2E06"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Segundos promedio para localizar un contenedor especifico</w:t>
            </w:r>
          </w:p>
        </w:tc>
      </w:tr>
      <w:tr w:rsidR="003D496F" w:rsidRPr="003D496F" w14:paraId="5F2847BC"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B8DE9AF"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H3</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E4AC500" w14:textId="5523C6D5"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Motor de validación preventiva de muelle</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5747674" w14:textId="64DD48A5"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Tasa de errores de posición</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FF117BA" w14:textId="56AF01BF"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 de contenedores mal </w:t>
            </w:r>
            <w:r w:rsidR="00A24752">
              <w:rPr>
                <w:rFonts w:ascii="Arial" w:eastAsia="Times New Roman" w:hAnsi="Arial" w:cs="Arial"/>
                <w:color w:val="000000"/>
                <w:kern w:val="0"/>
                <w:lang w:eastAsia="es-GT"/>
                <w14:ligatures w14:val="none"/>
              </w:rPr>
              <w:t>posicion</w:t>
            </w:r>
            <w:r w:rsidR="00A24752" w:rsidRPr="003D496F">
              <w:rPr>
                <w:rFonts w:ascii="Arial" w:eastAsia="Times New Roman" w:hAnsi="Arial" w:cs="Arial"/>
                <w:color w:val="000000"/>
                <w:kern w:val="0"/>
                <w:lang w:eastAsia="es-GT"/>
                <w14:ligatures w14:val="none"/>
              </w:rPr>
              <w:t>ados</w:t>
            </w:r>
            <w:r w:rsidRPr="003D496F">
              <w:rPr>
                <w:rFonts w:ascii="Arial" w:eastAsia="Times New Roman" w:hAnsi="Arial" w:cs="Arial"/>
                <w:color w:val="000000"/>
                <w:kern w:val="0"/>
                <w:lang w:eastAsia="es-GT"/>
                <w14:ligatures w14:val="none"/>
              </w:rPr>
              <w:t xml:space="preserve"> detectados antes del movimiento</w:t>
            </w:r>
          </w:p>
        </w:tc>
      </w:tr>
      <w:tr w:rsidR="003D496F" w:rsidRPr="003D496F" w14:paraId="2675DCFF"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754D93B"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H4</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D1E6F6B"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Framework Flutter multiplataforma</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3A5448D"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Esfuerzo de desarrollo</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6437F42" w14:textId="1F75F38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Horas-hombre totales vs. estimación de desarrollo nativo (3 plataformas)</w:t>
            </w:r>
          </w:p>
        </w:tc>
      </w:tr>
      <w:tr w:rsidR="003D496F" w:rsidRPr="003D496F" w14:paraId="7C453E43"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2ABEA32"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lastRenderedPageBreak/>
              <w:t>H5</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844458C"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Firebase Offline-First + Firestore</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2CED58" w14:textId="4ED80CC8"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Latencia de sincronización</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C9A0882" w14:textId="324BE4D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Milisegundos promedio entre acción en Desktop y reflejo en Mobile</w:t>
            </w:r>
          </w:p>
        </w:tc>
      </w:tr>
      <w:tr w:rsidR="003D496F" w:rsidRPr="003D496F" w14:paraId="21D8C8A7"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77284C8"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H6</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F5CAA9F"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Sistema BayStream completo</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10A77EB" w14:textId="28AFFD5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Percepción de usabilidad</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9A74A42"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Puntaje promedio SUS (0-100) normalizado por perfil de usuario</w:t>
            </w:r>
          </w:p>
        </w:tc>
      </w:tr>
    </w:tbl>
    <w:p w14:paraId="4949D949" w14:textId="77777777" w:rsidR="003D496F" w:rsidRPr="003D496F" w:rsidRDefault="003D496F" w:rsidP="003D496F">
      <w:pPr>
        <w:pStyle w:val="Prrafodelista"/>
        <w:spacing w:line="360" w:lineRule="auto"/>
        <w:ind w:left="851"/>
        <w:jc w:val="both"/>
        <w:rPr>
          <w:rFonts w:ascii="Arial" w:hAnsi="Arial" w:cs="Arial"/>
          <w:b/>
          <w:bCs/>
        </w:rPr>
      </w:pPr>
    </w:p>
    <w:p w14:paraId="362A90F5" w14:textId="77777777" w:rsidR="003D496F" w:rsidRPr="003D496F" w:rsidRDefault="003D496F" w:rsidP="003D496F">
      <w:pPr>
        <w:pStyle w:val="Prrafodelista"/>
        <w:spacing w:line="360" w:lineRule="auto"/>
        <w:ind w:left="851"/>
        <w:jc w:val="both"/>
        <w:rPr>
          <w:rFonts w:ascii="Arial" w:hAnsi="Arial" w:cs="Arial"/>
        </w:rPr>
      </w:pPr>
    </w:p>
    <w:p w14:paraId="24C06B47" w14:textId="26D70645" w:rsidR="003D496F" w:rsidRDefault="00F95326">
      <w:pPr>
        <w:pStyle w:val="Prrafodelista"/>
        <w:numPr>
          <w:ilvl w:val="0"/>
          <w:numId w:val="18"/>
        </w:numPr>
        <w:spacing w:line="360" w:lineRule="auto"/>
        <w:ind w:left="851" w:hanging="425"/>
        <w:jc w:val="both"/>
        <w:outlineLvl w:val="1"/>
        <w:rPr>
          <w:rFonts w:ascii="Arial" w:hAnsi="Arial" w:cs="Arial"/>
          <w:b/>
          <w:bCs/>
        </w:rPr>
      </w:pPr>
      <w:bookmarkStart w:id="42" w:name="_Toc235860943"/>
      <w:r w:rsidRPr="00F95326">
        <w:rPr>
          <w:rFonts w:ascii="Arial" w:hAnsi="Arial" w:cs="Arial"/>
          <w:b/>
          <w:bCs/>
        </w:rPr>
        <w:t>Hipótesis Nula</w:t>
      </w:r>
      <w:bookmarkEnd w:id="42"/>
    </w:p>
    <w:p w14:paraId="438026F3" w14:textId="77777777" w:rsidR="00F95326" w:rsidRDefault="00F95326" w:rsidP="00F95326">
      <w:pPr>
        <w:pStyle w:val="Prrafodelista"/>
        <w:spacing w:line="360" w:lineRule="auto"/>
        <w:ind w:left="851"/>
        <w:jc w:val="both"/>
        <w:rPr>
          <w:rFonts w:ascii="Arial" w:hAnsi="Arial" w:cs="Arial"/>
          <w:b/>
          <w:bCs/>
        </w:rPr>
      </w:pPr>
    </w:p>
    <w:p w14:paraId="106586C6" w14:textId="79E69B67" w:rsidR="00C954BA" w:rsidRDefault="00C954BA" w:rsidP="00F95326">
      <w:pPr>
        <w:pStyle w:val="Prrafodelista"/>
        <w:spacing w:line="360" w:lineRule="auto"/>
        <w:ind w:left="851"/>
        <w:jc w:val="both"/>
        <w:rPr>
          <w:rFonts w:ascii="Arial" w:hAnsi="Arial" w:cs="Arial"/>
        </w:rPr>
      </w:pPr>
      <w:r>
        <w:rPr>
          <w:rFonts w:ascii="Arial" w:hAnsi="Arial" w:cs="Arial"/>
        </w:rPr>
        <w:tab/>
        <w:t xml:space="preserve">El sistema BayStream, evaluado con profesionales del sector </w:t>
      </w:r>
      <w:r w:rsidR="008E50D0">
        <w:rPr>
          <w:rFonts w:ascii="Arial" w:hAnsi="Arial" w:cs="Arial"/>
        </w:rPr>
        <w:t>marítimo</w:t>
      </w:r>
      <w:r w:rsidR="00EA1C29">
        <w:rPr>
          <w:rFonts w:ascii="Arial" w:hAnsi="Arial" w:cs="Arial"/>
        </w:rPr>
        <w:t>-portuario</w:t>
      </w:r>
      <w:r>
        <w:rPr>
          <w:rFonts w:ascii="Arial" w:hAnsi="Arial" w:cs="Arial"/>
        </w:rPr>
        <w:t xml:space="preserve"> de Guatemala y </w:t>
      </w:r>
      <w:r w:rsidR="00525107">
        <w:rPr>
          <w:rFonts w:ascii="Arial" w:hAnsi="Arial" w:cs="Arial"/>
        </w:rPr>
        <w:t>Centroamérica</w:t>
      </w:r>
      <w:r>
        <w:rPr>
          <w:rFonts w:ascii="Arial" w:hAnsi="Arial" w:cs="Arial"/>
        </w:rPr>
        <w:t xml:space="preserve"> durante el </w:t>
      </w:r>
      <w:r w:rsidR="00525107">
        <w:rPr>
          <w:rFonts w:ascii="Arial" w:hAnsi="Arial" w:cs="Arial"/>
        </w:rPr>
        <w:t>período</w:t>
      </w:r>
      <w:r>
        <w:rPr>
          <w:rFonts w:ascii="Arial" w:hAnsi="Arial" w:cs="Arial"/>
        </w:rPr>
        <w:t xml:space="preserve"> febrero-mayo 2026, no reduce significativamente el tiempo de </w:t>
      </w:r>
      <w:r w:rsidR="00EA1C29">
        <w:rPr>
          <w:rFonts w:ascii="Arial" w:hAnsi="Arial" w:cs="Arial"/>
        </w:rPr>
        <w:t>interpretación</w:t>
      </w:r>
      <w:r>
        <w:rPr>
          <w:rFonts w:ascii="Arial" w:hAnsi="Arial" w:cs="Arial"/>
        </w:rPr>
        <w:t xml:space="preserve"> de datos de estiba, no previene errores de </w:t>
      </w:r>
      <w:r w:rsidR="00EA1C29">
        <w:rPr>
          <w:rFonts w:ascii="Arial" w:hAnsi="Arial" w:cs="Arial"/>
        </w:rPr>
        <w:t>posición</w:t>
      </w:r>
      <w:r>
        <w:rPr>
          <w:rFonts w:ascii="Arial" w:hAnsi="Arial" w:cs="Arial"/>
        </w:rPr>
        <w:t xml:space="preserve"> de contenedores de manera efectiva y no mejora la accesibilidad de la </w:t>
      </w:r>
      <w:r w:rsidR="00EA1C29">
        <w:rPr>
          <w:rFonts w:ascii="Arial" w:hAnsi="Arial" w:cs="Arial"/>
        </w:rPr>
        <w:t>información</w:t>
      </w:r>
      <w:r>
        <w:rPr>
          <w:rFonts w:ascii="Arial" w:hAnsi="Arial" w:cs="Arial"/>
        </w:rPr>
        <w:t xml:space="preserve"> respecto a los </w:t>
      </w:r>
      <w:r w:rsidR="00430600">
        <w:rPr>
          <w:rFonts w:ascii="Arial" w:hAnsi="Arial" w:cs="Arial"/>
        </w:rPr>
        <w:t>métodos</w:t>
      </w:r>
      <w:r>
        <w:rPr>
          <w:rFonts w:ascii="Arial" w:hAnsi="Arial" w:cs="Arial"/>
        </w:rPr>
        <w:t xml:space="preserve"> actuales de lectura manual de archivos BAPLIE y listados impresos en papel utilizados en las terminales portuarias de la </w:t>
      </w:r>
      <w:r w:rsidR="00EA1C29">
        <w:rPr>
          <w:rFonts w:ascii="Arial" w:hAnsi="Arial" w:cs="Arial"/>
        </w:rPr>
        <w:t>región</w:t>
      </w:r>
      <w:r>
        <w:rPr>
          <w:rFonts w:ascii="Arial" w:hAnsi="Arial" w:cs="Arial"/>
        </w:rPr>
        <w:t>.</w:t>
      </w:r>
    </w:p>
    <w:p w14:paraId="2EB41EEB" w14:textId="77777777" w:rsidR="00286629" w:rsidRDefault="00286629" w:rsidP="00F95326">
      <w:pPr>
        <w:pStyle w:val="Prrafodelista"/>
        <w:spacing w:line="360" w:lineRule="auto"/>
        <w:ind w:left="851"/>
        <w:jc w:val="both"/>
        <w:rPr>
          <w:rFonts w:ascii="Arial" w:hAnsi="Arial" w:cs="Arial"/>
        </w:rPr>
      </w:pPr>
    </w:p>
    <w:p w14:paraId="7826084B" w14:textId="77777777" w:rsidR="00286629" w:rsidRDefault="00286629" w:rsidP="00F95326">
      <w:pPr>
        <w:pStyle w:val="Prrafodelista"/>
        <w:spacing w:line="360" w:lineRule="auto"/>
        <w:ind w:left="851"/>
        <w:jc w:val="both"/>
        <w:rPr>
          <w:rFonts w:ascii="Arial" w:hAnsi="Arial" w:cs="Arial"/>
        </w:rPr>
      </w:pPr>
    </w:p>
    <w:p w14:paraId="6CCD0963" w14:textId="77777777" w:rsidR="00286629" w:rsidRDefault="00286629" w:rsidP="00F95326">
      <w:pPr>
        <w:pStyle w:val="Prrafodelista"/>
        <w:spacing w:line="360" w:lineRule="auto"/>
        <w:ind w:left="851"/>
        <w:jc w:val="both"/>
        <w:rPr>
          <w:rFonts w:ascii="Arial" w:hAnsi="Arial" w:cs="Arial"/>
        </w:rPr>
      </w:pPr>
    </w:p>
    <w:p w14:paraId="14F1E7DB" w14:textId="77777777" w:rsidR="00286629" w:rsidRDefault="00286629" w:rsidP="00F95326">
      <w:pPr>
        <w:pStyle w:val="Prrafodelista"/>
        <w:spacing w:line="360" w:lineRule="auto"/>
        <w:ind w:left="851"/>
        <w:jc w:val="both"/>
        <w:rPr>
          <w:rFonts w:ascii="Arial" w:hAnsi="Arial" w:cs="Arial"/>
        </w:rPr>
      </w:pPr>
    </w:p>
    <w:p w14:paraId="22EDCB7B" w14:textId="77777777" w:rsidR="00286629" w:rsidRDefault="00286629" w:rsidP="00F95326">
      <w:pPr>
        <w:pStyle w:val="Prrafodelista"/>
        <w:spacing w:line="360" w:lineRule="auto"/>
        <w:ind w:left="851"/>
        <w:jc w:val="both"/>
        <w:rPr>
          <w:rFonts w:ascii="Arial" w:hAnsi="Arial" w:cs="Arial"/>
        </w:rPr>
      </w:pPr>
    </w:p>
    <w:p w14:paraId="08406E32" w14:textId="77777777" w:rsidR="00286629" w:rsidRDefault="00286629" w:rsidP="00F95326">
      <w:pPr>
        <w:pStyle w:val="Prrafodelista"/>
        <w:spacing w:line="360" w:lineRule="auto"/>
        <w:ind w:left="851"/>
        <w:jc w:val="both"/>
        <w:rPr>
          <w:rFonts w:ascii="Arial" w:hAnsi="Arial" w:cs="Arial"/>
        </w:rPr>
      </w:pPr>
    </w:p>
    <w:p w14:paraId="0E3A3401" w14:textId="77777777" w:rsidR="00286629" w:rsidRDefault="00286629" w:rsidP="00F95326">
      <w:pPr>
        <w:pStyle w:val="Prrafodelista"/>
        <w:spacing w:line="360" w:lineRule="auto"/>
        <w:ind w:left="851"/>
        <w:jc w:val="both"/>
        <w:rPr>
          <w:rFonts w:ascii="Arial" w:hAnsi="Arial" w:cs="Arial"/>
        </w:rPr>
      </w:pPr>
    </w:p>
    <w:p w14:paraId="6ED9DE3D" w14:textId="77777777" w:rsidR="00286629" w:rsidRPr="00763638" w:rsidRDefault="00286629" w:rsidP="00763638">
      <w:pPr>
        <w:spacing w:line="360" w:lineRule="auto"/>
        <w:jc w:val="both"/>
        <w:rPr>
          <w:rFonts w:ascii="Arial" w:hAnsi="Arial" w:cs="Arial"/>
        </w:rPr>
      </w:pPr>
    </w:p>
    <w:p w14:paraId="75FEBECF" w14:textId="6D74607D" w:rsidR="00286629" w:rsidRPr="004C4FA1" w:rsidRDefault="00286629" w:rsidP="004C4FA1">
      <w:pPr>
        <w:pStyle w:val="Prrafodelista"/>
        <w:numPr>
          <w:ilvl w:val="0"/>
          <w:numId w:val="1"/>
        </w:numPr>
        <w:spacing w:before="360" w:after="240" w:line="360" w:lineRule="auto"/>
        <w:ind w:left="426" w:hanging="426"/>
        <w:outlineLvl w:val="0"/>
        <w:rPr>
          <w:rFonts w:ascii="Arial" w:eastAsia="Times New Roman" w:hAnsi="Arial" w:cs="Arial"/>
          <w:b/>
          <w:bCs/>
          <w:kern w:val="0"/>
          <w:lang w:eastAsia="es-GT"/>
          <w14:ligatures w14:val="none"/>
        </w:rPr>
      </w:pPr>
      <w:bookmarkStart w:id="43" w:name="_Toc235860944"/>
      <w:r w:rsidRPr="004C4FA1">
        <w:rPr>
          <w:rFonts w:ascii="Arial" w:eastAsia="Times New Roman" w:hAnsi="Arial" w:cs="Arial"/>
          <w:b/>
          <w:bCs/>
          <w:kern w:val="0"/>
          <w:lang w:eastAsia="es-GT"/>
          <w14:ligatures w14:val="none"/>
        </w:rPr>
        <w:lastRenderedPageBreak/>
        <w:t>Diseño o Tipo de Investigación</w:t>
      </w:r>
      <w:bookmarkEnd w:id="43"/>
    </w:p>
    <w:p w14:paraId="48EB028F" w14:textId="77777777" w:rsidR="00286629" w:rsidRPr="00286629" w:rsidRDefault="00286629" w:rsidP="00286629">
      <w:pPr>
        <w:spacing w:before="280" w:after="200" w:line="360" w:lineRule="auto"/>
        <w:outlineLvl w:val="1"/>
        <w:rPr>
          <w:rFonts w:ascii="Arial" w:eastAsia="Times New Roman" w:hAnsi="Arial" w:cs="Arial"/>
          <w:b/>
          <w:bCs/>
          <w:kern w:val="0"/>
          <w:lang w:eastAsia="es-GT"/>
          <w14:ligatures w14:val="none"/>
        </w:rPr>
      </w:pPr>
    </w:p>
    <w:p w14:paraId="7ACE0F6C"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44" w:name="_Toc235860945"/>
      <w:r w:rsidRPr="00286629">
        <w:rPr>
          <w:rFonts w:ascii="Arial" w:eastAsia="Times New Roman" w:hAnsi="Arial" w:cs="Arial"/>
          <w:b/>
          <w:bCs/>
          <w:kern w:val="0"/>
          <w:lang w:eastAsia="es-GT"/>
          <w14:ligatures w14:val="none"/>
        </w:rPr>
        <w:t>A. Enfoque de la Investigación</w:t>
      </w:r>
      <w:bookmarkEnd w:id="44"/>
    </w:p>
    <w:p w14:paraId="4E329C84"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06AB5E94" w14:textId="1CE57A00" w:rsidR="00286629" w:rsidRPr="00286629" w:rsidRDefault="00763638" w:rsidP="00763638">
      <w:pPr>
        <w:spacing w:after="200" w:line="360" w:lineRule="auto"/>
        <w:ind w:left="851"/>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 xml:space="preserve">La presente investigación adopta un </w:t>
      </w:r>
      <w:r w:rsidR="00286629" w:rsidRPr="00763638">
        <w:rPr>
          <w:rFonts w:ascii="Arial" w:eastAsia="Times New Roman" w:hAnsi="Arial" w:cs="Arial"/>
          <w:kern w:val="0"/>
          <w:lang w:eastAsia="es-GT"/>
          <w14:ligatures w14:val="none"/>
        </w:rPr>
        <w:t>enfoque mixto</w:t>
      </w:r>
      <w:r w:rsidR="00286629" w:rsidRPr="00286629">
        <w:rPr>
          <w:rFonts w:ascii="Arial" w:eastAsia="Times New Roman" w:hAnsi="Arial" w:cs="Arial"/>
          <w:kern w:val="0"/>
          <w:lang w:eastAsia="es-GT"/>
          <w14:ligatures w14:val="none"/>
        </w:rPr>
        <w:t xml:space="preserve"> con predominancia cuantitativa. Hernández Sampieri y Mendoza Torres (2023) definen el enfoque mixto como aquel que implica un conjunto de procesos de recolección, análisis y vinculación de datos cuantitativos y cualitativos en un mismo estudio. El componente cuantitativo se manifiesta en la medición de variables numéricas como la precisión del parser (porcentaje de contenedores correctamente extraídos), el tiempo de localización de contenedores (en segundos), la tasa de errores de posición (porcentaje), la latencia de sincronización (en milisegundos) y el puntaje de usabilidad (escala SUS de 0 a 100). El componente cualitativo se expresa en la observación directa de la interacción de los usuarios con el sistema y en la retroalimentación abierta recogida durante las pruebas de usabilidad.</w:t>
      </w:r>
    </w:p>
    <w:p w14:paraId="77581972"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09D527C6"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45" w:name="_Toc235860946"/>
      <w:r w:rsidRPr="00286629">
        <w:rPr>
          <w:rFonts w:ascii="Arial" w:eastAsia="Times New Roman" w:hAnsi="Arial" w:cs="Arial"/>
          <w:b/>
          <w:bCs/>
          <w:kern w:val="0"/>
          <w:lang w:eastAsia="es-GT"/>
          <w14:ligatures w14:val="none"/>
        </w:rPr>
        <w:t>B. Alcance de la Investigación</w:t>
      </w:r>
      <w:bookmarkEnd w:id="45"/>
    </w:p>
    <w:p w14:paraId="5163860F"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721AD0F4" w14:textId="603061FB" w:rsidR="00286629" w:rsidRPr="00286629" w:rsidRDefault="00763638" w:rsidP="00763638">
      <w:pPr>
        <w:spacing w:after="200" w:line="360" w:lineRule="auto"/>
        <w:ind w:left="851"/>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 xml:space="preserve">El alcance es </w:t>
      </w:r>
      <w:r w:rsidR="00286629" w:rsidRPr="00763638">
        <w:rPr>
          <w:rFonts w:ascii="Arial" w:eastAsia="Times New Roman" w:hAnsi="Arial" w:cs="Arial"/>
          <w:kern w:val="0"/>
          <w:lang w:eastAsia="es-GT"/>
          <w14:ligatures w14:val="none"/>
        </w:rPr>
        <w:t>descriptivo-aplicado.</w:t>
      </w:r>
      <w:r w:rsidR="00286629" w:rsidRPr="00286629">
        <w:rPr>
          <w:rFonts w:ascii="Arial" w:eastAsia="Times New Roman" w:hAnsi="Arial" w:cs="Arial"/>
          <w:kern w:val="0"/>
          <w:lang w:eastAsia="es-GT"/>
          <w14:ligatures w14:val="none"/>
        </w:rPr>
        <w:t xml:space="preserve"> Según Hernández Sampieri y Mendoza Torres (2023), los estudios descriptivos buscan especificar propiedades y características de un fenómeno sometido a análisis, mientras que la investigación aplicada se orienta a resolver problemas prácticos concretos. En este caso, se describe el comportamiento de las variables dependientes (precisión, tiempo, tasa de error, latencia, usabilidad) como </w:t>
      </w:r>
      <w:r w:rsidR="00286629" w:rsidRPr="00286629">
        <w:rPr>
          <w:rFonts w:ascii="Arial" w:eastAsia="Times New Roman" w:hAnsi="Arial" w:cs="Arial"/>
          <w:kern w:val="0"/>
          <w:lang w:eastAsia="es-GT"/>
          <w14:ligatures w14:val="none"/>
        </w:rPr>
        <w:lastRenderedPageBreak/>
        <w:t>resultado de la introducción del sistema BayStream en el flujo operativo de planificación de estiba. No se pretende establecer relaciones causales puras, sino documentar el desempeño del prototipo frente a indicadores objetivos predefinidos.</w:t>
      </w:r>
    </w:p>
    <w:p w14:paraId="09CF02E0" w14:textId="77777777" w:rsidR="00286629" w:rsidRPr="00286629" w:rsidRDefault="00286629" w:rsidP="00286629">
      <w:pPr>
        <w:spacing w:after="200" w:line="360" w:lineRule="auto"/>
        <w:ind w:left="851" w:firstLine="720"/>
        <w:jc w:val="both"/>
        <w:rPr>
          <w:rFonts w:ascii="Arial" w:eastAsia="Times New Roman" w:hAnsi="Arial" w:cs="Arial"/>
          <w:kern w:val="0"/>
          <w:lang w:eastAsia="es-GT"/>
          <w14:ligatures w14:val="none"/>
        </w:rPr>
      </w:pPr>
    </w:p>
    <w:p w14:paraId="65AE03F2"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46" w:name="_Toc235860947"/>
      <w:r w:rsidRPr="00286629">
        <w:rPr>
          <w:rFonts w:ascii="Arial" w:eastAsia="Times New Roman" w:hAnsi="Arial" w:cs="Arial"/>
          <w:b/>
          <w:bCs/>
          <w:kern w:val="0"/>
          <w:lang w:eastAsia="es-GT"/>
          <w14:ligatures w14:val="none"/>
        </w:rPr>
        <w:t>C. Diseño de la Investigación</w:t>
      </w:r>
      <w:bookmarkEnd w:id="46"/>
    </w:p>
    <w:p w14:paraId="5FDA3A12"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51F2B89A" w14:textId="0A7965C8" w:rsidR="00286629" w:rsidRPr="00763638" w:rsidRDefault="00763638" w:rsidP="00763638">
      <w:pPr>
        <w:spacing w:after="200" w:line="360" w:lineRule="auto"/>
        <w:ind w:left="851"/>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 xml:space="preserve">El diseño es </w:t>
      </w:r>
      <w:r w:rsidR="00286629" w:rsidRPr="00763638">
        <w:rPr>
          <w:rFonts w:ascii="Arial" w:eastAsia="Times New Roman" w:hAnsi="Arial" w:cs="Arial"/>
          <w:kern w:val="0"/>
          <w:lang w:eastAsia="es-GT"/>
          <w14:ligatures w14:val="none"/>
        </w:rPr>
        <w:t>no experimental, transversal, de tipo prototipo/MVP. Hernández Sampieri y Mendoza Torres (2023) caracterizan el diseño no experimental como aquel en el que no se manipulan deliberadamente las variables independientes, sino que se observan los fenómenos tal como se presentan en su contexto natural. Es transversal porque la recolección de datos se realiza en un único momento temporal (período académico febrero–mayo 2026). Se clasifica además como investigación basada en prototipo porque el núcleo del trabajo consiste en la construcción de un Producto Mínimo Viable (MVP) del sistema BayStream, el cual se somete a validación empírica con usuarios reales del sector marítimo-portuario.</w:t>
      </w:r>
    </w:p>
    <w:p w14:paraId="67A0D3A5"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1FE449C5"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47" w:name="_Toc235860948"/>
      <w:r w:rsidRPr="00286629">
        <w:rPr>
          <w:rFonts w:ascii="Arial" w:eastAsia="Times New Roman" w:hAnsi="Arial" w:cs="Arial"/>
          <w:b/>
          <w:bCs/>
          <w:kern w:val="0"/>
          <w:lang w:eastAsia="es-GT"/>
          <w14:ligatures w14:val="none"/>
        </w:rPr>
        <w:t>D. Estrategia de Validación del MVP</w:t>
      </w:r>
      <w:bookmarkEnd w:id="47"/>
    </w:p>
    <w:p w14:paraId="13EEC277"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49A7160A"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La validación del MVP se estructura en dos ejes complementarios:</w:t>
      </w:r>
    </w:p>
    <w:p w14:paraId="2A054A10"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7A2BEA85" w14:textId="77777777" w:rsidR="00763638" w:rsidRDefault="00286629" w:rsidP="00763638">
      <w:pPr>
        <w:spacing w:after="200" w:line="360" w:lineRule="auto"/>
        <w:ind w:left="1276" w:hanging="425"/>
        <w:jc w:val="both"/>
        <w:rPr>
          <w:rFonts w:ascii="Arial" w:eastAsia="Times New Roman" w:hAnsi="Arial" w:cs="Arial"/>
          <w:b/>
          <w:bCs/>
          <w:kern w:val="0"/>
          <w:lang w:eastAsia="es-GT"/>
          <w14:ligatures w14:val="none"/>
        </w:rPr>
      </w:pPr>
      <w:r w:rsidRPr="00286629">
        <w:rPr>
          <w:rFonts w:ascii="Arial" w:eastAsia="Times New Roman" w:hAnsi="Arial" w:cs="Arial"/>
          <w:b/>
          <w:bCs/>
          <w:kern w:val="0"/>
          <w:lang w:eastAsia="es-GT"/>
          <w14:ligatures w14:val="none"/>
        </w:rPr>
        <w:t xml:space="preserve">1. Validación de desempeño técnico: </w:t>
      </w:r>
    </w:p>
    <w:p w14:paraId="27F705C8" w14:textId="319773E3" w:rsidR="00286629" w:rsidRPr="00286629" w:rsidRDefault="00763638" w:rsidP="00763638">
      <w:pPr>
        <w:spacing w:after="2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lastRenderedPageBreak/>
        <w:t xml:space="preserve">     </w:t>
      </w:r>
      <w:r w:rsidR="00286629" w:rsidRPr="00286629">
        <w:rPr>
          <w:rFonts w:ascii="Arial" w:eastAsia="Times New Roman" w:hAnsi="Arial" w:cs="Arial"/>
          <w:kern w:val="0"/>
          <w:lang w:eastAsia="es-GT"/>
          <w14:ligatures w14:val="none"/>
        </w:rPr>
        <w:t>Se mide la precisión del parser BAPLIE mediante pruebas automatizadas con archivos reales de diferentes navieras, calculando el porcentaje de contenedores correctamente extraídos. Se mide la latencia de sincronización entre módulo de escritorio y módulo de muelle (tablet), registrando tiempos en milisegundos. Se mide la tasa de detección de errores del motor de validación preventiva mediante escenarios simulados de posicionamiento incorrecto.</w:t>
      </w:r>
    </w:p>
    <w:p w14:paraId="4AA58573"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47E44D46" w14:textId="77777777" w:rsidR="00763638" w:rsidRDefault="00286629" w:rsidP="00763638">
      <w:pPr>
        <w:spacing w:after="200" w:line="360" w:lineRule="auto"/>
        <w:ind w:left="1276" w:hanging="425"/>
        <w:jc w:val="both"/>
        <w:rPr>
          <w:rFonts w:ascii="Arial" w:eastAsia="Times New Roman" w:hAnsi="Arial" w:cs="Arial"/>
          <w:b/>
          <w:bCs/>
          <w:kern w:val="0"/>
          <w:lang w:eastAsia="es-GT"/>
          <w14:ligatures w14:val="none"/>
        </w:rPr>
      </w:pPr>
      <w:r w:rsidRPr="00286629">
        <w:rPr>
          <w:rFonts w:ascii="Arial" w:eastAsia="Times New Roman" w:hAnsi="Arial" w:cs="Arial"/>
          <w:b/>
          <w:bCs/>
          <w:kern w:val="0"/>
          <w:lang w:eastAsia="es-GT"/>
          <w14:ligatures w14:val="none"/>
        </w:rPr>
        <w:t xml:space="preserve">2. Validación de usabilidad con usuarios: </w:t>
      </w:r>
    </w:p>
    <w:p w14:paraId="5A0B8175" w14:textId="77777777" w:rsidR="00763638" w:rsidRDefault="00763638" w:rsidP="00286629">
      <w:pPr>
        <w:spacing w:after="200" w:line="360" w:lineRule="auto"/>
        <w:ind w:left="851"/>
        <w:jc w:val="both"/>
        <w:rPr>
          <w:rFonts w:ascii="Arial" w:eastAsia="Times New Roman" w:hAnsi="Arial" w:cs="Arial"/>
          <w:b/>
          <w:bCs/>
          <w:kern w:val="0"/>
          <w:lang w:eastAsia="es-GT"/>
          <w14:ligatures w14:val="none"/>
        </w:rPr>
      </w:pPr>
    </w:p>
    <w:p w14:paraId="4AFD64AB" w14:textId="76BC503A" w:rsidR="00286629" w:rsidRPr="00286629" w:rsidRDefault="00763638" w:rsidP="00763638">
      <w:pPr>
        <w:spacing w:after="2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Se aplica el cuestionario System Usability Scale (SUS), ampliamente validado y reconocido como el instrumento estandarizado más utilizado para la evaluación de usabilidad percibida (Lewis, 2018). Adicionalmente, se realizan pruebas de tareas cronometradas en las que los participantes deben localizar contenedores específicos, interpretar planos de bahía y verificar posiciones en el módulo de muelle. La muestra se conforma por profesionales del sector marítimo-portuario de Guatemala, seleccionados mediante muestreo no probabilístico por conveniencia, conforme a lo definido en la sección de Definición de Muestra del presente documento.</w:t>
      </w:r>
    </w:p>
    <w:p w14:paraId="760BD06E" w14:textId="77777777" w:rsidR="00286629" w:rsidRPr="00286629" w:rsidRDefault="00286629" w:rsidP="00286629">
      <w:pPr>
        <w:spacing w:after="100" w:line="360" w:lineRule="auto"/>
        <w:rPr>
          <w:rFonts w:ascii="Arial" w:eastAsia="Times New Roman" w:hAnsi="Arial" w:cs="Arial"/>
          <w:kern w:val="0"/>
          <w:lang w:eastAsia="es-GT"/>
          <w14:ligatures w14:val="none"/>
        </w:rPr>
      </w:pPr>
    </w:p>
    <w:p w14:paraId="3E4803C6" w14:textId="3E8B5AD4" w:rsidR="00286629" w:rsidRPr="004C4FA1" w:rsidRDefault="00286629" w:rsidP="004C4FA1">
      <w:pPr>
        <w:pStyle w:val="Prrafodelista"/>
        <w:numPr>
          <w:ilvl w:val="0"/>
          <w:numId w:val="1"/>
        </w:numPr>
        <w:spacing w:before="360" w:after="240" w:line="360" w:lineRule="auto"/>
        <w:ind w:left="426" w:hanging="426"/>
        <w:outlineLvl w:val="0"/>
        <w:rPr>
          <w:rFonts w:ascii="Arial" w:eastAsia="Times New Roman" w:hAnsi="Arial" w:cs="Arial"/>
          <w:b/>
          <w:bCs/>
          <w:kern w:val="0"/>
          <w:lang w:eastAsia="es-GT"/>
          <w14:ligatures w14:val="none"/>
        </w:rPr>
      </w:pPr>
      <w:bookmarkStart w:id="48" w:name="_Toc235860949"/>
      <w:r w:rsidRPr="004C4FA1">
        <w:rPr>
          <w:rFonts w:ascii="Arial" w:eastAsia="Times New Roman" w:hAnsi="Arial" w:cs="Arial"/>
          <w:b/>
          <w:bCs/>
          <w:kern w:val="0"/>
          <w:lang w:eastAsia="es-GT"/>
          <w14:ligatures w14:val="none"/>
        </w:rPr>
        <w:t>Variables e Indicadores</w:t>
      </w:r>
      <w:bookmarkEnd w:id="48"/>
    </w:p>
    <w:p w14:paraId="6BC5877D"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13EBA7F8" w14:textId="77C99A80" w:rsidR="00286629" w:rsidRPr="00286629" w:rsidRDefault="00763638" w:rsidP="00763638">
      <w:pPr>
        <w:spacing w:after="200" w:line="360" w:lineRule="auto"/>
        <w:ind w:left="42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 xml:space="preserve">La operacionalización de variables consiste en traducir las hipótesis de investigación en elementos medibles y observables. Hernández Sampieri y Mendoza Torres (2023) definen la variable como una propiedad que puede </w:t>
      </w:r>
      <w:r w:rsidR="00286629" w:rsidRPr="00286629">
        <w:rPr>
          <w:rFonts w:ascii="Arial" w:eastAsia="Times New Roman" w:hAnsi="Arial" w:cs="Arial"/>
          <w:kern w:val="0"/>
          <w:lang w:eastAsia="es-GT"/>
          <w14:ligatures w14:val="none"/>
        </w:rPr>
        <w:lastRenderedPageBreak/>
        <w:t>fluctuar y cuya variación es susceptible de medirse u observarse. A continuación se presenta la operacionalización completa de las variables asociadas a las seis hipótesis específicas del proyecto BayStream, incluyendo la variable independiente, la variable dependiente, el indicador medible y el instrumento o método de medición para cada una.</w:t>
      </w:r>
    </w:p>
    <w:p w14:paraId="52979BC0"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1D3EF99B" w14:textId="37740A9C" w:rsidR="00286629" w:rsidRPr="00CE70E5" w:rsidRDefault="00286629" w:rsidP="00286629">
      <w:pPr>
        <w:spacing w:after="200" w:line="360" w:lineRule="auto"/>
        <w:ind w:left="426"/>
        <w:jc w:val="both"/>
        <w:rPr>
          <w:rFonts w:ascii="Arial" w:eastAsia="Times New Roman" w:hAnsi="Arial" w:cs="Arial"/>
          <w:kern w:val="0"/>
          <w:lang w:eastAsia="es-GT"/>
          <w14:ligatures w14:val="none"/>
        </w:rPr>
      </w:pPr>
      <w:r w:rsidRPr="00CE70E5">
        <w:rPr>
          <w:rFonts w:ascii="Arial" w:eastAsia="Times New Roman" w:hAnsi="Arial" w:cs="Arial"/>
          <w:b/>
          <w:bCs/>
          <w:kern w:val="0"/>
          <w:lang w:eastAsia="es-GT"/>
          <w14:ligatures w14:val="none"/>
        </w:rPr>
        <w:t xml:space="preserve">Tabla </w:t>
      </w:r>
      <w:r w:rsidR="00CE70E5" w:rsidRPr="00CE70E5">
        <w:rPr>
          <w:rFonts w:ascii="Arial" w:eastAsia="Times New Roman" w:hAnsi="Arial" w:cs="Arial"/>
          <w:b/>
          <w:bCs/>
          <w:kern w:val="0"/>
          <w:lang w:eastAsia="es-GT"/>
          <w14:ligatures w14:val="none"/>
        </w:rPr>
        <w:t>2.</w:t>
      </w:r>
    </w:p>
    <w:p w14:paraId="13FA7585" w14:textId="77777777" w:rsidR="00286629" w:rsidRPr="00286629" w:rsidRDefault="00286629" w:rsidP="00286629">
      <w:pPr>
        <w:spacing w:after="200" w:line="360" w:lineRule="auto"/>
        <w:ind w:left="426"/>
        <w:jc w:val="both"/>
        <w:rPr>
          <w:rFonts w:ascii="Arial" w:eastAsia="Times New Roman" w:hAnsi="Arial" w:cs="Arial"/>
          <w:kern w:val="0"/>
          <w:lang w:eastAsia="es-GT"/>
          <w14:ligatures w14:val="none"/>
        </w:rPr>
      </w:pPr>
      <w:r w:rsidRPr="00286629">
        <w:rPr>
          <w:rFonts w:ascii="Arial" w:eastAsia="Times New Roman" w:hAnsi="Arial" w:cs="Arial"/>
          <w:i/>
          <w:iCs/>
          <w:kern w:val="0"/>
          <w:lang w:eastAsia="es-GT"/>
          <w14:ligatures w14:val="none"/>
        </w:rPr>
        <w:t>Operacionalización de Variables e Indicadores de BayStream</w:t>
      </w:r>
    </w:p>
    <w:tbl>
      <w:tblPr>
        <w:tblW w:w="8930"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5"/>
        <w:gridCol w:w="1843"/>
        <w:gridCol w:w="1843"/>
        <w:gridCol w:w="1843"/>
        <w:gridCol w:w="2126"/>
      </w:tblGrid>
      <w:tr w:rsidR="00286629" w:rsidRPr="00286629" w14:paraId="403AA47D" w14:textId="77777777" w:rsidTr="005C1BD5">
        <w:tc>
          <w:tcPr>
            <w:tcW w:w="127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A7B2A5D"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Hipótesis</w:t>
            </w:r>
          </w:p>
        </w:tc>
        <w:tc>
          <w:tcPr>
            <w:tcW w:w="1843"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214EA5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Variable Independiente</w:t>
            </w:r>
          </w:p>
        </w:tc>
        <w:tc>
          <w:tcPr>
            <w:tcW w:w="1843"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76F8437"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Variable Dependiente</w:t>
            </w:r>
          </w:p>
        </w:tc>
        <w:tc>
          <w:tcPr>
            <w:tcW w:w="1843"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C30260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Indicador Medible</w:t>
            </w:r>
          </w:p>
        </w:tc>
        <w:tc>
          <w:tcPr>
            <w:tcW w:w="21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E305BB3" w14:textId="77777777" w:rsidR="00286629" w:rsidRPr="00286629" w:rsidRDefault="00286629" w:rsidP="00286629">
            <w:pPr>
              <w:spacing w:after="0" w:line="360" w:lineRule="auto"/>
              <w:ind w:right="-96"/>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Instrumento / Método de Medición</w:t>
            </w:r>
          </w:p>
        </w:tc>
      </w:tr>
      <w:tr w:rsidR="00286629" w:rsidRPr="00286629" w14:paraId="2B3F90BC" w14:textId="77777777" w:rsidTr="005C1BD5">
        <w:trPr>
          <w:trHeight w:val="3260"/>
        </w:trPr>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C52DA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H1</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5E64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Parser BAPLIE implementado en Dart</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097AD"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Precisión de extracción de datos</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785D0"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 de contenedores correctamente parseados respecto al total del archivo</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55EB8"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Pruebas automatizadas con archivos BAPLIE reales de múltiples navieras; comparación salida del parser vs. datos verificados manualmente</w:t>
            </w:r>
          </w:p>
        </w:tc>
      </w:tr>
      <w:tr w:rsidR="00286629" w:rsidRPr="00286629" w14:paraId="35060752" w14:textId="77777777" w:rsidTr="005C1BD5">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0589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H2</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42A1E"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Visualización gráfica interactiva (Bay Plan Grid + búsqueda)</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0ABC0"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Tiempo de localización de contenedores</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998F9"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Segundos promedio para localizar un contenedor específico</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E7973"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 xml:space="preserve">Pruebas de tareas cronometradas con usuarios; comparativa </w:t>
            </w:r>
            <w:r w:rsidRPr="00286629">
              <w:rPr>
                <w:rFonts w:ascii="Arial" w:eastAsia="Times New Roman" w:hAnsi="Arial" w:cs="Arial"/>
                <w:kern w:val="0"/>
                <w:lang w:eastAsia="es-GT"/>
                <w14:ligatures w14:val="none"/>
              </w:rPr>
              <w:lastRenderedPageBreak/>
              <w:t>archivo BAPLIE en texto plano vs. interfaz BayStream</w:t>
            </w:r>
          </w:p>
        </w:tc>
      </w:tr>
      <w:tr w:rsidR="00286629" w:rsidRPr="00286629" w14:paraId="068F6AE2" w14:textId="77777777" w:rsidTr="005C1BD5">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3A6C3"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lastRenderedPageBreak/>
              <w:t>H3</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155B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Motor de validación preventiva de muelle</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317C4"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Tasa de errores de posición de contenedores</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38775"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 de contenedores mal posicionados detectados antes del movimiento de grúa</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905165"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Escenarios simulados de posicionamiento incorrecto en tablet; registro de detecciones correctas e incorrectas</w:t>
            </w:r>
          </w:p>
        </w:tc>
      </w:tr>
      <w:tr w:rsidR="00286629" w:rsidRPr="00286629" w14:paraId="3422D19B" w14:textId="77777777" w:rsidTr="005C1BD5">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415C0"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H4</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342B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Framework Flutter multiplataforma (single codebase)</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22EE9"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Esfuerzo de desarrollo comparativo</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E535F"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Horas-hombre totales vs. estimación de desarrollo nativo (3 plataformas)</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1533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Registro de horas de desarrollo en bitácora del proyecto; estimación comparativa según métricas de COCOMO básico</w:t>
            </w:r>
          </w:p>
        </w:tc>
      </w:tr>
      <w:tr w:rsidR="00286629" w:rsidRPr="00286629" w14:paraId="6D1FF913" w14:textId="77777777" w:rsidTr="005C1BD5">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FF29D"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H5</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B3990" w14:textId="77777777" w:rsidR="00286629" w:rsidRPr="00286629" w:rsidRDefault="00286629" w:rsidP="00286629">
            <w:pPr>
              <w:spacing w:after="0" w:line="360" w:lineRule="auto"/>
              <w:jc w:val="center"/>
              <w:rPr>
                <w:rFonts w:ascii="Arial" w:eastAsia="Times New Roman" w:hAnsi="Arial" w:cs="Arial"/>
                <w:kern w:val="0"/>
                <w:lang w:val="en-US" w:eastAsia="es-GT"/>
                <w14:ligatures w14:val="none"/>
              </w:rPr>
            </w:pPr>
            <w:r w:rsidRPr="00286629">
              <w:rPr>
                <w:rFonts w:ascii="Arial" w:eastAsia="Times New Roman" w:hAnsi="Arial" w:cs="Arial"/>
                <w:kern w:val="0"/>
                <w:lang w:val="en-US" w:eastAsia="es-GT"/>
                <w14:ligatures w14:val="none"/>
              </w:rPr>
              <w:t>Firebase Offline-First con Firestore</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C42E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Latencia de sincronización</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02A02"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Milisegundos promedio entre acción en Desktop y reflejo en tablet</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85349"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 xml:space="preserve">Pruebas de sincronización cronometradas en red WiFi estándar; registro automático de </w:t>
            </w:r>
            <w:r w:rsidRPr="00286629">
              <w:rPr>
                <w:rFonts w:ascii="Arial" w:eastAsia="Times New Roman" w:hAnsi="Arial" w:cs="Arial"/>
                <w:kern w:val="0"/>
                <w:lang w:eastAsia="es-GT"/>
                <w14:ligatures w14:val="none"/>
              </w:rPr>
              <w:lastRenderedPageBreak/>
              <w:t>timestamps en Firestore</w:t>
            </w:r>
          </w:p>
        </w:tc>
      </w:tr>
      <w:tr w:rsidR="00286629" w:rsidRPr="00286629" w14:paraId="0C1ED1B7" w14:textId="77777777" w:rsidTr="005C1BD5">
        <w:tc>
          <w:tcPr>
            <w:tcW w:w="12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A33AC5"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lastRenderedPageBreak/>
              <w:t>H6</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294E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Sistema BayStream completo (parser + visualización + búsqueda + validación + sync)</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E7F739"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Percepción de usabilidad</w:t>
            </w:r>
          </w:p>
        </w:tc>
        <w:tc>
          <w:tcPr>
            <w:tcW w:w="18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44F94"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Puntaje promedio SUS (0–100) normalizado por perfil de usuario</w:t>
            </w:r>
          </w:p>
        </w:tc>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6D9CA2"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Cuestionario System Usability Scale (SUS) según Lewis (2018); 10 ítems, escala Likert 1–5, aplicado tras prueba de tareas</w:t>
            </w:r>
          </w:p>
        </w:tc>
      </w:tr>
    </w:tbl>
    <w:p w14:paraId="15600B50" w14:textId="77777777" w:rsidR="00286629" w:rsidRPr="00286629" w:rsidRDefault="00286629" w:rsidP="00286629">
      <w:pPr>
        <w:spacing w:after="200" w:line="360" w:lineRule="auto"/>
        <w:ind w:left="426"/>
        <w:jc w:val="both"/>
        <w:rPr>
          <w:rFonts w:ascii="Arial" w:eastAsia="Times New Roman" w:hAnsi="Arial" w:cs="Arial"/>
          <w:kern w:val="0"/>
          <w:lang w:eastAsia="es-GT"/>
          <w14:ligatures w14:val="none"/>
        </w:rPr>
      </w:pPr>
      <w:r w:rsidRPr="00286629">
        <w:rPr>
          <w:rFonts w:ascii="Arial" w:eastAsia="Times New Roman" w:hAnsi="Arial" w:cs="Arial"/>
          <w:i/>
          <w:iCs/>
          <w:kern w:val="0"/>
          <w:lang w:eastAsia="es-GT"/>
          <w14:ligatures w14:val="none"/>
        </w:rPr>
        <w:t>Fuente: Elaboración propia con base en Hernández Sampieri y Mendoza Torres (2023).</w:t>
      </w:r>
    </w:p>
    <w:p w14:paraId="209EA786" w14:textId="77777777" w:rsidR="00286629" w:rsidRPr="00286629" w:rsidRDefault="00286629" w:rsidP="00286629">
      <w:pPr>
        <w:spacing w:after="100" w:line="360" w:lineRule="auto"/>
        <w:rPr>
          <w:rFonts w:ascii="Arial" w:eastAsia="Times New Roman" w:hAnsi="Arial" w:cs="Arial"/>
          <w:kern w:val="0"/>
          <w:lang w:eastAsia="es-GT"/>
          <w14:ligatures w14:val="none"/>
        </w:rPr>
      </w:pPr>
    </w:p>
    <w:p w14:paraId="018D80A6" w14:textId="589638CA" w:rsidR="00286629" w:rsidRPr="004C4FA1" w:rsidRDefault="00286629" w:rsidP="004C4FA1">
      <w:pPr>
        <w:pStyle w:val="Prrafodelista"/>
        <w:numPr>
          <w:ilvl w:val="0"/>
          <w:numId w:val="1"/>
        </w:numPr>
        <w:spacing w:before="360" w:after="240" w:line="360" w:lineRule="auto"/>
        <w:ind w:left="426" w:hanging="426"/>
        <w:jc w:val="both"/>
        <w:outlineLvl w:val="0"/>
        <w:rPr>
          <w:rFonts w:ascii="Arial" w:eastAsia="Times New Roman" w:hAnsi="Arial" w:cs="Arial"/>
          <w:b/>
          <w:bCs/>
          <w:kern w:val="0"/>
          <w:lang w:eastAsia="es-GT"/>
          <w14:ligatures w14:val="none"/>
        </w:rPr>
      </w:pPr>
      <w:bookmarkStart w:id="49" w:name="_Toc235860950"/>
      <w:r w:rsidRPr="004C4FA1">
        <w:rPr>
          <w:rFonts w:ascii="Arial" w:eastAsia="Times New Roman" w:hAnsi="Arial" w:cs="Arial"/>
          <w:b/>
          <w:bCs/>
          <w:kern w:val="0"/>
          <w:lang w:eastAsia="es-GT"/>
          <w14:ligatures w14:val="none"/>
        </w:rPr>
        <w:t>Variable Independiente</w:t>
      </w:r>
      <w:bookmarkEnd w:id="49"/>
    </w:p>
    <w:p w14:paraId="2C8CFFED"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222F0AA1" w14:textId="3976214A" w:rsidR="00286629" w:rsidRDefault="0014102E" w:rsidP="002D007A">
      <w:pPr>
        <w:spacing w:after="200" w:line="360" w:lineRule="auto"/>
        <w:ind w:left="425"/>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763638">
        <w:rPr>
          <w:rFonts w:ascii="Arial" w:eastAsia="Times New Roman" w:hAnsi="Arial" w:cs="Arial"/>
          <w:kern w:val="0"/>
          <w:lang w:eastAsia="es-GT"/>
          <w14:ligatures w14:val="none"/>
        </w:rPr>
        <w:t xml:space="preserve"> </w:t>
      </w:r>
      <w:r w:rsidRPr="0014102E">
        <w:rPr>
          <w:rFonts w:ascii="Arial" w:eastAsia="Times New Roman" w:hAnsi="Arial" w:cs="Arial"/>
          <w:kern w:val="0"/>
          <w:lang w:eastAsia="es-GT"/>
          <w14:ligatures w14:val="none"/>
        </w:rPr>
        <w:t xml:space="preserve">La variable independiente del presente estudio es la </w:t>
      </w:r>
      <w:r w:rsidRPr="0014102E">
        <w:rPr>
          <w:rFonts w:ascii="Arial" w:eastAsia="Times New Roman" w:hAnsi="Arial" w:cs="Arial"/>
          <w:b/>
          <w:bCs/>
          <w:kern w:val="0"/>
          <w:lang w:eastAsia="es-GT"/>
          <w14:ligatures w14:val="none"/>
        </w:rPr>
        <w:t>implementación y uso del sistema BayStream</w:t>
      </w:r>
      <w:r w:rsidRPr="0014102E">
        <w:rPr>
          <w:rFonts w:ascii="Arial" w:eastAsia="Times New Roman" w:hAnsi="Arial" w:cs="Arial"/>
          <w:kern w:val="0"/>
          <w:lang w:eastAsia="es-GT"/>
          <w14:ligatures w14:val="none"/>
        </w:rPr>
        <w:t>, ecosistema multiplataforma para la gestión, visualización y validación de planos de estiba de buques portacontenedores a partir de archivos BAPLIE/EDIFACT.</w:t>
      </w:r>
    </w:p>
    <w:p w14:paraId="1C44C359" w14:textId="77777777" w:rsidR="0014102E" w:rsidRPr="00286629" w:rsidRDefault="0014102E" w:rsidP="002D007A">
      <w:pPr>
        <w:spacing w:after="200" w:line="360" w:lineRule="auto"/>
        <w:ind w:firstLine="720"/>
        <w:jc w:val="both"/>
        <w:rPr>
          <w:rFonts w:ascii="Arial" w:eastAsia="Times New Roman" w:hAnsi="Arial" w:cs="Arial"/>
          <w:kern w:val="0"/>
          <w:lang w:eastAsia="es-GT"/>
          <w14:ligatures w14:val="none"/>
        </w:rPr>
      </w:pPr>
    </w:p>
    <w:p w14:paraId="78715CAA" w14:textId="1B3C4434" w:rsidR="00286629" w:rsidRPr="002D007A" w:rsidRDefault="00286629" w:rsidP="002D007A">
      <w:pPr>
        <w:spacing w:before="280" w:after="200" w:line="360" w:lineRule="auto"/>
        <w:ind w:left="851" w:hanging="425"/>
        <w:jc w:val="both"/>
        <w:outlineLvl w:val="1"/>
        <w:rPr>
          <w:rFonts w:ascii="Arial" w:eastAsia="Times New Roman" w:hAnsi="Arial" w:cs="Arial"/>
          <w:b/>
          <w:bCs/>
          <w:kern w:val="0"/>
          <w:lang w:eastAsia="es-GT"/>
          <w14:ligatures w14:val="none"/>
        </w:rPr>
      </w:pPr>
      <w:bookmarkStart w:id="50" w:name="_Toc235860951"/>
      <w:r w:rsidRPr="00286629">
        <w:rPr>
          <w:rFonts w:ascii="Arial" w:eastAsia="Times New Roman" w:hAnsi="Arial" w:cs="Arial"/>
          <w:b/>
          <w:bCs/>
          <w:kern w:val="0"/>
          <w:lang w:eastAsia="es-GT"/>
          <w14:ligatures w14:val="none"/>
        </w:rPr>
        <w:t>A. Dimensiones de la Variable Independiente</w:t>
      </w:r>
      <w:bookmarkEnd w:id="50"/>
    </w:p>
    <w:p w14:paraId="1B1ED6CB" w14:textId="77777777" w:rsidR="002D007A" w:rsidRDefault="002D007A" w:rsidP="002D007A">
      <w:pPr>
        <w:spacing w:after="100" w:line="360" w:lineRule="auto"/>
        <w:ind w:left="851"/>
        <w:jc w:val="both"/>
        <w:rPr>
          <w:rFonts w:ascii="Arial" w:eastAsia="Times New Roman" w:hAnsi="Arial" w:cs="Arial"/>
          <w:kern w:val="0"/>
          <w:lang w:eastAsia="es-GT"/>
          <w14:ligatures w14:val="none"/>
        </w:rPr>
      </w:pPr>
    </w:p>
    <w:p w14:paraId="605F00F8" w14:textId="72114206" w:rsidR="0014102E" w:rsidRDefault="0014102E" w:rsidP="002D007A">
      <w:pPr>
        <w:spacing w:after="100" w:line="360" w:lineRule="auto"/>
        <w:ind w:left="851"/>
        <w:jc w:val="both"/>
        <w:rPr>
          <w:rFonts w:ascii="Arial" w:eastAsia="Times New Roman" w:hAnsi="Arial" w:cs="Arial"/>
          <w:kern w:val="0"/>
          <w:lang w:eastAsia="es-GT"/>
          <w14:ligatures w14:val="none"/>
        </w:rPr>
      </w:pPr>
      <w:r w:rsidRPr="0014102E">
        <w:rPr>
          <w:rFonts w:ascii="Arial" w:eastAsia="Times New Roman" w:hAnsi="Arial" w:cs="Arial"/>
          <w:kern w:val="0"/>
          <w:lang w:eastAsia="es-GT"/>
          <w14:ligatures w14:val="none"/>
        </w:rPr>
        <w:t>El sistema BayStream se descompone en cinco dimensiones funcionales:</w:t>
      </w:r>
    </w:p>
    <w:p w14:paraId="19277EE8" w14:textId="77777777" w:rsidR="002D007A" w:rsidRPr="0014102E" w:rsidRDefault="002D007A" w:rsidP="002D007A">
      <w:pPr>
        <w:spacing w:after="100" w:line="360" w:lineRule="auto"/>
        <w:ind w:left="851"/>
        <w:jc w:val="both"/>
        <w:rPr>
          <w:rFonts w:ascii="Arial" w:eastAsia="Times New Roman" w:hAnsi="Arial" w:cs="Arial"/>
          <w:kern w:val="0"/>
          <w:lang w:eastAsia="es-GT"/>
          <w14:ligatures w14:val="none"/>
        </w:rPr>
      </w:pPr>
    </w:p>
    <w:p w14:paraId="37B512EB" w14:textId="77777777" w:rsidR="0014102E" w:rsidRDefault="0014102E" w:rsidP="002D007A">
      <w:pPr>
        <w:spacing w:after="100" w:line="360" w:lineRule="auto"/>
        <w:ind w:left="851"/>
        <w:jc w:val="both"/>
        <w:rPr>
          <w:rFonts w:ascii="Arial" w:eastAsia="Times New Roman" w:hAnsi="Arial" w:cs="Arial"/>
          <w:kern w:val="0"/>
          <w:lang w:eastAsia="es-GT"/>
          <w14:ligatures w14:val="none"/>
        </w:rPr>
      </w:pPr>
      <w:r w:rsidRPr="0014102E">
        <w:rPr>
          <w:rFonts w:ascii="Arial" w:eastAsia="Times New Roman" w:hAnsi="Arial" w:cs="Arial"/>
          <w:b/>
          <w:bCs/>
          <w:kern w:val="0"/>
          <w:lang w:eastAsia="es-GT"/>
          <w14:ligatures w14:val="none"/>
        </w:rPr>
        <w:lastRenderedPageBreak/>
        <w:t>1. Parser BAPLIE/EDIFACT.</w:t>
      </w:r>
      <w:r w:rsidRPr="0014102E">
        <w:rPr>
          <w:rFonts w:ascii="Arial" w:eastAsia="Times New Roman" w:hAnsi="Arial" w:cs="Arial"/>
          <w:kern w:val="0"/>
          <w:lang w:eastAsia="es-GT"/>
          <w14:ligatures w14:val="none"/>
        </w:rPr>
        <w:t xml:space="preserve"> Módulo de carga y procesamiento de datos encargado de leer archivos BAPLIE (versiones D.95B a D.13B), normalizar el contenido EDIFACT, dividirlo en segmentos (UNH, TDT, LOC, EQD, MEA, NAD, DGS, TMP, DIM, UNT) y construir el modelo de datos del viaje (VesselVoyage) con información del buque, contenedores, posiciones ISO (BBBRRTT), pesos, puertos y carga especial. Implementado en Dart como BaplieParserService.</w:t>
      </w:r>
    </w:p>
    <w:p w14:paraId="1CA701B0" w14:textId="77777777" w:rsidR="002D007A" w:rsidRPr="0014102E" w:rsidRDefault="002D007A" w:rsidP="002D007A">
      <w:pPr>
        <w:spacing w:after="100" w:line="360" w:lineRule="auto"/>
        <w:ind w:left="851"/>
        <w:jc w:val="both"/>
        <w:rPr>
          <w:rFonts w:ascii="Arial" w:eastAsia="Times New Roman" w:hAnsi="Arial" w:cs="Arial"/>
          <w:kern w:val="0"/>
          <w:lang w:eastAsia="es-GT"/>
          <w14:ligatures w14:val="none"/>
        </w:rPr>
      </w:pPr>
    </w:p>
    <w:p w14:paraId="38A39FA2" w14:textId="77777777" w:rsidR="0014102E" w:rsidRDefault="0014102E" w:rsidP="002D007A">
      <w:pPr>
        <w:spacing w:after="100" w:line="360" w:lineRule="auto"/>
        <w:ind w:left="851"/>
        <w:jc w:val="both"/>
        <w:rPr>
          <w:rFonts w:ascii="Arial" w:eastAsia="Times New Roman" w:hAnsi="Arial" w:cs="Arial"/>
          <w:kern w:val="0"/>
          <w:lang w:eastAsia="es-GT"/>
          <w14:ligatures w14:val="none"/>
        </w:rPr>
      </w:pPr>
      <w:r w:rsidRPr="0014102E">
        <w:rPr>
          <w:rFonts w:ascii="Arial" w:eastAsia="Times New Roman" w:hAnsi="Arial" w:cs="Arial"/>
          <w:b/>
          <w:bCs/>
          <w:kern w:val="0"/>
          <w:lang w:eastAsia="es-GT"/>
          <w14:ligatures w14:val="none"/>
        </w:rPr>
        <w:t>2. Interfaz de visualización Bay Plan Grid.</w:t>
      </w:r>
      <w:r w:rsidRPr="0014102E">
        <w:rPr>
          <w:rFonts w:ascii="Arial" w:eastAsia="Times New Roman" w:hAnsi="Arial" w:cs="Arial"/>
          <w:kern w:val="0"/>
          <w:lang w:eastAsia="es-GT"/>
          <w14:ligatures w14:val="none"/>
        </w:rPr>
        <w:t xml:space="preserve"> Módulo de escritorio (Windows) que genera la representación gráfica interactiva del plano de estiba, diferenciando cubierta (tiers ≥80) y bodega (tiers &lt;80), con codificación por colores según tipo de carga (estándar, refrigerada, peligrosa, sobredimensionada, vacía) y funcionalidades de selección, tooltip informativo y navegación entre bahías.</w:t>
      </w:r>
    </w:p>
    <w:p w14:paraId="50F18DAD" w14:textId="77777777" w:rsidR="002D007A" w:rsidRPr="0014102E" w:rsidRDefault="002D007A" w:rsidP="002D007A">
      <w:pPr>
        <w:spacing w:after="100" w:line="360" w:lineRule="auto"/>
        <w:ind w:left="851"/>
        <w:jc w:val="both"/>
        <w:rPr>
          <w:rFonts w:ascii="Arial" w:eastAsia="Times New Roman" w:hAnsi="Arial" w:cs="Arial"/>
          <w:kern w:val="0"/>
          <w:lang w:eastAsia="es-GT"/>
          <w14:ligatures w14:val="none"/>
        </w:rPr>
      </w:pPr>
    </w:p>
    <w:p w14:paraId="782FD0A8" w14:textId="77777777" w:rsidR="0014102E" w:rsidRDefault="0014102E" w:rsidP="002D007A">
      <w:pPr>
        <w:spacing w:after="100" w:line="360" w:lineRule="auto"/>
        <w:ind w:left="851"/>
        <w:jc w:val="both"/>
        <w:rPr>
          <w:rFonts w:ascii="Arial" w:eastAsia="Times New Roman" w:hAnsi="Arial" w:cs="Arial"/>
          <w:kern w:val="0"/>
          <w:lang w:eastAsia="es-GT"/>
          <w14:ligatures w14:val="none"/>
        </w:rPr>
      </w:pPr>
      <w:r w:rsidRPr="0014102E">
        <w:rPr>
          <w:rFonts w:ascii="Arial" w:eastAsia="Times New Roman" w:hAnsi="Arial" w:cs="Arial"/>
          <w:b/>
          <w:bCs/>
          <w:kern w:val="0"/>
          <w:lang w:eastAsia="es-GT"/>
          <w14:ligatures w14:val="none"/>
        </w:rPr>
        <w:t>3. Búsqueda y consulta de contenedores.</w:t>
      </w:r>
      <w:r w:rsidRPr="0014102E">
        <w:rPr>
          <w:rFonts w:ascii="Arial" w:eastAsia="Times New Roman" w:hAnsi="Arial" w:cs="Arial"/>
          <w:kern w:val="0"/>
          <w:lang w:eastAsia="es-GT"/>
          <w14:ligatures w14:val="none"/>
        </w:rPr>
        <w:t xml:space="preserve"> Funcionalidad de búsqueda global que permite localizar contenedores por identificador BIC, puerto de descarga, operador naviero o tipo de carga, con navegación automática al plano de bahía correspondiente y resaltado visual del contenedor encontrado.</w:t>
      </w:r>
    </w:p>
    <w:p w14:paraId="5116C0F3" w14:textId="77777777" w:rsidR="002D007A" w:rsidRPr="0014102E" w:rsidRDefault="002D007A" w:rsidP="002D007A">
      <w:pPr>
        <w:spacing w:after="100" w:line="360" w:lineRule="auto"/>
        <w:ind w:left="851"/>
        <w:jc w:val="both"/>
        <w:rPr>
          <w:rFonts w:ascii="Arial" w:eastAsia="Times New Roman" w:hAnsi="Arial" w:cs="Arial"/>
          <w:kern w:val="0"/>
          <w:lang w:eastAsia="es-GT"/>
          <w14:ligatures w14:val="none"/>
        </w:rPr>
      </w:pPr>
    </w:p>
    <w:p w14:paraId="5D64AFD2" w14:textId="77777777" w:rsidR="0014102E" w:rsidRDefault="0014102E" w:rsidP="002D007A">
      <w:pPr>
        <w:spacing w:after="100" w:line="360" w:lineRule="auto"/>
        <w:ind w:left="851"/>
        <w:jc w:val="both"/>
        <w:rPr>
          <w:rFonts w:ascii="Arial" w:eastAsia="Times New Roman" w:hAnsi="Arial" w:cs="Arial"/>
          <w:kern w:val="0"/>
          <w:lang w:eastAsia="es-GT"/>
          <w14:ligatures w14:val="none"/>
        </w:rPr>
      </w:pPr>
      <w:r w:rsidRPr="0014102E">
        <w:rPr>
          <w:rFonts w:ascii="Arial" w:eastAsia="Times New Roman" w:hAnsi="Arial" w:cs="Arial"/>
          <w:b/>
          <w:bCs/>
          <w:kern w:val="0"/>
          <w:lang w:eastAsia="es-GT"/>
          <w14:ligatures w14:val="none"/>
        </w:rPr>
        <w:t>4. Validación preventiva en tablet de muelle.</w:t>
      </w:r>
      <w:r w:rsidRPr="0014102E">
        <w:rPr>
          <w:rFonts w:ascii="Arial" w:eastAsia="Times New Roman" w:hAnsi="Arial" w:cs="Arial"/>
          <w:kern w:val="0"/>
          <w:lang w:eastAsia="es-GT"/>
          <w14:ligatures w14:val="none"/>
        </w:rPr>
        <w:t xml:space="preserve"> Módulo de Android (tablet) con listado de secuencia digital que verifica matemáticamente la posición de un contenedor antes de autorizar el movimiento de grúa, comparando la posición física reportada por el operador con la posición planificada en el BAPLIE. Incluye notificaciones hápticas de error y diseño de alto contraste para entornos de muelle.</w:t>
      </w:r>
    </w:p>
    <w:p w14:paraId="067758DD" w14:textId="77777777" w:rsidR="002D007A" w:rsidRPr="0014102E" w:rsidRDefault="002D007A" w:rsidP="002D007A">
      <w:pPr>
        <w:spacing w:after="100" w:line="360" w:lineRule="auto"/>
        <w:ind w:left="851"/>
        <w:jc w:val="both"/>
        <w:rPr>
          <w:rFonts w:ascii="Arial" w:eastAsia="Times New Roman" w:hAnsi="Arial" w:cs="Arial"/>
          <w:kern w:val="0"/>
          <w:lang w:eastAsia="es-GT"/>
          <w14:ligatures w14:val="none"/>
        </w:rPr>
      </w:pPr>
    </w:p>
    <w:p w14:paraId="7AB9EF9D" w14:textId="77777777" w:rsidR="0014102E" w:rsidRPr="0014102E" w:rsidRDefault="0014102E" w:rsidP="002D007A">
      <w:pPr>
        <w:spacing w:after="100" w:line="360" w:lineRule="auto"/>
        <w:ind w:left="851"/>
        <w:jc w:val="both"/>
        <w:rPr>
          <w:rFonts w:ascii="Arial" w:eastAsia="Times New Roman" w:hAnsi="Arial" w:cs="Arial"/>
          <w:kern w:val="0"/>
          <w:lang w:eastAsia="es-GT"/>
          <w14:ligatures w14:val="none"/>
        </w:rPr>
      </w:pPr>
      <w:r w:rsidRPr="0014102E">
        <w:rPr>
          <w:rFonts w:ascii="Arial" w:eastAsia="Times New Roman" w:hAnsi="Arial" w:cs="Arial"/>
          <w:b/>
          <w:bCs/>
          <w:kern w:val="0"/>
          <w:lang w:eastAsia="es-GT"/>
          <w14:ligatures w14:val="none"/>
        </w:rPr>
        <w:lastRenderedPageBreak/>
        <w:t>5. Sincronización Offline-First.</w:t>
      </w:r>
      <w:r w:rsidRPr="0014102E">
        <w:rPr>
          <w:rFonts w:ascii="Arial" w:eastAsia="Times New Roman" w:hAnsi="Arial" w:cs="Arial"/>
          <w:kern w:val="0"/>
          <w:lang w:eastAsia="es-GT"/>
          <w14:ligatures w14:val="none"/>
        </w:rPr>
        <w:t xml:space="preserve"> Estrategia de sincronización bidireccional basada en Firebase Firestore con persistencia local, que permite la operación continua del módulo de muelle en condiciones de conectividad intermitente, sincronizando automáticamente los datos cuando la red está disponible.</w:t>
      </w:r>
    </w:p>
    <w:p w14:paraId="321F942E" w14:textId="77777777" w:rsidR="00286629" w:rsidRPr="00286629" w:rsidRDefault="00286629" w:rsidP="00286629">
      <w:pPr>
        <w:spacing w:after="100" w:line="360" w:lineRule="auto"/>
        <w:rPr>
          <w:rFonts w:ascii="Arial" w:eastAsia="Times New Roman" w:hAnsi="Arial" w:cs="Arial"/>
          <w:kern w:val="0"/>
          <w:lang w:eastAsia="es-GT"/>
          <w14:ligatures w14:val="none"/>
        </w:rPr>
      </w:pPr>
    </w:p>
    <w:p w14:paraId="008484BA" w14:textId="2E3F7EA1" w:rsidR="00286629" w:rsidRPr="004C4FA1" w:rsidRDefault="00286629" w:rsidP="004C4FA1">
      <w:pPr>
        <w:pStyle w:val="Prrafodelista"/>
        <w:numPr>
          <w:ilvl w:val="0"/>
          <w:numId w:val="1"/>
        </w:numPr>
        <w:spacing w:before="360" w:after="240" w:line="360" w:lineRule="auto"/>
        <w:ind w:left="426" w:hanging="426"/>
        <w:outlineLvl w:val="0"/>
        <w:rPr>
          <w:rFonts w:ascii="Arial" w:eastAsia="Times New Roman" w:hAnsi="Arial" w:cs="Arial"/>
          <w:b/>
          <w:bCs/>
          <w:kern w:val="0"/>
          <w:lang w:eastAsia="es-GT"/>
          <w14:ligatures w14:val="none"/>
        </w:rPr>
      </w:pPr>
      <w:bookmarkStart w:id="51" w:name="_Toc235860952"/>
      <w:r w:rsidRPr="004C4FA1">
        <w:rPr>
          <w:rFonts w:ascii="Arial" w:eastAsia="Times New Roman" w:hAnsi="Arial" w:cs="Arial"/>
          <w:b/>
          <w:bCs/>
          <w:kern w:val="0"/>
          <w:lang w:eastAsia="es-GT"/>
          <w14:ligatures w14:val="none"/>
        </w:rPr>
        <w:t>Variables Dependientes</w:t>
      </w:r>
      <w:bookmarkEnd w:id="51"/>
    </w:p>
    <w:p w14:paraId="76E48924"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386E2569" w14:textId="60CB144A" w:rsidR="00286629" w:rsidRPr="00286629" w:rsidRDefault="00763638" w:rsidP="00763638">
      <w:pPr>
        <w:spacing w:after="200" w:line="360" w:lineRule="auto"/>
        <w:ind w:left="42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Las variables dependientes representan los resultados o efectos que se miden como consecuencia de la introducción de la variable independiente (sistema BayStream). Hernández Sampieri y Mendoza Torres (2023) las definen como las variables que no se manipulan, sino que se miden para ver el efecto que la manipulación de la variable independiente tiene en ellas. Cada variable dependiente está asociada a una hipótesis específica y cuenta con indicadores cuantificables.</w:t>
      </w:r>
    </w:p>
    <w:p w14:paraId="749E11C5"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6F1CB098"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52" w:name="_Toc235860953"/>
      <w:r w:rsidRPr="00286629">
        <w:rPr>
          <w:rFonts w:ascii="Arial" w:eastAsia="Times New Roman" w:hAnsi="Arial" w:cs="Arial"/>
          <w:b/>
          <w:bCs/>
          <w:kern w:val="0"/>
          <w:lang w:eastAsia="es-GT"/>
          <w14:ligatures w14:val="none"/>
        </w:rPr>
        <w:t>A. Precisión del Parser (H1)</w:t>
      </w:r>
      <w:bookmarkEnd w:id="52"/>
    </w:p>
    <w:p w14:paraId="3AAFA524" w14:textId="77777777" w:rsidR="00286629" w:rsidRPr="00286629" w:rsidRDefault="00286629" w:rsidP="00286629">
      <w:pPr>
        <w:spacing w:after="200" w:line="360" w:lineRule="auto"/>
        <w:ind w:left="851"/>
        <w:jc w:val="both"/>
        <w:rPr>
          <w:rFonts w:ascii="Arial" w:eastAsia="Times New Roman" w:hAnsi="Arial" w:cs="Arial"/>
          <w:b/>
          <w:bCs/>
          <w:kern w:val="0"/>
          <w:lang w:eastAsia="es-GT"/>
          <w14:ligatures w14:val="none"/>
        </w:rPr>
      </w:pPr>
    </w:p>
    <w:p w14:paraId="0A8964D1" w14:textId="71EB5725" w:rsidR="002D007A" w:rsidRDefault="002D007A" w:rsidP="002D007A">
      <w:pPr>
        <w:spacing w:after="200" w:line="360" w:lineRule="auto"/>
        <w:ind w:left="851"/>
        <w:jc w:val="both"/>
        <w:rPr>
          <w:rFonts w:ascii="Arial" w:eastAsia="Times New Roman" w:hAnsi="Arial" w:cs="Arial"/>
          <w:kern w:val="0"/>
          <w:lang w:eastAsia="es-GT"/>
          <w14:ligatures w14:val="none"/>
        </w:rPr>
      </w:pPr>
      <w:r w:rsidRPr="002D007A">
        <w:rPr>
          <w:rFonts w:ascii="Arial" w:eastAsia="Times New Roman" w:hAnsi="Arial" w:cs="Arial"/>
          <w:b/>
          <w:bCs/>
          <w:kern w:val="0"/>
          <w:lang w:eastAsia="es-GT"/>
          <w14:ligatures w14:val="none"/>
        </w:rPr>
        <w:t>Indicador</w:t>
      </w:r>
      <w:r w:rsidRPr="002D007A">
        <w:rPr>
          <w:rFonts w:ascii="Arial" w:eastAsia="Times New Roman" w:hAnsi="Arial" w:cs="Arial"/>
          <w:kern w:val="0"/>
          <w:lang w:eastAsia="es-GT"/>
          <w14:ligatures w14:val="none"/>
        </w:rPr>
        <w:t>: Porcentaje de contenedores correctamente parseados. Umbral de aceptación: ≥9</w:t>
      </w:r>
      <w:r w:rsidR="00994420">
        <w:rPr>
          <w:rFonts w:ascii="Arial" w:eastAsia="Times New Roman" w:hAnsi="Arial" w:cs="Arial"/>
          <w:kern w:val="0"/>
          <w:lang w:eastAsia="es-GT"/>
          <w14:ligatures w14:val="none"/>
        </w:rPr>
        <w:t>8</w:t>
      </w:r>
      <w:r w:rsidRPr="002D007A">
        <w:rPr>
          <w:rFonts w:ascii="Arial" w:eastAsia="Times New Roman" w:hAnsi="Arial" w:cs="Arial"/>
          <w:kern w:val="0"/>
          <w:lang w:eastAsia="es-GT"/>
          <w14:ligatures w14:val="none"/>
        </w:rPr>
        <w:t>%.</w:t>
      </w:r>
    </w:p>
    <w:p w14:paraId="006EF4F8" w14:textId="77777777" w:rsidR="002D007A" w:rsidRPr="002D007A" w:rsidRDefault="002D007A" w:rsidP="002D007A">
      <w:pPr>
        <w:spacing w:after="200" w:line="360" w:lineRule="auto"/>
        <w:ind w:left="851"/>
        <w:jc w:val="both"/>
        <w:rPr>
          <w:rFonts w:ascii="Arial" w:eastAsia="Times New Roman" w:hAnsi="Arial" w:cs="Arial"/>
          <w:kern w:val="0"/>
          <w:lang w:eastAsia="es-GT"/>
          <w14:ligatures w14:val="none"/>
        </w:rPr>
      </w:pPr>
    </w:p>
    <w:p w14:paraId="53ED53DB" w14:textId="77777777" w:rsidR="002D007A" w:rsidRPr="002D007A" w:rsidRDefault="002D007A" w:rsidP="002D007A">
      <w:pPr>
        <w:spacing w:after="200" w:line="360" w:lineRule="auto"/>
        <w:ind w:left="851"/>
        <w:jc w:val="both"/>
        <w:rPr>
          <w:rFonts w:ascii="Arial" w:eastAsia="Times New Roman" w:hAnsi="Arial" w:cs="Arial"/>
          <w:kern w:val="0"/>
          <w:lang w:eastAsia="es-GT"/>
          <w14:ligatures w14:val="none"/>
        </w:rPr>
      </w:pPr>
      <w:r w:rsidRPr="002D007A">
        <w:rPr>
          <w:rFonts w:ascii="Arial" w:eastAsia="Times New Roman" w:hAnsi="Arial" w:cs="Arial"/>
          <w:b/>
          <w:bCs/>
          <w:kern w:val="0"/>
          <w:lang w:eastAsia="es-GT"/>
          <w14:ligatures w14:val="none"/>
        </w:rPr>
        <w:t>Medición:</w:t>
      </w:r>
      <w:r w:rsidRPr="002D007A">
        <w:rPr>
          <w:rFonts w:ascii="Arial" w:eastAsia="Times New Roman" w:hAnsi="Arial" w:cs="Arial"/>
          <w:kern w:val="0"/>
          <w:lang w:eastAsia="es-GT"/>
          <w14:ligatures w14:val="none"/>
        </w:rPr>
        <w:t xml:space="preserve"> Pruebas automatizadas (unit tests en Dart) con mínimo cinco archivos BAPLIE reales de distintas navieras (MSC, Maersk, CMA CGM, ZIM, Hapag-Lloyd), comparando la salida del parser contra datos verificados manualmente.</w:t>
      </w:r>
    </w:p>
    <w:p w14:paraId="749DD94E" w14:textId="77777777" w:rsidR="00286629" w:rsidRPr="00286629" w:rsidRDefault="00286629" w:rsidP="002D007A">
      <w:pPr>
        <w:spacing w:after="200" w:line="360" w:lineRule="auto"/>
        <w:jc w:val="both"/>
        <w:rPr>
          <w:rFonts w:ascii="Arial" w:eastAsia="Times New Roman" w:hAnsi="Arial" w:cs="Arial"/>
          <w:kern w:val="0"/>
          <w:lang w:eastAsia="es-GT"/>
          <w14:ligatures w14:val="none"/>
        </w:rPr>
      </w:pPr>
    </w:p>
    <w:p w14:paraId="66A67B1F"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53" w:name="_Toc235860954"/>
      <w:r w:rsidRPr="00286629">
        <w:rPr>
          <w:rFonts w:ascii="Arial" w:eastAsia="Times New Roman" w:hAnsi="Arial" w:cs="Arial"/>
          <w:b/>
          <w:bCs/>
          <w:kern w:val="0"/>
          <w:lang w:eastAsia="es-GT"/>
          <w14:ligatures w14:val="none"/>
        </w:rPr>
        <w:t>B. Tiempo de Localización de Contenedores (H2)</w:t>
      </w:r>
      <w:bookmarkEnd w:id="53"/>
    </w:p>
    <w:p w14:paraId="1BCE42C9" w14:textId="77777777" w:rsidR="00286629" w:rsidRPr="00286629" w:rsidRDefault="00286629" w:rsidP="00286629">
      <w:pPr>
        <w:spacing w:after="200" w:line="360" w:lineRule="auto"/>
        <w:ind w:left="851"/>
        <w:jc w:val="both"/>
        <w:rPr>
          <w:rFonts w:ascii="Arial" w:eastAsia="Times New Roman" w:hAnsi="Arial" w:cs="Arial"/>
          <w:b/>
          <w:bCs/>
          <w:kern w:val="0"/>
          <w:lang w:eastAsia="es-GT"/>
          <w14:ligatures w14:val="none"/>
        </w:rPr>
      </w:pPr>
    </w:p>
    <w:p w14:paraId="5297D5CD" w14:textId="77777777" w:rsidR="002D007A" w:rsidRDefault="002D007A" w:rsidP="002D007A">
      <w:pPr>
        <w:spacing w:after="200" w:line="360" w:lineRule="auto"/>
        <w:ind w:left="851"/>
        <w:jc w:val="both"/>
        <w:rPr>
          <w:rFonts w:ascii="Arial" w:eastAsia="Times New Roman" w:hAnsi="Arial" w:cs="Arial"/>
          <w:kern w:val="0"/>
          <w:lang w:eastAsia="es-GT"/>
          <w14:ligatures w14:val="none"/>
        </w:rPr>
      </w:pPr>
      <w:r w:rsidRPr="002D007A">
        <w:rPr>
          <w:rFonts w:ascii="Arial" w:eastAsia="Times New Roman" w:hAnsi="Arial" w:cs="Arial"/>
          <w:b/>
          <w:bCs/>
          <w:kern w:val="0"/>
          <w:lang w:eastAsia="es-GT"/>
          <w14:ligatures w14:val="none"/>
        </w:rPr>
        <w:t>Indicador:</w:t>
      </w:r>
      <w:r w:rsidRPr="002D007A">
        <w:rPr>
          <w:rFonts w:ascii="Arial" w:eastAsia="Times New Roman" w:hAnsi="Arial" w:cs="Arial"/>
          <w:kern w:val="0"/>
          <w:lang w:eastAsia="es-GT"/>
          <w14:ligatures w14:val="none"/>
        </w:rPr>
        <w:t xml:space="preserve"> Segundos promedio por tarea de localización. Umbral de aceptación: reducción ≥60% respecto al método manual.</w:t>
      </w:r>
    </w:p>
    <w:p w14:paraId="054041B2" w14:textId="77777777" w:rsidR="002D007A" w:rsidRPr="002D007A" w:rsidRDefault="002D007A" w:rsidP="002D007A">
      <w:pPr>
        <w:spacing w:after="200" w:line="360" w:lineRule="auto"/>
        <w:ind w:left="851"/>
        <w:jc w:val="both"/>
        <w:rPr>
          <w:rFonts w:ascii="Arial" w:eastAsia="Times New Roman" w:hAnsi="Arial" w:cs="Arial"/>
          <w:kern w:val="0"/>
          <w:lang w:eastAsia="es-GT"/>
          <w14:ligatures w14:val="none"/>
        </w:rPr>
      </w:pPr>
    </w:p>
    <w:p w14:paraId="25F1EE71" w14:textId="77777777" w:rsidR="002D007A" w:rsidRPr="002D007A" w:rsidRDefault="002D007A" w:rsidP="002D007A">
      <w:pPr>
        <w:spacing w:after="200" w:line="360" w:lineRule="auto"/>
        <w:ind w:left="851"/>
        <w:jc w:val="both"/>
        <w:rPr>
          <w:rFonts w:ascii="Arial" w:eastAsia="Times New Roman" w:hAnsi="Arial" w:cs="Arial"/>
          <w:kern w:val="0"/>
          <w:lang w:eastAsia="es-GT"/>
          <w14:ligatures w14:val="none"/>
        </w:rPr>
      </w:pPr>
      <w:r w:rsidRPr="002D007A">
        <w:rPr>
          <w:rFonts w:ascii="Arial" w:eastAsia="Times New Roman" w:hAnsi="Arial" w:cs="Arial"/>
          <w:b/>
          <w:bCs/>
          <w:kern w:val="0"/>
          <w:lang w:eastAsia="es-GT"/>
          <w14:ligatures w14:val="none"/>
        </w:rPr>
        <w:t>Medición:</w:t>
      </w:r>
      <w:r w:rsidRPr="002D007A">
        <w:rPr>
          <w:rFonts w:ascii="Arial" w:eastAsia="Times New Roman" w:hAnsi="Arial" w:cs="Arial"/>
          <w:kern w:val="0"/>
          <w:lang w:eastAsia="es-GT"/>
          <w14:ligatures w14:val="none"/>
        </w:rPr>
        <w:t xml:space="preserve"> Pruebas de tareas cronometradas con participantes de la muestra. Cada participante realizará tareas de localización primero con el archivo BAPLIE en texto plano y luego con la interfaz BayStream, registrándose los tiempos con cronómetro digital.</w:t>
      </w:r>
    </w:p>
    <w:p w14:paraId="464BD36A"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65FA6A51"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54" w:name="_Toc235860955"/>
      <w:r w:rsidRPr="00286629">
        <w:rPr>
          <w:rFonts w:ascii="Arial" w:eastAsia="Times New Roman" w:hAnsi="Arial" w:cs="Arial"/>
          <w:b/>
          <w:bCs/>
          <w:kern w:val="0"/>
          <w:lang w:eastAsia="es-GT"/>
          <w14:ligatures w14:val="none"/>
        </w:rPr>
        <w:t>C. Tasa de Errores de Posición en Muelle (H3)</w:t>
      </w:r>
      <w:bookmarkEnd w:id="54"/>
    </w:p>
    <w:p w14:paraId="52CD89FB" w14:textId="77777777" w:rsidR="00286629" w:rsidRPr="00286629" w:rsidRDefault="00286629" w:rsidP="00286629">
      <w:pPr>
        <w:spacing w:after="200" w:line="360" w:lineRule="auto"/>
        <w:ind w:left="851"/>
        <w:jc w:val="both"/>
        <w:rPr>
          <w:rFonts w:ascii="Arial" w:eastAsia="Times New Roman" w:hAnsi="Arial" w:cs="Arial"/>
          <w:b/>
          <w:bCs/>
          <w:kern w:val="0"/>
          <w:lang w:eastAsia="es-GT"/>
          <w14:ligatures w14:val="none"/>
        </w:rPr>
      </w:pPr>
    </w:p>
    <w:p w14:paraId="777F4DC3" w14:textId="77777777" w:rsidR="002D007A" w:rsidRDefault="002D007A" w:rsidP="002D007A">
      <w:pPr>
        <w:spacing w:after="200" w:line="360" w:lineRule="auto"/>
        <w:ind w:left="851"/>
        <w:jc w:val="both"/>
        <w:rPr>
          <w:rFonts w:ascii="Arial" w:eastAsia="Times New Roman" w:hAnsi="Arial" w:cs="Arial"/>
          <w:kern w:val="0"/>
          <w:lang w:eastAsia="es-GT"/>
          <w14:ligatures w14:val="none"/>
        </w:rPr>
      </w:pPr>
      <w:r w:rsidRPr="002D007A">
        <w:rPr>
          <w:rFonts w:ascii="Arial" w:eastAsia="Times New Roman" w:hAnsi="Arial" w:cs="Arial"/>
          <w:b/>
          <w:bCs/>
          <w:kern w:val="0"/>
          <w:lang w:eastAsia="es-GT"/>
          <w14:ligatures w14:val="none"/>
        </w:rPr>
        <w:t>Indicador:</w:t>
      </w:r>
      <w:r w:rsidRPr="002D007A">
        <w:rPr>
          <w:rFonts w:ascii="Arial" w:eastAsia="Times New Roman" w:hAnsi="Arial" w:cs="Arial"/>
          <w:kern w:val="0"/>
          <w:lang w:eastAsia="es-GT"/>
          <w14:ligatures w14:val="none"/>
        </w:rPr>
        <w:t xml:space="preserve"> Porcentaje de errores de posición detectados preventivamente. Umbral de aceptación: reducción ≥90% (del 1% al 0.2% o inferior).</w:t>
      </w:r>
    </w:p>
    <w:p w14:paraId="4EE24D79" w14:textId="77777777" w:rsidR="002D007A" w:rsidRPr="002D007A" w:rsidRDefault="002D007A" w:rsidP="002D007A">
      <w:pPr>
        <w:spacing w:after="200" w:line="360" w:lineRule="auto"/>
        <w:ind w:left="851"/>
        <w:jc w:val="both"/>
        <w:rPr>
          <w:rFonts w:ascii="Arial" w:eastAsia="Times New Roman" w:hAnsi="Arial" w:cs="Arial"/>
          <w:kern w:val="0"/>
          <w:lang w:eastAsia="es-GT"/>
          <w14:ligatures w14:val="none"/>
        </w:rPr>
      </w:pPr>
    </w:p>
    <w:p w14:paraId="69D72C45" w14:textId="77777777" w:rsidR="002D007A" w:rsidRPr="002D007A" w:rsidRDefault="002D007A" w:rsidP="002D007A">
      <w:pPr>
        <w:spacing w:after="200" w:line="360" w:lineRule="auto"/>
        <w:ind w:left="851"/>
        <w:jc w:val="both"/>
        <w:rPr>
          <w:rFonts w:ascii="Arial" w:eastAsia="Times New Roman" w:hAnsi="Arial" w:cs="Arial"/>
          <w:kern w:val="0"/>
          <w:lang w:eastAsia="es-GT"/>
          <w14:ligatures w14:val="none"/>
        </w:rPr>
      </w:pPr>
      <w:r w:rsidRPr="002D007A">
        <w:rPr>
          <w:rFonts w:ascii="Arial" w:eastAsia="Times New Roman" w:hAnsi="Arial" w:cs="Arial"/>
          <w:b/>
          <w:bCs/>
          <w:kern w:val="0"/>
          <w:lang w:eastAsia="es-GT"/>
          <w14:ligatures w14:val="none"/>
        </w:rPr>
        <w:t>Medición:</w:t>
      </w:r>
      <w:r w:rsidRPr="002D007A">
        <w:rPr>
          <w:rFonts w:ascii="Arial" w:eastAsia="Times New Roman" w:hAnsi="Arial" w:cs="Arial"/>
          <w:kern w:val="0"/>
          <w:lang w:eastAsia="es-GT"/>
          <w14:ligatures w14:val="none"/>
        </w:rPr>
        <w:t xml:space="preserve"> Escenarios simulados de posicionamiento incorrecto en la tablet de muelle. Se insertarán deliberadamente posiciones erróneas y se registrará cuántas son detectadas correctamente por el motor de validación.</w:t>
      </w:r>
    </w:p>
    <w:p w14:paraId="368055BC"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02F72FD7" w14:textId="77777777" w:rsidR="00A57A75" w:rsidRPr="002D2839" w:rsidRDefault="00AD02CB" w:rsidP="002D2839">
      <w:pPr>
        <w:pStyle w:val="Ttulo2"/>
        <w:spacing w:line="360" w:lineRule="auto"/>
        <w:ind w:left="851" w:hanging="425"/>
        <w:jc w:val="both"/>
        <w:rPr>
          <w:rFonts w:ascii="Arial" w:eastAsia="Times New Roman" w:hAnsi="Arial" w:cs="Arial"/>
          <w:b/>
          <w:bCs/>
          <w:color w:val="auto"/>
          <w:kern w:val="0"/>
          <w:sz w:val="24"/>
          <w:szCs w:val="24"/>
          <w:lang w:eastAsia="es-GT"/>
          <w14:ligatures w14:val="none"/>
        </w:rPr>
      </w:pPr>
      <w:bookmarkStart w:id="55" w:name="_Toc235860956"/>
      <w:r w:rsidRPr="002D2839">
        <w:rPr>
          <w:rFonts w:ascii="Arial" w:eastAsia="Times New Roman" w:hAnsi="Arial" w:cs="Arial"/>
          <w:b/>
          <w:bCs/>
          <w:color w:val="auto"/>
          <w:kern w:val="0"/>
          <w:sz w:val="24"/>
          <w:szCs w:val="24"/>
          <w:lang w:eastAsia="es-GT"/>
          <w14:ligatures w14:val="none"/>
        </w:rPr>
        <w:t>D. Esfuerzo de Desarrollo Comparativo (H4) Indicador</w:t>
      </w:r>
      <w:bookmarkEnd w:id="55"/>
    </w:p>
    <w:p w14:paraId="0A9E6EF8" w14:textId="77777777" w:rsidR="00A57A75" w:rsidRDefault="00A57A75" w:rsidP="00AD02CB">
      <w:pPr>
        <w:spacing w:after="100" w:line="360" w:lineRule="auto"/>
        <w:jc w:val="both"/>
        <w:rPr>
          <w:rFonts w:ascii="Arial" w:eastAsia="Times New Roman" w:hAnsi="Arial" w:cs="Arial"/>
          <w:b/>
          <w:bCs/>
          <w:kern w:val="0"/>
          <w:lang w:eastAsia="es-GT"/>
          <w14:ligatures w14:val="none"/>
        </w:rPr>
      </w:pPr>
    </w:p>
    <w:p w14:paraId="1F8213AA" w14:textId="77777777" w:rsidR="002D2839" w:rsidRDefault="00EC208E" w:rsidP="002D2839">
      <w:pPr>
        <w:spacing w:after="100" w:line="360" w:lineRule="auto"/>
        <w:ind w:left="851"/>
        <w:jc w:val="both"/>
        <w:rPr>
          <w:rFonts w:ascii="Arial" w:eastAsia="Times New Roman" w:hAnsi="Arial" w:cs="Arial"/>
          <w:kern w:val="0"/>
          <w:lang w:eastAsia="es-GT"/>
          <w14:ligatures w14:val="none"/>
        </w:rPr>
      </w:pPr>
      <w:r w:rsidRPr="002D2839">
        <w:rPr>
          <w:rFonts w:ascii="Arial" w:eastAsia="Times New Roman" w:hAnsi="Arial" w:cs="Arial"/>
          <w:b/>
          <w:bCs/>
          <w:kern w:val="0"/>
          <w:lang w:eastAsia="es-GT"/>
          <w14:ligatures w14:val="none"/>
        </w:rPr>
        <w:lastRenderedPageBreak/>
        <w:t>Indicador</w:t>
      </w:r>
      <w:r>
        <w:rPr>
          <w:rFonts w:ascii="Arial" w:eastAsia="Times New Roman" w:hAnsi="Arial" w:cs="Arial"/>
          <w:kern w:val="0"/>
          <w:lang w:eastAsia="es-GT"/>
          <w14:ligatures w14:val="none"/>
        </w:rPr>
        <w:t xml:space="preserve">: </w:t>
      </w:r>
      <w:r w:rsidR="00AD02CB" w:rsidRPr="00AD02CB">
        <w:rPr>
          <w:rFonts w:ascii="Arial" w:eastAsia="Times New Roman" w:hAnsi="Arial" w:cs="Arial"/>
          <w:kern w:val="0"/>
          <w:lang w:eastAsia="es-GT"/>
          <w14:ligatures w14:val="none"/>
        </w:rPr>
        <w:t xml:space="preserve">Razón de horas-hombre Flutter vs. estimación nativa. Umbral de aceptación: reducción ≥50%. </w:t>
      </w:r>
    </w:p>
    <w:p w14:paraId="17D7F04B" w14:textId="77777777" w:rsidR="002D2839" w:rsidRDefault="002D2839" w:rsidP="002D2839">
      <w:pPr>
        <w:spacing w:after="100" w:line="360" w:lineRule="auto"/>
        <w:ind w:left="851"/>
        <w:jc w:val="both"/>
        <w:rPr>
          <w:rFonts w:ascii="Arial" w:eastAsia="Times New Roman" w:hAnsi="Arial" w:cs="Arial"/>
          <w:kern w:val="0"/>
          <w:lang w:eastAsia="es-GT"/>
          <w14:ligatures w14:val="none"/>
        </w:rPr>
      </w:pPr>
    </w:p>
    <w:p w14:paraId="0FD5300F" w14:textId="5C39289D" w:rsidR="00AD02CB" w:rsidRDefault="00AD02CB" w:rsidP="002D2839">
      <w:pPr>
        <w:spacing w:after="100" w:line="360" w:lineRule="auto"/>
        <w:ind w:left="851"/>
        <w:jc w:val="both"/>
        <w:rPr>
          <w:rFonts w:ascii="Arial" w:eastAsia="Times New Roman" w:hAnsi="Arial" w:cs="Arial"/>
          <w:kern w:val="0"/>
          <w:lang w:eastAsia="es-GT"/>
          <w14:ligatures w14:val="none"/>
        </w:rPr>
      </w:pPr>
      <w:r w:rsidRPr="00AD02CB">
        <w:rPr>
          <w:rFonts w:ascii="Arial" w:eastAsia="Times New Roman" w:hAnsi="Arial" w:cs="Arial"/>
          <w:b/>
          <w:bCs/>
          <w:kern w:val="0"/>
          <w:lang w:eastAsia="es-GT"/>
          <w14:ligatures w14:val="none"/>
        </w:rPr>
        <w:t>Medición:</w:t>
      </w:r>
      <w:r w:rsidRPr="00AD02CB">
        <w:rPr>
          <w:rFonts w:ascii="Arial" w:eastAsia="Times New Roman" w:hAnsi="Arial" w:cs="Arial"/>
          <w:kern w:val="0"/>
          <w:lang w:eastAsia="es-GT"/>
          <w14:ligatures w14:val="none"/>
        </w:rPr>
        <w:t xml:space="preserve"> Registro de horas de desarrollo en bitácora semanal del proyecto. La estimación comparativa se calculará aplicando métricas básicas de COCOMO (Modelo de Costos Constructivos) y puntos de función para estimar el esfuerzo equivalente en desarrollo nativo independiente para tres plataformas (Windows, Android, Web).</w:t>
      </w:r>
    </w:p>
    <w:p w14:paraId="2EB469EA" w14:textId="77777777" w:rsidR="00AD02CB" w:rsidRPr="00AD02CB" w:rsidRDefault="00AD02CB" w:rsidP="00AD02CB">
      <w:pPr>
        <w:spacing w:after="100" w:line="360" w:lineRule="auto"/>
        <w:jc w:val="both"/>
        <w:rPr>
          <w:rFonts w:ascii="Arial" w:eastAsia="Times New Roman" w:hAnsi="Arial" w:cs="Arial"/>
          <w:kern w:val="0"/>
          <w:lang w:eastAsia="es-GT"/>
          <w14:ligatures w14:val="none"/>
        </w:rPr>
      </w:pPr>
    </w:p>
    <w:p w14:paraId="082B4714" w14:textId="77777777" w:rsidR="00A57A75" w:rsidRPr="002D2839" w:rsidRDefault="00AD02CB" w:rsidP="002D2839">
      <w:pPr>
        <w:pStyle w:val="Ttulo2"/>
        <w:spacing w:line="360" w:lineRule="auto"/>
        <w:ind w:left="851" w:hanging="425"/>
        <w:jc w:val="both"/>
        <w:rPr>
          <w:rFonts w:ascii="Arial" w:eastAsia="Times New Roman" w:hAnsi="Arial" w:cs="Arial"/>
          <w:b/>
          <w:bCs/>
          <w:color w:val="auto"/>
          <w:kern w:val="0"/>
          <w:sz w:val="24"/>
          <w:szCs w:val="24"/>
          <w:lang w:eastAsia="es-GT"/>
          <w14:ligatures w14:val="none"/>
        </w:rPr>
      </w:pPr>
      <w:bookmarkStart w:id="56" w:name="_Toc235860957"/>
      <w:r w:rsidRPr="002D2839">
        <w:rPr>
          <w:rFonts w:ascii="Arial" w:eastAsia="Times New Roman" w:hAnsi="Arial" w:cs="Arial"/>
          <w:b/>
          <w:bCs/>
          <w:color w:val="auto"/>
          <w:kern w:val="0"/>
          <w:sz w:val="24"/>
          <w:szCs w:val="24"/>
          <w:lang w:eastAsia="es-GT"/>
          <w14:ligatures w14:val="none"/>
        </w:rPr>
        <w:t>E. Latencia de Sincronización (H5) Indicador</w:t>
      </w:r>
      <w:bookmarkEnd w:id="56"/>
    </w:p>
    <w:p w14:paraId="18D1892B" w14:textId="77777777" w:rsidR="00A57A75" w:rsidRDefault="00A57A75" w:rsidP="00AD02CB">
      <w:pPr>
        <w:spacing w:after="100" w:line="360" w:lineRule="auto"/>
        <w:jc w:val="both"/>
        <w:rPr>
          <w:rFonts w:ascii="Arial" w:eastAsia="Times New Roman" w:hAnsi="Arial" w:cs="Arial"/>
          <w:b/>
          <w:bCs/>
          <w:kern w:val="0"/>
          <w:lang w:eastAsia="es-GT"/>
          <w14:ligatures w14:val="none"/>
        </w:rPr>
      </w:pPr>
    </w:p>
    <w:p w14:paraId="4876F864" w14:textId="77777777" w:rsidR="002D2839" w:rsidRDefault="00EC208E" w:rsidP="002D2839">
      <w:pPr>
        <w:spacing w:after="100" w:line="360" w:lineRule="auto"/>
        <w:ind w:left="851"/>
        <w:jc w:val="both"/>
        <w:rPr>
          <w:rFonts w:ascii="Arial" w:eastAsia="Times New Roman" w:hAnsi="Arial" w:cs="Arial"/>
          <w:kern w:val="0"/>
          <w:lang w:eastAsia="es-GT"/>
          <w14:ligatures w14:val="none"/>
        </w:rPr>
      </w:pPr>
      <w:r w:rsidRPr="002D2839">
        <w:rPr>
          <w:rFonts w:ascii="Arial" w:eastAsia="Times New Roman" w:hAnsi="Arial" w:cs="Arial"/>
          <w:b/>
          <w:bCs/>
          <w:kern w:val="0"/>
          <w:lang w:eastAsia="es-GT"/>
          <w14:ligatures w14:val="none"/>
        </w:rPr>
        <w:t>Indicador</w:t>
      </w:r>
      <w:r>
        <w:rPr>
          <w:rFonts w:ascii="Arial" w:eastAsia="Times New Roman" w:hAnsi="Arial" w:cs="Arial"/>
          <w:kern w:val="0"/>
          <w:lang w:eastAsia="es-GT"/>
          <w14:ligatures w14:val="none"/>
        </w:rPr>
        <w:t xml:space="preserve">: </w:t>
      </w:r>
      <w:r w:rsidR="00AD02CB" w:rsidRPr="00AD02CB">
        <w:rPr>
          <w:rFonts w:ascii="Arial" w:eastAsia="Times New Roman" w:hAnsi="Arial" w:cs="Arial"/>
          <w:kern w:val="0"/>
          <w:lang w:eastAsia="es-GT"/>
          <w14:ligatures w14:val="none"/>
        </w:rPr>
        <w:t>Milisegundos promedio de latencia. Umbral de aceptación: ≤3.000 ms.</w:t>
      </w:r>
    </w:p>
    <w:p w14:paraId="5020F6B6" w14:textId="77777777" w:rsidR="002D2839" w:rsidRDefault="002D2839" w:rsidP="002D2839">
      <w:pPr>
        <w:spacing w:after="100" w:line="360" w:lineRule="auto"/>
        <w:ind w:left="851"/>
        <w:jc w:val="both"/>
        <w:rPr>
          <w:rFonts w:ascii="Arial" w:eastAsia="Times New Roman" w:hAnsi="Arial" w:cs="Arial"/>
          <w:kern w:val="0"/>
          <w:lang w:eastAsia="es-GT"/>
          <w14:ligatures w14:val="none"/>
        </w:rPr>
      </w:pPr>
    </w:p>
    <w:p w14:paraId="00A17C41" w14:textId="57862407" w:rsidR="00AD02CB" w:rsidRDefault="00AD02CB" w:rsidP="002D2839">
      <w:pPr>
        <w:spacing w:after="100" w:line="360" w:lineRule="auto"/>
        <w:ind w:left="851"/>
        <w:jc w:val="both"/>
        <w:rPr>
          <w:rFonts w:ascii="Arial" w:eastAsia="Times New Roman" w:hAnsi="Arial" w:cs="Arial"/>
          <w:kern w:val="0"/>
          <w:lang w:eastAsia="es-GT"/>
          <w14:ligatures w14:val="none"/>
        </w:rPr>
      </w:pPr>
      <w:r w:rsidRPr="00AD02CB">
        <w:rPr>
          <w:rFonts w:ascii="Arial" w:eastAsia="Times New Roman" w:hAnsi="Arial" w:cs="Arial"/>
          <w:b/>
          <w:bCs/>
          <w:kern w:val="0"/>
          <w:lang w:eastAsia="es-GT"/>
          <w14:ligatures w14:val="none"/>
        </w:rPr>
        <w:t>Medición:</w:t>
      </w:r>
      <w:r w:rsidRPr="00AD02CB">
        <w:rPr>
          <w:rFonts w:ascii="Arial" w:eastAsia="Times New Roman" w:hAnsi="Arial" w:cs="Arial"/>
          <w:kern w:val="0"/>
          <w:lang w:eastAsia="es-GT"/>
          <w14:ligatures w14:val="none"/>
        </w:rPr>
        <w:t xml:space="preserve"> Pruebas de sincronización cronometradas. Se registrarán marcas de tiempo de escritura y lectura en Firebase Firestore para calcular el delta. Se realizarán mínimo 30 mediciones en distintas condiciones de red WiFi.</w:t>
      </w:r>
    </w:p>
    <w:p w14:paraId="4BF5AF95" w14:textId="77777777" w:rsidR="00AD02CB" w:rsidRPr="00AD02CB" w:rsidRDefault="00AD02CB" w:rsidP="00AD02CB">
      <w:pPr>
        <w:spacing w:after="100" w:line="360" w:lineRule="auto"/>
        <w:jc w:val="both"/>
        <w:rPr>
          <w:rFonts w:ascii="Arial" w:eastAsia="Times New Roman" w:hAnsi="Arial" w:cs="Arial"/>
          <w:kern w:val="0"/>
          <w:lang w:eastAsia="es-GT"/>
          <w14:ligatures w14:val="none"/>
        </w:rPr>
      </w:pPr>
    </w:p>
    <w:p w14:paraId="2D241EA7" w14:textId="13E68370" w:rsidR="00A57A75" w:rsidRPr="002D2839" w:rsidRDefault="00AD02CB" w:rsidP="002D2839">
      <w:pPr>
        <w:pStyle w:val="Ttulo2"/>
        <w:spacing w:line="360" w:lineRule="auto"/>
        <w:ind w:left="851" w:hanging="425"/>
        <w:jc w:val="both"/>
        <w:rPr>
          <w:rFonts w:ascii="Arial" w:eastAsia="Times New Roman" w:hAnsi="Arial" w:cs="Arial"/>
          <w:color w:val="auto"/>
          <w:kern w:val="0"/>
          <w:sz w:val="24"/>
          <w:szCs w:val="24"/>
          <w:lang w:eastAsia="es-GT"/>
          <w14:ligatures w14:val="none"/>
        </w:rPr>
      </w:pPr>
      <w:bookmarkStart w:id="57" w:name="_Toc235860958"/>
      <w:r w:rsidRPr="002D2839">
        <w:rPr>
          <w:rFonts w:ascii="Arial" w:eastAsia="Times New Roman" w:hAnsi="Arial" w:cs="Arial"/>
          <w:b/>
          <w:bCs/>
          <w:color w:val="auto"/>
          <w:kern w:val="0"/>
          <w:sz w:val="24"/>
          <w:szCs w:val="24"/>
          <w:lang w:eastAsia="es-GT"/>
          <w14:ligatures w14:val="none"/>
        </w:rPr>
        <w:t>F. Usabilidad Percibida (H6) Indicador</w:t>
      </w:r>
      <w:bookmarkEnd w:id="57"/>
    </w:p>
    <w:p w14:paraId="6157FEC1" w14:textId="77777777" w:rsidR="00A57A75" w:rsidRDefault="00A57A75" w:rsidP="00AD02CB">
      <w:pPr>
        <w:spacing w:after="100" w:line="360" w:lineRule="auto"/>
        <w:jc w:val="both"/>
        <w:rPr>
          <w:rFonts w:ascii="Arial" w:eastAsia="Times New Roman" w:hAnsi="Arial" w:cs="Arial"/>
          <w:kern w:val="0"/>
          <w:lang w:eastAsia="es-GT"/>
          <w14:ligatures w14:val="none"/>
        </w:rPr>
      </w:pPr>
    </w:p>
    <w:p w14:paraId="3637392D" w14:textId="77777777" w:rsidR="002D2839" w:rsidRDefault="002D2839" w:rsidP="002D2839">
      <w:pPr>
        <w:spacing w:after="100" w:line="360" w:lineRule="auto"/>
        <w:ind w:left="851"/>
        <w:jc w:val="both"/>
        <w:rPr>
          <w:rFonts w:ascii="Arial" w:eastAsia="Times New Roman" w:hAnsi="Arial" w:cs="Arial"/>
          <w:kern w:val="0"/>
          <w:lang w:eastAsia="es-GT"/>
          <w14:ligatures w14:val="none"/>
        </w:rPr>
      </w:pPr>
      <w:r w:rsidRPr="002D2839">
        <w:rPr>
          <w:rFonts w:ascii="Arial" w:eastAsia="Times New Roman" w:hAnsi="Arial" w:cs="Arial"/>
          <w:b/>
          <w:bCs/>
          <w:kern w:val="0"/>
          <w:lang w:eastAsia="es-GT"/>
          <w14:ligatures w14:val="none"/>
        </w:rPr>
        <w:t>Indicador</w:t>
      </w:r>
      <w:r>
        <w:rPr>
          <w:rFonts w:ascii="Arial" w:eastAsia="Times New Roman" w:hAnsi="Arial" w:cs="Arial"/>
          <w:kern w:val="0"/>
          <w:lang w:eastAsia="es-GT"/>
          <w14:ligatures w14:val="none"/>
        </w:rPr>
        <w:t xml:space="preserve">: </w:t>
      </w:r>
      <w:r w:rsidR="00AD02CB" w:rsidRPr="00AD02CB">
        <w:rPr>
          <w:rFonts w:ascii="Arial" w:eastAsia="Times New Roman" w:hAnsi="Arial" w:cs="Arial"/>
          <w:kern w:val="0"/>
          <w:lang w:eastAsia="es-GT"/>
          <w14:ligatures w14:val="none"/>
        </w:rPr>
        <w:t>Puntaje promedio en la escala System Usability Scale (SUS), normalizado de 0 a 100. Umbral de aceptación: ≥68 puntos (Lewis, 2018).</w:t>
      </w:r>
    </w:p>
    <w:p w14:paraId="3874EDA0" w14:textId="77777777" w:rsidR="002D2839" w:rsidRDefault="002D2839" w:rsidP="002D2839">
      <w:pPr>
        <w:spacing w:after="100" w:line="360" w:lineRule="auto"/>
        <w:ind w:left="851"/>
        <w:jc w:val="both"/>
        <w:rPr>
          <w:rFonts w:ascii="Arial" w:eastAsia="Times New Roman" w:hAnsi="Arial" w:cs="Arial"/>
          <w:kern w:val="0"/>
          <w:lang w:eastAsia="es-GT"/>
          <w14:ligatures w14:val="none"/>
        </w:rPr>
      </w:pPr>
    </w:p>
    <w:p w14:paraId="4E28840F" w14:textId="78CCEB76" w:rsidR="00AD02CB" w:rsidRPr="00AD02CB" w:rsidRDefault="00AD02CB" w:rsidP="002D2839">
      <w:pPr>
        <w:spacing w:after="100" w:line="360" w:lineRule="auto"/>
        <w:ind w:left="851"/>
        <w:jc w:val="both"/>
        <w:rPr>
          <w:rFonts w:ascii="Arial" w:eastAsia="Times New Roman" w:hAnsi="Arial" w:cs="Arial"/>
          <w:kern w:val="0"/>
          <w:lang w:eastAsia="es-GT"/>
          <w14:ligatures w14:val="none"/>
        </w:rPr>
      </w:pPr>
      <w:r w:rsidRPr="00AD02CB">
        <w:rPr>
          <w:rFonts w:ascii="Arial" w:eastAsia="Times New Roman" w:hAnsi="Arial" w:cs="Arial"/>
          <w:b/>
          <w:bCs/>
          <w:kern w:val="0"/>
          <w:lang w:eastAsia="es-GT"/>
          <w14:ligatures w14:val="none"/>
        </w:rPr>
        <w:t>Medición:</w:t>
      </w:r>
      <w:r w:rsidRPr="00AD02CB">
        <w:rPr>
          <w:rFonts w:ascii="Arial" w:eastAsia="Times New Roman" w:hAnsi="Arial" w:cs="Arial"/>
          <w:kern w:val="0"/>
          <w:lang w:eastAsia="es-GT"/>
          <w14:ligatures w14:val="none"/>
        </w:rPr>
        <w:t xml:space="preserve"> Aplicación del cuestionario SUS (10 ítems, escala Likert 1–5) a cada participante de la muestra inmediatamente después de completar las </w:t>
      </w:r>
      <w:r w:rsidRPr="00AD02CB">
        <w:rPr>
          <w:rFonts w:ascii="Arial" w:eastAsia="Times New Roman" w:hAnsi="Arial" w:cs="Arial"/>
          <w:kern w:val="0"/>
          <w:lang w:eastAsia="es-GT"/>
          <w14:ligatures w14:val="none"/>
        </w:rPr>
        <w:lastRenderedPageBreak/>
        <w:t>pruebas de tareas. Se calculará el puntaje SUS individual y el promedio general, desglosado por perfil de usuario (planificador, supervisor de muelle, gerente de operaciones).</w:t>
      </w:r>
    </w:p>
    <w:p w14:paraId="40563D41" w14:textId="77777777" w:rsidR="00286629" w:rsidRPr="00286629" w:rsidRDefault="00286629" w:rsidP="00286629">
      <w:pPr>
        <w:spacing w:after="100" w:line="360" w:lineRule="auto"/>
        <w:rPr>
          <w:rFonts w:ascii="Arial" w:eastAsia="Times New Roman" w:hAnsi="Arial" w:cs="Arial"/>
          <w:kern w:val="0"/>
          <w:lang w:eastAsia="es-GT"/>
          <w14:ligatures w14:val="none"/>
        </w:rPr>
      </w:pPr>
    </w:p>
    <w:p w14:paraId="4778B849" w14:textId="43ED4680" w:rsidR="00286629" w:rsidRPr="004C4FA1" w:rsidRDefault="00286629" w:rsidP="004C4FA1">
      <w:pPr>
        <w:pStyle w:val="Prrafodelista"/>
        <w:numPr>
          <w:ilvl w:val="0"/>
          <w:numId w:val="1"/>
        </w:numPr>
        <w:spacing w:before="360" w:after="240" w:line="360" w:lineRule="auto"/>
        <w:ind w:left="426" w:hanging="426"/>
        <w:outlineLvl w:val="0"/>
        <w:rPr>
          <w:rFonts w:ascii="Arial" w:eastAsia="Times New Roman" w:hAnsi="Arial" w:cs="Arial"/>
          <w:b/>
          <w:bCs/>
          <w:kern w:val="0"/>
          <w:lang w:eastAsia="es-GT"/>
          <w14:ligatures w14:val="none"/>
        </w:rPr>
      </w:pPr>
      <w:bookmarkStart w:id="58" w:name="_Toc235860959"/>
      <w:r w:rsidRPr="004C4FA1">
        <w:rPr>
          <w:rFonts w:ascii="Arial" w:eastAsia="Times New Roman" w:hAnsi="Arial" w:cs="Arial"/>
          <w:b/>
          <w:bCs/>
          <w:kern w:val="0"/>
          <w:lang w:eastAsia="es-GT"/>
          <w14:ligatures w14:val="none"/>
        </w:rPr>
        <w:t>Objetivos de la Investigación</w:t>
      </w:r>
      <w:bookmarkEnd w:id="58"/>
    </w:p>
    <w:p w14:paraId="7D42A1E8" w14:textId="77777777" w:rsidR="00286629" w:rsidRPr="00286629" w:rsidRDefault="00286629" w:rsidP="00286629">
      <w:pPr>
        <w:spacing w:before="360" w:after="240" w:line="360" w:lineRule="auto"/>
        <w:outlineLvl w:val="0"/>
        <w:rPr>
          <w:rFonts w:ascii="Arial" w:eastAsia="Times New Roman" w:hAnsi="Arial" w:cs="Arial"/>
          <w:b/>
          <w:bCs/>
          <w:kern w:val="0"/>
          <w:lang w:eastAsia="es-GT"/>
          <w14:ligatures w14:val="none"/>
        </w:rPr>
      </w:pPr>
    </w:p>
    <w:p w14:paraId="004A35E0"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59" w:name="_Toc235860960"/>
      <w:r w:rsidRPr="00286629">
        <w:rPr>
          <w:rFonts w:ascii="Arial" w:eastAsia="Times New Roman" w:hAnsi="Arial" w:cs="Arial"/>
          <w:b/>
          <w:bCs/>
          <w:kern w:val="0"/>
          <w:lang w:eastAsia="es-GT"/>
          <w14:ligatures w14:val="none"/>
        </w:rPr>
        <w:t>A. Objetivo General</w:t>
      </w:r>
      <w:bookmarkEnd w:id="59"/>
    </w:p>
    <w:p w14:paraId="3A0177C4" w14:textId="77777777" w:rsidR="00286629" w:rsidRPr="00286629" w:rsidRDefault="00286629" w:rsidP="00286629">
      <w:pPr>
        <w:spacing w:after="200" w:line="360" w:lineRule="auto"/>
        <w:ind w:left="851" w:firstLine="720"/>
        <w:jc w:val="both"/>
        <w:rPr>
          <w:rFonts w:ascii="Arial" w:eastAsia="Times New Roman" w:hAnsi="Arial" w:cs="Arial"/>
          <w:kern w:val="0"/>
          <w:lang w:eastAsia="es-GT"/>
          <w14:ligatures w14:val="none"/>
        </w:rPr>
      </w:pPr>
    </w:p>
    <w:p w14:paraId="655C662E" w14:textId="4B3A26A6" w:rsidR="00286629" w:rsidRPr="00286629" w:rsidRDefault="00763638" w:rsidP="00763638">
      <w:pPr>
        <w:spacing w:after="200" w:line="360" w:lineRule="auto"/>
        <w:ind w:left="851"/>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Desarrollar y validar un ecosistema multiplataforma</w:t>
      </w:r>
      <w:r w:rsidR="00994420">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(BayStream), basado en Flutter con Clean Architecture y sincronización Offline-First, que permita a los profesionales del sector marítimo-portuario de Guatemala visualizar interactivamente, gestionar y validar en tiempo real los planos de estiba de buques portacontenedores mediante el procesamiento de archivos BAPLIE/EDIFACT, reduciendo el tiempo de interpretación de datos, previniendo errores de posición de contenedores y eliminando la dependencia de listados en papel durante las operaciones de muelle.</w:t>
      </w:r>
    </w:p>
    <w:p w14:paraId="24C8E1FB" w14:textId="77777777" w:rsidR="00286629" w:rsidRPr="00286629" w:rsidRDefault="00286629" w:rsidP="00286629">
      <w:pPr>
        <w:spacing w:after="200" w:line="360" w:lineRule="auto"/>
        <w:ind w:left="851" w:firstLine="720"/>
        <w:jc w:val="both"/>
        <w:rPr>
          <w:rFonts w:ascii="Arial" w:eastAsia="Times New Roman" w:hAnsi="Arial" w:cs="Arial"/>
          <w:kern w:val="0"/>
          <w:lang w:eastAsia="es-GT"/>
          <w14:ligatures w14:val="none"/>
        </w:rPr>
      </w:pPr>
    </w:p>
    <w:p w14:paraId="499229E8"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60" w:name="_Toc235860961"/>
      <w:r w:rsidRPr="00286629">
        <w:rPr>
          <w:rFonts w:ascii="Arial" w:eastAsia="Times New Roman" w:hAnsi="Arial" w:cs="Arial"/>
          <w:b/>
          <w:bCs/>
          <w:kern w:val="0"/>
          <w:lang w:eastAsia="es-GT"/>
          <w14:ligatures w14:val="none"/>
        </w:rPr>
        <w:t>B. Objetivos Específicos</w:t>
      </w:r>
      <w:bookmarkEnd w:id="60"/>
    </w:p>
    <w:p w14:paraId="075E8D50" w14:textId="77777777" w:rsidR="00286629" w:rsidRPr="00286629" w:rsidRDefault="00286629" w:rsidP="00286629">
      <w:pPr>
        <w:spacing w:after="200" w:line="360" w:lineRule="auto"/>
        <w:ind w:left="851"/>
        <w:jc w:val="both"/>
        <w:rPr>
          <w:rFonts w:ascii="Arial" w:eastAsia="Times New Roman" w:hAnsi="Arial" w:cs="Arial"/>
          <w:b/>
          <w:bCs/>
          <w:kern w:val="0"/>
          <w:lang w:eastAsia="es-GT"/>
          <w14:ligatures w14:val="none"/>
        </w:rPr>
      </w:pPr>
    </w:p>
    <w:p w14:paraId="515FFC58" w14:textId="4B7DBA00"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 xml:space="preserve">1. </w:t>
      </w:r>
      <w:r w:rsidRPr="00286629">
        <w:rPr>
          <w:rFonts w:ascii="Arial" w:eastAsia="Times New Roman" w:hAnsi="Arial" w:cs="Arial"/>
          <w:kern w:val="0"/>
          <w:lang w:eastAsia="es-GT"/>
          <w14:ligatures w14:val="none"/>
        </w:rPr>
        <w:t>Diseñar e implementar un parser de archivos BAPLIE/EDIFACT en Dart, capaz de extraer con una precisión ≥9</w:t>
      </w:r>
      <w:r w:rsidR="00994420">
        <w:rPr>
          <w:rFonts w:ascii="Arial" w:eastAsia="Times New Roman" w:hAnsi="Arial" w:cs="Arial"/>
          <w:kern w:val="0"/>
          <w:lang w:eastAsia="es-GT"/>
          <w14:ligatures w14:val="none"/>
        </w:rPr>
        <w:t>8</w:t>
      </w:r>
      <w:r w:rsidRPr="00286629">
        <w:rPr>
          <w:rFonts w:ascii="Arial" w:eastAsia="Times New Roman" w:hAnsi="Arial" w:cs="Arial"/>
          <w:kern w:val="0"/>
          <w:lang w:eastAsia="es-GT"/>
          <w14:ligatures w14:val="none"/>
        </w:rPr>
        <w:t>% la información de contenedores, posiciones ISO (BBBRRTT), puertos, pesos, metadatos del buque y características de carga especial (IMO, reefer, sobredimensión).</w:t>
      </w:r>
    </w:p>
    <w:p w14:paraId="6A60A457"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188D9EC9"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lastRenderedPageBreak/>
        <w:t xml:space="preserve">2. </w:t>
      </w:r>
      <w:r w:rsidRPr="00286629">
        <w:rPr>
          <w:rFonts w:ascii="Arial" w:eastAsia="Times New Roman" w:hAnsi="Arial" w:cs="Arial"/>
          <w:kern w:val="0"/>
          <w:lang w:eastAsia="es-GT"/>
          <w14:ligatures w14:val="none"/>
        </w:rPr>
        <w:t>Desarrollar un módulo de escritorio (Windows) con interfaz gráfica interactiva de Bay Plan Grid que represente visualmente la distribución de contenedores por bahía, diferenciando cubierta y bodega, con codificación por colores y selección interactiva.</w:t>
      </w:r>
    </w:p>
    <w:p w14:paraId="0C113E31"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0C8BA7FC"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 xml:space="preserve">3. </w:t>
      </w:r>
      <w:r w:rsidRPr="00286629">
        <w:rPr>
          <w:rFonts w:ascii="Arial" w:eastAsia="Times New Roman" w:hAnsi="Arial" w:cs="Arial"/>
          <w:kern w:val="0"/>
          <w:lang w:eastAsia="es-GT"/>
          <w14:ligatures w14:val="none"/>
        </w:rPr>
        <w:t>Implementar funcionalidades de búsqueda global de contenedores por identificador BIC, puerto de descarga, operador naviero y tipo de carga, con navegación automática al plano de bahía correspondiente.</w:t>
      </w:r>
    </w:p>
    <w:p w14:paraId="64B81B47"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05FB5D7F"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 xml:space="preserve">4. </w:t>
      </w:r>
      <w:r w:rsidRPr="00286629">
        <w:rPr>
          <w:rFonts w:ascii="Arial" w:eastAsia="Times New Roman" w:hAnsi="Arial" w:cs="Arial"/>
          <w:kern w:val="0"/>
          <w:lang w:eastAsia="es-GT"/>
          <w14:ligatures w14:val="none"/>
        </w:rPr>
        <w:t>Construir un módulo de muelle para tablet Android con listado de secuencia digital y motor de validación matemática preventiva que verifique la posición del contenedor antes de autorizar el movimiento de grúa.</w:t>
      </w:r>
    </w:p>
    <w:p w14:paraId="173E776E"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52786378"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 xml:space="preserve">5. </w:t>
      </w:r>
      <w:r w:rsidRPr="00286629">
        <w:rPr>
          <w:rFonts w:ascii="Arial" w:eastAsia="Times New Roman" w:hAnsi="Arial" w:cs="Arial"/>
          <w:kern w:val="0"/>
          <w:lang w:eastAsia="es-GT"/>
          <w14:ligatures w14:val="none"/>
        </w:rPr>
        <w:t>Implementar sincronización bidireccional Offline-First entre los módulos de oficina y muelle mediante Firebase Firestore, garantizando latencia ≤3 segundos en condiciones normales de red WiFi.</w:t>
      </w:r>
    </w:p>
    <w:p w14:paraId="6F8CC862"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06F056FC"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 xml:space="preserve">6. </w:t>
      </w:r>
      <w:r w:rsidRPr="00286629">
        <w:rPr>
          <w:rFonts w:ascii="Arial" w:eastAsia="Times New Roman" w:hAnsi="Arial" w:cs="Arial"/>
          <w:kern w:val="0"/>
          <w:lang w:eastAsia="es-GT"/>
          <w14:ligatures w14:val="none"/>
        </w:rPr>
        <w:t>Evaluar la usabilidad y el desempeño del sistema mediante pruebas con usuarios del sector marítimo-portuario, aplicando el cuestionario SUS, pruebas de tareas cronometradas y mediciones de precisión del parser y latencia de sincronización.</w:t>
      </w:r>
    </w:p>
    <w:p w14:paraId="4D45ACEE" w14:textId="77777777" w:rsidR="00286629" w:rsidRDefault="00286629" w:rsidP="00286629">
      <w:pPr>
        <w:spacing w:after="100" w:line="360" w:lineRule="auto"/>
        <w:ind w:left="851"/>
        <w:rPr>
          <w:rFonts w:ascii="Arial" w:eastAsia="Times New Roman" w:hAnsi="Arial" w:cs="Arial"/>
          <w:kern w:val="0"/>
          <w:lang w:eastAsia="es-GT"/>
          <w14:ligatures w14:val="none"/>
        </w:rPr>
      </w:pPr>
    </w:p>
    <w:p w14:paraId="41ABC20C" w14:textId="77777777" w:rsidR="00E429A5" w:rsidRPr="00286629" w:rsidRDefault="00E429A5" w:rsidP="00286629">
      <w:pPr>
        <w:spacing w:after="100" w:line="360" w:lineRule="auto"/>
        <w:ind w:left="851"/>
        <w:rPr>
          <w:rFonts w:ascii="Arial" w:eastAsia="Times New Roman" w:hAnsi="Arial" w:cs="Arial"/>
          <w:kern w:val="0"/>
          <w:lang w:eastAsia="es-GT"/>
          <w14:ligatures w14:val="none"/>
        </w:rPr>
      </w:pPr>
    </w:p>
    <w:p w14:paraId="050806D3" w14:textId="33E06E3E" w:rsidR="00286629" w:rsidRPr="00F31C79" w:rsidRDefault="00286629" w:rsidP="00F31C79">
      <w:pPr>
        <w:pStyle w:val="Prrafodelista"/>
        <w:numPr>
          <w:ilvl w:val="0"/>
          <w:numId w:val="1"/>
        </w:numPr>
        <w:spacing w:before="360" w:after="240" w:line="360" w:lineRule="auto"/>
        <w:ind w:left="426" w:hanging="426"/>
        <w:outlineLvl w:val="0"/>
        <w:rPr>
          <w:rFonts w:ascii="Arial" w:eastAsia="Times New Roman" w:hAnsi="Arial" w:cs="Arial"/>
          <w:b/>
          <w:bCs/>
          <w:kern w:val="0"/>
          <w:lang w:eastAsia="es-GT"/>
          <w14:ligatures w14:val="none"/>
        </w:rPr>
      </w:pPr>
      <w:bookmarkStart w:id="61" w:name="_Toc235860962"/>
      <w:r w:rsidRPr="00F31C79">
        <w:rPr>
          <w:rFonts w:ascii="Arial" w:eastAsia="Times New Roman" w:hAnsi="Arial" w:cs="Arial"/>
          <w:b/>
          <w:bCs/>
          <w:kern w:val="0"/>
          <w:lang w:eastAsia="es-GT"/>
          <w14:ligatures w14:val="none"/>
        </w:rPr>
        <w:t>Marco Teórico</w:t>
      </w:r>
      <w:bookmarkEnd w:id="61"/>
    </w:p>
    <w:p w14:paraId="29F7A6BF" w14:textId="344B33C4" w:rsidR="00286629" w:rsidRPr="00286629" w:rsidRDefault="00286629" w:rsidP="00D13F3D">
      <w:pPr>
        <w:spacing w:after="200" w:line="360" w:lineRule="auto"/>
        <w:jc w:val="both"/>
        <w:rPr>
          <w:rFonts w:ascii="Arial" w:eastAsia="Times New Roman" w:hAnsi="Arial" w:cs="Arial"/>
          <w:kern w:val="0"/>
          <w:lang w:eastAsia="es-GT"/>
          <w14:ligatures w14:val="none"/>
        </w:rPr>
      </w:pPr>
    </w:p>
    <w:p w14:paraId="535124EE" w14:textId="1CEF7AA6" w:rsidR="00161ABA" w:rsidRPr="00824BB7" w:rsidRDefault="00161ABA">
      <w:pPr>
        <w:pStyle w:val="Ttulo2"/>
        <w:numPr>
          <w:ilvl w:val="0"/>
          <w:numId w:val="23"/>
        </w:numPr>
        <w:spacing w:line="360" w:lineRule="auto"/>
        <w:ind w:left="851" w:hanging="425"/>
        <w:jc w:val="both"/>
        <w:rPr>
          <w:rFonts w:ascii="Arial" w:eastAsia="Times New Roman" w:hAnsi="Arial" w:cs="Arial"/>
          <w:b/>
          <w:bCs/>
          <w:color w:val="auto"/>
          <w:kern w:val="0"/>
          <w:sz w:val="24"/>
          <w:szCs w:val="24"/>
          <w:lang w:eastAsia="es-GT"/>
          <w14:ligatures w14:val="none"/>
        </w:rPr>
      </w:pPr>
      <w:bookmarkStart w:id="62" w:name="_Toc235860963"/>
      <w:r w:rsidRPr="00824BB7">
        <w:rPr>
          <w:rFonts w:ascii="Arial" w:eastAsia="Times New Roman" w:hAnsi="Arial" w:cs="Arial"/>
          <w:b/>
          <w:bCs/>
          <w:color w:val="auto"/>
          <w:kern w:val="0"/>
          <w:sz w:val="24"/>
          <w:szCs w:val="24"/>
          <w:lang w:eastAsia="es-GT"/>
          <w14:ligatures w14:val="none"/>
        </w:rPr>
        <w:t>Transporte Marítimo y Comercio Internacional</w:t>
      </w:r>
      <w:bookmarkEnd w:id="62"/>
    </w:p>
    <w:p w14:paraId="790D11AC" w14:textId="77777777" w:rsidR="00D75721" w:rsidRPr="00161ABA" w:rsidRDefault="00D75721" w:rsidP="00161ABA">
      <w:pPr>
        <w:spacing w:after="100" w:line="360" w:lineRule="auto"/>
        <w:ind w:left="851" w:hanging="425"/>
        <w:rPr>
          <w:rFonts w:ascii="Arial" w:eastAsia="Times New Roman" w:hAnsi="Arial" w:cs="Arial"/>
          <w:kern w:val="0"/>
          <w:lang w:eastAsia="es-GT"/>
          <w14:ligatures w14:val="none"/>
        </w:rPr>
      </w:pPr>
    </w:p>
    <w:p w14:paraId="6B0293CD" w14:textId="1E47C0C7" w:rsidR="00161ABA" w:rsidRPr="00824BB7" w:rsidRDefault="00161ABA">
      <w:pPr>
        <w:pStyle w:val="Ttulo3"/>
        <w:numPr>
          <w:ilvl w:val="0"/>
          <w:numId w:val="22"/>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63" w:name="_Toc235860964"/>
      <w:r w:rsidRPr="00824BB7">
        <w:rPr>
          <w:rFonts w:ascii="Arial" w:eastAsia="Times New Roman" w:hAnsi="Arial" w:cs="Arial"/>
          <w:b/>
          <w:bCs/>
          <w:color w:val="auto"/>
          <w:kern w:val="0"/>
          <w:sz w:val="24"/>
          <w:szCs w:val="24"/>
          <w:lang w:eastAsia="es-GT"/>
          <w14:ligatures w14:val="none"/>
        </w:rPr>
        <w:t>Comercio marítimo internacional y su impacto económico</w:t>
      </w:r>
      <w:bookmarkEnd w:id="63"/>
    </w:p>
    <w:p w14:paraId="1A818C7A" w14:textId="77777777" w:rsidR="00D75721" w:rsidRDefault="00D75721" w:rsidP="00D75721">
      <w:pPr>
        <w:tabs>
          <w:tab w:val="num" w:pos="1276"/>
        </w:tabs>
        <w:spacing w:after="100" w:line="360" w:lineRule="auto"/>
        <w:ind w:left="1276"/>
        <w:rPr>
          <w:rFonts w:ascii="Arial" w:eastAsia="Times New Roman" w:hAnsi="Arial" w:cs="Arial"/>
          <w:kern w:val="0"/>
          <w:lang w:eastAsia="es-GT"/>
          <w14:ligatures w14:val="none"/>
        </w:rPr>
      </w:pPr>
    </w:p>
    <w:p w14:paraId="6635AC2E" w14:textId="749AEA86" w:rsid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El transporte marítimo constituye la columna vertebral del comercio internacional: aproximadamente el 80% del volumen del comercio mundial de mercancías se moviliza por vía marítima, proporción que se incrementa en el caso de los países en desarrollo, cuya integración a las cadenas globales de suministro depende de manera directa de la eficiencia de sus puertos (UNCTAD, 2025). La Conferencia de las Naciones Unidas sobre Comercio y Desarrollo destaca, además, que el desempeño del sector marítimo es altamente sensible a las disrupciones geopolíticas, climáticas y tecnológicas, por lo que la digitalización de las operaciones portuarias se ha convertido en una prioridad estratégica para sostener la competitividad de las economías costeras (UNCTAD, 2025).</w:t>
      </w:r>
    </w:p>
    <w:p w14:paraId="5B1EA8D4" w14:textId="77777777" w:rsidR="00D75721" w:rsidRP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p>
    <w:p w14:paraId="341B55D3" w14:textId="074BC40F" w:rsidR="00D75721" w:rsidRP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 xml:space="preserve">El elemento que hizo posible esta escala de intercambio es el contenedor intermodal estandarizado. Levinson (2016) documenta cómo la revolución iniciada por Malcolm McLean en 1956 transformó radicalmente la economía del transporte: al normalizar la unidad de carga en cajas metálicas de dimensiones estándar de 20 y 40 pies, medidas en la unidad </w:t>
      </w:r>
      <w:proofErr w:type="spellStart"/>
      <w:r w:rsidRPr="00D75721">
        <w:rPr>
          <w:rFonts w:ascii="Arial" w:eastAsia="Times New Roman" w:hAnsi="Arial" w:cs="Arial"/>
          <w:i/>
          <w:iCs/>
          <w:kern w:val="0"/>
          <w:lang w:eastAsia="es-GT"/>
          <w14:ligatures w14:val="none"/>
        </w:rPr>
        <w:t>twenty-foot</w:t>
      </w:r>
      <w:proofErr w:type="spellEnd"/>
      <w:r w:rsidRPr="00D75721">
        <w:rPr>
          <w:rFonts w:ascii="Arial" w:eastAsia="Times New Roman" w:hAnsi="Arial" w:cs="Arial"/>
          <w:i/>
          <w:iCs/>
          <w:kern w:val="0"/>
          <w:lang w:eastAsia="es-GT"/>
          <w14:ligatures w14:val="none"/>
        </w:rPr>
        <w:t xml:space="preserve"> </w:t>
      </w:r>
      <w:proofErr w:type="spellStart"/>
      <w:r w:rsidRPr="00D75721">
        <w:rPr>
          <w:rFonts w:ascii="Arial" w:eastAsia="Times New Roman" w:hAnsi="Arial" w:cs="Arial"/>
          <w:i/>
          <w:iCs/>
          <w:kern w:val="0"/>
          <w:lang w:eastAsia="es-GT"/>
          <w14:ligatures w14:val="none"/>
        </w:rPr>
        <w:t>equivalent</w:t>
      </w:r>
      <w:proofErr w:type="spellEnd"/>
      <w:r w:rsidRPr="00D75721">
        <w:rPr>
          <w:rFonts w:ascii="Arial" w:eastAsia="Times New Roman" w:hAnsi="Arial" w:cs="Arial"/>
          <w:i/>
          <w:iCs/>
          <w:kern w:val="0"/>
          <w:lang w:eastAsia="es-GT"/>
          <w14:ligatures w14:val="none"/>
        </w:rPr>
        <w:t xml:space="preserve"> unit</w:t>
      </w:r>
      <w:r w:rsidRPr="00D75721">
        <w:rPr>
          <w:rFonts w:ascii="Arial" w:eastAsia="Times New Roman" w:hAnsi="Arial" w:cs="Arial"/>
          <w:kern w:val="0"/>
          <w:lang w:eastAsia="es-GT"/>
          <w14:ligatures w14:val="none"/>
        </w:rPr>
        <w:t xml:space="preserve"> (TEU), el tiempo de operación en puerto se redujo en cerca del 90% y los costos de manipulación cayeron drásticamente, habilitando la globalización de las cadenas productivas. Esta estandarización física generó, como consecuencia directa, la necesidad de sistemas de información capaces </w:t>
      </w:r>
      <w:r w:rsidRPr="00D75721">
        <w:rPr>
          <w:rFonts w:ascii="Arial" w:eastAsia="Times New Roman" w:hAnsi="Arial" w:cs="Arial"/>
          <w:kern w:val="0"/>
          <w:lang w:eastAsia="es-GT"/>
          <w14:ligatures w14:val="none"/>
        </w:rPr>
        <w:lastRenderedPageBreak/>
        <w:t>de gestionar la ubicación exacta de miles de contenedores dentro de un solo buque, necesidad que constituye el origen del problema que aborda la presente investigación.</w:t>
      </w:r>
    </w:p>
    <w:p w14:paraId="661931BC" w14:textId="77777777" w:rsidR="00D75721" w:rsidRPr="00161ABA" w:rsidRDefault="00D75721" w:rsidP="00D75721">
      <w:pPr>
        <w:tabs>
          <w:tab w:val="num" w:pos="1276"/>
        </w:tabs>
        <w:spacing w:after="100" w:line="360" w:lineRule="auto"/>
        <w:rPr>
          <w:rFonts w:ascii="Arial" w:eastAsia="Times New Roman" w:hAnsi="Arial" w:cs="Arial"/>
          <w:kern w:val="0"/>
          <w:lang w:eastAsia="es-GT"/>
          <w14:ligatures w14:val="none"/>
        </w:rPr>
      </w:pPr>
    </w:p>
    <w:p w14:paraId="5CED1B67" w14:textId="77777777" w:rsidR="00161ABA" w:rsidRPr="00824BB7" w:rsidRDefault="00161ABA">
      <w:pPr>
        <w:pStyle w:val="Ttulo3"/>
        <w:numPr>
          <w:ilvl w:val="0"/>
          <w:numId w:val="22"/>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64" w:name="_Toc235860965"/>
      <w:r w:rsidRPr="00824BB7">
        <w:rPr>
          <w:rFonts w:ascii="Arial" w:eastAsia="Times New Roman" w:hAnsi="Arial" w:cs="Arial"/>
          <w:b/>
          <w:bCs/>
          <w:color w:val="auto"/>
          <w:kern w:val="0"/>
          <w:sz w:val="24"/>
          <w:szCs w:val="24"/>
          <w:lang w:eastAsia="es-GT"/>
          <w14:ligatures w14:val="none"/>
        </w:rPr>
        <w:t>Tipos de terminales portuarias y operaciones de contenedores</w:t>
      </w:r>
      <w:bookmarkEnd w:id="64"/>
    </w:p>
    <w:p w14:paraId="0F113462" w14:textId="77777777" w:rsidR="00D75721" w:rsidRDefault="00D75721" w:rsidP="00D75721">
      <w:pPr>
        <w:tabs>
          <w:tab w:val="num" w:pos="1276"/>
        </w:tabs>
        <w:spacing w:after="100" w:line="360" w:lineRule="auto"/>
        <w:ind w:left="1276"/>
        <w:rPr>
          <w:rFonts w:ascii="Arial" w:eastAsia="Times New Roman" w:hAnsi="Arial" w:cs="Arial"/>
          <w:kern w:val="0"/>
          <w:lang w:eastAsia="es-GT"/>
          <w14:ligatures w14:val="none"/>
        </w:rPr>
      </w:pPr>
    </w:p>
    <w:p w14:paraId="71E7D049" w14:textId="312A53E2" w:rsid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proofErr w:type="spellStart"/>
      <w:r w:rsidRPr="00D75721">
        <w:rPr>
          <w:rFonts w:ascii="Arial" w:eastAsia="Times New Roman" w:hAnsi="Arial" w:cs="Arial"/>
          <w:kern w:val="0"/>
          <w:lang w:eastAsia="es-GT"/>
          <w14:ligatures w14:val="none"/>
        </w:rPr>
        <w:t>Notteboom</w:t>
      </w:r>
      <w:proofErr w:type="spellEnd"/>
      <w:r w:rsidRPr="00D75721">
        <w:rPr>
          <w:rFonts w:ascii="Arial" w:eastAsia="Times New Roman" w:hAnsi="Arial" w:cs="Arial"/>
          <w:kern w:val="0"/>
          <w:lang w:eastAsia="es-GT"/>
          <w14:ligatures w14:val="none"/>
        </w:rPr>
        <w:t>, Pallis y Rodrigue (2022) clasifican las terminales portuarias según el tipo de carga que manipulan: terminales especializadas de contenedores, terminales de gráneles sólidos y líquidos, terminales de carga general o multipropósito y terminales ro-ro para carga rodada. Las terminales de contenedores concentran la mayor intensidad tecnológica del sector, pues su productividad se mide en movimientos de grúa por hora y cualquier ineficiencia en la transferencia buque-muelle se traduce en costos de estadía adicionales para la naviera y en congestión para la terminal.</w:t>
      </w:r>
    </w:p>
    <w:p w14:paraId="5F435CAB" w14:textId="77777777" w:rsidR="00D75721" w:rsidRP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p>
    <w:p w14:paraId="652E770E" w14:textId="115784C9" w:rsidR="00D75721" w:rsidRP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La operación de una terminal de contenedores se organiza en tres subsistemas interdependientes: la interfaz marítima, donde las grúas pórtico de muelle (</w:t>
      </w:r>
      <w:proofErr w:type="spellStart"/>
      <w:r w:rsidRPr="00D75721">
        <w:rPr>
          <w:rFonts w:ascii="Arial" w:eastAsia="Times New Roman" w:hAnsi="Arial" w:cs="Arial"/>
          <w:i/>
          <w:iCs/>
          <w:kern w:val="0"/>
          <w:lang w:eastAsia="es-GT"/>
          <w14:ligatures w14:val="none"/>
        </w:rPr>
        <w:t>ship</w:t>
      </w:r>
      <w:proofErr w:type="spellEnd"/>
      <w:r w:rsidRPr="00D75721">
        <w:rPr>
          <w:rFonts w:ascii="Arial" w:eastAsia="Times New Roman" w:hAnsi="Arial" w:cs="Arial"/>
          <w:i/>
          <w:iCs/>
          <w:kern w:val="0"/>
          <w:lang w:eastAsia="es-GT"/>
          <w14:ligatures w14:val="none"/>
        </w:rPr>
        <w:t>-</w:t>
      </w:r>
      <w:proofErr w:type="spellStart"/>
      <w:r w:rsidRPr="00D75721">
        <w:rPr>
          <w:rFonts w:ascii="Arial" w:eastAsia="Times New Roman" w:hAnsi="Arial" w:cs="Arial"/>
          <w:i/>
          <w:iCs/>
          <w:kern w:val="0"/>
          <w:lang w:eastAsia="es-GT"/>
          <w14:ligatures w14:val="none"/>
        </w:rPr>
        <w:t>to</w:t>
      </w:r>
      <w:proofErr w:type="spellEnd"/>
      <w:r w:rsidRPr="00D75721">
        <w:rPr>
          <w:rFonts w:ascii="Arial" w:eastAsia="Times New Roman" w:hAnsi="Arial" w:cs="Arial"/>
          <w:i/>
          <w:iCs/>
          <w:kern w:val="0"/>
          <w:lang w:eastAsia="es-GT"/>
          <w14:ligatures w14:val="none"/>
        </w:rPr>
        <w:t>-shore</w:t>
      </w:r>
      <w:r w:rsidRPr="00D75721">
        <w:rPr>
          <w:rFonts w:ascii="Arial" w:eastAsia="Times New Roman" w:hAnsi="Arial" w:cs="Arial"/>
          <w:kern w:val="0"/>
          <w:lang w:eastAsia="es-GT"/>
          <w14:ligatures w14:val="none"/>
        </w:rPr>
        <w:t>) ejecutan la carga y descarga del buque conforme a una secuencia planificada; el patio de almacenamiento, donde los contenedores se apilan temporalmente organizados por destino, peso y categoría; y la interfaz terrestre, que conecta la terminal con el transporte por carretera y ferrocarril (</w:t>
      </w:r>
      <w:proofErr w:type="spellStart"/>
      <w:r w:rsidRPr="00D75721">
        <w:rPr>
          <w:rFonts w:ascii="Arial" w:eastAsia="Times New Roman" w:hAnsi="Arial" w:cs="Arial"/>
          <w:kern w:val="0"/>
          <w:lang w:eastAsia="es-GT"/>
          <w14:ligatures w14:val="none"/>
        </w:rPr>
        <w:t>Notteboom</w:t>
      </w:r>
      <w:proofErr w:type="spellEnd"/>
      <w:r w:rsidRPr="00D75721">
        <w:rPr>
          <w:rFonts w:ascii="Arial" w:eastAsia="Times New Roman" w:hAnsi="Arial" w:cs="Arial"/>
          <w:kern w:val="0"/>
          <w:lang w:eastAsia="es-GT"/>
          <w14:ligatures w14:val="none"/>
        </w:rPr>
        <w:t xml:space="preserve"> et al., 2022). La planificación de estiba, objeto central de esta investigación, se ubica en la interfaz marítima y determina la secuencia exacta de movimientos que las grúas deben ejecutar, por lo que un error en dicha planificación, o en su ejecución a pie de muelle, se propaga a todo el sistema operativo de la terminal.</w:t>
      </w:r>
    </w:p>
    <w:p w14:paraId="0F16A277" w14:textId="77777777" w:rsidR="00D75721" w:rsidRPr="00161ABA" w:rsidRDefault="00D75721" w:rsidP="00D75721">
      <w:pPr>
        <w:tabs>
          <w:tab w:val="num" w:pos="1276"/>
        </w:tabs>
        <w:spacing w:after="100" w:line="360" w:lineRule="auto"/>
        <w:rPr>
          <w:rFonts w:ascii="Arial" w:eastAsia="Times New Roman" w:hAnsi="Arial" w:cs="Arial"/>
          <w:kern w:val="0"/>
          <w:lang w:eastAsia="es-GT"/>
          <w14:ligatures w14:val="none"/>
        </w:rPr>
      </w:pPr>
    </w:p>
    <w:p w14:paraId="0F41290B" w14:textId="77777777" w:rsidR="00161ABA" w:rsidRPr="00824BB7" w:rsidRDefault="00161ABA">
      <w:pPr>
        <w:pStyle w:val="Ttulo3"/>
        <w:numPr>
          <w:ilvl w:val="0"/>
          <w:numId w:val="22"/>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65" w:name="_Toc235860966"/>
      <w:r w:rsidRPr="00824BB7">
        <w:rPr>
          <w:rFonts w:ascii="Arial" w:eastAsia="Times New Roman" w:hAnsi="Arial" w:cs="Arial"/>
          <w:b/>
          <w:bCs/>
          <w:color w:val="auto"/>
          <w:kern w:val="0"/>
          <w:sz w:val="24"/>
          <w:szCs w:val="24"/>
          <w:lang w:eastAsia="es-GT"/>
          <w14:ligatures w14:val="none"/>
        </w:rPr>
        <w:t>Contexto portuario de Guatemala: Puerto Quetzal y Santo Tomás de Castilla</w:t>
      </w:r>
      <w:bookmarkEnd w:id="65"/>
    </w:p>
    <w:p w14:paraId="0B3E453A" w14:textId="77777777" w:rsidR="00D75721" w:rsidRDefault="00D75721" w:rsidP="00D75721">
      <w:pPr>
        <w:tabs>
          <w:tab w:val="num" w:pos="1276"/>
        </w:tabs>
        <w:spacing w:after="100" w:line="360" w:lineRule="auto"/>
        <w:ind w:left="1276"/>
        <w:rPr>
          <w:rFonts w:ascii="Arial" w:eastAsia="Times New Roman" w:hAnsi="Arial" w:cs="Arial"/>
          <w:kern w:val="0"/>
          <w:lang w:eastAsia="es-GT"/>
          <w14:ligatures w14:val="none"/>
        </w:rPr>
      </w:pPr>
    </w:p>
    <w:p w14:paraId="6C4B8597" w14:textId="3E1829E8" w:rsid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 xml:space="preserve">El sistema portuario guatemalteco se articula en dos litorales y tres puertos principales, bajo la coordinación de la Comisión Portuaria Nacional, entidad responsable de las estadísticas y de la política de modernización del sector (Comisión Portuaria Nacional, 2025). En el litoral del Pacífico opera Puerto Quetzal, administrado por la Empresa Portuaria Quetzal, principal punto de conexión con las rutas transpacíficas y con los servicios que transitan por el Canal de Panamá. En el litoral del Atlántico, sobre la Bahía de </w:t>
      </w:r>
      <w:proofErr w:type="spellStart"/>
      <w:r w:rsidRPr="00D75721">
        <w:rPr>
          <w:rFonts w:ascii="Arial" w:eastAsia="Times New Roman" w:hAnsi="Arial" w:cs="Arial"/>
          <w:kern w:val="0"/>
          <w:lang w:eastAsia="es-GT"/>
          <w14:ligatures w14:val="none"/>
        </w:rPr>
        <w:t>Amatique</w:t>
      </w:r>
      <w:proofErr w:type="spellEnd"/>
      <w:r w:rsidRPr="00D75721">
        <w:rPr>
          <w:rFonts w:ascii="Arial" w:eastAsia="Times New Roman" w:hAnsi="Arial" w:cs="Arial"/>
          <w:kern w:val="0"/>
          <w:lang w:eastAsia="es-GT"/>
          <w14:ligatures w14:val="none"/>
        </w:rPr>
        <w:t xml:space="preserve"> en el departamento de Izabal, operan dos puertos complementarios: Santo Tomás de Castilla, administrado por la empresa estatal Empresa Portuaria Nacional Santo Tomás de Castilla (EMPORNAC), y Puerto Barrios, terminal de administración privada operada por la Compañía Bananera Guatemalteca Independiente (COBIGUA), subsidiaria de Chiquita Brands International, especializada históricamente en la exportación de banano y carga refrigerada, aunque atiende también carga </w:t>
      </w:r>
      <w:proofErr w:type="spellStart"/>
      <w:r w:rsidRPr="00D75721">
        <w:rPr>
          <w:rFonts w:ascii="Arial" w:eastAsia="Times New Roman" w:hAnsi="Arial" w:cs="Arial"/>
          <w:kern w:val="0"/>
          <w:lang w:eastAsia="es-GT"/>
          <w14:ligatures w14:val="none"/>
        </w:rPr>
        <w:t>contenedorizada</w:t>
      </w:r>
      <w:proofErr w:type="spellEnd"/>
      <w:r w:rsidRPr="00D75721">
        <w:rPr>
          <w:rFonts w:ascii="Arial" w:eastAsia="Times New Roman" w:hAnsi="Arial" w:cs="Arial"/>
          <w:kern w:val="0"/>
          <w:lang w:eastAsia="es-GT"/>
          <w14:ligatures w14:val="none"/>
        </w:rPr>
        <w:t xml:space="preserve"> general. En conjunto, los puertos atlánticos concentran el intercambio comercial con la costa este de Estados Unidos, el Caribe y Europa, y la presencia en la misma bahía de una terminal especializada en carga refrigerada refuerza la pertinencia del tratamiento diferenciado de los contenedores reefer que se desarrolla en el capítulo B.</w:t>
      </w:r>
    </w:p>
    <w:p w14:paraId="185241DD" w14:textId="77777777" w:rsidR="00D75721" w:rsidRP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p>
    <w:p w14:paraId="2850D07E" w14:textId="25B3C2C9" w:rsidR="00D75721" w:rsidRPr="00D75721"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 xml:space="preserve">Santo Tomás de Castilla resulta particularmente relevante para la presente investigación por tres razones. Primera, es una de las principales puertas de entrada y salida de carga </w:t>
      </w:r>
      <w:proofErr w:type="spellStart"/>
      <w:r w:rsidRPr="00D75721">
        <w:rPr>
          <w:rFonts w:ascii="Arial" w:eastAsia="Times New Roman" w:hAnsi="Arial" w:cs="Arial"/>
          <w:kern w:val="0"/>
          <w:lang w:eastAsia="es-GT"/>
          <w14:ligatures w14:val="none"/>
        </w:rPr>
        <w:t>contenedorizada</w:t>
      </w:r>
      <w:proofErr w:type="spellEnd"/>
      <w:r w:rsidRPr="00D75721">
        <w:rPr>
          <w:rFonts w:ascii="Arial" w:eastAsia="Times New Roman" w:hAnsi="Arial" w:cs="Arial"/>
          <w:kern w:val="0"/>
          <w:lang w:eastAsia="es-GT"/>
          <w14:ligatures w14:val="none"/>
        </w:rPr>
        <w:t xml:space="preserve"> del </w:t>
      </w:r>
      <w:r w:rsidRPr="00D75721">
        <w:rPr>
          <w:rFonts w:ascii="Arial" w:eastAsia="Times New Roman" w:hAnsi="Arial" w:cs="Arial"/>
          <w:kern w:val="0"/>
          <w:lang w:eastAsia="es-GT"/>
          <w14:ligatures w14:val="none"/>
        </w:rPr>
        <w:lastRenderedPageBreak/>
        <w:t>país, con recaladas semanales de servicios de líneas navieras internacionales (Comisión Portuaria Nacional, 2025). Segunda, sus operaciones de planificación de estiba combinan sistemas digitales de oficina con procedimientos manuales a pie de muelle, configurando exactamente la brecha operativa que BayStream pretende cerrar. Tercera, su comunidad de profesionales de estiba, planificadores, supervisores de muelle y personal de operaciones, constituye la población definida para el estudio, delimitada en el documento de análisis del proyecto en aproximadamente 25 a 50 profesionales que trabajan directa o indirectamente con información de estiba.</w:t>
      </w:r>
    </w:p>
    <w:p w14:paraId="65A89822" w14:textId="77777777" w:rsidR="00D75721" w:rsidRPr="00161ABA" w:rsidRDefault="00D75721" w:rsidP="00D75721">
      <w:pPr>
        <w:tabs>
          <w:tab w:val="num" w:pos="1276"/>
        </w:tabs>
        <w:spacing w:after="100" w:line="360" w:lineRule="auto"/>
        <w:ind w:left="1276"/>
        <w:jc w:val="both"/>
        <w:rPr>
          <w:rFonts w:ascii="Arial" w:eastAsia="Times New Roman" w:hAnsi="Arial" w:cs="Arial"/>
          <w:kern w:val="0"/>
          <w:lang w:eastAsia="es-GT"/>
          <w14:ligatures w14:val="none"/>
        </w:rPr>
      </w:pPr>
    </w:p>
    <w:p w14:paraId="65B59919" w14:textId="52E5126B" w:rsidR="00D75721" w:rsidRPr="00994420" w:rsidRDefault="00161ABA">
      <w:pPr>
        <w:pStyle w:val="Ttulo3"/>
        <w:numPr>
          <w:ilvl w:val="0"/>
          <w:numId w:val="22"/>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66" w:name="_Toc235860967"/>
      <w:r w:rsidRPr="00994420">
        <w:rPr>
          <w:rFonts w:ascii="Arial" w:eastAsia="Times New Roman" w:hAnsi="Arial" w:cs="Arial"/>
          <w:b/>
          <w:bCs/>
          <w:color w:val="auto"/>
          <w:kern w:val="0"/>
          <w:sz w:val="24"/>
          <w:szCs w:val="24"/>
          <w:lang w:eastAsia="es-GT"/>
          <w14:ligatures w14:val="none"/>
        </w:rPr>
        <w:t>Cadena logística y actores involucrados</w:t>
      </w:r>
      <w:bookmarkEnd w:id="66"/>
    </w:p>
    <w:p w14:paraId="6A7E5312" w14:textId="77777777" w:rsidR="00D75721" w:rsidRDefault="00D75721" w:rsidP="00D75721">
      <w:pPr>
        <w:spacing w:after="100" w:line="360" w:lineRule="auto"/>
        <w:ind w:left="1276"/>
        <w:rPr>
          <w:rFonts w:ascii="Arial" w:eastAsia="Times New Roman" w:hAnsi="Arial" w:cs="Arial"/>
          <w:kern w:val="0"/>
          <w:lang w:eastAsia="es-GT"/>
          <w14:ligatures w14:val="none"/>
        </w:rPr>
      </w:pPr>
    </w:p>
    <w:p w14:paraId="73A284D7" w14:textId="3105C876" w:rsid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La cadena logística del contenedor involucra una red de actores con responsabilidades diferenciadas cuya coordinación depende del intercambio oportuno de información. La línea naviera es propietaria u operadora del buque y responsable de la planificación central de estiba de la nave a lo largo de su rotación de puertos; el agente naviero representa localmente los intereses de la línea ante las autoridades y la terminal; el operador portuario o terminal ejecuta físicamente la carga y descarga; la autoridad portuaria administra la infraestructura; y los transportistas terrestres, embarcadores y consignatarios completan el ciclo puerta a puerta (</w:t>
      </w:r>
      <w:proofErr w:type="spellStart"/>
      <w:r w:rsidRPr="00D75721">
        <w:rPr>
          <w:rFonts w:ascii="Arial" w:eastAsia="Times New Roman" w:hAnsi="Arial" w:cs="Arial"/>
          <w:kern w:val="0"/>
          <w:lang w:eastAsia="es-GT"/>
          <w14:ligatures w14:val="none"/>
        </w:rPr>
        <w:t>Notteboom</w:t>
      </w:r>
      <w:proofErr w:type="spellEnd"/>
      <w:r w:rsidRPr="00D75721">
        <w:rPr>
          <w:rFonts w:ascii="Arial" w:eastAsia="Times New Roman" w:hAnsi="Arial" w:cs="Arial"/>
          <w:kern w:val="0"/>
          <w:lang w:eastAsia="es-GT"/>
          <w14:ligatures w14:val="none"/>
        </w:rPr>
        <w:t xml:space="preserve"> et al., 2022; Rodrigue, 2024).</w:t>
      </w:r>
    </w:p>
    <w:p w14:paraId="67FC1C08" w14:textId="77777777"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p>
    <w:p w14:paraId="3CCF1754" w14:textId="40A57332" w:rsid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 xml:space="preserve">Entre la línea naviera y la terminal fluye la información operativa crítica del buque: el plano de estiba de llegada, la lista de descarga y carga, y las condiciones especiales de la mercancía. Este intercambio se realiza mediante mensajes electrónicos normalizados de la familia </w:t>
      </w:r>
      <w:r w:rsidRPr="00D75721">
        <w:rPr>
          <w:rFonts w:ascii="Arial" w:eastAsia="Times New Roman" w:hAnsi="Arial" w:cs="Arial"/>
          <w:kern w:val="0"/>
          <w:lang w:eastAsia="es-GT"/>
          <w14:ligatures w14:val="none"/>
        </w:rPr>
        <w:lastRenderedPageBreak/>
        <w:t>EDIFACT, principalmente el mensaje BAPLIE, que se examina en detalle en el capítulo D. La calidad, oportunidad y accesibilidad de esta información determina la eficiencia de la operación; cuando la información llega en formatos que el personal operativo no puede interpretar con rapidez, o cuando se degrada a listados impresos en papel, se generan los errores y retrabajos que motivan la presente investigación.</w:t>
      </w:r>
    </w:p>
    <w:p w14:paraId="2F114467" w14:textId="77777777"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p>
    <w:p w14:paraId="6FBEC8A8" w14:textId="5C70931B"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En síntesis, este capítulo sitúa el problema de investigación en su contexto macro: un sector que moviliza la mayor parte del comercio mundial, un sistema portuario nacional en proceso de modernización y una cadena de actores cuya coordinación depende de información de estiba estandarizada. Sobre esta base, el siguiente capítulo desciende al nivel operativo del buque portacontenedores.</w:t>
      </w:r>
    </w:p>
    <w:p w14:paraId="0EAB8322" w14:textId="77777777"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p>
    <w:p w14:paraId="3FB3FA34" w14:textId="71EE3900" w:rsidR="00161ABA" w:rsidRPr="00824BB7" w:rsidRDefault="00161ABA">
      <w:pPr>
        <w:pStyle w:val="Ttulo2"/>
        <w:numPr>
          <w:ilvl w:val="0"/>
          <w:numId w:val="23"/>
        </w:numPr>
        <w:spacing w:line="360" w:lineRule="auto"/>
        <w:ind w:left="851" w:hanging="425"/>
        <w:jc w:val="both"/>
        <w:rPr>
          <w:rFonts w:ascii="Arial" w:eastAsia="Times New Roman" w:hAnsi="Arial" w:cs="Arial"/>
          <w:b/>
          <w:bCs/>
          <w:color w:val="auto"/>
          <w:kern w:val="0"/>
          <w:sz w:val="24"/>
          <w:szCs w:val="24"/>
          <w:lang w:eastAsia="es-GT"/>
          <w14:ligatures w14:val="none"/>
        </w:rPr>
      </w:pPr>
      <w:bookmarkStart w:id="67" w:name="_Toc235860968"/>
      <w:r w:rsidRPr="00824BB7">
        <w:rPr>
          <w:rFonts w:ascii="Arial" w:eastAsia="Times New Roman" w:hAnsi="Arial" w:cs="Arial"/>
          <w:b/>
          <w:bCs/>
          <w:color w:val="auto"/>
          <w:kern w:val="0"/>
          <w:sz w:val="24"/>
          <w:szCs w:val="24"/>
          <w:lang w:eastAsia="es-GT"/>
          <w14:ligatures w14:val="none"/>
        </w:rPr>
        <w:t>Operación de Estiba de Buques Portacontenedores</w:t>
      </w:r>
      <w:bookmarkEnd w:id="67"/>
    </w:p>
    <w:p w14:paraId="50DDC637" w14:textId="77777777" w:rsidR="00D75721" w:rsidRPr="00161ABA" w:rsidRDefault="00D75721" w:rsidP="00161ABA">
      <w:pPr>
        <w:spacing w:after="100" w:line="360" w:lineRule="auto"/>
        <w:ind w:left="851" w:hanging="425"/>
        <w:rPr>
          <w:rFonts w:ascii="Arial" w:eastAsia="Times New Roman" w:hAnsi="Arial" w:cs="Arial"/>
          <w:kern w:val="0"/>
          <w:lang w:eastAsia="es-GT"/>
          <w14:ligatures w14:val="none"/>
        </w:rPr>
      </w:pPr>
    </w:p>
    <w:p w14:paraId="7692724E" w14:textId="77777777" w:rsidR="00161ABA" w:rsidRPr="00824BB7" w:rsidRDefault="00161ABA">
      <w:pPr>
        <w:pStyle w:val="Ttulo3"/>
        <w:numPr>
          <w:ilvl w:val="0"/>
          <w:numId w:val="24"/>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68" w:name="_Toc235860969"/>
      <w:r w:rsidRPr="00824BB7">
        <w:rPr>
          <w:rFonts w:ascii="Arial" w:eastAsia="Times New Roman" w:hAnsi="Arial" w:cs="Arial"/>
          <w:b/>
          <w:bCs/>
          <w:color w:val="auto"/>
          <w:kern w:val="0"/>
          <w:sz w:val="24"/>
          <w:szCs w:val="24"/>
          <w:lang w:eastAsia="es-GT"/>
          <w14:ligatures w14:val="none"/>
        </w:rPr>
        <w:t>Estructura del buque: bahía (bay), fila (row) y nivel (tier)</w:t>
      </w:r>
      <w:bookmarkEnd w:id="68"/>
    </w:p>
    <w:p w14:paraId="7D59E895" w14:textId="77777777" w:rsidR="00824BB7" w:rsidRDefault="00824BB7" w:rsidP="00824BB7">
      <w:pPr>
        <w:spacing w:after="100" w:line="360" w:lineRule="auto"/>
        <w:ind w:left="1276"/>
        <w:rPr>
          <w:rFonts w:ascii="Arial" w:eastAsia="Times New Roman" w:hAnsi="Arial" w:cs="Arial"/>
          <w:kern w:val="0"/>
          <w:lang w:eastAsia="es-GT"/>
          <w14:ligatures w14:val="none"/>
        </w:rPr>
      </w:pPr>
    </w:p>
    <w:p w14:paraId="02A2BDAD" w14:textId="0251F7F5" w:rsid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 xml:space="preserve">Un buque portacontenedores organiza su capacidad de carga mediante un sistema celular de coordenadas tridimensionales universalmente aceptado en la industria. La bahía (bay) divide al buque en secciones transversales numeradas de proa a popa: las bahías impares (01, 03, 05, …) designan posiciones de contenedores de 20 pies y las bahías pares (02, 06, 10, …) designan posiciones de 40 pies que abarcan dos bahías impares contiguas. La fila (row) identifica la posición transversal: se numera desde la línea de crujía hacia las bandas, con números impares (01, 03, 05, …) hacia estribor, números </w:t>
      </w:r>
      <w:r w:rsidRPr="00D75721">
        <w:rPr>
          <w:rFonts w:ascii="Arial" w:eastAsia="Times New Roman" w:hAnsi="Arial" w:cs="Arial"/>
          <w:kern w:val="0"/>
          <w:lang w:eastAsia="es-GT"/>
          <w14:ligatures w14:val="none"/>
        </w:rPr>
        <w:lastRenderedPageBreak/>
        <w:t>pares (02, 04, 06, …) hacia babor y la fila 00 al centro cuando existe una celda central. El nivel (tier) indica la altura de apilamiento del contenedor (</w:t>
      </w:r>
      <w:proofErr w:type="spellStart"/>
      <w:r w:rsidRPr="00D75721">
        <w:rPr>
          <w:rFonts w:ascii="Arial" w:eastAsia="Times New Roman" w:hAnsi="Arial" w:cs="Arial"/>
          <w:kern w:val="0"/>
          <w:lang w:eastAsia="es-GT"/>
          <w14:ligatures w14:val="none"/>
        </w:rPr>
        <w:t>Notteboom</w:t>
      </w:r>
      <w:proofErr w:type="spellEnd"/>
      <w:r w:rsidRPr="00D75721">
        <w:rPr>
          <w:rFonts w:ascii="Arial" w:eastAsia="Times New Roman" w:hAnsi="Arial" w:cs="Arial"/>
          <w:kern w:val="0"/>
          <w:lang w:eastAsia="es-GT"/>
          <w14:ligatures w14:val="none"/>
        </w:rPr>
        <w:t xml:space="preserve"> et al., 2022; SMDG, 2024).</w:t>
      </w:r>
    </w:p>
    <w:p w14:paraId="11C6945B" w14:textId="77777777"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p>
    <w:p w14:paraId="09AD3703" w14:textId="57A1DFFC" w:rsid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Esta convención permite expresar la posición exacta de cualquier contenedor a bordo mediante una coordenada compacta de siete dígitos con estructura BBBRRTT (tres dígitos de bahía, dos de fila y dos de nivel), que constituye el dato central del plano de estiba y del mensaje BAPLIE. La interpretación correcta de esta coordenada es una competencia esencial del personal de planificación y de muelle, y su verificación automática es precisamente la función del motor de validación matemática que BayStream implementa en el módulo de tablet (objetivo específico OE4).</w:t>
      </w:r>
    </w:p>
    <w:p w14:paraId="7E714020" w14:textId="77777777" w:rsidR="00D75721" w:rsidRPr="00161ABA" w:rsidRDefault="00D75721" w:rsidP="00D75721">
      <w:pPr>
        <w:spacing w:after="100" w:line="360" w:lineRule="auto"/>
        <w:ind w:left="851"/>
        <w:jc w:val="both"/>
        <w:rPr>
          <w:rFonts w:ascii="Arial" w:eastAsia="Times New Roman" w:hAnsi="Arial" w:cs="Arial"/>
          <w:kern w:val="0"/>
          <w:lang w:eastAsia="es-GT"/>
          <w14:ligatures w14:val="none"/>
        </w:rPr>
      </w:pPr>
    </w:p>
    <w:p w14:paraId="6B381D3C" w14:textId="77777777" w:rsidR="00161ABA" w:rsidRPr="00824BB7" w:rsidRDefault="00161ABA">
      <w:pPr>
        <w:pStyle w:val="Ttulo3"/>
        <w:numPr>
          <w:ilvl w:val="0"/>
          <w:numId w:val="24"/>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69" w:name="_Toc235860970"/>
      <w:r w:rsidRPr="00824BB7">
        <w:rPr>
          <w:rFonts w:ascii="Arial" w:eastAsia="Times New Roman" w:hAnsi="Arial" w:cs="Arial"/>
          <w:b/>
          <w:bCs/>
          <w:color w:val="auto"/>
          <w:kern w:val="0"/>
          <w:sz w:val="24"/>
          <w:szCs w:val="24"/>
          <w:lang w:eastAsia="es-GT"/>
          <w14:ligatures w14:val="none"/>
        </w:rPr>
        <w:t>Cubierta (deck) y bodega (hold): diferencias operativas</w:t>
      </w:r>
      <w:bookmarkEnd w:id="69"/>
    </w:p>
    <w:p w14:paraId="317EFC84" w14:textId="77777777" w:rsidR="00D75721" w:rsidRDefault="00D75721" w:rsidP="00D75721">
      <w:pPr>
        <w:spacing w:after="100" w:line="360" w:lineRule="auto"/>
        <w:ind w:left="1276"/>
        <w:rPr>
          <w:rFonts w:ascii="Arial" w:eastAsia="Times New Roman" w:hAnsi="Arial" w:cs="Arial"/>
          <w:kern w:val="0"/>
          <w:lang w:eastAsia="es-GT"/>
          <w14:ligatures w14:val="none"/>
        </w:rPr>
      </w:pPr>
    </w:p>
    <w:p w14:paraId="64DE2194" w14:textId="13CFB097" w:rsid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 xml:space="preserve">La numeración de niveles distingue dos zonas del buque con lógicas operativas diferentes. En la bodega (hold), bajo cubierta, los niveles se numeran con valores pares desde 02 en adelante (02, 04, 06, …) partiendo del fondo del buque; los contenedores se deslizan dentro de guías celulares que los fijan estructuralmente, por lo que no requieren trincado manual. Sobre cubierta (deck), los niveles se numeran a partir de 80 (82, 84, 86, …); los contenedores se apilan sobre las tapas de escotilla y se aseguran mediante </w:t>
      </w:r>
      <w:proofErr w:type="spellStart"/>
      <w:r w:rsidRPr="00D75721">
        <w:rPr>
          <w:rFonts w:ascii="Arial" w:eastAsia="Times New Roman" w:hAnsi="Arial" w:cs="Arial"/>
          <w:kern w:val="0"/>
          <w:lang w:eastAsia="es-GT"/>
          <w14:ligatures w14:val="none"/>
        </w:rPr>
        <w:t>twistlocks</w:t>
      </w:r>
      <w:proofErr w:type="spellEnd"/>
      <w:r w:rsidRPr="00D75721">
        <w:rPr>
          <w:rFonts w:ascii="Arial" w:eastAsia="Times New Roman" w:hAnsi="Arial" w:cs="Arial"/>
          <w:kern w:val="0"/>
          <w:lang w:eastAsia="es-GT"/>
          <w14:ligatures w14:val="none"/>
        </w:rPr>
        <w:t xml:space="preserve"> y barras de trinca, quedando expuestos a la intemperie y a las aceleraciones del buque en la mar (SMDG, 2024).</w:t>
      </w:r>
    </w:p>
    <w:p w14:paraId="273D1D1A" w14:textId="77777777"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p>
    <w:p w14:paraId="38BB1D42" w14:textId="23BEAC50"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lastRenderedPageBreak/>
        <w:t xml:space="preserve">     </w:t>
      </w:r>
      <w:r w:rsidRPr="00D75721">
        <w:rPr>
          <w:rFonts w:ascii="Arial" w:eastAsia="Times New Roman" w:hAnsi="Arial" w:cs="Arial"/>
          <w:kern w:val="0"/>
          <w:lang w:eastAsia="es-GT"/>
          <w14:ligatures w14:val="none"/>
        </w:rPr>
        <w:t>De esta convención se deriva la regla de interpretación utilizada por los sistemas de estiba y adoptada por BayStream: un nivel con valor igual o superior a 80 corresponde a cubierta y un nivel inferior a 80 corresponde a bodega. Las diferencias operativas entre ambas zonas condicionan la planificación: la bodega exige respetar la secuencia vertical de las guías celulares y el orden de puertos de descarga, mientras que la cubierta impone límites de peso por pila, restricciones de trincado, requisitos de visibilidad desde el puente y consideraciones de estabilidad por la elevación del centro de gravedad. La representación visual de estas dos zonas, con su separación gráfica característica, es uno de los requisitos centrales de la interfaz Bay Plan Grid del sistema propuesto (objetivo específico OE2).</w:t>
      </w:r>
    </w:p>
    <w:p w14:paraId="6D3BA6F8" w14:textId="77777777" w:rsidR="00D75721" w:rsidRPr="00161ABA" w:rsidRDefault="00D75721" w:rsidP="00D75721">
      <w:pPr>
        <w:spacing w:after="100" w:line="360" w:lineRule="auto"/>
        <w:ind w:left="1276"/>
        <w:jc w:val="both"/>
        <w:rPr>
          <w:rFonts w:ascii="Arial" w:eastAsia="Times New Roman" w:hAnsi="Arial" w:cs="Arial"/>
          <w:kern w:val="0"/>
          <w:lang w:eastAsia="es-GT"/>
          <w14:ligatures w14:val="none"/>
        </w:rPr>
      </w:pPr>
    </w:p>
    <w:p w14:paraId="62C66D39" w14:textId="77777777" w:rsidR="00161ABA" w:rsidRPr="00050608" w:rsidRDefault="00161ABA">
      <w:pPr>
        <w:pStyle w:val="Ttulo3"/>
        <w:numPr>
          <w:ilvl w:val="0"/>
          <w:numId w:val="24"/>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70" w:name="_Toc235860971"/>
      <w:r w:rsidRPr="00050608">
        <w:rPr>
          <w:rFonts w:ascii="Arial" w:eastAsia="Times New Roman" w:hAnsi="Arial" w:cs="Arial"/>
          <w:b/>
          <w:bCs/>
          <w:color w:val="auto"/>
          <w:kern w:val="0"/>
          <w:sz w:val="24"/>
          <w:szCs w:val="24"/>
          <w:lang w:eastAsia="es-GT"/>
          <w14:ligatures w14:val="none"/>
        </w:rPr>
        <w:t>Planificación de estiba: proceso, restricciones y criterios de decisión</w:t>
      </w:r>
      <w:bookmarkEnd w:id="70"/>
    </w:p>
    <w:p w14:paraId="49FB3880" w14:textId="77777777" w:rsidR="00D75721" w:rsidRDefault="00D75721" w:rsidP="00D75721">
      <w:pPr>
        <w:spacing w:after="100" w:line="360" w:lineRule="auto"/>
        <w:ind w:left="1276"/>
        <w:rPr>
          <w:rFonts w:ascii="Arial" w:eastAsia="Times New Roman" w:hAnsi="Arial" w:cs="Arial"/>
          <w:kern w:val="0"/>
          <w:lang w:eastAsia="es-GT"/>
          <w14:ligatures w14:val="none"/>
        </w:rPr>
      </w:pPr>
    </w:p>
    <w:p w14:paraId="3DE11682" w14:textId="6D08A2A8" w:rsid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La planificación de estiba es el proceso de decidir la posición exacta que ocupará cada contenedor a bordo, conciliando los intereses de la naviera, la seguridad de la navegación y la productividad de la terminal. En la práctica industrial el proceso opera en dos niveles: la línea naviera elabora un plan maestro que asigna grupos de contenedores a zonas del buque a lo largo de toda la rotación de puertos, y el planificador de la terminal o de la agencia elabora el plan detallado de la recalada, asignando contenedores específicos a celdas específicas y generando la secuencia de trabajo de las grúas (Bilican, Evren y Karatas, 2024).</w:t>
      </w:r>
    </w:p>
    <w:p w14:paraId="4F1EB8A3" w14:textId="77777777"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p>
    <w:p w14:paraId="7F295828" w14:textId="1B23AEEF" w:rsid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 xml:space="preserve">Las restricciones que gobiernan estas decisiones son de tres tipos. Restricciones físicas y estructurales: dimensiones y tipo de cada </w:t>
      </w:r>
      <w:r w:rsidRPr="00D75721">
        <w:rPr>
          <w:rFonts w:ascii="Arial" w:eastAsia="Times New Roman" w:hAnsi="Arial" w:cs="Arial"/>
          <w:kern w:val="0"/>
          <w:lang w:eastAsia="es-GT"/>
          <w14:ligatures w14:val="none"/>
        </w:rPr>
        <w:lastRenderedPageBreak/>
        <w:t xml:space="preserve">contenedor, capacidad de peso por pila y por celda, y disponibilidad de conexiones eléctricas para contenedores refrigerados. Restricciones de seguridad: la estabilidad del buque expresada en la altura metacéntrica, los momentos de escora y asiento, los límites de esfuerzos estructurales y la segregación obligatoria entre mercancías peligrosas incompatibles conforme al Código IMDG; a ello se suma la obligación de contar con la masa bruta verificada (VGM) de cada contenedor antes del embarque, conforme al Convenio SOLAS (International Maritime Organization, 2022; </w:t>
      </w:r>
      <w:proofErr w:type="spellStart"/>
      <w:r w:rsidRPr="00D75721">
        <w:rPr>
          <w:rFonts w:ascii="Arial" w:eastAsia="Times New Roman" w:hAnsi="Arial" w:cs="Arial"/>
          <w:kern w:val="0"/>
          <w:lang w:eastAsia="es-GT"/>
          <w14:ligatures w14:val="none"/>
        </w:rPr>
        <w:t>Notteboom</w:t>
      </w:r>
      <w:proofErr w:type="spellEnd"/>
      <w:r w:rsidRPr="00D75721">
        <w:rPr>
          <w:rFonts w:ascii="Arial" w:eastAsia="Times New Roman" w:hAnsi="Arial" w:cs="Arial"/>
          <w:kern w:val="0"/>
          <w:lang w:eastAsia="es-GT"/>
          <w14:ligatures w14:val="none"/>
        </w:rPr>
        <w:t xml:space="preserve"> et al., 2022). Restricciones operativas: el orden de rotación de puertos, que obliga a evitar que contenedores de un puerto posterior queden estibados sobre contenedores de un puerto anterior, situación conocida como </w:t>
      </w:r>
      <w:proofErr w:type="spellStart"/>
      <w:r w:rsidRPr="00D75721">
        <w:rPr>
          <w:rFonts w:ascii="Arial" w:eastAsia="Times New Roman" w:hAnsi="Arial" w:cs="Arial"/>
          <w:kern w:val="0"/>
          <w:lang w:eastAsia="es-GT"/>
          <w14:ligatures w14:val="none"/>
        </w:rPr>
        <w:t>sobre-estiba</w:t>
      </w:r>
      <w:proofErr w:type="spellEnd"/>
      <w:r w:rsidRPr="00D75721">
        <w:rPr>
          <w:rFonts w:ascii="Arial" w:eastAsia="Times New Roman" w:hAnsi="Arial" w:cs="Arial"/>
          <w:kern w:val="0"/>
          <w:lang w:eastAsia="es-GT"/>
          <w14:ligatures w14:val="none"/>
        </w:rPr>
        <w:t xml:space="preserve"> o </w:t>
      </w:r>
      <w:proofErr w:type="spellStart"/>
      <w:r w:rsidRPr="00D75721">
        <w:rPr>
          <w:rFonts w:ascii="Arial" w:eastAsia="Times New Roman" w:hAnsi="Arial" w:cs="Arial"/>
          <w:kern w:val="0"/>
          <w:lang w:eastAsia="es-GT"/>
          <w14:ligatures w14:val="none"/>
        </w:rPr>
        <w:t>restiba</w:t>
      </w:r>
      <w:proofErr w:type="spellEnd"/>
      <w:r w:rsidRPr="00D75721">
        <w:rPr>
          <w:rFonts w:ascii="Arial" w:eastAsia="Times New Roman" w:hAnsi="Arial" w:cs="Arial"/>
          <w:kern w:val="0"/>
          <w:lang w:eastAsia="es-GT"/>
          <w14:ligatures w14:val="none"/>
        </w:rPr>
        <w:t>, y el balance de trabajo entre grúas para minimizar el tiempo total de operación (Van Twiller, Grbic y Jensen, 2024).</w:t>
      </w:r>
    </w:p>
    <w:p w14:paraId="18BD83DC" w14:textId="77777777"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p>
    <w:p w14:paraId="7027FC0D" w14:textId="546C25FC"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D75721">
        <w:rPr>
          <w:rFonts w:ascii="Arial" w:eastAsia="Times New Roman" w:hAnsi="Arial" w:cs="Arial"/>
          <w:kern w:val="0"/>
          <w:lang w:eastAsia="es-GT"/>
          <w14:ligatures w14:val="none"/>
        </w:rPr>
        <w:t xml:space="preserve">Los criterios de decisión buscan, en consecuencia, minimizar las </w:t>
      </w:r>
      <w:proofErr w:type="spellStart"/>
      <w:r w:rsidRPr="00D75721">
        <w:rPr>
          <w:rFonts w:ascii="Arial" w:eastAsia="Times New Roman" w:hAnsi="Arial" w:cs="Arial"/>
          <w:kern w:val="0"/>
          <w:lang w:eastAsia="es-GT"/>
          <w14:ligatures w14:val="none"/>
        </w:rPr>
        <w:t>restibas</w:t>
      </w:r>
      <w:proofErr w:type="spellEnd"/>
      <w:r w:rsidRPr="00D75721">
        <w:rPr>
          <w:rFonts w:ascii="Arial" w:eastAsia="Times New Roman" w:hAnsi="Arial" w:cs="Arial"/>
          <w:kern w:val="0"/>
          <w:lang w:eastAsia="es-GT"/>
          <w14:ligatures w14:val="none"/>
        </w:rPr>
        <w:t xml:space="preserve"> y los movimientos improductivos, maximizar la productividad simultánea de las grúas, preservar los márgenes de estabilidad y reducir el tiempo de estadía del buque. La complejidad combinatoria de satisfacer simultáneamente todas estas restricciones explica por qué la literatura académica ha tratado la estiba como un problema de optimización de alta complejidad, tal como se desarrolla en el capítulo C.</w:t>
      </w:r>
    </w:p>
    <w:p w14:paraId="0B9271A7" w14:textId="77777777" w:rsidR="00D75721" w:rsidRPr="00161ABA" w:rsidRDefault="00D75721" w:rsidP="00D75721">
      <w:pPr>
        <w:spacing w:after="100" w:line="360" w:lineRule="auto"/>
        <w:ind w:left="1276"/>
        <w:jc w:val="both"/>
        <w:rPr>
          <w:rFonts w:ascii="Arial" w:eastAsia="Times New Roman" w:hAnsi="Arial" w:cs="Arial"/>
          <w:kern w:val="0"/>
          <w:lang w:eastAsia="es-GT"/>
          <w14:ligatures w14:val="none"/>
        </w:rPr>
      </w:pPr>
    </w:p>
    <w:p w14:paraId="7159093B" w14:textId="77777777" w:rsidR="00161ABA" w:rsidRPr="00050608" w:rsidRDefault="00161ABA">
      <w:pPr>
        <w:pStyle w:val="Ttulo3"/>
        <w:numPr>
          <w:ilvl w:val="0"/>
          <w:numId w:val="24"/>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71" w:name="_Toc235860972"/>
      <w:r w:rsidRPr="00050608">
        <w:rPr>
          <w:rFonts w:ascii="Arial" w:eastAsia="Times New Roman" w:hAnsi="Arial" w:cs="Arial"/>
          <w:b/>
          <w:bCs/>
          <w:color w:val="auto"/>
          <w:kern w:val="0"/>
          <w:sz w:val="24"/>
          <w:szCs w:val="24"/>
          <w:lang w:eastAsia="es-GT"/>
          <w14:ligatures w14:val="none"/>
        </w:rPr>
        <w:t>Tipos de carga especial: mercancías peligrosas (IMDG), refrigerada, sobredimensionada</w:t>
      </w:r>
      <w:bookmarkEnd w:id="71"/>
    </w:p>
    <w:p w14:paraId="3B79B877" w14:textId="77777777" w:rsidR="00D75721" w:rsidRDefault="00D75721" w:rsidP="00D75721">
      <w:pPr>
        <w:spacing w:after="100" w:line="360" w:lineRule="auto"/>
        <w:ind w:left="1276"/>
        <w:rPr>
          <w:rFonts w:ascii="Arial" w:eastAsia="Times New Roman" w:hAnsi="Arial" w:cs="Arial"/>
          <w:kern w:val="0"/>
          <w:lang w:eastAsia="es-GT"/>
          <w14:ligatures w14:val="none"/>
        </w:rPr>
      </w:pPr>
    </w:p>
    <w:p w14:paraId="2248A595" w14:textId="7E2A8079" w:rsidR="00D75721" w:rsidRPr="00D75721" w:rsidRDefault="00D75721" w:rsidP="00D75721">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lastRenderedPageBreak/>
        <w:t xml:space="preserve">     </w:t>
      </w:r>
      <w:r w:rsidRPr="00D75721">
        <w:rPr>
          <w:rFonts w:ascii="Arial" w:eastAsia="Times New Roman" w:hAnsi="Arial" w:cs="Arial"/>
          <w:kern w:val="0"/>
          <w:lang w:eastAsia="es-GT"/>
          <w14:ligatures w14:val="none"/>
        </w:rPr>
        <w:t>No todos los contenedores reciben el mismo tratamiento en la planificación. Tres categorías de carga especial imponen requisitos adicionales que el plano de estiba debe declarar explícitamente y que todo sistema de visualización debe diferenciar. Las mercancías peligrosas se rigen por el Código Marítimo Internacional de Mercancías Peligrosas (Código IMDG), publicado por la Organización Marítima Internacional, que clasifica las sustancias en nueve clases de riesgo, establece requisitos de documentación, etiquetado y embalaje, y define tablas de segregación que determinan las distancias mínimas de separación entre clases incompatibles a bordo (International Maritime Organization, 2022). La Tabla 1 resume las nueve clases del código.</w:t>
      </w:r>
    </w:p>
    <w:p w14:paraId="58D263A5" w14:textId="77777777" w:rsidR="00D75721" w:rsidRDefault="00D75721" w:rsidP="00D75721">
      <w:pPr>
        <w:spacing w:after="100" w:line="360" w:lineRule="auto"/>
        <w:ind w:left="1276"/>
        <w:rPr>
          <w:rFonts w:ascii="Arial" w:eastAsia="Times New Roman" w:hAnsi="Arial" w:cs="Arial"/>
          <w:kern w:val="0"/>
          <w:lang w:eastAsia="es-GT"/>
          <w14:ligatures w14:val="none"/>
        </w:rPr>
      </w:pPr>
    </w:p>
    <w:p w14:paraId="0BF7F22A" w14:textId="77777777" w:rsidR="00D75721" w:rsidRPr="00D75721" w:rsidRDefault="00D75721" w:rsidP="00D75721">
      <w:pPr>
        <w:spacing w:after="100" w:line="360" w:lineRule="auto"/>
        <w:ind w:left="1276"/>
        <w:rPr>
          <w:rFonts w:ascii="Arial" w:eastAsia="Times New Roman" w:hAnsi="Arial" w:cs="Arial"/>
          <w:kern w:val="0"/>
          <w:lang w:eastAsia="es-GT"/>
          <w14:ligatures w14:val="none"/>
        </w:rPr>
      </w:pPr>
      <w:r w:rsidRPr="00D75721">
        <w:rPr>
          <w:rFonts w:ascii="Arial" w:eastAsia="Times New Roman" w:hAnsi="Arial" w:cs="Arial"/>
          <w:b/>
          <w:bCs/>
          <w:kern w:val="0"/>
          <w:lang w:eastAsia="es-GT"/>
          <w14:ligatures w14:val="none"/>
        </w:rPr>
        <w:t>Tabla 1.</w:t>
      </w:r>
    </w:p>
    <w:p w14:paraId="4211EBBB" w14:textId="77777777" w:rsidR="00D75721" w:rsidRPr="00D75721" w:rsidRDefault="00D75721" w:rsidP="00D75721">
      <w:pPr>
        <w:spacing w:after="100" w:line="360" w:lineRule="auto"/>
        <w:ind w:left="1276"/>
        <w:rPr>
          <w:rFonts w:ascii="Arial" w:eastAsia="Times New Roman" w:hAnsi="Arial" w:cs="Arial"/>
          <w:kern w:val="0"/>
          <w:lang w:eastAsia="es-GT"/>
          <w14:ligatures w14:val="none"/>
        </w:rPr>
      </w:pPr>
      <w:r w:rsidRPr="00D75721">
        <w:rPr>
          <w:rFonts w:ascii="Arial" w:eastAsia="Times New Roman" w:hAnsi="Arial" w:cs="Arial"/>
          <w:i/>
          <w:iCs/>
          <w:kern w:val="0"/>
          <w:lang w:eastAsia="es-GT"/>
          <w14:ligatures w14:val="none"/>
        </w:rPr>
        <w:t>Clases de mercancías peligrosas según el Código IMDG</w:t>
      </w:r>
    </w:p>
    <w:tbl>
      <w:tblPr>
        <w:tblW w:w="7513"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3090"/>
        <w:gridCol w:w="2346"/>
      </w:tblGrid>
      <w:tr w:rsidR="00D75721" w:rsidRPr="00D75721" w14:paraId="64389AF1" w14:textId="77777777" w:rsidTr="00861844">
        <w:tc>
          <w:tcPr>
            <w:tcW w:w="2077" w:type="dxa"/>
            <w:shd w:val="clear" w:color="auto" w:fill="D9D9D9"/>
            <w:tcMar>
              <w:top w:w="40" w:type="dxa"/>
              <w:left w:w="80" w:type="dxa"/>
              <w:bottom w:w="40" w:type="dxa"/>
              <w:right w:w="80" w:type="dxa"/>
            </w:tcMar>
          </w:tcPr>
          <w:p w14:paraId="448D40CC"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b/>
                <w:bCs/>
                <w:kern w:val="0"/>
                <w:lang w:eastAsia="es-GT"/>
                <w14:ligatures w14:val="none"/>
              </w:rPr>
              <w:t>Clase</w:t>
            </w:r>
          </w:p>
        </w:tc>
        <w:tc>
          <w:tcPr>
            <w:tcW w:w="3090" w:type="dxa"/>
            <w:shd w:val="clear" w:color="auto" w:fill="D9D9D9"/>
            <w:tcMar>
              <w:top w:w="40" w:type="dxa"/>
              <w:left w:w="80" w:type="dxa"/>
              <w:bottom w:w="40" w:type="dxa"/>
              <w:right w:w="80" w:type="dxa"/>
            </w:tcMar>
          </w:tcPr>
          <w:p w14:paraId="79FBA01B"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b/>
                <w:bCs/>
                <w:kern w:val="0"/>
                <w:lang w:eastAsia="es-GT"/>
                <w14:ligatures w14:val="none"/>
              </w:rPr>
              <w:t>Denominación</w:t>
            </w:r>
          </w:p>
        </w:tc>
        <w:tc>
          <w:tcPr>
            <w:tcW w:w="2346" w:type="dxa"/>
            <w:shd w:val="clear" w:color="auto" w:fill="D9D9D9"/>
            <w:tcMar>
              <w:top w:w="40" w:type="dxa"/>
              <w:left w:w="80" w:type="dxa"/>
              <w:bottom w:w="40" w:type="dxa"/>
              <w:right w:w="80" w:type="dxa"/>
            </w:tcMar>
          </w:tcPr>
          <w:p w14:paraId="453A2F62"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b/>
                <w:bCs/>
                <w:kern w:val="0"/>
                <w:lang w:eastAsia="es-GT"/>
                <w14:ligatures w14:val="none"/>
              </w:rPr>
              <w:t>Ejemplos representativos</w:t>
            </w:r>
          </w:p>
        </w:tc>
      </w:tr>
      <w:tr w:rsidR="00D75721" w:rsidRPr="00D75721" w14:paraId="138CAA93" w14:textId="77777777" w:rsidTr="00861844">
        <w:tc>
          <w:tcPr>
            <w:tcW w:w="2077" w:type="dxa"/>
            <w:tcMar>
              <w:top w:w="40" w:type="dxa"/>
              <w:left w:w="80" w:type="dxa"/>
              <w:bottom w:w="40" w:type="dxa"/>
              <w:right w:w="80" w:type="dxa"/>
            </w:tcMar>
          </w:tcPr>
          <w:p w14:paraId="6A9CEF4F"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1</w:t>
            </w:r>
          </w:p>
        </w:tc>
        <w:tc>
          <w:tcPr>
            <w:tcW w:w="3090" w:type="dxa"/>
            <w:tcMar>
              <w:top w:w="40" w:type="dxa"/>
              <w:left w:w="80" w:type="dxa"/>
              <w:bottom w:w="40" w:type="dxa"/>
              <w:right w:w="80" w:type="dxa"/>
            </w:tcMar>
          </w:tcPr>
          <w:p w14:paraId="219588C9"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Explosivos</w:t>
            </w:r>
          </w:p>
        </w:tc>
        <w:tc>
          <w:tcPr>
            <w:tcW w:w="2346" w:type="dxa"/>
            <w:tcMar>
              <w:top w:w="40" w:type="dxa"/>
              <w:left w:w="80" w:type="dxa"/>
              <w:bottom w:w="40" w:type="dxa"/>
              <w:right w:w="80" w:type="dxa"/>
            </w:tcMar>
          </w:tcPr>
          <w:p w14:paraId="00AD4DC2"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Fuegos artificiales, municiones</w:t>
            </w:r>
          </w:p>
        </w:tc>
      </w:tr>
      <w:tr w:rsidR="00D75721" w:rsidRPr="00D75721" w14:paraId="03E409C1" w14:textId="77777777" w:rsidTr="00861844">
        <w:tc>
          <w:tcPr>
            <w:tcW w:w="2077" w:type="dxa"/>
            <w:tcMar>
              <w:top w:w="40" w:type="dxa"/>
              <w:left w:w="80" w:type="dxa"/>
              <w:bottom w:w="40" w:type="dxa"/>
              <w:right w:w="80" w:type="dxa"/>
            </w:tcMar>
          </w:tcPr>
          <w:p w14:paraId="16788B7E"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2</w:t>
            </w:r>
          </w:p>
        </w:tc>
        <w:tc>
          <w:tcPr>
            <w:tcW w:w="3090" w:type="dxa"/>
            <w:tcMar>
              <w:top w:w="40" w:type="dxa"/>
              <w:left w:w="80" w:type="dxa"/>
              <w:bottom w:w="40" w:type="dxa"/>
              <w:right w:w="80" w:type="dxa"/>
            </w:tcMar>
          </w:tcPr>
          <w:p w14:paraId="298C27B2"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Gases (inflamables, no inflamables, tóxicos)</w:t>
            </w:r>
          </w:p>
        </w:tc>
        <w:tc>
          <w:tcPr>
            <w:tcW w:w="2346" w:type="dxa"/>
            <w:tcMar>
              <w:top w:w="40" w:type="dxa"/>
              <w:left w:w="80" w:type="dxa"/>
              <w:bottom w:w="40" w:type="dxa"/>
              <w:right w:w="80" w:type="dxa"/>
            </w:tcMar>
          </w:tcPr>
          <w:p w14:paraId="00DB9B5E"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GLP, oxígeno, cloro</w:t>
            </w:r>
          </w:p>
        </w:tc>
      </w:tr>
      <w:tr w:rsidR="00D75721" w:rsidRPr="00D75721" w14:paraId="6C115833" w14:textId="77777777" w:rsidTr="00861844">
        <w:tc>
          <w:tcPr>
            <w:tcW w:w="2077" w:type="dxa"/>
            <w:tcMar>
              <w:top w:w="40" w:type="dxa"/>
              <w:left w:w="80" w:type="dxa"/>
              <w:bottom w:w="40" w:type="dxa"/>
              <w:right w:w="80" w:type="dxa"/>
            </w:tcMar>
          </w:tcPr>
          <w:p w14:paraId="5E56ED78"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3</w:t>
            </w:r>
          </w:p>
        </w:tc>
        <w:tc>
          <w:tcPr>
            <w:tcW w:w="3090" w:type="dxa"/>
            <w:tcMar>
              <w:top w:w="40" w:type="dxa"/>
              <w:left w:w="80" w:type="dxa"/>
              <w:bottom w:w="40" w:type="dxa"/>
              <w:right w:w="80" w:type="dxa"/>
            </w:tcMar>
          </w:tcPr>
          <w:p w14:paraId="47E0F2B3"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Líquidos inflamables</w:t>
            </w:r>
          </w:p>
        </w:tc>
        <w:tc>
          <w:tcPr>
            <w:tcW w:w="2346" w:type="dxa"/>
            <w:tcMar>
              <w:top w:w="40" w:type="dxa"/>
              <w:left w:w="80" w:type="dxa"/>
              <w:bottom w:w="40" w:type="dxa"/>
              <w:right w:w="80" w:type="dxa"/>
            </w:tcMar>
          </w:tcPr>
          <w:p w14:paraId="1BCB949F" w14:textId="77777777" w:rsidR="00D75721" w:rsidRPr="00D75721" w:rsidRDefault="00D75721" w:rsidP="00861844">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Gasolina, pinturas, alcoholes</w:t>
            </w:r>
          </w:p>
        </w:tc>
      </w:tr>
      <w:tr w:rsidR="00D75721" w:rsidRPr="00D75721" w14:paraId="76D31B18" w14:textId="77777777" w:rsidTr="00861844">
        <w:tc>
          <w:tcPr>
            <w:tcW w:w="2077" w:type="dxa"/>
            <w:tcMar>
              <w:top w:w="40" w:type="dxa"/>
              <w:left w:w="80" w:type="dxa"/>
              <w:bottom w:w="40" w:type="dxa"/>
              <w:right w:w="80" w:type="dxa"/>
            </w:tcMar>
          </w:tcPr>
          <w:p w14:paraId="70717E75"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4</w:t>
            </w:r>
          </w:p>
        </w:tc>
        <w:tc>
          <w:tcPr>
            <w:tcW w:w="3090" w:type="dxa"/>
            <w:tcMar>
              <w:top w:w="40" w:type="dxa"/>
              <w:left w:w="80" w:type="dxa"/>
              <w:bottom w:w="40" w:type="dxa"/>
              <w:right w:w="80" w:type="dxa"/>
            </w:tcMar>
          </w:tcPr>
          <w:p w14:paraId="4D0D37ED"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Sólidos inflamables y sustancias de combustión espontánea</w:t>
            </w:r>
          </w:p>
        </w:tc>
        <w:tc>
          <w:tcPr>
            <w:tcW w:w="2346" w:type="dxa"/>
            <w:tcMar>
              <w:top w:w="40" w:type="dxa"/>
              <w:left w:w="80" w:type="dxa"/>
              <w:bottom w:w="40" w:type="dxa"/>
              <w:right w:w="80" w:type="dxa"/>
            </w:tcMar>
          </w:tcPr>
          <w:p w14:paraId="0F276ED2" w14:textId="77777777" w:rsidR="00D75721" w:rsidRPr="00D75721" w:rsidRDefault="00D75721" w:rsidP="00861844">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Azufre, carbón, fósforo</w:t>
            </w:r>
          </w:p>
        </w:tc>
      </w:tr>
      <w:tr w:rsidR="00D75721" w:rsidRPr="00D75721" w14:paraId="302445C4" w14:textId="77777777" w:rsidTr="00861844">
        <w:tc>
          <w:tcPr>
            <w:tcW w:w="2077" w:type="dxa"/>
            <w:tcMar>
              <w:top w:w="40" w:type="dxa"/>
              <w:left w:w="80" w:type="dxa"/>
              <w:bottom w:w="40" w:type="dxa"/>
              <w:right w:w="80" w:type="dxa"/>
            </w:tcMar>
          </w:tcPr>
          <w:p w14:paraId="1BC35963"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lastRenderedPageBreak/>
              <w:t>5</w:t>
            </w:r>
          </w:p>
        </w:tc>
        <w:tc>
          <w:tcPr>
            <w:tcW w:w="3090" w:type="dxa"/>
            <w:tcMar>
              <w:top w:w="40" w:type="dxa"/>
              <w:left w:w="80" w:type="dxa"/>
              <w:bottom w:w="40" w:type="dxa"/>
              <w:right w:w="80" w:type="dxa"/>
            </w:tcMar>
          </w:tcPr>
          <w:p w14:paraId="3048F392"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Sustancias comburentes y peróxidos orgánicos</w:t>
            </w:r>
          </w:p>
        </w:tc>
        <w:tc>
          <w:tcPr>
            <w:tcW w:w="2346" w:type="dxa"/>
            <w:tcMar>
              <w:top w:w="40" w:type="dxa"/>
              <w:left w:w="80" w:type="dxa"/>
              <w:bottom w:w="40" w:type="dxa"/>
              <w:right w:w="80" w:type="dxa"/>
            </w:tcMar>
          </w:tcPr>
          <w:p w14:paraId="79B50240" w14:textId="77777777" w:rsidR="00D75721" w:rsidRPr="00D75721" w:rsidRDefault="00D75721" w:rsidP="00861844">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Nitrato de amonio, peróxidos</w:t>
            </w:r>
          </w:p>
        </w:tc>
      </w:tr>
      <w:tr w:rsidR="00D75721" w:rsidRPr="00D75721" w14:paraId="4C8F4CC8" w14:textId="77777777" w:rsidTr="00861844">
        <w:tc>
          <w:tcPr>
            <w:tcW w:w="2077" w:type="dxa"/>
            <w:tcMar>
              <w:top w:w="40" w:type="dxa"/>
              <w:left w:w="80" w:type="dxa"/>
              <w:bottom w:w="40" w:type="dxa"/>
              <w:right w:w="80" w:type="dxa"/>
            </w:tcMar>
          </w:tcPr>
          <w:p w14:paraId="7A95350F"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6</w:t>
            </w:r>
          </w:p>
        </w:tc>
        <w:tc>
          <w:tcPr>
            <w:tcW w:w="3090" w:type="dxa"/>
            <w:tcMar>
              <w:top w:w="40" w:type="dxa"/>
              <w:left w:w="80" w:type="dxa"/>
              <w:bottom w:w="40" w:type="dxa"/>
              <w:right w:w="80" w:type="dxa"/>
            </w:tcMar>
          </w:tcPr>
          <w:p w14:paraId="49217DE1"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Sustancias tóxicas e infecciosas</w:t>
            </w:r>
          </w:p>
        </w:tc>
        <w:tc>
          <w:tcPr>
            <w:tcW w:w="2346" w:type="dxa"/>
            <w:tcMar>
              <w:top w:w="40" w:type="dxa"/>
              <w:left w:w="80" w:type="dxa"/>
              <w:bottom w:w="40" w:type="dxa"/>
              <w:right w:w="80" w:type="dxa"/>
            </w:tcMar>
          </w:tcPr>
          <w:p w14:paraId="24E6FD47" w14:textId="77777777" w:rsidR="00D75721" w:rsidRPr="00D75721" w:rsidRDefault="00D75721" w:rsidP="00861844">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Plaguicidas, muestras clínicas</w:t>
            </w:r>
          </w:p>
        </w:tc>
      </w:tr>
      <w:tr w:rsidR="00D75721" w:rsidRPr="00D75721" w14:paraId="3A3008BA" w14:textId="77777777" w:rsidTr="00861844">
        <w:tc>
          <w:tcPr>
            <w:tcW w:w="2077" w:type="dxa"/>
            <w:tcMar>
              <w:top w:w="40" w:type="dxa"/>
              <w:left w:w="80" w:type="dxa"/>
              <w:bottom w:w="40" w:type="dxa"/>
              <w:right w:w="80" w:type="dxa"/>
            </w:tcMar>
          </w:tcPr>
          <w:p w14:paraId="30817324"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7</w:t>
            </w:r>
          </w:p>
        </w:tc>
        <w:tc>
          <w:tcPr>
            <w:tcW w:w="3090" w:type="dxa"/>
            <w:tcMar>
              <w:top w:w="40" w:type="dxa"/>
              <w:left w:w="80" w:type="dxa"/>
              <w:bottom w:w="40" w:type="dxa"/>
              <w:right w:w="80" w:type="dxa"/>
            </w:tcMar>
          </w:tcPr>
          <w:p w14:paraId="712B07CA"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Material radiactivo</w:t>
            </w:r>
          </w:p>
        </w:tc>
        <w:tc>
          <w:tcPr>
            <w:tcW w:w="2346" w:type="dxa"/>
            <w:tcMar>
              <w:top w:w="40" w:type="dxa"/>
              <w:left w:w="80" w:type="dxa"/>
              <w:bottom w:w="40" w:type="dxa"/>
              <w:right w:w="80" w:type="dxa"/>
            </w:tcMar>
          </w:tcPr>
          <w:p w14:paraId="1AD6B6D0" w14:textId="77777777" w:rsidR="00D75721" w:rsidRPr="00D75721" w:rsidRDefault="00D75721" w:rsidP="00861844">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Isótopos de uso médico e industrial</w:t>
            </w:r>
          </w:p>
        </w:tc>
      </w:tr>
      <w:tr w:rsidR="00D75721" w:rsidRPr="00D75721" w14:paraId="1094276E" w14:textId="77777777" w:rsidTr="00861844">
        <w:tc>
          <w:tcPr>
            <w:tcW w:w="2077" w:type="dxa"/>
            <w:tcMar>
              <w:top w:w="40" w:type="dxa"/>
              <w:left w:w="80" w:type="dxa"/>
              <w:bottom w:w="40" w:type="dxa"/>
              <w:right w:w="80" w:type="dxa"/>
            </w:tcMar>
          </w:tcPr>
          <w:p w14:paraId="5FCBA621"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8</w:t>
            </w:r>
          </w:p>
        </w:tc>
        <w:tc>
          <w:tcPr>
            <w:tcW w:w="3090" w:type="dxa"/>
            <w:tcMar>
              <w:top w:w="40" w:type="dxa"/>
              <w:left w:w="80" w:type="dxa"/>
              <w:bottom w:w="40" w:type="dxa"/>
              <w:right w:w="80" w:type="dxa"/>
            </w:tcMar>
          </w:tcPr>
          <w:p w14:paraId="22B122AC"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Sustancias corrosivas</w:t>
            </w:r>
          </w:p>
        </w:tc>
        <w:tc>
          <w:tcPr>
            <w:tcW w:w="2346" w:type="dxa"/>
            <w:tcMar>
              <w:top w:w="40" w:type="dxa"/>
              <w:left w:w="80" w:type="dxa"/>
              <w:bottom w:w="40" w:type="dxa"/>
              <w:right w:w="80" w:type="dxa"/>
            </w:tcMar>
          </w:tcPr>
          <w:p w14:paraId="008BDC6E" w14:textId="77777777" w:rsidR="00D75721" w:rsidRPr="00D75721" w:rsidRDefault="00D75721" w:rsidP="00861844">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Ácidos, baterías, sosa cáustica</w:t>
            </w:r>
          </w:p>
        </w:tc>
      </w:tr>
      <w:tr w:rsidR="00D75721" w:rsidRPr="00D75721" w14:paraId="2A07DE5B" w14:textId="77777777" w:rsidTr="00861844">
        <w:tc>
          <w:tcPr>
            <w:tcW w:w="2077" w:type="dxa"/>
            <w:tcMar>
              <w:top w:w="40" w:type="dxa"/>
              <w:left w:w="80" w:type="dxa"/>
              <w:bottom w:w="40" w:type="dxa"/>
              <w:right w:w="80" w:type="dxa"/>
            </w:tcMar>
          </w:tcPr>
          <w:p w14:paraId="1EB954AC" w14:textId="77777777" w:rsidR="00D75721" w:rsidRPr="00D75721" w:rsidRDefault="00D75721" w:rsidP="00D75721">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9</w:t>
            </w:r>
          </w:p>
        </w:tc>
        <w:tc>
          <w:tcPr>
            <w:tcW w:w="3090" w:type="dxa"/>
            <w:tcMar>
              <w:top w:w="40" w:type="dxa"/>
              <w:left w:w="80" w:type="dxa"/>
              <w:bottom w:w="40" w:type="dxa"/>
              <w:right w:w="80" w:type="dxa"/>
            </w:tcMar>
          </w:tcPr>
          <w:p w14:paraId="46F201D2" w14:textId="77777777" w:rsidR="00D75721" w:rsidRPr="00D75721" w:rsidRDefault="00D75721" w:rsidP="00861844">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Sustancias y objetos peligrosos varios</w:t>
            </w:r>
          </w:p>
        </w:tc>
        <w:tc>
          <w:tcPr>
            <w:tcW w:w="2346" w:type="dxa"/>
            <w:tcMar>
              <w:top w:w="40" w:type="dxa"/>
              <w:left w:w="80" w:type="dxa"/>
              <w:bottom w:w="40" w:type="dxa"/>
              <w:right w:w="80" w:type="dxa"/>
            </w:tcMar>
          </w:tcPr>
          <w:p w14:paraId="4D3CA161" w14:textId="77777777" w:rsidR="00D75721" w:rsidRPr="00D75721" w:rsidRDefault="00D75721" w:rsidP="00861844">
            <w:pPr>
              <w:spacing w:after="100" w:line="360" w:lineRule="auto"/>
              <w:rPr>
                <w:rFonts w:ascii="Arial" w:eastAsia="Times New Roman" w:hAnsi="Arial" w:cs="Arial"/>
                <w:kern w:val="0"/>
                <w:lang w:eastAsia="es-GT"/>
                <w14:ligatures w14:val="none"/>
              </w:rPr>
            </w:pPr>
            <w:r w:rsidRPr="00D75721">
              <w:rPr>
                <w:rFonts w:ascii="Arial" w:eastAsia="Times New Roman" w:hAnsi="Arial" w:cs="Arial"/>
                <w:kern w:val="0"/>
                <w:lang w:eastAsia="es-GT"/>
                <w14:ligatures w14:val="none"/>
              </w:rPr>
              <w:t>Baterías de litio, hielo seco</w:t>
            </w:r>
          </w:p>
        </w:tc>
      </w:tr>
    </w:tbl>
    <w:p w14:paraId="0AEA13EA" w14:textId="77777777" w:rsidR="00D75721" w:rsidRPr="00050608" w:rsidRDefault="00D75721" w:rsidP="00D75721">
      <w:pPr>
        <w:spacing w:after="100" w:line="360" w:lineRule="auto"/>
        <w:ind w:left="1276"/>
        <w:rPr>
          <w:rFonts w:ascii="Arial" w:eastAsia="Times New Roman" w:hAnsi="Arial" w:cs="Arial"/>
          <w:kern w:val="0"/>
          <w:lang w:eastAsia="es-GT"/>
          <w14:ligatures w14:val="none"/>
        </w:rPr>
      </w:pPr>
      <w:r w:rsidRPr="00050608">
        <w:rPr>
          <w:rFonts w:ascii="Arial" w:eastAsia="Times New Roman" w:hAnsi="Arial" w:cs="Arial"/>
          <w:b/>
          <w:bCs/>
          <w:kern w:val="0"/>
          <w:lang w:eastAsia="es-GT"/>
          <w14:ligatures w14:val="none"/>
        </w:rPr>
        <w:t>Fuente</w:t>
      </w:r>
      <w:r w:rsidRPr="00050608">
        <w:rPr>
          <w:rFonts w:ascii="Arial" w:eastAsia="Times New Roman" w:hAnsi="Arial" w:cs="Arial"/>
          <w:kern w:val="0"/>
          <w:lang w:eastAsia="es-GT"/>
          <w14:ligatures w14:val="none"/>
        </w:rPr>
        <w:t>: Elaboración propia con base en International Maritime Organization (2022).</w:t>
      </w:r>
    </w:p>
    <w:p w14:paraId="0B45D3B3" w14:textId="77777777" w:rsidR="00D75721" w:rsidRPr="00161ABA" w:rsidRDefault="00D75721" w:rsidP="00D75721">
      <w:pPr>
        <w:spacing w:after="100" w:line="360" w:lineRule="auto"/>
        <w:ind w:left="1276"/>
        <w:rPr>
          <w:rFonts w:ascii="Arial" w:eastAsia="Times New Roman" w:hAnsi="Arial" w:cs="Arial"/>
          <w:kern w:val="0"/>
          <w:lang w:eastAsia="es-GT"/>
          <w14:ligatures w14:val="none"/>
        </w:rPr>
      </w:pPr>
    </w:p>
    <w:p w14:paraId="7FC4215A" w14:textId="77777777" w:rsidR="00161ABA" w:rsidRPr="00050608" w:rsidRDefault="00161ABA">
      <w:pPr>
        <w:pStyle w:val="Ttulo3"/>
        <w:numPr>
          <w:ilvl w:val="0"/>
          <w:numId w:val="24"/>
        </w:numPr>
        <w:spacing w:line="360" w:lineRule="auto"/>
        <w:ind w:left="1276" w:hanging="425"/>
        <w:jc w:val="both"/>
        <w:rPr>
          <w:rFonts w:ascii="Arial" w:eastAsia="Times New Roman" w:hAnsi="Arial" w:cs="Arial"/>
          <w:b/>
          <w:bCs/>
          <w:color w:val="auto"/>
          <w:kern w:val="0"/>
          <w:sz w:val="24"/>
          <w:szCs w:val="24"/>
          <w:lang w:val="en-US" w:eastAsia="es-GT"/>
          <w14:ligatures w14:val="none"/>
        </w:rPr>
      </w:pPr>
      <w:bookmarkStart w:id="72" w:name="_Toc235860973"/>
      <w:r w:rsidRPr="00050608">
        <w:rPr>
          <w:rFonts w:ascii="Arial" w:eastAsia="Times New Roman" w:hAnsi="Arial" w:cs="Arial"/>
          <w:b/>
          <w:bCs/>
          <w:color w:val="auto"/>
          <w:kern w:val="0"/>
          <w:sz w:val="24"/>
          <w:szCs w:val="24"/>
          <w:lang w:val="en-US" w:eastAsia="es-GT"/>
          <w14:ligatures w14:val="none"/>
        </w:rPr>
        <w:t>Roles operativos: Ship Planner, Tally Man, Supervisor de Muelle</w:t>
      </w:r>
      <w:bookmarkEnd w:id="72"/>
    </w:p>
    <w:p w14:paraId="04CE2AC0" w14:textId="77777777" w:rsidR="00D75721" w:rsidRDefault="00D75721" w:rsidP="00D75721">
      <w:pPr>
        <w:spacing w:after="100" w:line="360" w:lineRule="auto"/>
        <w:ind w:left="1276"/>
        <w:rPr>
          <w:rFonts w:ascii="Arial" w:eastAsia="Times New Roman" w:hAnsi="Arial" w:cs="Arial"/>
          <w:kern w:val="0"/>
          <w:lang w:val="en-US" w:eastAsia="es-GT"/>
          <w14:ligatures w14:val="none"/>
        </w:rPr>
      </w:pPr>
    </w:p>
    <w:p w14:paraId="314159B6" w14:textId="06C116B6" w:rsidR="00861844" w:rsidRPr="00861844" w:rsidRDefault="00861844" w:rsidP="00861844">
      <w:pPr>
        <w:spacing w:after="100" w:line="360" w:lineRule="auto"/>
        <w:ind w:left="1276"/>
        <w:jc w:val="both"/>
        <w:rPr>
          <w:rFonts w:ascii="Arial" w:eastAsia="Times New Roman" w:hAnsi="Arial" w:cs="Arial"/>
          <w:kern w:val="0"/>
          <w:lang w:eastAsia="es-GT"/>
          <w14:ligatures w14:val="none"/>
        </w:rPr>
      </w:pPr>
      <w:r w:rsidRPr="00824BB7">
        <w:rPr>
          <w:rFonts w:ascii="Arial" w:eastAsia="Times New Roman" w:hAnsi="Arial" w:cs="Arial"/>
          <w:kern w:val="0"/>
          <w:lang w:val="en-US" w:eastAsia="es-GT"/>
          <w14:ligatures w14:val="none"/>
        </w:rPr>
        <w:t xml:space="preserve">     </w:t>
      </w:r>
      <w:r w:rsidRPr="00861844">
        <w:rPr>
          <w:rFonts w:ascii="Arial" w:eastAsia="Times New Roman" w:hAnsi="Arial" w:cs="Arial"/>
          <w:kern w:val="0"/>
          <w:lang w:eastAsia="es-GT"/>
          <w14:ligatures w14:val="none"/>
        </w:rPr>
        <w:t>La carga refrigerada (reefer) viaja en contenedores con equipo propio de refrigeración que debe permanecer conectado a las tomas eléctricas del buque, con temperatura de consigna declarada y monitoreada durante el viaje; su posición se restringe a las celdas con conexión disponible. La carga sobredimensionada (</w:t>
      </w:r>
      <w:proofErr w:type="spellStart"/>
      <w:r w:rsidRPr="00861844">
        <w:rPr>
          <w:rFonts w:ascii="Arial" w:eastAsia="Times New Roman" w:hAnsi="Arial" w:cs="Arial"/>
          <w:kern w:val="0"/>
          <w:lang w:eastAsia="es-GT"/>
          <w14:ligatures w14:val="none"/>
        </w:rPr>
        <w:t>out</w:t>
      </w:r>
      <w:proofErr w:type="spellEnd"/>
      <w:r w:rsidRPr="00861844">
        <w:rPr>
          <w:rFonts w:ascii="Arial" w:eastAsia="Times New Roman" w:hAnsi="Arial" w:cs="Arial"/>
          <w:kern w:val="0"/>
          <w:lang w:eastAsia="es-GT"/>
          <w14:ligatures w14:val="none"/>
        </w:rPr>
        <w:t xml:space="preserve"> of gauge) excede las dimensiones estándar del contenedor y se transporta en plataformas flat rack u open top, ocupando espacio de celdas adyacentes e imponiendo restricciones de estiba en altura y de manipulación con aparejos especiales. El mensaje BAPLIE declara estas condiciones mediante los segmentos DGS, TMP y DIM respectivamente, y la interfaz de BayStream las diferencia mediante </w:t>
      </w:r>
      <w:r w:rsidRPr="00861844">
        <w:rPr>
          <w:rFonts w:ascii="Arial" w:eastAsia="Times New Roman" w:hAnsi="Arial" w:cs="Arial"/>
          <w:kern w:val="0"/>
          <w:lang w:eastAsia="es-GT"/>
          <w14:ligatures w14:val="none"/>
        </w:rPr>
        <w:lastRenderedPageBreak/>
        <w:t>codificación por colores, conforme al requisito de visualización del objetivo específico OE2.</w:t>
      </w:r>
    </w:p>
    <w:p w14:paraId="55812424" w14:textId="77777777" w:rsidR="00161ABA" w:rsidRPr="00861844" w:rsidRDefault="00161ABA" w:rsidP="00861844">
      <w:pPr>
        <w:spacing w:after="100" w:line="360" w:lineRule="auto"/>
        <w:rPr>
          <w:rFonts w:ascii="Arial" w:eastAsia="Times New Roman" w:hAnsi="Arial" w:cs="Arial"/>
          <w:kern w:val="0"/>
          <w:lang w:eastAsia="es-GT"/>
          <w14:ligatures w14:val="none"/>
        </w:rPr>
      </w:pPr>
    </w:p>
    <w:p w14:paraId="224082E4" w14:textId="78AAFE47" w:rsidR="00161ABA" w:rsidRPr="00050608" w:rsidRDefault="00161ABA">
      <w:pPr>
        <w:pStyle w:val="Ttulo2"/>
        <w:numPr>
          <w:ilvl w:val="0"/>
          <w:numId w:val="23"/>
        </w:numPr>
        <w:spacing w:line="360" w:lineRule="auto"/>
        <w:ind w:left="851" w:hanging="425"/>
        <w:jc w:val="both"/>
        <w:rPr>
          <w:rFonts w:ascii="Arial" w:eastAsia="Times New Roman" w:hAnsi="Arial" w:cs="Arial"/>
          <w:b/>
          <w:bCs/>
          <w:color w:val="auto"/>
          <w:kern w:val="0"/>
          <w:sz w:val="24"/>
          <w:szCs w:val="24"/>
          <w:lang w:eastAsia="es-GT"/>
          <w14:ligatures w14:val="none"/>
        </w:rPr>
      </w:pPr>
      <w:bookmarkStart w:id="73" w:name="_Toc235860974"/>
      <w:r w:rsidRPr="00050608">
        <w:rPr>
          <w:rFonts w:ascii="Arial" w:eastAsia="Times New Roman" w:hAnsi="Arial" w:cs="Arial"/>
          <w:b/>
          <w:bCs/>
          <w:color w:val="auto"/>
          <w:kern w:val="0"/>
          <w:sz w:val="24"/>
          <w:szCs w:val="24"/>
          <w:lang w:eastAsia="es-GT"/>
          <w14:ligatures w14:val="none"/>
        </w:rPr>
        <w:t>Antecedentes y Trabajos Relacionados</w:t>
      </w:r>
      <w:bookmarkEnd w:id="73"/>
    </w:p>
    <w:p w14:paraId="2D744883" w14:textId="77777777" w:rsidR="00861844" w:rsidRPr="00161ABA" w:rsidRDefault="00861844" w:rsidP="00161ABA">
      <w:pPr>
        <w:spacing w:after="100" w:line="360" w:lineRule="auto"/>
        <w:ind w:left="851" w:hanging="425"/>
        <w:rPr>
          <w:rFonts w:ascii="Arial" w:eastAsia="Times New Roman" w:hAnsi="Arial" w:cs="Arial"/>
          <w:kern w:val="0"/>
          <w:lang w:eastAsia="es-GT"/>
          <w14:ligatures w14:val="none"/>
        </w:rPr>
      </w:pPr>
    </w:p>
    <w:p w14:paraId="1FEA2EC9" w14:textId="77777777" w:rsidR="00161ABA" w:rsidRPr="00050608" w:rsidRDefault="00161ABA">
      <w:pPr>
        <w:pStyle w:val="Ttulo3"/>
        <w:numPr>
          <w:ilvl w:val="0"/>
          <w:numId w:val="25"/>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74" w:name="_Toc235860975"/>
      <w:r w:rsidRPr="00050608">
        <w:rPr>
          <w:rFonts w:ascii="Arial" w:eastAsia="Times New Roman" w:hAnsi="Arial" w:cs="Arial"/>
          <w:b/>
          <w:bCs/>
          <w:color w:val="auto"/>
          <w:kern w:val="0"/>
          <w:sz w:val="24"/>
          <w:szCs w:val="24"/>
          <w:lang w:eastAsia="es-GT"/>
          <w14:ligatures w14:val="none"/>
        </w:rPr>
        <w:t>Container Ship Stowage Problem (CSSP): formulación y complejidad</w:t>
      </w:r>
      <w:bookmarkEnd w:id="74"/>
    </w:p>
    <w:p w14:paraId="06F4636B" w14:textId="77777777" w:rsidR="00861844" w:rsidRDefault="00861844" w:rsidP="00861844">
      <w:pPr>
        <w:spacing w:after="100" w:line="360" w:lineRule="auto"/>
        <w:ind w:left="1276"/>
        <w:rPr>
          <w:rFonts w:ascii="Arial" w:eastAsia="Times New Roman" w:hAnsi="Arial" w:cs="Arial"/>
          <w:kern w:val="0"/>
          <w:lang w:eastAsia="es-GT"/>
          <w14:ligatures w14:val="none"/>
        </w:rPr>
      </w:pPr>
    </w:p>
    <w:p w14:paraId="7C969F51" w14:textId="30CC7779" w:rsidR="00861844" w:rsidRDefault="00923DFB" w:rsidP="00861844">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861844" w:rsidRPr="00861844">
        <w:rPr>
          <w:rFonts w:ascii="Arial" w:eastAsia="Times New Roman" w:hAnsi="Arial" w:cs="Arial"/>
          <w:kern w:val="0"/>
          <w:lang w:eastAsia="es-GT"/>
          <w14:ligatures w14:val="none"/>
        </w:rPr>
        <w:t xml:space="preserve">La comunidad de investigación de operaciones ha formalizado la planificación de estiba como el Container Ship Stowage Problem o Container Stowage Planning Problem, un problema de optimización combinatoria que consiste en asignar un conjunto de contenedores, con atributos de peso, dimensión, tipo y puerto de destino, a las celdas de un buque, sujeto a las restricciones de estabilidad, resistencia estructural, segregación de mercancías peligrosas y minimización de </w:t>
      </w:r>
      <w:proofErr w:type="spellStart"/>
      <w:r w:rsidR="00861844" w:rsidRPr="00861844">
        <w:rPr>
          <w:rFonts w:ascii="Arial" w:eastAsia="Times New Roman" w:hAnsi="Arial" w:cs="Arial"/>
          <w:kern w:val="0"/>
          <w:lang w:eastAsia="es-GT"/>
          <w14:ligatures w14:val="none"/>
        </w:rPr>
        <w:t>restibas</w:t>
      </w:r>
      <w:proofErr w:type="spellEnd"/>
      <w:r w:rsidR="00861844" w:rsidRPr="00861844">
        <w:rPr>
          <w:rFonts w:ascii="Arial" w:eastAsia="Times New Roman" w:hAnsi="Arial" w:cs="Arial"/>
          <w:kern w:val="0"/>
          <w:lang w:eastAsia="es-GT"/>
          <w14:ligatures w14:val="none"/>
        </w:rPr>
        <w:t>. Bilican et al. (2024) confirman en su revisión sistemática que el problema pertenece a la clase NP-hard, es decir, que no se conoce un algoritmo capaz de resolverlo de forma óptima en tiempo polinomial para instancias de tamaño industrial, lo que justifica el uso de heurísticas, metaheurísticas y descomposiciones jerárquicas.</w:t>
      </w:r>
    </w:p>
    <w:p w14:paraId="51CFB2B2" w14:textId="77777777" w:rsidR="00861844" w:rsidRPr="00861844" w:rsidRDefault="00861844" w:rsidP="00861844">
      <w:pPr>
        <w:spacing w:after="100" w:line="360" w:lineRule="auto"/>
        <w:ind w:left="1276"/>
        <w:jc w:val="both"/>
        <w:rPr>
          <w:rFonts w:ascii="Arial" w:eastAsia="Times New Roman" w:hAnsi="Arial" w:cs="Arial"/>
          <w:kern w:val="0"/>
          <w:lang w:eastAsia="es-GT"/>
          <w14:ligatures w14:val="none"/>
        </w:rPr>
      </w:pPr>
    </w:p>
    <w:p w14:paraId="396AD086" w14:textId="20CFD936" w:rsidR="00861844" w:rsidRPr="00861844" w:rsidRDefault="00923DFB" w:rsidP="00861844">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861844" w:rsidRPr="00861844">
        <w:rPr>
          <w:rFonts w:ascii="Arial" w:eastAsia="Times New Roman" w:hAnsi="Arial" w:cs="Arial"/>
          <w:kern w:val="0"/>
          <w:lang w:eastAsia="es-GT"/>
          <w14:ligatures w14:val="none"/>
        </w:rPr>
        <w:t xml:space="preserve">La descomposición dominante en la literatura divide el problema en dos fases: la planificación maestra (master planning), que asigna grupos de contenedores a secciones del buque considerando la rotación completa de puertos, y la planificación de celdas (slot planning), que asigna contenedores individuales a posiciones específicas dentro de cada sección (Van Twiller et al., 2024). Esta descomposición, base de los sistemas comerciales modernos, permite abordar buques de gran </w:t>
      </w:r>
      <w:r w:rsidR="00861844" w:rsidRPr="00861844">
        <w:rPr>
          <w:rFonts w:ascii="Arial" w:eastAsia="Times New Roman" w:hAnsi="Arial" w:cs="Arial"/>
          <w:kern w:val="0"/>
          <w:lang w:eastAsia="es-GT"/>
          <w14:ligatures w14:val="none"/>
        </w:rPr>
        <w:lastRenderedPageBreak/>
        <w:t>porte, incluidos los Ultra Large Container Ships, con tiempos de cómputo aceptables para la operación real. Complementariamente, Zhu, Ji y Guo (2020) demuestran la viabilidad de modelos de programación lineal entera para instancias del problema con restricciones de peso y estabilidad, evidenciando la madurez del enfoque exacto para subproblemas acotados.</w:t>
      </w:r>
    </w:p>
    <w:p w14:paraId="75DBCC7D" w14:textId="77777777" w:rsidR="00861844" w:rsidRPr="00161ABA" w:rsidRDefault="00861844" w:rsidP="00861844">
      <w:pPr>
        <w:spacing w:after="100" w:line="360" w:lineRule="auto"/>
        <w:ind w:left="1276"/>
        <w:jc w:val="both"/>
        <w:rPr>
          <w:rFonts w:ascii="Arial" w:eastAsia="Times New Roman" w:hAnsi="Arial" w:cs="Arial"/>
          <w:kern w:val="0"/>
          <w:lang w:eastAsia="es-GT"/>
          <w14:ligatures w14:val="none"/>
        </w:rPr>
      </w:pPr>
    </w:p>
    <w:p w14:paraId="76119335" w14:textId="77777777" w:rsidR="00161ABA" w:rsidRPr="00050608" w:rsidRDefault="00161ABA">
      <w:pPr>
        <w:pStyle w:val="Ttulo3"/>
        <w:numPr>
          <w:ilvl w:val="0"/>
          <w:numId w:val="25"/>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75" w:name="_Toc235860976"/>
      <w:r w:rsidRPr="00050608">
        <w:rPr>
          <w:rFonts w:ascii="Arial" w:eastAsia="Times New Roman" w:hAnsi="Arial" w:cs="Arial"/>
          <w:b/>
          <w:bCs/>
          <w:color w:val="auto"/>
          <w:kern w:val="0"/>
          <w:sz w:val="24"/>
          <w:szCs w:val="24"/>
          <w:lang w:eastAsia="es-GT"/>
          <w14:ligatures w14:val="none"/>
        </w:rPr>
        <w:t>Investigaciones recientes en optimización de estiba y automatización portuaria</w:t>
      </w:r>
      <w:bookmarkEnd w:id="75"/>
    </w:p>
    <w:p w14:paraId="2923137C" w14:textId="77777777" w:rsidR="00923DFB" w:rsidRDefault="00923DFB" w:rsidP="00923DFB">
      <w:pPr>
        <w:spacing w:after="100" w:line="360" w:lineRule="auto"/>
        <w:ind w:left="1276"/>
        <w:rPr>
          <w:rFonts w:ascii="Arial" w:eastAsia="Times New Roman" w:hAnsi="Arial" w:cs="Arial"/>
          <w:kern w:val="0"/>
          <w:lang w:eastAsia="es-GT"/>
          <w14:ligatures w14:val="none"/>
        </w:rPr>
      </w:pPr>
    </w:p>
    <w:p w14:paraId="748C6265" w14:textId="18BF7E7C" w:rsidR="00923DFB" w:rsidRDefault="00923DFB" w:rsidP="00923DF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923DFB">
        <w:rPr>
          <w:rFonts w:ascii="Arial" w:eastAsia="Times New Roman" w:hAnsi="Arial" w:cs="Arial"/>
          <w:kern w:val="0"/>
          <w:lang w:eastAsia="es-GT"/>
          <w14:ligatures w14:val="none"/>
        </w:rPr>
        <w:t>Las líneas de investigación recientes amplían el problema clásico en tres direcciones relevantes para este proyecto. Primera, la integración de la planificación de estiba con la operación de la terminal: la secuenciación de grúas de muelle, la logística del patio y la sincronización buque-terminal se tratan crecientemente como un problema conjunto, dado que una estiba óptima para el buque puede ser ineficiente para la terminal (Bilican et al., 2024). Segunda, la incorporación de métodos de aprendizaje automático y de heurísticas híbridas para generar planes de calidad en tiempos compatibles con la operación, tendencia documentada en las revisiones de Van Twiller et al. (2024). Tercera, la sostenibilidad operativa: Iris y Lam (2019) evidencian que la eficiencia energética portuaria depende de estrategias operacionales que reducen movimientos improductivos y tiempos muertos de equipo, de modo que la prevención de errores de estiba tiene también una lectura ambiental y de costos energéticos.</w:t>
      </w:r>
    </w:p>
    <w:p w14:paraId="32DCC979" w14:textId="77777777" w:rsidR="00923DFB" w:rsidRPr="00923DFB" w:rsidRDefault="00923DFB" w:rsidP="00923DFB">
      <w:pPr>
        <w:spacing w:after="100" w:line="360" w:lineRule="auto"/>
        <w:ind w:left="1276"/>
        <w:jc w:val="both"/>
        <w:rPr>
          <w:rFonts w:ascii="Arial" w:eastAsia="Times New Roman" w:hAnsi="Arial" w:cs="Arial"/>
          <w:kern w:val="0"/>
          <w:lang w:eastAsia="es-GT"/>
          <w14:ligatures w14:val="none"/>
        </w:rPr>
      </w:pPr>
    </w:p>
    <w:p w14:paraId="48A7BA7F" w14:textId="435EA42F" w:rsidR="00923DFB" w:rsidRPr="00923DFB" w:rsidRDefault="00923DFB" w:rsidP="00923DF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923DFB">
        <w:rPr>
          <w:rFonts w:ascii="Arial" w:eastAsia="Times New Roman" w:hAnsi="Arial" w:cs="Arial"/>
          <w:kern w:val="0"/>
          <w:lang w:eastAsia="es-GT"/>
          <w14:ligatures w14:val="none"/>
        </w:rPr>
        <w:t xml:space="preserve">Cabe subrayar que la literatura se concentra en la generación óptima del plan, mientras que la ejecución y verificación del plan a pie de </w:t>
      </w:r>
      <w:r w:rsidRPr="00923DFB">
        <w:rPr>
          <w:rFonts w:ascii="Arial" w:eastAsia="Times New Roman" w:hAnsi="Arial" w:cs="Arial"/>
          <w:kern w:val="0"/>
          <w:lang w:eastAsia="es-GT"/>
          <w14:ligatures w14:val="none"/>
        </w:rPr>
        <w:lastRenderedPageBreak/>
        <w:t>muelle, fase donde se materializan los errores humanos, permanece comparativamente desatendida. La presente investigación se posiciona precisamente en esa brecha: no compite con los optimizadores de estiba, sino que asegura que el plan, cualquiera sea su origen, se visualice, se comprenda y se ejecute sin errores de posición.</w:t>
      </w:r>
    </w:p>
    <w:p w14:paraId="7C4B507B" w14:textId="77777777" w:rsidR="00923DFB" w:rsidRPr="00161ABA" w:rsidRDefault="00923DFB" w:rsidP="00923DFB">
      <w:pPr>
        <w:spacing w:after="100" w:line="360" w:lineRule="auto"/>
        <w:ind w:left="1276"/>
        <w:jc w:val="both"/>
        <w:rPr>
          <w:rFonts w:ascii="Arial" w:eastAsia="Times New Roman" w:hAnsi="Arial" w:cs="Arial"/>
          <w:kern w:val="0"/>
          <w:lang w:eastAsia="es-GT"/>
          <w14:ligatures w14:val="none"/>
        </w:rPr>
      </w:pPr>
    </w:p>
    <w:p w14:paraId="1B494F51" w14:textId="77777777" w:rsidR="00161ABA" w:rsidRPr="00050608" w:rsidRDefault="00161ABA">
      <w:pPr>
        <w:pStyle w:val="Ttulo3"/>
        <w:numPr>
          <w:ilvl w:val="0"/>
          <w:numId w:val="25"/>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76" w:name="_Toc235860977"/>
      <w:r w:rsidRPr="00050608">
        <w:rPr>
          <w:rFonts w:ascii="Arial" w:eastAsia="Times New Roman" w:hAnsi="Arial" w:cs="Arial"/>
          <w:b/>
          <w:bCs/>
          <w:color w:val="auto"/>
          <w:kern w:val="0"/>
          <w:sz w:val="24"/>
          <w:szCs w:val="24"/>
          <w:lang w:eastAsia="es-GT"/>
          <w14:ligatures w14:val="none"/>
        </w:rPr>
        <w:t>Sistemas de planificación de estiba existentes: Navis StowMan, INTERSCHALT DELmation</w:t>
      </w:r>
      <w:bookmarkEnd w:id="76"/>
    </w:p>
    <w:p w14:paraId="081CDE3B" w14:textId="77777777" w:rsidR="00923DFB" w:rsidRDefault="00923DFB" w:rsidP="00923DFB">
      <w:pPr>
        <w:spacing w:after="100" w:line="360" w:lineRule="auto"/>
        <w:ind w:left="1276"/>
        <w:rPr>
          <w:rFonts w:ascii="Arial" w:eastAsia="Times New Roman" w:hAnsi="Arial" w:cs="Arial"/>
          <w:kern w:val="0"/>
          <w:lang w:eastAsia="es-GT"/>
          <w14:ligatures w14:val="none"/>
        </w:rPr>
      </w:pPr>
    </w:p>
    <w:p w14:paraId="771A54C7" w14:textId="4BA7902F" w:rsidR="00923DFB" w:rsidRDefault="00923DFB" w:rsidP="00923DF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923DFB">
        <w:rPr>
          <w:rFonts w:ascii="Arial" w:eastAsia="Times New Roman" w:hAnsi="Arial" w:cs="Arial"/>
          <w:kern w:val="0"/>
          <w:lang w:eastAsia="es-GT"/>
          <w14:ligatures w14:val="none"/>
        </w:rPr>
        <w:t>En el mercado de software marítimo coexisten varias familias de soluciones. Navis StowMan, considerada la solución líder para planificación de estiba de líneas navieras, ofrece optimización automática, verificación de reglas de seguridad y conectividad con los sistemas operativos de terminal de la misma casa; su licenciamiento, estimado en más de GTQ 387,500 anuales por instalación, la sitúa fuera del alcance de operadores pequeños y medianos (Drewry Maritime Research, 2022). INTERSCHALT DELmation integra la planificación de estiba dentro de una suite de gestión de buques con cálculo de estabilidad y esfuerzos. Los sistemas de carga certificados, como CargoMax y MACS3, verifican las condiciones de estabilidad y resistencia estructural del buque y son de uso obligatorio a bordo. Finalmente, existen visores BAPLIE genéricos de escritorio que permiten abrir el archivo y consultar posiciones, pero carecen de interactividad avanzada, de capacidades móviles y de cualquier función de validación operativa.</w:t>
      </w:r>
    </w:p>
    <w:p w14:paraId="7548817F" w14:textId="77777777" w:rsidR="006B0903" w:rsidRPr="00161ABA" w:rsidRDefault="006B0903" w:rsidP="00923DFB">
      <w:pPr>
        <w:spacing w:after="100" w:line="360" w:lineRule="auto"/>
        <w:ind w:left="1276"/>
        <w:jc w:val="both"/>
        <w:rPr>
          <w:rFonts w:ascii="Arial" w:eastAsia="Times New Roman" w:hAnsi="Arial" w:cs="Arial"/>
          <w:kern w:val="0"/>
          <w:lang w:eastAsia="es-GT"/>
          <w14:ligatures w14:val="none"/>
        </w:rPr>
      </w:pPr>
    </w:p>
    <w:p w14:paraId="6674A207" w14:textId="77777777" w:rsidR="00161ABA" w:rsidRPr="006B0903" w:rsidRDefault="00161ABA">
      <w:pPr>
        <w:pStyle w:val="Ttulo3"/>
        <w:numPr>
          <w:ilvl w:val="0"/>
          <w:numId w:val="25"/>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77" w:name="_Toc235860978"/>
      <w:r w:rsidRPr="006B0903">
        <w:rPr>
          <w:rFonts w:ascii="Arial" w:eastAsia="Times New Roman" w:hAnsi="Arial" w:cs="Arial"/>
          <w:b/>
          <w:bCs/>
          <w:color w:val="auto"/>
          <w:kern w:val="0"/>
          <w:sz w:val="24"/>
          <w:szCs w:val="24"/>
          <w:lang w:eastAsia="es-GT"/>
          <w14:ligatures w14:val="none"/>
        </w:rPr>
        <w:lastRenderedPageBreak/>
        <w:t>Brecha tecnológica: ausencia de soluciones accesibles y multiplataforma</w:t>
      </w:r>
      <w:bookmarkEnd w:id="77"/>
    </w:p>
    <w:p w14:paraId="73860B21" w14:textId="77777777" w:rsidR="00923DFB" w:rsidRDefault="00923DFB" w:rsidP="00923DFB">
      <w:pPr>
        <w:spacing w:after="100" w:line="360" w:lineRule="auto"/>
        <w:ind w:left="1276"/>
        <w:rPr>
          <w:rFonts w:ascii="Arial" w:eastAsia="Times New Roman" w:hAnsi="Arial" w:cs="Arial"/>
          <w:kern w:val="0"/>
          <w:lang w:eastAsia="es-GT"/>
          <w14:ligatures w14:val="none"/>
        </w:rPr>
      </w:pPr>
    </w:p>
    <w:p w14:paraId="73746C21" w14:textId="764A68B7" w:rsidR="00923DFB" w:rsidRDefault="00923DFB" w:rsidP="00923DF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923DFB">
        <w:rPr>
          <w:rFonts w:ascii="Arial" w:eastAsia="Times New Roman" w:hAnsi="Arial" w:cs="Arial"/>
          <w:kern w:val="0"/>
          <w:lang w:eastAsia="es-GT"/>
          <w14:ligatures w14:val="none"/>
        </w:rPr>
        <w:t>Del análisis del estado del arte comercial y académico se desprende una brecha consistente con la documentada en el planteamiento del problema de esta investigación. Las soluciones profesionales son de escritorio Windows, de licenciamiento costoso y orientadas a la oficina de planificación; no existen versiones móviles de campo para el personal de muelle, y la función de validación preventiva de posición antes del movimiento de grúa no forma parte de la oferta establecida (Drewry Maritime Research, 2022; Rodrigue, 2024). Para operadores de menor escala, agencias navieras regionales, profesionales independientes y estudiantes del sector, el acceso a herramientas de visualización interactiva de planos de estiba es prácticamente inexistente.</w:t>
      </w:r>
    </w:p>
    <w:p w14:paraId="20466DB1" w14:textId="77777777" w:rsidR="00923DFB" w:rsidRPr="00923DFB" w:rsidRDefault="00923DFB" w:rsidP="00923DFB">
      <w:pPr>
        <w:spacing w:after="100" w:line="360" w:lineRule="auto"/>
        <w:ind w:left="1276"/>
        <w:jc w:val="both"/>
        <w:rPr>
          <w:rFonts w:ascii="Arial" w:eastAsia="Times New Roman" w:hAnsi="Arial" w:cs="Arial"/>
          <w:kern w:val="0"/>
          <w:lang w:eastAsia="es-GT"/>
          <w14:ligatures w14:val="none"/>
        </w:rPr>
      </w:pPr>
    </w:p>
    <w:p w14:paraId="54651251" w14:textId="5F123BA1" w:rsidR="00923DFB" w:rsidRPr="00923DFB" w:rsidRDefault="00923DFB" w:rsidP="00923DF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923DFB">
        <w:rPr>
          <w:rFonts w:ascii="Arial" w:eastAsia="Times New Roman" w:hAnsi="Arial" w:cs="Arial"/>
          <w:kern w:val="0"/>
          <w:lang w:eastAsia="es-GT"/>
          <w14:ligatures w14:val="none"/>
        </w:rPr>
        <w:t>BayStream se define frente a esta brecha con cuatro decisiones: código abierto, para eliminar la barrera de licenciamiento; multiplataforma real (Windows, Android y Web) desde una sola base de código, para cubrir tanto la oficina como el muelle; procesamiento local del estándar BAPLIE, para independizar la herramienta de servicios de terceros; y validación matemática preventiva a pie de muelle como innovación funcional central. Estas decisiones se sustentan teóricamente en los capítulos D, G y H del presente marco.</w:t>
      </w:r>
    </w:p>
    <w:p w14:paraId="7CB8B619" w14:textId="77777777" w:rsidR="00161ABA" w:rsidRPr="00161ABA" w:rsidRDefault="00161ABA" w:rsidP="006B0903">
      <w:pPr>
        <w:spacing w:after="100" w:line="360" w:lineRule="auto"/>
        <w:rPr>
          <w:rFonts w:ascii="Arial" w:eastAsia="Times New Roman" w:hAnsi="Arial" w:cs="Arial"/>
          <w:kern w:val="0"/>
          <w:lang w:eastAsia="es-GT"/>
          <w14:ligatures w14:val="none"/>
        </w:rPr>
      </w:pPr>
    </w:p>
    <w:p w14:paraId="2378CAF3" w14:textId="375CD8C6" w:rsidR="00161ABA" w:rsidRPr="006B0903" w:rsidRDefault="00161ABA">
      <w:pPr>
        <w:pStyle w:val="Ttulo2"/>
        <w:numPr>
          <w:ilvl w:val="0"/>
          <w:numId w:val="23"/>
        </w:numPr>
        <w:spacing w:line="360" w:lineRule="auto"/>
        <w:ind w:left="851" w:hanging="425"/>
        <w:jc w:val="both"/>
        <w:rPr>
          <w:rFonts w:ascii="Arial" w:eastAsia="Times New Roman" w:hAnsi="Arial" w:cs="Arial"/>
          <w:b/>
          <w:bCs/>
          <w:color w:val="auto"/>
          <w:kern w:val="0"/>
          <w:sz w:val="24"/>
          <w:szCs w:val="24"/>
          <w:lang w:eastAsia="es-GT"/>
          <w14:ligatures w14:val="none"/>
        </w:rPr>
      </w:pPr>
      <w:bookmarkStart w:id="78" w:name="_Toc235860979"/>
      <w:r w:rsidRPr="006B0903">
        <w:rPr>
          <w:rFonts w:ascii="Arial" w:eastAsia="Times New Roman" w:hAnsi="Arial" w:cs="Arial"/>
          <w:b/>
          <w:bCs/>
          <w:color w:val="auto"/>
          <w:kern w:val="0"/>
          <w:sz w:val="24"/>
          <w:szCs w:val="24"/>
          <w:lang w:eastAsia="es-GT"/>
          <w14:ligatures w14:val="none"/>
        </w:rPr>
        <w:t>Estándares Internacionales: EDIFACT, BAPLIE e ISO 6346</w:t>
      </w:r>
      <w:bookmarkEnd w:id="78"/>
    </w:p>
    <w:p w14:paraId="4A25EC65" w14:textId="77777777" w:rsidR="006B0903" w:rsidRPr="00161ABA" w:rsidRDefault="006B0903" w:rsidP="00161ABA">
      <w:pPr>
        <w:spacing w:after="100" w:line="360" w:lineRule="auto"/>
        <w:ind w:left="851" w:hanging="425"/>
        <w:rPr>
          <w:rFonts w:ascii="Arial" w:eastAsia="Times New Roman" w:hAnsi="Arial" w:cs="Arial"/>
          <w:kern w:val="0"/>
          <w:lang w:eastAsia="es-GT"/>
          <w14:ligatures w14:val="none"/>
        </w:rPr>
      </w:pPr>
    </w:p>
    <w:p w14:paraId="6C0E8F09" w14:textId="77777777" w:rsidR="00161ABA" w:rsidRPr="006B0903" w:rsidRDefault="00161ABA">
      <w:pPr>
        <w:pStyle w:val="Ttulo3"/>
        <w:numPr>
          <w:ilvl w:val="0"/>
          <w:numId w:val="26"/>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79" w:name="_Toc235860980"/>
      <w:r w:rsidRPr="006B0903">
        <w:rPr>
          <w:rFonts w:ascii="Arial" w:eastAsia="Times New Roman" w:hAnsi="Arial" w:cs="Arial"/>
          <w:b/>
          <w:bCs/>
          <w:color w:val="auto"/>
          <w:kern w:val="0"/>
          <w:sz w:val="24"/>
          <w:szCs w:val="24"/>
          <w:lang w:eastAsia="es-GT"/>
          <w14:ligatures w14:val="none"/>
        </w:rPr>
        <w:lastRenderedPageBreak/>
        <w:t>EDIFACT: origen, estructura y funcionamiento del intercambio electrónico de datos</w:t>
      </w:r>
      <w:bookmarkEnd w:id="79"/>
    </w:p>
    <w:p w14:paraId="45E2B918" w14:textId="77777777" w:rsidR="005A7FBB" w:rsidRDefault="005A7FBB" w:rsidP="005A7FBB">
      <w:pPr>
        <w:spacing w:after="100" w:line="360" w:lineRule="auto"/>
        <w:ind w:left="1276"/>
        <w:rPr>
          <w:rFonts w:ascii="Arial" w:eastAsia="Times New Roman" w:hAnsi="Arial" w:cs="Arial"/>
          <w:kern w:val="0"/>
          <w:lang w:eastAsia="es-GT"/>
          <w14:ligatures w14:val="none"/>
        </w:rPr>
      </w:pPr>
    </w:p>
    <w:p w14:paraId="156555AB" w14:textId="2A4D0C53" w:rsid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 xml:space="preserve">EDIFACT (Electronic Data </w:t>
      </w:r>
      <w:proofErr w:type="spellStart"/>
      <w:r w:rsidRPr="005A7FBB">
        <w:rPr>
          <w:rFonts w:ascii="Arial" w:eastAsia="Times New Roman" w:hAnsi="Arial" w:cs="Arial"/>
          <w:kern w:val="0"/>
          <w:lang w:eastAsia="es-GT"/>
          <w14:ligatures w14:val="none"/>
        </w:rPr>
        <w:t>Interchange</w:t>
      </w:r>
      <w:proofErr w:type="spellEnd"/>
      <w:r w:rsidRPr="005A7FBB">
        <w:rPr>
          <w:rFonts w:ascii="Arial" w:eastAsia="Times New Roman" w:hAnsi="Arial" w:cs="Arial"/>
          <w:kern w:val="0"/>
          <w:lang w:eastAsia="es-GT"/>
          <w14:ligatures w14:val="none"/>
        </w:rPr>
        <w:t xml:space="preserve"> for </w:t>
      </w:r>
      <w:proofErr w:type="spellStart"/>
      <w:r w:rsidRPr="005A7FBB">
        <w:rPr>
          <w:rFonts w:ascii="Arial" w:eastAsia="Times New Roman" w:hAnsi="Arial" w:cs="Arial"/>
          <w:kern w:val="0"/>
          <w:lang w:eastAsia="es-GT"/>
          <w14:ligatures w14:val="none"/>
        </w:rPr>
        <w:t>Administration</w:t>
      </w:r>
      <w:proofErr w:type="spellEnd"/>
      <w:r w:rsidRPr="005A7FBB">
        <w:rPr>
          <w:rFonts w:ascii="Arial" w:eastAsia="Times New Roman" w:hAnsi="Arial" w:cs="Arial"/>
          <w:kern w:val="0"/>
          <w:lang w:eastAsia="es-GT"/>
          <w14:ligatures w14:val="none"/>
        </w:rPr>
        <w:t xml:space="preserve">, Commerce and Transport) es el estándar de las Naciones Unidas para el intercambio electrónico de datos entre sistemas de información, desarrollado y mantenido desde 1987 por el Centro de las Naciones Unidas para la Facilitación del Comercio y las Transacciones Electrónicas bajo la Comisión Económica para Europa (UNECE, 2024). El estándar comprende una sintaxis normalizada (ISO 9735), directorios de elementos de datos y catálogos de mensajes tipo para procesos comerciales, logísticos y administrativos, y su adopción en el transporte marítimo lo convirtió en la </w:t>
      </w:r>
      <w:proofErr w:type="spellStart"/>
      <w:r w:rsidRPr="005A7FBB">
        <w:rPr>
          <w:rFonts w:ascii="Arial" w:eastAsia="Times New Roman" w:hAnsi="Arial" w:cs="Arial"/>
          <w:kern w:val="0"/>
          <w:lang w:eastAsia="es-GT"/>
          <w14:ligatures w14:val="none"/>
        </w:rPr>
        <w:t>lingua</w:t>
      </w:r>
      <w:proofErr w:type="spellEnd"/>
      <w:r w:rsidRPr="005A7FBB">
        <w:rPr>
          <w:rFonts w:ascii="Arial" w:eastAsia="Times New Roman" w:hAnsi="Arial" w:cs="Arial"/>
          <w:kern w:val="0"/>
          <w:lang w:eastAsia="es-GT"/>
          <w14:ligatures w14:val="none"/>
        </w:rPr>
        <w:t xml:space="preserve"> franca del intercambio de información entre navieras, terminales, agentes y autoridades.</w:t>
      </w:r>
    </w:p>
    <w:p w14:paraId="02F12058"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p>
    <w:p w14:paraId="6B944FA5" w14:textId="39BA03D5"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 xml:space="preserve">Un intercambio EDIFACT se estructura jerárquicamente: el intercambio se delimita con los segmentos de servicio UNB/UNZ; cada mensaje se delimita con UNH/UNT; el mensaje se compone de segmentos identificados por una etiqueta de tres letras (por ejemplo LOC, EQD, MEA); cada segmento contiene elementos de datos simples y compuestos. La sintaxis por defecto emplea el apóstrofo como terminador de segmento, el signo más como separador de elementos y los dos puntos como separador de componentes, con el signo de interrogación como carácter de escape (UNECE, 2024). Comprender esta gramática es requisito directo del objetivo específico OE1, pues el parser de BayStream debe </w:t>
      </w:r>
      <w:proofErr w:type="spellStart"/>
      <w:r w:rsidRPr="005A7FBB">
        <w:rPr>
          <w:rFonts w:ascii="Arial" w:eastAsia="Times New Roman" w:hAnsi="Arial" w:cs="Arial"/>
          <w:kern w:val="0"/>
          <w:lang w:eastAsia="es-GT"/>
          <w14:ligatures w14:val="none"/>
        </w:rPr>
        <w:t>tokenizar</w:t>
      </w:r>
      <w:proofErr w:type="spellEnd"/>
      <w:r w:rsidRPr="005A7FBB">
        <w:rPr>
          <w:rFonts w:ascii="Arial" w:eastAsia="Times New Roman" w:hAnsi="Arial" w:cs="Arial"/>
          <w:kern w:val="0"/>
          <w:lang w:eastAsia="es-GT"/>
          <w14:ligatures w14:val="none"/>
        </w:rPr>
        <w:t>, validar y normalizar esta estructura antes de construir el modelo de datos del viaje.</w:t>
      </w:r>
    </w:p>
    <w:p w14:paraId="2C578B53" w14:textId="77777777" w:rsidR="005A7FBB" w:rsidRPr="00161ABA" w:rsidRDefault="005A7FBB" w:rsidP="005A7FBB">
      <w:pPr>
        <w:spacing w:after="100" w:line="360" w:lineRule="auto"/>
        <w:ind w:left="1276"/>
        <w:jc w:val="both"/>
        <w:rPr>
          <w:rFonts w:ascii="Arial" w:eastAsia="Times New Roman" w:hAnsi="Arial" w:cs="Arial"/>
          <w:kern w:val="0"/>
          <w:lang w:eastAsia="es-GT"/>
          <w14:ligatures w14:val="none"/>
        </w:rPr>
      </w:pPr>
    </w:p>
    <w:p w14:paraId="05924668" w14:textId="79A85101" w:rsidR="00161ABA" w:rsidRPr="006B0903" w:rsidRDefault="00161ABA">
      <w:pPr>
        <w:pStyle w:val="Ttulo3"/>
        <w:numPr>
          <w:ilvl w:val="0"/>
          <w:numId w:val="26"/>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80" w:name="_Toc235860981"/>
      <w:r w:rsidRPr="006B0903">
        <w:rPr>
          <w:rFonts w:ascii="Arial" w:eastAsia="Times New Roman" w:hAnsi="Arial" w:cs="Arial"/>
          <w:b/>
          <w:bCs/>
          <w:color w:val="auto"/>
          <w:kern w:val="0"/>
          <w:sz w:val="24"/>
          <w:szCs w:val="24"/>
          <w:lang w:eastAsia="es-GT"/>
          <w14:ligatures w14:val="none"/>
        </w:rPr>
        <w:lastRenderedPageBreak/>
        <w:t>Mensaje BAPLIE: definición, versiones (D.95B a D.13B) y segmentos clave</w:t>
      </w:r>
      <w:bookmarkEnd w:id="80"/>
    </w:p>
    <w:p w14:paraId="02DD2D66" w14:textId="3B1EB6DA" w:rsidR="005A7FBB" w:rsidRDefault="005A7FBB" w:rsidP="005A7FBB">
      <w:pPr>
        <w:spacing w:after="100" w:line="360" w:lineRule="auto"/>
        <w:ind w:left="1276"/>
        <w:rPr>
          <w:rFonts w:ascii="Arial" w:eastAsia="Times New Roman" w:hAnsi="Arial" w:cs="Arial"/>
          <w:kern w:val="0"/>
          <w:lang w:eastAsia="es-GT"/>
          <w14:ligatures w14:val="none"/>
        </w:rPr>
      </w:pPr>
    </w:p>
    <w:p w14:paraId="052A48E5" w14:textId="67288800" w:rsid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BAPLIE (Bayplan/Stowage Plan Occupied and Empty Locations Message) es el mensaje EDIFACT que comunica el plano de estiba de un buque: para cada posición ocupada declara el contenedor que la ocupa con sus atributos de identificación, peso, dimensiones, puertos, operador y condiciones especiales. Es el mensaje que la naviera transmite a la terminal antes de la recalada para informar la condición de llegada del buque, y el que la terminal devuelve tras la operación para informar la condición de zarpe; convive con el mensaje MOVINS, que comunica las instrucciones de movimiento planificadas (SMDG, 2024). En la práctica industrial coexisten múltiples versiones del directorio EDIFACT sobre las que se implementa BAPLIE, desde D.95B hasta D.13B, lo que obliga a los sistemas consumidores a tolerar variaciones de estructura y de segmentos opcionales entre navieras, requisito de robustez contemplado en el diseño del parser de BayStream.</w:t>
      </w:r>
    </w:p>
    <w:p w14:paraId="1E33B75B"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p>
    <w:p w14:paraId="423B2912" w14:textId="6ED58E35"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La información del mensaje se organiza en grupos de segmentos. La Tabla 2 resume los segmentos relevantes para la extracción de datos que realiza el sistema propuesto.</w:t>
      </w:r>
    </w:p>
    <w:p w14:paraId="1F9C4D40" w14:textId="77777777" w:rsidR="005A7FBB" w:rsidRDefault="005A7FBB" w:rsidP="005A7FBB">
      <w:pPr>
        <w:spacing w:after="100" w:line="360" w:lineRule="auto"/>
        <w:ind w:left="1276"/>
        <w:jc w:val="both"/>
        <w:rPr>
          <w:rFonts w:ascii="Arial" w:eastAsia="Times New Roman" w:hAnsi="Arial" w:cs="Arial"/>
          <w:kern w:val="0"/>
          <w:lang w:eastAsia="es-GT"/>
          <w14:ligatures w14:val="none"/>
        </w:rPr>
      </w:pPr>
    </w:p>
    <w:p w14:paraId="41521E50"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sidRPr="005A7FBB">
        <w:rPr>
          <w:rFonts w:ascii="Arial" w:eastAsia="Times New Roman" w:hAnsi="Arial" w:cs="Arial"/>
          <w:b/>
          <w:bCs/>
          <w:kern w:val="0"/>
          <w:lang w:eastAsia="es-GT"/>
          <w14:ligatures w14:val="none"/>
        </w:rPr>
        <w:t>Tabla 2.</w:t>
      </w:r>
    </w:p>
    <w:p w14:paraId="0661BEEE"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sidRPr="005A7FBB">
        <w:rPr>
          <w:rFonts w:ascii="Arial" w:eastAsia="Times New Roman" w:hAnsi="Arial" w:cs="Arial"/>
          <w:i/>
          <w:iCs/>
          <w:kern w:val="0"/>
          <w:lang w:eastAsia="es-GT"/>
          <w14:ligatures w14:val="none"/>
        </w:rPr>
        <w:t>Segmentos principales del mensaje BAPLIE y su contenido</w:t>
      </w:r>
    </w:p>
    <w:tbl>
      <w:tblPr>
        <w:tblW w:w="7513"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13"/>
      </w:tblGrid>
      <w:tr w:rsidR="005A7FBB" w:rsidRPr="005A7FBB" w14:paraId="311BD996" w14:textId="77777777" w:rsidTr="005A7FBB">
        <w:tc>
          <w:tcPr>
            <w:tcW w:w="1500" w:type="dxa"/>
            <w:shd w:val="clear" w:color="auto" w:fill="D9D9D9"/>
            <w:tcMar>
              <w:top w:w="40" w:type="dxa"/>
              <w:left w:w="80" w:type="dxa"/>
              <w:bottom w:w="40" w:type="dxa"/>
              <w:right w:w="80" w:type="dxa"/>
            </w:tcMar>
          </w:tcPr>
          <w:p w14:paraId="6EE65818"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b/>
                <w:bCs/>
                <w:kern w:val="0"/>
                <w:lang w:eastAsia="es-GT"/>
                <w14:ligatures w14:val="none"/>
              </w:rPr>
              <w:t>Segmento</w:t>
            </w:r>
          </w:p>
        </w:tc>
        <w:tc>
          <w:tcPr>
            <w:tcW w:w="6013" w:type="dxa"/>
            <w:shd w:val="clear" w:color="auto" w:fill="D9D9D9"/>
            <w:tcMar>
              <w:top w:w="40" w:type="dxa"/>
              <w:left w:w="80" w:type="dxa"/>
              <w:bottom w:w="40" w:type="dxa"/>
              <w:right w:w="80" w:type="dxa"/>
            </w:tcMar>
          </w:tcPr>
          <w:p w14:paraId="15CE944C"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b/>
                <w:bCs/>
                <w:kern w:val="0"/>
                <w:lang w:eastAsia="es-GT"/>
                <w14:ligatures w14:val="none"/>
              </w:rPr>
              <w:t>Información que transporta</w:t>
            </w:r>
          </w:p>
        </w:tc>
      </w:tr>
      <w:tr w:rsidR="005A7FBB" w:rsidRPr="005A7FBB" w14:paraId="680D6EF9" w14:textId="77777777" w:rsidTr="005A7FBB">
        <w:tc>
          <w:tcPr>
            <w:tcW w:w="1500" w:type="dxa"/>
            <w:tcMar>
              <w:top w:w="40" w:type="dxa"/>
              <w:left w:w="80" w:type="dxa"/>
              <w:bottom w:w="40" w:type="dxa"/>
              <w:right w:w="80" w:type="dxa"/>
            </w:tcMar>
          </w:tcPr>
          <w:p w14:paraId="14772F41"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lastRenderedPageBreak/>
              <w:t>UNB / UNZ</w:t>
            </w:r>
          </w:p>
        </w:tc>
        <w:tc>
          <w:tcPr>
            <w:tcW w:w="6013" w:type="dxa"/>
            <w:tcMar>
              <w:top w:w="40" w:type="dxa"/>
              <w:left w:w="80" w:type="dxa"/>
              <w:bottom w:w="40" w:type="dxa"/>
              <w:right w:w="80" w:type="dxa"/>
            </w:tcMar>
          </w:tcPr>
          <w:p w14:paraId="3B5C8956"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Apertura y cierre del intercambio: emisor, receptor, fecha y hora.</w:t>
            </w:r>
          </w:p>
        </w:tc>
      </w:tr>
      <w:tr w:rsidR="005A7FBB" w:rsidRPr="005A7FBB" w14:paraId="565C4A4E" w14:textId="77777777" w:rsidTr="005A7FBB">
        <w:tc>
          <w:tcPr>
            <w:tcW w:w="1500" w:type="dxa"/>
            <w:tcMar>
              <w:top w:w="40" w:type="dxa"/>
              <w:left w:w="80" w:type="dxa"/>
              <w:bottom w:w="40" w:type="dxa"/>
              <w:right w:w="80" w:type="dxa"/>
            </w:tcMar>
          </w:tcPr>
          <w:p w14:paraId="66673247"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UNH / UNT</w:t>
            </w:r>
          </w:p>
        </w:tc>
        <w:tc>
          <w:tcPr>
            <w:tcW w:w="6013" w:type="dxa"/>
            <w:tcMar>
              <w:top w:w="40" w:type="dxa"/>
              <w:left w:w="80" w:type="dxa"/>
              <w:bottom w:w="40" w:type="dxa"/>
              <w:right w:w="80" w:type="dxa"/>
            </w:tcMar>
          </w:tcPr>
          <w:p w14:paraId="2000B63F"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Apertura y cierre del mensaje: tipo BAPLIE, versión del directorio y conteo de segmentos.</w:t>
            </w:r>
          </w:p>
        </w:tc>
      </w:tr>
      <w:tr w:rsidR="005A7FBB" w:rsidRPr="005A7FBB" w14:paraId="061364EA" w14:textId="77777777" w:rsidTr="005A7FBB">
        <w:tc>
          <w:tcPr>
            <w:tcW w:w="1500" w:type="dxa"/>
            <w:tcMar>
              <w:top w:w="40" w:type="dxa"/>
              <w:left w:w="80" w:type="dxa"/>
              <w:bottom w:w="40" w:type="dxa"/>
              <w:right w:w="80" w:type="dxa"/>
            </w:tcMar>
          </w:tcPr>
          <w:p w14:paraId="2D9B6DC0"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TDT</w:t>
            </w:r>
          </w:p>
        </w:tc>
        <w:tc>
          <w:tcPr>
            <w:tcW w:w="6013" w:type="dxa"/>
            <w:tcMar>
              <w:top w:w="40" w:type="dxa"/>
              <w:left w:w="80" w:type="dxa"/>
              <w:bottom w:w="40" w:type="dxa"/>
              <w:right w:w="80" w:type="dxa"/>
            </w:tcMar>
          </w:tcPr>
          <w:p w14:paraId="3ECE294E"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Datos del transporte: número de viaje, identificación del buque y operador.</w:t>
            </w:r>
          </w:p>
        </w:tc>
      </w:tr>
      <w:tr w:rsidR="005A7FBB" w:rsidRPr="005A7FBB" w14:paraId="1DA9A3B4" w14:textId="77777777" w:rsidTr="005A7FBB">
        <w:tc>
          <w:tcPr>
            <w:tcW w:w="1500" w:type="dxa"/>
            <w:tcMar>
              <w:top w:w="40" w:type="dxa"/>
              <w:left w:w="80" w:type="dxa"/>
              <w:bottom w:w="40" w:type="dxa"/>
              <w:right w:w="80" w:type="dxa"/>
            </w:tcMar>
          </w:tcPr>
          <w:p w14:paraId="311314BD"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LOC</w:t>
            </w:r>
          </w:p>
        </w:tc>
        <w:tc>
          <w:tcPr>
            <w:tcW w:w="6013" w:type="dxa"/>
            <w:tcMar>
              <w:top w:w="40" w:type="dxa"/>
              <w:left w:w="80" w:type="dxa"/>
              <w:bottom w:w="40" w:type="dxa"/>
              <w:right w:w="80" w:type="dxa"/>
            </w:tcMar>
          </w:tcPr>
          <w:p w14:paraId="440F652F"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Localizaciones: puertos de la rotación y coordenada de estiba de cada contenedor (formato BBBRRTT).</w:t>
            </w:r>
          </w:p>
        </w:tc>
      </w:tr>
      <w:tr w:rsidR="005A7FBB" w:rsidRPr="005A7FBB" w14:paraId="4E539E7B" w14:textId="77777777" w:rsidTr="005A7FBB">
        <w:tc>
          <w:tcPr>
            <w:tcW w:w="1500" w:type="dxa"/>
            <w:tcMar>
              <w:top w:w="40" w:type="dxa"/>
              <w:left w:w="80" w:type="dxa"/>
              <w:bottom w:w="40" w:type="dxa"/>
              <w:right w:w="80" w:type="dxa"/>
            </w:tcMar>
          </w:tcPr>
          <w:p w14:paraId="0FF9EBE3"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EQD</w:t>
            </w:r>
          </w:p>
        </w:tc>
        <w:tc>
          <w:tcPr>
            <w:tcW w:w="6013" w:type="dxa"/>
            <w:tcMar>
              <w:top w:w="40" w:type="dxa"/>
              <w:left w:w="80" w:type="dxa"/>
              <w:bottom w:w="40" w:type="dxa"/>
              <w:right w:w="80" w:type="dxa"/>
            </w:tcMar>
          </w:tcPr>
          <w:p w14:paraId="01DB1F7D"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Identificación del equipo: matrícula del contenedor, código de tamaño y tipo ISO, y estado lleno o vacío.</w:t>
            </w:r>
          </w:p>
        </w:tc>
      </w:tr>
      <w:tr w:rsidR="005A7FBB" w:rsidRPr="005A7FBB" w14:paraId="301F60E4" w14:textId="77777777" w:rsidTr="005A7FBB">
        <w:tc>
          <w:tcPr>
            <w:tcW w:w="1500" w:type="dxa"/>
            <w:tcMar>
              <w:top w:w="40" w:type="dxa"/>
              <w:left w:w="80" w:type="dxa"/>
              <w:bottom w:w="40" w:type="dxa"/>
              <w:right w:w="80" w:type="dxa"/>
            </w:tcMar>
          </w:tcPr>
          <w:p w14:paraId="78F3A4A2"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NAD</w:t>
            </w:r>
          </w:p>
        </w:tc>
        <w:tc>
          <w:tcPr>
            <w:tcW w:w="6013" w:type="dxa"/>
            <w:tcMar>
              <w:top w:w="40" w:type="dxa"/>
              <w:left w:w="80" w:type="dxa"/>
              <w:bottom w:w="40" w:type="dxa"/>
              <w:right w:w="80" w:type="dxa"/>
            </w:tcMar>
          </w:tcPr>
          <w:p w14:paraId="35FFC46D"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Partes involucradas: operador de la línea a la que pertenece el contenedor.</w:t>
            </w:r>
          </w:p>
        </w:tc>
      </w:tr>
      <w:tr w:rsidR="005A7FBB" w:rsidRPr="005A7FBB" w14:paraId="11A705E6" w14:textId="77777777" w:rsidTr="005A7FBB">
        <w:tc>
          <w:tcPr>
            <w:tcW w:w="1500" w:type="dxa"/>
            <w:tcMar>
              <w:top w:w="40" w:type="dxa"/>
              <w:left w:w="80" w:type="dxa"/>
              <w:bottom w:w="40" w:type="dxa"/>
              <w:right w:w="80" w:type="dxa"/>
            </w:tcMar>
          </w:tcPr>
          <w:p w14:paraId="3ED4D5C2"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MEA</w:t>
            </w:r>
          </w:p>
        </w:tc>
        <w:tc>
          <w:tcPr>
            <w:tcW w:w="6013" w:type="dxa"/>
            <w:tcMar>
              <w:top w:w="40" w:type="dxa"/>
              <w:left w:w="80" w:type="dxa"/>
              <w:bottom w:w="40" w:type="dxa"/>
              <w:right w:w="80" w:type="dxa"/>
            </w:tcMar>
          </w:tcPr>
          <w:p w14:paraId="06193F88"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Medidas: peso bruto del contenedor, incluida la masa bruta verificada.</w:t>
            </w:r>
          </w:p>
        </w:tc>
      </w:tr>
      <w:tr w:rsidR="005A7FBB" w:rsidRPr="005A7FBB" w14:paraId="701D38EE" w14:textId="77777777" w:rsidTr="005A7FBB">
        <w:tc>
          <w:tcPr>
            <w:tcW w:w="1500" w:type="dxa"/>
            <w:tcMar>
              <w:top w:w="40" w:type="dxa"/>
              <w:left w:w="80" w:type="dxa"/>
              <w:bottom w:w="40" w:type="dxa"/>
              <w:right w:w="80" w:type="dxa"/>
            </w:tcMar>
          </w:tcPr>
          <w:p w14:paraId="4F99F297"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DIM</w:t>
            </w:r>
          </w:p>
        </w:tc>
        <w:tc>
          <w:tcPr>
            <w:tcW w:w="6013" w:type="dxa"/>
            <w:tcMar>
              <w:top w:w="40" w:type="dxa"/>
              <w:left w:w="80" w:type="dxa"/>
              <w:bottom w:w="40" w:type="dxa"/>
              <w:right w:w="80" w:type="dxa"/>
            </w:tcMar>
          </w:tcPr>
          <w:p w14:paraId="5FFC60DF"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Dimensiones excedentes de carga sobredimensionada (altura o anchura fuera de gálibo).</w:t>
            </w:r>
          </w:p>
        </w:tc>
      </w:tr>
      <w:tr w:rsidR="005A7FBB" w:rsidRPr="005A7FBB" w14:paraId="5720F9F1" w14:textId="77777777" w:rsidTr="005A7FBB">
        <w:tc>
          <w:tcPr>
            <w:tcW w:w="1500" w:type="dxa"/>
            <w:tcMar>
              <w:top w:w="40" w:type="dxa"/>
              <w:left w:w="80" w:type="dxa"/>
              <w:bottom w:w="40" w:type="dxa"/>
              <w:right w:w="80" w:type="dxa"/>
            </w:tcMar>
          </w:tcPr>
          <w:p w14:paraId="2C1DEE36"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TMP / RNG</w:t>
            </w:r>
          </w:p>
        </w:tc>
        <w:tc>
          <w:tcPr>
            <w:tcW w:w="6013" w:type="dxa"/>
            <w:tcMar>
              <w:top w:w="40" w:type="dxa"/>
              <w:left w:w="80" w:type="dxa"/>
              <w:bottom w:w="40" w:type="dxa"/>
              <w:right w:w="80" w:type="dxa"/>
            </w:tcMar>
          </w:tcPr>
          <w:p w14:paraId="134848E3"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Temperatura de consigna y rango para contenedores refrigerados.</w:t>
            </w:r>
          </w:p>
        </w:tc>
      </w:tr>
      <w:tr w:rsidR="005A7FBB" w:rsidRPr="005A7FBB" w14:paraId="10D999AC" w14:textId="77777777" w:rsidTr="005A7FBB">
        <w:tc>
          <w:tcPr>
            <w:tcW w:w="1500" w:type="dxa"/>
            <w:tcMar>
              <w:top w:w="40" w:type="dxa"/>
              <w:left w:w="80" w:type="dxa"/>
              <w:bottom w:w="40" w:type="dxa"/>
              <w:right w:w="80" w:type="dxa"/>
            </w:tcMar>
          </w:tcPr>
          <w:p w14:paraId="27216559"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DGS</w:t>
            </w:r>
          </w:p>
        </w:tc>
        <w:tc>
          <w:tcPr>
            <w:tcW w:w="6013" w:type="dxa"/>
            <w:tcMar>
              <w:top w:w="40" w:type="dxa"/>
              <w:left w:w="80" w:type="dxa"/>
              <w:bottom w:w="40" w:type="dxa"/>
              <w:right w:w="80" w:type="dxa"/>
            </w:tcMar>
          </w:tcPr>
          <w:p w14:paraId="4739D628"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Declaración de mercancías peligrosas: clase IMDG, número UN y punto de inflamación.</w:t>
            </w:r>
          </w:p>
        </w:tc>
      </w:tr>
      <w:tr w:rsidR="005A7FBB" w:rsidRPr="005A7FBB" w14:paraId="1D522C61" w14:textId="77777777" w:rsidTr="005A7FBB">
        <w:tc>
          <w:tcPr>
            <w:tcW w:w="1500" w:type="dxa"/>
            <w:tcMar>
              <w:top w:w="40" w:type="dxa"/>
              <w:left w:w="80" w:type="dxa"/>
              <w:bottom w:w="40" w:type="dxa"/>
              <w:right w:w="80" w:type="dxa"/>
            </w:tcMar>
          </w:tcPr>
          <w:p w14:paraId="06E9067F"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FTX</w:t>
            </w:r>
          </w:p>
        </w:tc>
        <w:tc>
          <w:tcPr>
            <w:tcW w:w="6013" w:type="dxa"/>
            <w:tcMar>
              <w:top w:w="40" w:type="dxa"/>
              <w:left w:w="80" w:type="dxa"/>
              <w:bottom w:w="40" w:type="dxa"/>
              <w:right w:w="80" w:type="dxa"/>
            </w:tcMar>
          </w:tcPr>
          <w:p w14:paraId="34AAF3A7"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Texto libre: observaciones operativas y manejo especial.</w:t>
            </w:r>
          </w:p>
        </w:tc>
      </w:tr>
      <w:tr w:rsidR="005A7FBB" w:rsidRPr="005A7FBB" w14:paraId="162BEE79" w14:textId="77777777" w:rsidTr="005A7FBB">
        <w:tc>
          <w:tcPr>
            <w:tcW w:w="1500" w:type="dxa"/>
            <w:tcMar>
              <w:top w:w="40" w:type="dxa"/>
              <w:left w:w="80" w:type="dxa"/>
              <w:bottom w:w="40" w:type="dxa"/>
              <w:right w:w="80" w:type="dxa"/>
            </w:tcMar>
          </w:tcPr>
          <w:p w14:paraId="747D4F7D"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RFF</w:t>
            </w:r>
          </w:p>
        </w:tc>
        <w:tc>
          <w:tcPr>
            <w:tcW w:w="6013" w:type="dxa"/>
            <w:tcMar>
              <w:top w:w="40" w:type="dxa"/>
              <w:left w:w="80" w:type="dxa"/>
              <w:bottom w:w="40" w:type="dxa"/>
              <w:right w:w="80" w:type="dxa"/>
            </w:tcMar>
          </w:tcPr>
          <w:p w14:paraId="065F6ED7"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Referencias adicionales del documento o del viaje.</w:t>
            </w:r>
          </w:p>
        </w:tc>
      </w:tr>
    </w:tbl>
    <w:p w14:paraId="2E684C8F" w14:textId="77777777" w:rsidR="005A7FBB" w:rsidRPr="00D13F3D" w:rsidRDefault="005A7FBB" w:rsidP="005A7FBB">
      <w:pPr>
        <w:spacing w:after="100" w:line="360" w:lineRule="auto"/>
        <w:ind w:left="1276"/>
        <w:jc w:val="both"/>
        <w:rPr>
          <w:rFonts w:ascii="Arial" w:eastAsia="Times New Roman" w:hAnsi="Arial" w:cs="Arial"/>
          <w:kern w:val="0"/>
          <w:lang w:eastAsia="es-GT"/>
          <w14:ligatures w14:val="none"/>
        </w:rPr>
      </w:pPr>
      <w:r w:rsidRPr="00D13F3D">
        <w:rPr>
          <w:rFonts w:ascii="Arial" w:eastAsia="Times New Roman" w:hAnsi="Arial" w:cs="Arial"/>
          <w:b/>
          <w:bCs/>
          <w:kern w:val="0"/>
          <w:lang w:eastAsia="es-GT"/>
          <w14:ligatures w14:val="none"/>
        </w:rPr>
        <w:lastRenderedPageBreak/>
        <w:t>Fuente</w:t>
      </w:r>
      <w:r w:rsidRPr="005A7FBB">
        <w:rPr>
          <w:rFonts w:ascii="Arial" w:eastAsia="Times New Roman" w:hAnsi="Arial" w:cs="Arial"/>
          <w:i/>
          <w:iCs/>
          <w:kern w:val="0"/>
          <w:lang w:eastAsia="es-GT"/>
          <w14:ligatures w14:val="none"/>
        </w:rPr>
        <w:t xml:space="preserve">: </w:t>
      </w:r>
      <w:r w:rsidRPr="00D13F3D">
        <w:rPr>
          <w:rFonts w:ascii="Arial" w:eastAsia="Times New Roman" w:hAnsi="Arial" w:cs="Arial"/>
          <w:kern w:val="0"/>
          <w:lang w:eastAsia="es-GT"/>
          <w14:ligatures w14:val="none"/>
        </w:rPr>
        <w:t>Elaboración propia con base en SMDG (2024) y UNECE (2024).</w:t>
      </w:r>
    </w:p>
    <w:p w14:paraId="1BA9D0E9" w14:textId="77777777" w:rsidR="005A7FBB" w:rsidRPr="00161ABA" w:rsidRDefault="005A7FBB" w:rsidP="005A7FBB">
      <w:pPr>
        <w:spacing w:after="100" w:line="360" w:lineRule="auto"/>
        <w:ind w:left="1276"/>
        <w:jc w:val="both"/>
        <w:rPr>
          <w:rFonts w:ascii="Arial" w:eastAsia="Times New Roman" w:hAnsi="Arial" w:cs="Arial"/>
          <w:kern w:val="0"/>
          <w:lang w:eastAsia="es-GT"/>
          <w14:ligatures w14:val="none"/>
        </w:rPr>
      </w:pPr>
    </w:p>
    <w:p w14:paraId="57A3BA41" w14:textId="77777777" w:rsidR="00161ABA" w:rsidRPr="006B0903" w:rsidRDefault="00161ABA">
      <w:pPr>
        <w:pStyle w:val="Ttulo3"/>
        <w:numPr>
          <w:ilvl w:val="0"/>
          <w:numId w:val="26"/>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81" w:name="_Toc235860982"/>
      <w:r w:rsidRPr="006B0903">
        <w:rPr>
          <w:rFonts w:ascii="Arial" w:eastAsia="Times New Roman" w:hAnsi="Arial" w:cs="Arial"/>
          <w:b/>
          <w:bCs/>
          <w:color w:val="auto"/>
          <w:kern w:val="0"/>
          <w:sz w:val="24"/>
          <w:szCs w:val="24"/>
          <w:lang w:eastAsia="es-GT"/>
          <w14:ligatures w14:val="none"/>
        </w:rPr>
        <w:t>SMDG y la guía de implementación BAPLIE 3.x</w:t>
      </w:r>
      <w:bookmarkEnd w:id="81"/>
    </w:p>
    <w:p w14:paraId="0901A831" w14:textId="77777777" w:rsidR="005A7FBB" w:rsidRDefault="005A7FBB" w:rsidP="005A7FBB">
      <w:pPr>
        <w:spacing w:after="100" w:line="360" w:lineRule="auto"/>
        <w:ind w:left="1276"/>
        <w:rPr>
          <w:rFonts w:ascii="Arial" w:eastAsia="Times New Roman" w:hAnsi="Arial" w:cs="Arial"/>
          <w:kern w:val="0"/>
          <w:lang w:eastAsia="es-GT"/>
          <w14:ligatures w14:val="none"/>
        </w:rPr>
      </w:pPr>
    </w:p>
    <w:p w14:paraId="299AEC03" w14:textId="034E0833"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El Shipping Message Development Group (SMDG) es el grupo de usuarios, integrado por líneas navieras, terminales y proveedores de tecnología, que mantiene las guías oficiales de implementación de los mensajes marítimos EDIFACT, entre ellos BAPLIE y MOVINS, así como los catálogos de códigos de terminales y de operadores utilizados por la industria. La guía vigente de la familia BAPLIE 3.x precisa la semántica de cada segmento, resuelve ambigüedades históricas entre implementaciones y ha incorporado soporte para necesidades operativas contemporáneas, como los contenedores refrigerados con monitoreo inteligente y los requisitos de segregación de mercancías peligrosas conforme al Código IMDG (SMDG, 2024). Para esta investigación, las guías del SMDG constituyen la fuente normativa contra la cual se valida la correcta interpretación de los archivos por parte del parser, en coherencia con el indicador de precisión de la hipótesis H1.</w:t>
      </w:r>
    </w:p>
    <w:p w14:paraId="1072C428" w14:textId="77777777" w:rsidR="005A7FBB" w:rsidRPr="00161ABA" w:rsidRDefault="005A7FBB" w:rsidP="005A7FBB">
      <w:pPr>
        <w:spacing w:after="100" w:line="360" w:lineRule="auto"/>
        <w:ind w:left="1276"/>
        <w:jc w:val="both"/>
        <w:rPr>
          <w:rFonts w:ascii="Arial" w:eastAsia="Times New Roman" w:hAnsi="Arial" w:cs="Arial"/>
          <w:kern w:val="0"/>
          <w:lang w:eastAsia="es-GT"/>
          <w14:ligatures w14:val="none"/>
        </w:rPr>
      </w:pPr>
    </w:p>
    <w:p w14:paraId="3F2D2B7A" w14:textId="77777777" w:rsidR="00161ABA" w:rsidRPr="006B0903" w:rsidRDefault="00161ABA">
      <w:pPr>
        <w:pStyle w:val="Ttulo3"/>
        <w:numPr>
          <w:ilvl w:val="0"/>
          <w:numId w:val="26"/>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82" w:name="_Toc235860983"/>
      <w:r w:rsidRPr="006B0903">
        <w:rPr>
          <w:rFonts w:ascii="Arial" w:eastAsia="Times New Roman" w:hAnsi="Arial" w:cs="Arial"/>
          <w:b/>
          <w:bCs/>
          <w:color w:val="auto"/>
          <w:kern w:val="0"/>
          <w:sz w:val="24"/>
          <w:szCs w:val="24"/>
          <w:lang w:eastAsia="es-GT"/>
          <w14:ligatures w14:val="none"/>
        </w:rPr>
        <w:t>ISO 6346: codificación, identificación y marcado de contenedores</w:t>
      </w:r>
      <w:bookmarkEnd w:id="82"/>
    </w:p>
    <w:p w14:paraId="245984C5" w14:textId="77777777" w:rsidR="005A7FBB" w:rsidRDefault="005A7FBB" w:rsidP="005A7FBB">
      <w:pPr>
        <w:spacing w:after="100" w:line="360" w:lineRule="auto"/>
        <w:ind w:left="1276"/>
        <w:rPr>
          <w:rFonts w:ascii="Arial" w:eastAsia="Times New Roman" w:hAnsi="Arial" w:cs="Arial"/>
          <w:kern w:val="0"/>
          <w:lang w:eastAsia="es-GT"/>
          <w14:ligatures w14:val="none"/>
        </w:rPr>
      </w:pPr>
    </w:p>
    <w:p w14:paraId="09F44F0A" w14:textId="2E6DEBAD" w:rsid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 xml:space="preserve">La norma ISO 6346 establece el sistema internacional de identificación de contenedores. La matrícula consta de un código de propietario de tres letras registrado ante el Bureau International des </w:t>
      </w:r>
      <w:proofErr w:type="spellStart"/>
      <w:r w:rsidRPr="005A7FBB">
        <w:rPr>
          <w:rFonts w:ascii="Arial" w:eastAsia="Times New Roman" w:hAnsi="Arial" w:cs="Arial"/>
          <w:kern w:val="0"/>
          <w:lang w:eastAsia="es-GT"/>
          <w14:ligatures w14:val="none"/>
        </w:rPr>
        <w:t>Containers</w:t>
      </w:r>
      <w:proofErr w:type="spellEnd"/>
      <w:r w:rsidRPr="005A7FBB">
        <w:rPr>
          <w:rFonts w:ascii="Arial" w:eastAsia="Times New Roman" w:hAnsi="Arial" w:cs="Arial"/>
          <w:kern w:val="0"/>
          <w:lang w:eastAsia="es-GT"/>
          <w14:ligatures w14:val="none"/>
        </w:rPr>
        <w:t xml:space="preserve">, una letra de categoría de equipo (U para contenedores de carga), un número de serie de seis dígitos y un dígito verificador </w:t>
      </w:r>
      <w:r w:rsidRPr="005A7FBB">
        <w:rPr>
          <w:rFonts w:ascii="Arial" w:eastAsia="Times New Roman" w:hAnsi="Arial" w:cs="Arial"/>
          <w:kern w:val="0"/>
          <w:lang w:eastAsia="es-GT"/>
          <w14:ligatures w14:val="none"/>
        </w:rPr>
        <w:lastRenderedPageBreak/>
        <w:t>calculado mediante un algoritmo de ponderación posicional que permite detectar errores de transcripción (International Organization for Standardization, 2022; BIC, 2025). La norma define además los códigos de tamaño y tipo, de cuatro caracteres, que declaran la longitud, la altura y las características del contenedor; por ejemplo, los códigos que distinguen un contenedor estándar de uno refrigerado o de una plataforma abierta.</w:t>
      </w:r>
    </w:p>
    <w:p w14:paraId="65161B95"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p>
    <w:p w14:paraId="7C88FA1C" w14:textId="7E9F1EF9"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Para BayStream, ISO 6346 cumple dos funciones. En la capa de datos, el parser extrae y estructura la matrícula y el código de tamaño y tipo desde el segmento EQD, y el dígito verificador ofrece un mecanismo objetivo de control de calidad de los datos leídos. En la capa de presentación, el código de tamaño y tipo alimenta la codificación visual por categorías de la interfaz, permitiendo al usuario distinguir de un vistazo contenedores estándar, refrigerados, tanque o de dimensiones especiales, en línea con los requisitos de visualización del objetivo específico OE2 y con la función de búsqueda del objetivo específico OE3.</w:t>
      </w:r>
    </w:p>
    <w:p w14:paraId="5DF06A21" w14:textId="77777777" w:rsidR="005A7FBB" w:rsidRPr="00161ABA" w:rsidRDefault="005A7FBB" w:rsidP="005A7FBB">
      <w:pPr>
        <w:spacing w:after="100" w:line="360" w:lineRule="auto"/>
        <w:ind w:left="1276"/>
        <w:jc w:val="both"/>
        <w:rPr>
          <w:rFonts w:ascii="Arial" w:eastAsia="Times New Roman" w:hAnsi="Arial" w:cs="Arial"/>
          <w:kern w:val="0"/>
          <w:lang w:eastAsia="es-GT"/>
          <w14:ligatures w14:val="none"/>
        </w:rPr>
      </w:pPr>
    </w:p>
    <w:p w14:paraId="42E9B552" w14:textId="77777777" w:rsidR="00161ABA" w:rsidRPr="005D2679" w:rsidRDefault="00161ABA">
      <w:pPr>
        <w:pStyle w:val="Ttulo3"/>
        <w:numPr>
          <w:ilvl w:val="0"/>
          <w:numId w:val="26"/>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83" w:name="_Toc235860984"/>
      <w:r w:rsidRPr="005D2679">
        <w:rPr>
          <w:rFonts w:ascii="Arial" w:eastAsia="Times New Roman" w:hAnsi="Arial" w:cs="Arial"/>
          <w:b/>
          <w:bCs/>
          <w:color w:val="auto"/>
          <w:kern w:val="0"/>
          <w:sz w:val="24"/>
          <w:szCs w:val="24"/>
          <w:lang w:eastAsia="es-GT"/>
          <w14:ligatures w14:val="none"/>
        </w:rPr>
        <w:t>Coordenada de estiba ISO (BBBRRTT): interpretación y uso</w:t>
      </w:r>
      <w:bookmarkEnd w:id="83"/>
    </w:p>
    <w:p w14:paraId="37CF80D5" w14:textId="77777777" w:rsidR="005A7FBB" w:rsidRDefault="005A7FBB" w:rsidP="005A7FBB">
      <w:pPr>
        <w:spacing w:after="100" w:line="360" w:lineRule="auto"/>
        <w:ind w:left="1276"/>
        <w:rPr>
          <w:rFonts w:ascii="Arial" w:eastAsia="Times New Roman" w:hAnsi="Arial" w:cs="Arial"/>
          <w:kern w:val="0"/>
          <w:lang w:eastAsia="es-GT"/>
          <w14:ligatures w14:val="none"/>
        </w:rPr>
      </w:pPr>
    </w:p>
    <w:p w14:paraId="0F91D789" w14:textId="3DA118A1" w:rsid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 xml:space="preserve">La coordenada de estiba de siete dígitos, transportada en el segmento LOC del BAPLIE, sintetiza las convenciones descritas en el capítulo B: los tres primeros dígitos identifican la bahía, los dos siguientes la fila y los dos últimos el nivel. Así, la coordenada 0180482 se interpreta como bahía 018, fila 04 (segunda fila hacia babor) y nivel 82 (segundo nivel sobre cubierta), mientras que la coordenada 0210306 corresponde a bahía 021, fila 03 (segunda fila hacia estribor) y nivel 06 </w:t>
      </w:r>
      <w:r w:rsidRPr="005A7FBB">
        <w:rPr>
          <w:rFonts w:ascii="Arial" w:eastAsia="Times New Roman" w:hAnsi="Arial" w:cs="Arial"/>
          <w:kern w:val="0"/>
          <w:lang w:eastAsia="es-GT"/>
          <w14:ligatures w14:val="none"/>
        </w:rPr>
        <w:lastRenderedPageBreak/>
        <w:t>(tercer nivel de bodega). La correcta descomposición e interpretación de esta coordenada es la base del motor de validación preventiva de BayStream: al comparar la posición física reportada por el verificador contra la posición planificada declarada en el BAPLIE, el sistema puede confirmar o rechazar matemáticamente un movimiento antes de que la grúa lo ejecute, operacionalizando la hipótesis H3 sobre reducción de errores de posición.</w:t>
      </w:r>
    </w:p>
    <w:p w14:paraId="1ADA61A3"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p>
    <w:p w14:paraId="22BA6A40" w14:textId="6574202C" w:rsid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En conjunto, los estándares revisados en este capítulo garantizan que BayStream se construya sobre normas abiertas y universales del sector, condición necesaria para su interoperabilidad con archivos reales de distintas navieras y para la validez externa de las pruebas de precisión del parser previstas en la fase de validación.</w:t>
      </w:r>
    </w:p>
    <w:p w14:paraId="00C118B8" w14:textId="77777777" w:rsidR="00161ABA" w:rsidRPr="00161ABA" w:rsidRDefault="00161ABA" w:rsidP="00161ABA">
      <w:pPr>
        <w:spacing w:after="100" w:line="360" w:lineRule="auto"/>
        <w:ind w:left="851"/>
        <w:rPr>
          <w:rFonts w:ascii="Arial" w:eastAsia="Times New Roman" w:hAnsi="Arial" w:cs="Arial"/>
          <w:kern w:val="0"/>
          <w:lang w:eastAsia="es-GT"/>
          <w14:ligatures w14:val="none"/>
        </w:rPr>
      </w:pPr>
    </w:p>
    <w:p w14:paraId="1ADDE801" w14:textId="6BDFBAB2" w:rsidR="00161ABA" w:rsidRPr="005D2679" w:rsidRDefault="00161ABA">
      <w:pPr>
        <w:pStyle w:val="Ttulo2"/>
        <w:numPr>
          <w:ilvl w:val="0"/>
          <w:numId w:val="23"/>
        </w:numPr>
        <w:spacing w:line="360" w:lineRule="auto"/>
        <w:ind w:left="851" w:hanging="425"/>
        <w:jc w:val="both"/>
        <w:rPr>
          <w:rFonts w:ascii="Arial" w:eastAsia="Times New Roman" w:hAnsi="Arial" w:cs="Arial"/>
          <w:b/>
          <w:bCs/>
          <w:color w:val="auto"/>
          <w:kern w:val="0"/>
          <w:sz w:val="24"/>
          <w:szCs w:val="24"/>
          <w:lang w:eastAsia="es-GT"/>
          <w14:ligatures w14:val="none"/>
        </w:rPr>
      </w:pPr>
      <w:bookmarkStart w:id="84" w:name="_Toc235860985"/>
      <w:r w:rsidRPr="005D2679">
        <w:rPr>
          <w:rFonts w:ascii="Arial" w:eastAsia="Times New Roman" w:hAnsi="Arial" w:cs="Arial"/>
          <w:b/>
          <w:bCs/>
          <w:color w:val="auto"/>
          <w:kern w:val="0"/>
          <w:sz w:val="24"/>
          <w:szCs w:val="24"/>
          <w:lang w:eastAsia="es-GT"/>
          <w14:ligatures w14:val="none"/>
        </w:rPr>
        <w:t>Usabilidad e Interacción Humano-Computador</w:t>
      </w:r>
      <w:bookmarkEnd w:id="84"/>
    </w:p>
    <w:p w14:paraId="1865169A" w14:textId="77777777" w:rsidR="005A7FBB" w:rsidRPr="00161ABA" w:rsidRDefault="005A7FBB" w:rsidP="00161ABA">
      <w:pPr>
        <w:spacing w:after="100" w:line="360" w:lineRule="auto"/>
        <w:ind w:left="851" w:hanging="425"/>
        <w:rPr>
          <w:rFonts w:ascii="Arial" w:eastAsia="Times New Roman" w:hAnsi="Arial" w:cs="Arial"/>
          <w:kern w:val="0"/>
          <w:lang w:eastAsia="es-GT"/>
          <w14:ligatures w14:val="none"/>
        </w:rPr>
      </w:pPr>
    </w:p>
    <w:p w14:paraId="4E1A2057" w14:textId="371811FC" w:rsidR="00161ABA" w:rsidRPr="005D2679" w:rsidRDefault="00161ABA">
      <w:pPr>
        <w:pStyle w:val="Ttulo3"/>
        <w:numPr>
          <w:ilvl w:val="0"/>
          <w:numId w:val="27"/>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85" w:name="_Toc235860986"/>
      <w:r w:rsidRPr="005D2679">
        <w:rPr>
          <w:rFonts w:ascii="Arial" w:eastAsia="Times New Roman" w:hAnsi="Arial" w:cs="Arial"/>
          <w:b/>
          <w:bCs/>
          <w:color w:val="auto"/>
          <w:kern w:val="0"/>
          <w:sz w:val="24"/>
          <w:szCs w:val="24"/>
          <w:lang w:eastAsia="es-GT"/>
          <w14:ligatures w14:val="none"/>
        </w:rPr>
        <w:t>Principios heurísticos de usabilidad</w:t>
      </w:r>
      <w:bookmarkEnd w:id="85"/>
    </w:p>
    <w:p w14:paraId="7B92B743" w14:textId="77777777" w:rsidR="005A7FBB" w:rsidRDefault="005A7FBB" w:rsidP="005A7FBB">
      <w:pPr>
        <w:spacing w:after="100" w:line="360" w:lineRule="auto"/>
        <w:ind w:left="1276"/>
        <w:rPr>
          <w:rFonts w:ascii="Arial" w:eastAsia="Times New Roman" w:hAnsi="Arial" w:cs="Arial"/>
          <w:kern w:val="0"/>
          <w:lang w:eastAsia="es-GT"/>
          <w14:ligatures w14:val="none"/>
        </w:rPr>
      </w:pPr>
    </w:p>
    <w:p w14:paraId="4D5728CC" w14:textId="257489A0" w:rsid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La usabilidad se define, conforme a la norma ISO 9241-11, como el grado en que un producto puede ser utilizado por usuarios específicos para alcanzar objetivos específicos con eficacia, eficiencia y satisfacción en un contexto de uso determinado (International Organization for Standardization, 2018). Esta definición tridimensional estructura la validación prevista para BayStream: la eficacia se observará en la tasa de éxito de las tareas, la eficiencia en los tiempos de ejecución y la satisfacción en la percepción subjetiva medida con el instrumento SUS.</w:t>
      </w:r>
    </w:p>
    <w:p w14:paraId="4A0164AF"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p>
    <w:p w14:paraId="23C500C3" w14:textId="56A4FD2F"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lastRenderedPageBreak/>
        <w:t xml:space="preserve">     </w:t>
      </w:r>
      <w:r w:rsidRPr="005A7FBB">
        <w:rPr>
          <w:rFonts w:ascii="Arial" w:eastAsia="Times New Roman" w:hAnsi="Arial" w:cs="Arial"/>
          <w:kern w:val="0"/>
          <w:lang w:eastAsia="es-GT"/>
          <w14:ligatures w14:val="none"/>
        </w:rPr>
        <w:t>En el plano del diseño, el marco de referencia dominante son las diez heurísticas de usabilidad formuladas por Nielsen, actualizadas y vigentes como criterio profesional de evaluación de interfaces (Nielsen, 2020; Interaction Design Foundation, 2023). Para el dominio de esta investigación resultan especialmente pertinentes cinco de ellas: visibilidad del estado del sistema, pues el usuario de muelle debe conocer en todo momento el estado de sincronización y la posición vigente; correspondencia entre el sistema y el mundo real, que exige emplear la terminología del sector (bahía, fila, nivel, cubierta, bodega) y no abstracciones informáticas; prevención de errores, principio que BayStream eleva a función central mediante la validación matemática previa al movimiento de grúa; reconocimiento antes que recuerdo, favoreciendo representaciones visuales sobre códigos que deban memorizarse; y diseño estético y minimalista, crítico en pantallas consultadas a la intemperie y bajo presión de tiempo (Nielsen, 2020).</w:t>
      </w:r>
    </w:p>
    <w:p w14:paraId="3D7A008E" w14:textId="77777777" w:rsidR="005A7FBB" w:rsidRPr="00161ABA" w:rsidRDefault="005A7FBB" w:rsidP="005A7FBB">
      <w:pPr>
        <w:spacing w:after="100" w:line="360" w:lineRule="auto"/>
        <w:ind w:left="1276"/>
        <w:jc w:val="both"/>
        <w:rPr>
          <w:rFonts w:ascii="Arial" w:eastAsia="Times New Roman" w:hAnsi="Arial" w:cs="Arial"/>
          <w:kern w:val="0"/>
          <w:lang w:eastAsia="es-GT"/>
          <w14:ligatures w14:val="none"/>
        </w:rPr>
      </w:pPr>
    </w:p>
    <w:p w14:paraId="5B57895D" w14:textId="28642019" w:rsidR="00161ABA" w:rsidRPr="005D2679" w:rsidRDefault="00161ABA">
      <w:pPr>
        <w:pStyle w:val="Ttulo3"/>
        <w:numPr>
          <w:ilvl w:val="0"/>
          <w:numId w:val="27"/>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86" w:name="_Toc235860987"/>
      <w:r w:rsidRPr="005D2679">
        <w:rPr>
          <w:rFonts w:ascii="Arial" w:eastAsia="Times New Roman" w:hAnsi="Arial" w:cs="Arial"/>
          <w:b/>
          <w:bCs/>
          <w:color w:val="auto"/>
          <w:kern w:val="0"/>
          <w:sz w:val="24"/>
          <w:szCs w:val="24"/>
          <w:lang w:eastAsia="es-GT"/>
          <w14:ligatures w14:val="none"/>
        </w:rPr>
        <w:t>System Usability Scale (SUS): descripción, cálculo e interpretación</w:t>
      </w:r>
      <w:bookmarkEnd w:id="86"/>
    </w:p>
    <w:p w14:paraId="02BA0BF6" w14:textId="77777777" w:rsidR="005A7FBB" w:rsidRDefault="005A7FBB" w:rsidP="005A7FBB">
      <w:pPr>
        <w:spacing w:after="100" w:line="360" w:lineRule="auto"/>
        <w:ind w:left="1276"/>
        <w:rPr>
          <w:rFonts w:ascii="Arial" w:eastAsia="Times New Roman" w:hAnsi="Arial" w:cs="Arial"/>
          <w:kern w:val="0"/>
          <w:lang w:eastAsia="es-GT"/>
          <w14:ligatures w14:val="none"/>
        </w:rPr>
      </w:pPr>
    </w:p>
    <w:p w14:paraId="1F37AE14" w14:textId="4A149FF1" w:rsid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5A7FBB">
        <w:rPr>
          <w:rFonts w:ascii="Arial" w:eastAsia="Times New Roman" w:hAnsi="Arial" w:cs="Arial"/>
          <w:kern w:val="0"/>
          <w:lang w:eastAsia="es-GT"/>
          <w14:ligatures w14:val="none"/>
        </w:rPr>
        <w:t xml:space="preserve">El System Usability Scale es el instrumento estandarizado de percepción de usabilidad más utilizado en la industria y en la investigación académica. Consta de diez enunciados que el usuario califica en una escala Likert de cinco puntos, desde totalmente en desacuerdo hasta totalmente de acuerdo, alternando enunciados de tono positivo (ítems impares) y negativo (ítems pares) para mitigar el sesgo de aquiescencia (Lewis, 2018). Su vigencia y robustez psicométrica han sido confirmadas por revisiones sistemáticas recientes, que reportan niveles consistentes de confiabilidad y validez a través de dominios y poblaciones diversas (Lewis, 2018; Vlachogianni </w:t>
      </w:r>
      <w:r w:rsidRPr="005A7FBB">
        <w:rPr>
          <w:rFonts w:ascii="Arial" w:eastAsia="Times New Roman" w:hAnsi="Arial" w:cs="Arial"/>
          <w:kern w:val="0"/>
          <w:lang w:eastAsia="es-GT"/>
          <w14:ligatures w14:val="none"/>
        </w:rPr>
        <w:lastRenderedPageBreak/>
        <w:t>y Tselios, 2022). La Tabla 3 presenta la adaptación al español de los diez enunciados que se empleará en la fase de validación del sistema.</w:t>
      </w:r>
    </w:p>
    <w:p w14:paraId="432F3681" w14:textId="77777777" w:rsidR="005A7FBB" w:rsidRDefault="005A7FBB" w:rsidP="005A7FBB">
      <w:pPr>
        <w:spacing w:after="100" w:line="360" w:lineRule="auto"/>
        <w:ind w:left="1276"/>
        <w:jc w:val="both"/>
        <w:rPr>
          <w:rFonts w:ascii="Arial" w:eastAsia="Times New Roman" w:hAnsi="Arial" w:cs="Arial"/>
          <w:kern w:val="0"/>
          <w:lang w:eastAsia="es-GT"/>
          <w14:ligatures w14:val="none"/>
        </w:rPr>
      </w:pPr>
    </w:p>
    <w:p w14:paraId="7C1B05CE"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sidRPr="005A7FBB">
        <w:rPr>
          <w:rFonts w:ascii="Arial" w:eastAsia="Times New Roman" w:hAnsi="Arial" w:cs="Arial"/>
          <w:b/>
          <w:bCs/>
          <w:kern w:val="0"/>
          <w:lang w:eastAsia="es-GT"/>
          <w14:ligatures w14:val="none"/>
        </w:rPr>
        <w:t>Tabla 3.</w:t>
      </w:r>
    </w:p>
    <w:p w14:paraId="33BA97D6" w14:textId="77777777"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sidRPr="005A7FBB">
        <w:rPr>
          <w:rFonts w:ascii="Arial" w:eastAsia="Times New Roman" w:hAnsi="Arial" w:cs="Arial"/>
          <w:i/>
          <w:iCs/>
          <w:kern w:val="0"/>
          <w:lang w:eastAsia="es-GT"/>
          <w14:ligatures w14:val="none"/>
        </w:rPr>
        <w:t>Enunciados del cuestionario System Usability Scale adaptados al español</w:t>
      </w:r>
    </w:p>
    <w:tbl>
      <w:tblPr>
        <w:tblW w:w="7513"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13"/>
      </w:tblGrid>
      <w:tr w:rsidR="005A7FBB" w:rsidRPr="005A7FBB" w14:paraId="194F4A4E" w14:textId="77777777" w:rsidTr="005A7FBB">
        <w:tc>
          <w:tcPr>
            <w:tcW w:w="900" w:type="dxa"/>
            <w:shd w:val="clear" w:color="auto" w:fill="D9D9D9"/>
            <w:tcMar>
              <w:top w:w="40" w:type="dxa"/>
              <w:left w:w="80" w:type="dxa"/>
              <w:bottom w:w="40" w:type="dxa"/>
              <w:right w:w="80" w:type="dxa"/>
            </w:tcMar>
          </w:tcPr>
          <w:p w14:paraId="185FCB14"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b/>
                <w:bCs/>
                <w:kern w:val="0"/>
                <w:lang w:eastAsia="es-GT"/>
                <w14:ligatures w14:val="none"/>
              </w:rPr>
              <w:t>No.</w:t>
            </w:r>
          </w:p>
        </w:tc>
        <w:tc>
          <w:tcPr>
            <w:tcW w:w="6613" w:type="dxa"/>
            <w:shd w:val="clear" w:color="auto" w:fill="D9D9D9"/>
            <w:tcMar>
              <w:top w:w="40" w:type="dxa"/>
              <w:left w:w="80" w:type="dxa"/>
              <w:bottom w:w="40" w:type="dxa"/>
              <w:right w:w="80" w:type="dxa"/>
            </w:tcMar>
          </w:tcPr>
          <w:p w14:paraId="2DFE8C0B"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b/>
                <w:bCs/>
                <w:kern w:val="0"/>
                <w:lang w:eastAsia="es-GT"/>
                <w14:ligatures w14:val="none"/>
              </w:rPr>
              <w:t>Enunciado</w:t>
            </w:r>
          </w:p>
        </w:tc>
      </w:tr>
      <w:tr w:rsidR="005A7FBB" w:rsidRPr="005A7FBB" w14:paraId="0A19E756" w14:textId="77777777" w:rsidTr="005A7FBB">
        <w:tc>
          <w:tcPr>
            <w:tcW w:w="900" w:type="dxa"/>
            <w:tcMar>
              <w:top w:w="40" w:type="dxa"/>
              <w:left w:w="80" w:type="dxa"/>
              <w:bottom w:w="40" w:type="dxa"/>
              <w:right w:w="80" w:type="dxa"/>
            </w:tcMar>
          </w:tcPr>
          <w:p w14:paraId="11E250AE"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1</w:t>
            </w:r>
          </w:p>
        </w:tc>
        <w:tc>
          <w:tcPr>
            <w:tcW w:w="6613" w:type="dxa"/>
            <w:tcMar>
              <w:top w:w="40" w:type="dxa"/>
              <w:left w:w="80" w:type="dxa"/>
              <w:bottom w:w="40" w:type="dxa"/>
              <w:right w:w="80" w:type="dxa"/>
            </w:tcMar>
          </w:tcPr>
          <w:p w14:paraId="323DDB7C"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Creo que me gustaría utilizar este sistema con frecuencia.</w:t>
            </w:r>
          </w:p>
        </w:tc>
      </w:tr>
      <w:tr w:rsidR="005A7FBB" w:rsidRPr="005A7FBB" w14:paraId="5C673C00" w14:textId="77777777" w:rsidTr="005A7FBB">
        <w:tc>
          <w:tcPr>
            <w:tcW w:w="900" w:type="dxa"/>
            <w:tcMar>
              <w:top w:w="40" w:type="dxa"/>
              <w:left w:w="80" w:type="dxa"/>
              <w:bottom w:w="40" w:type="dxa"/>
              <w:right w:w="80" w:type="dxa"/>
            </w:tcMar>
          </w:tcPr>
          <w:p w14:paraId="1ECC8611"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2</w:t>
            </w:r>
          </w:p>
        </w:tc>
        <w:tc>
          <w:tcPr>
            <w:tcW w:w="6613" w:type="dxa"/>
            <w:tcMar>
              <w:top w:w="40" w:type="dxa"/>
              <w:left w:w="80" w:type="dxa"/>
              <w:bottom w:w="40" w:type="dxa"/>
              <w:right w:w="80" w:type="dxa"/>
            </w:tcMar>
          </w:tcPr>
          <w:p w14:paraId="273FFA04"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Encontré el sistema innecesariamente complejo.</w:t>
            </w:r>
          </w:p>
        </w:tc>
      </w:tr>
      <w:tr w:rsidR="005A7FBB" w:rsidRPr="005A7FBB" w14:paraId="5A2E54FF" w14:textId="77777777" w:rsidTr="005A7FBB">
        <w:tc>
          <w:tcPr>
            <w:tcW w:w="900" w:type="dxa"/>
            <w:tcMar>
              <w:top w:w="40" w:type="dxa"/>
              <w:left w:w="80" w:type="dxa"/>
              <w:bottom w:w="40" w:type="dxa"/>
              <w:right w:w="80" w:type="dxa"/>
            </w:tcMar>
          </w:tcPr>
          <w:p w14:paraId="7F75AFF3"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3</w:t>
            </w:r>
          </w:p>
        </w:tc>
        <w:tc>
          <w:tcPr>
            <w:tcW w:w="6613" w:type="dxa"/>
            <w:tcMar>
              <w:top w:w="40" w:type="dxa"/>
              <w:left w:w="80" w:type="dxa"/>
              <w:bottom w:w="40" w:type="dxa"/>
              <w:right w:w="80" w:type="dxa"/>
            </w:tcMar>
          </w:tcPr>
          <w:p w14:paraId="60EC0951"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Pensé que el sistema era fácil de usar.</w:t>
            </w:r>
          </w:p>
        </w:tc>
      </w:tr>
      <w:tr w:rsidR="005A7FBB" w:rsidRPr="005A7FBB" w14:paraId="436BF99F" w14:textId="77777777" w:rsidTr="005A7FBB">
        <w:tc>
          <w:tcPr>
            <w:tcW w:w="900" w:type="dxa"/>
            <w:tcMar>
              <w:top w:w="40" w:type="dxa"/>
              <w:left w:w="80" w:type="dxa"/>
              <w:bottom w:w="40" w:type="dxa"/>
              <w:right w:w="80" w:type="dxa"/>
            </w:tcMar>
          </w:tcPr>
          <w:p w14:paraId="3E7F9C0B"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4</w:t>
            </w:r>
          </w:p>
        </w:tc>
        <w:tc>
          <w:tcPr>
            <w:tcW w:w="6613" w:type="dxa"/>
            <w:tcMar>
              <w:top w:w="40" w:type="dxa"/>
              <w:left w:w="80" w:type="dxa"/>
              <w:bottom w:w="40" w:type="dxa"/>
              <w:right w:w="80" w:type="dxa"/>
            </w:tcMar>
          </w:tcPr>
          <w:p w14:paraId="409230EE"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Creo que necesitaría el apoyo de un técnico para poder utilizar este sistema.</w:t>
            </w:r>
          </w:p>
        </w:tc>
      </w:tr>
      <w:tr w:rsidR="005A7FBB" w:rsidRPr="005A7FBB" w14:paraId="5FC66780" w14:textId="77777777" w:rsidTr="005A7FBB">
        <w:tc>
          <w:tcPr>
            <w:tcW w:w="900" w:type="dxa"/>
            <w:tcMar>
              <w:top w:w="40" w:type="dxa"/>
              <w:left w:w="80" w:type="dxa"/>
              <w:bottom w:w="40" w:type="dxa"/>
              <w:right w:w="80" w:type="dxa"/>
            </w:tcMar>
          </w:tcPr>
          <w:p w14:paraId="20541677"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5</w:t>
            </w:r>
          </w:p>
        </w:tc>
        <w:tc>
          <w:tcPr>
            <w:tcW w:w="6613" w:type="dxa"/>
            <w:tcMar>
              <w:top w:w="40" w:type="dxa"/>
              <w:left w:w="80" w:type="dxa"/>
              <w:bottom w:w="40" w:type="dxa"/>
              <w:right w:w="80" w:type="dxa"/>
            </w:tcMar>
          </w:tcPr>
          <w:p w14:paraId="54EE9491"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Encontré que las diversas funciones del sistema estaban bien integradas.</w:t>
            </w:r>
          </w:p>
        </w:tc>
      </w:tr>
      <w:tr w:rsidR="005A7FBB" w:rsidRPr="005A7FBB" w14:paraId="629EBEBB" w14:textId="77777777" w:rsidTr="005A7FBB">
        <w:tc>
          <w:tcPr>
            <w:tcW w:w="900" w:type="dxa"/>
            <w:tcMar>
              <w:top w:w="40" w:type="dxa"/>
              <w:left w:w="80" w:type="dxa"/>
              <w:bottom w:w="40" w:type="dxa"/>
              <w:right w:w="80" w:type="dxa"/>
            </w:tcMar>
          </w:tcPr>
          <w:p w14:paraId="597D77C2"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6</w:t>
            </w:r>
          </w:p>
        </w:tc>
        <w:tc>
          <w:tcPr>
            <w:tcW w:w="6613" w:type="dxa"/>
            <w:tcMar>
              <w:top w:w="40" w:type="dxa"/>
              <w:left w:w="80" w:type="dxa"/>
              <w:bottom w:w="40" w:type="dxa"/>
              <w:right w:w="80" w:type="dxa"/>
            </w:tcMar>
          </w:tcPr>
          <w:p w14:paraId="3D683AA6"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Pensé que había demasiada inconsistencia en este sistema.</w:t>
            </w:r>
          </w:p>
        </w:tc>
      </w:tr>
      <w:tr w:rsidR="005A7FBB" w:rsidRPr="005A7FBB" w14:paraId="02E70C2E" w14:textId="77777777" w:rsidTr="005A7FBB">
        <w:tc>
          <w:tcPr>
            <w:tcW w:w="900" w:type="dxa"/>
            <w:tcMar>
              <w:top w:w="40" w:type="dxa"/>
              <w:left w:w="80" w:type="dxa"/>
              <w:bottom w:w="40" w:type="dxa"/>
              <w:right w:w="80" w:type="dxa"/>
            </w:tcMar>
          </w:tcPr>
          <w:p w14:paraId="7F07F042"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7</w:t>
            </w:r>
          </w:p>
        </w:tc>
        <w:tc>
          <w:tcPr>
            <w:tcW w:w="6613" w:type="dxa"/>
            <w:tcMar>
              <w:top w:w="40" w:type="dxa"/>
              <w:left w:w="80" w:type="dxa"/>
              <w:bottom w:w="40" w:type="dxa"/>
              <w:right w:w="80" w:type="dxa"/>
            </w:tcMar>
          </w:tcPr>
          <w:p w14:paraId="6E991C7E"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Imagino que la mayoría de las personas aprenderían a utilizar este sistema muy rápidamente.</w:t>
            </w:r>
          </w:p>
        </w:tc>
      </w:tr>
      <w:tr w:rsidR="005A7FBB" w:rsidRPr="005A7FBB" w14:paraId="43C8CD96" w14:textId="77777777" w:rsidTr="005A7FBB">
        <w:tc>
          <w:tcPr>
            <w:tcW w:w="900" w:type="dxa"/>
            <w:tcMar>
              <w:top w:w="40" w:type="dxa"/>
              <w:left w:w="80" w:type="dxa"/>
              <w:bottom w:w="40" w:type="dxa"/>
              <w:right w:w="80" w:type="dxa"/>
            </w:tcMar>
          </w:tcPr>
          <w:p w14:paraId="74CB04AB"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8</w:t>
            </w:r>
          </w:p>
        </w:tc>
        <w:tc>
          <w:tcPr>
            <w:tcW w:w="6613" w:type="dxa"/>
            <w:tcMar>
              <w:top w:w="40" w:type="dxa"/>
              <w:left w:w="80" w:type="dxa"/>
              <w:bottom w:w="40" w:type="dxa"/>
              <w:right w:w="80" w:type="dxa"/>
            </w:tcMar>
          </w:tcPr>
          <w:p w14:paraId="2B7F0AA9"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Encontré el sistema muy engorroso de utilizar.</w:t>
            </w:r>
          </w:p>
        </w:tc>
      </w:tr>
      <w:tr w:rsidR="005A7FBB" w:rsidRPr="005A7FBB" w14:paraId="60E5434F" w14:textId="77777777" w:rsidTr="005A7FBB">
        <w:tc>
          <w:tcPr>
            <w:tcW w:w="900" w:type="dxa"/>
            <w:tcMar>
              <w:top w:w="40" w:type="dxa"/>
              <w:left w:w="80" w:type="dxa"/>
              <w:bottom w:w="40" w:type="dxa"/>
              <w:right w:w="80" w:type="dxa"/>
            </w:tcMar>
          </w:tcPr>
          <w:p w14:paraId="0983C551"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9</w:t>
            </w:r>
          </w:p>
        </w:tc>
        <w:tc>
          <w:tcPr>
            <w:tcW w:w="6613" w:type="dxa"/>
            <w:tcMar>
              <w:top w:w="40" w:type="dxa"/>
              <w:left w:w="80" w:type="dxa"/>
              <w:bottom w:w="40" w:type="dxa"/>
              <w:right w:w="80" w:type="dxa"/>
            </w:tcMar>
          </w:tcPr>
          <w:p w14:paraId="1F357564"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Me sentí muy seguro utilizando el sistema.</w:t>
            </w:r>
          </w:p>
        </w:tc>
      </w:tr>
      <w:tr w:rsidR="005A7FBB" w:rsidRPr="005A7FBB" w14:paraId="593381B5" w14:textId="77777777" w:rsidTr="005A7FBB">
        <w:tc>
          <w:tcPr>
            <w:tcW w:w="900" w:type="dxa"/>
            <w:tcMar>
              <w:top w:w="40" w:type="dxa"/>
              <w:left w:w="80" w:type="dxa"/>
              <w:bottom w:w="40" w:type="dxa"/>
              <w:right w:w="80" w:type="dxa"/>
            </w:tcMar>
          </w:tcPr>
          <w:p w14:paraId="56542090"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10</w:t>
            </w:r>
          </w:p>
        </w:tc>
        <w:tc>
          <w:tcPr>
            <w:tcW w:w="6613" w:type="dxa"/>
            <w:tcMar>
              <w:top w:w="40" w:type="dxa"/>
              <w:left w:w="80" w:type="dxa"/>
              <w:bottom w:w="40" w:type="dxa"/>
              <w:right w:w="80" w:type="dxa"/>
            </w:tcMar>
          </w:tcPr>
          <w:p w14:paraId="74721F9B" w14:textId="77777777" w:rsidR="005A7FBB" w:rsidRPr="005A7FBB" w:rsidRDefault="005A7FBB" w:rsidP="005A7FBB">
            <w:pPr>
              <w:spacing w:after="100" w:line="360" w:lineRule="auto"/>
              <w:jc w:val="both"/>
              <w:rPr>
                <w:rFonts w:ascii="Arial" w:eastAsia="Times New Roman" w:hAnsi="Arial" w:cs="Arial"/>
                <w:kern w:val="0"/>
                <w:lang w:eastAsia="es-GT"/>
                <w14:ligatures w14:val="none"/>
              </w:rPr>
            </w:pPr>
            <w:r w:rsidRPr="005A7FBB">
              <w:rPr>
                <w:rFonts w:ascii="Arial" w:eastAsia="Times New Roman" w:hAnsi="Arial" w:cs="Arial"/>
                <w:kern w:val="0"/>
                <w:lang w:eastAsia="es-GT"/>
                <w14:ligatures w14:val="none"/>
              </w:rPr>
              <w:t>Necesité aprender muchas cosas antes de poder utilizar este sistema.</w:t>
            </w:r>
          </w:p>
        </w:tc>
      </w:tr>
    </w:tbl>
    <w:p w14:paraId="2803D519" w14:textId="77777777" w:rsidR="005A7FBB" w:rsidRDefault="005A7FBB" w:rsidP="005A7FBB">
      <w:pPr>
        <w:spacing w:after="100" w:line="360" w:lineRule="auto"/>
        <w:ind w:left="1276"/>
        <w:jc w:val="both"/>
        <w:rPr>
          <w:rFonts w:ascii="Arial" w:eastAsia="Times New Roman" w:hAnsi="Arial" w:cs="Arial"/>
          <w:i/>
          <w:iCs/>
          <w:kern w:val="0"/>
          <w:lang w:eastAsia="es-GT"/>
          <w14:ligatures w14:val="none"/>
        </w:rPr>
      </w:pPr>
      <w:r w:rsidRPr="00D13F3D">
        <w:rPr>
          <w:rFonts w:ascii="Arial" w:eastAsia="Times New Roman" w:hAnsi="Arial" w:cs="Arial"/>
          <w:b/>
          <w:bCs/>
          <w:kern w:val="0"/>
          <w:lang w:eastAsia="es-GT"/>
          <w14:ligatures w14:val="none"/>
        </w:rPr>
        <w:t>Fuente</w:t>
      </w:r>
      <w:r w:rsidRPr="005A7FBB">
        <w:rPr>
          <w:rFonts w:ascii="Arial" w:eastAsia="Times New Roman" w:hAnsi="Arial" w:cs="Arial"/>
          <w:i/>
          <w:iCs/>
          <w:kern w:val="0"/>
          <w:lang w:eastAsia="es-GT"/>
          <w14:ligatures w14:val="none"/>
        </w:rPr>
        <w:t xml:space="preserve">: </w:t>
      </w:r>
      <w:r w:rsidRPr="00D13F3D">
        <w:rPr>
          <w:rFonts w:ascii="Arial" w:eastAsia="Times New Roman" w:hAnsi="Arial" w:cs="Arial"/>
          <w:kern w:val="0"/>
          <w:lang w:eastAsia="es-GT"/>
          <w14:ligatures w14:val="none"/>
        </w:rPr>
        <w:t>Elaboración propia con base en Lewis (2018).</w:t>
      </w:r>
    </w:p>
    <w:p w14:paraId="77959A93" w14:textId="77777777" w:rsidR="005A7FBB" w:rsidRDefault="005A7FBB" w:rsidP="005A7FBB">
      <w:pPr>
        <w:spacing w:after="100" w:line="360" w:lineRule="auto"/>
        <w:ind w:left="1276"/>
        <w:jc w:val="both"/>
        <w:rPr>
          <w:rFonts w:ascii="Arial" w:eastAsia="Times New Roman" w:hAnsi="Arial" w:cs="Arial"/>
          <w:i/>
          <w:iCs/>
          <w:kern w:val="0"/>
          <w:lang w:eastAsia="es-GT"/>
          <w14:ligatures w14:val="none"/>
        </w:rPr>
      </w:pPr>
    </w:p>
    <w:p w14:paraId="2478B75B" w14:textId="206572A0" w:rsidR="005A7FBB" w:rsidRPr="005A7FBB" w:rsidRDefault="005A7FBB" w:rsidP="005A7FBB">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lastRenderedPageBreak/>
        <w:t xml:space="preserve">     </w:t>
      </w:r>
      <w:r w:rsidRPr="005A7FBB">
        <w:rPr>
          <w:rFonts w:ascii="Arial" w:eastAsia="Times New Roman" w:hAnsi="Arial" w:cs="Arial"/>
          <w:kern w:val="0"/>
          <w:lang w:eastAsia="es-GT"/>
          <w14:ligatures w14:val="none"/>
        </w:rPr>
        <w:t>El puntaje se calcula transformando cada respuesta a una escala de 0 a 4: en los ítems impares se resta 1 al valor marcado y en los ítems pares se resta el valor marcado de 5; la suma de las diez contribuciones se multiplica por 2.5, produciendo un puntaje global entre 0 y 100 que no debe interpretarse como porcentaje (Lewis, 2018). La evidencia acumulada sitúa el promedio de referencia de la industria en torno a 68 puntos, de modo que puntajes superiores a 80 se asocian con una usabilidad percibida excelente y puntajes inferiores a 50 con productos inaceptables (Lewis, 2018). Este marco interpretativo sustenta el umbral de aceptación definido en la hipótesis H6 del proyecto.</w:t>
      </w:r>
    </w:p>
    <w:p w14:paraId="0CC2ABFF" w14:textId="77777777" w:rsidR="005A7FBB" w:rsidRPr="00161ABA" w:rsidRDefault="005A7FBB" w:rsidP="005A7FBB">
      <w:pPr>
        <w:spacing w:after="100" w:line="360" w:lineRule="auto"/>
        <w:jc w:val="both"/>
        <w:rPr>
          <w:rFonts w:ascii="Arial" w:eastAsia="Times New Roman" w:hAnsi="Arial" w:cs="Arial"/>
          <w:kern w:val="0"/>
          <w:lang w:eastAsia="es-GT"/>
          <w14:ligatures w14:val="none"/>
        </w:rPr>
      </w:pPr>
    </w:p>
    <w:p w14:paraId="483D93DE" w14:textId="77777777" w:rsidR="00161ABA" w:rsidRPr="005D2679" w:rsidRDefault="00161ABA">
      <w:pPr>
        <w:pStyle w:val="Ttulo3"/>
        <w:numPr>
          <w:ilvl w:val="0"/>
          <w:numId w:val="27"/>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87" w:name="_Toc235860988"/>
      <w:r w:rsidRPr="005D2679">
        <w:rPr>
          <w:rFonts w:ascii="Arial" w:eastAsia="Times New Roman" w:hAnsi="Arial" w:cs="Arial"/>
          <w:b/>
          <w:bCs/>
          <w:color w:val="auto"/>
          <w:kern w:val="0"/>
          <w:sz w:val="24"/>
          <w:szCs w:val="24"/>
          <w:lang w:eastAsia="es-GT"/>
          <w14:ligatures w14:val="none"/>
        </w:rPr>
        <w:t>Evaluación de tareas cronometradas y métricas de eficiencia</w:t>
      </w:r>
      <w:bookmarkEnd w:id="87"/>
    </w:p>
    <w:p w14:paraId="2A3D233F" w14:textId="77777777" w:rsidR="005A7FBB" w:rsidRDefault="005A7FBB" w:rsidP="005A7FBB">
      <w:pPr>
        <w:spacing w:after="100" w:line="360" w:lineRule="auto"/>
        <w:ind w:left="1276"/>
        <w:rPr>
          <w:rFonts w:ascii="Arial" w:eastAsia="Times New Roman" w:hAnsi="Arial" w:cs="Arial"/>
          <w:kern w:val="0"/>
          <w:lang w:eastAsia="es-GT"/>
          <w14:ligatures w14:val="none"/>
        </w:rPr>
      </w:pPr>
    </w:p>
    <w:p w14:paraId="5B82492D" w14:textId="171601C6"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La percepción subjetiva se complementa con medidas de desempeño observado. En la evaluación basada en tareas, el participante ejecuta tareas representativas del trabajo real mientras se registran la tasa de éxito, el tiempo de ejecución y los errores cometidos, operacionalizando las dimensiones de eficacia y eficiencia de la norma ISO 9241-11 (International Organization for Standardization, 2018). Respecto del tamaño muestral, la evidencia clásica de la ingeniería de usabilidad, ratificada por Nielsen (2024), indica que las pruebas cualitativas con aproximadamente cinco usuarios por perfil detectan la mayoría de los problemas de usabilidad de una interfaz, siendo el punto de mayor retorno de inversión; este criterio fundamenta la muestra de 8 a 12 usuarios en dos a tres perfiles definida para la validación de BayStream.</w:t>
      </w:r>
    </w:p>
    <w:p w14:paraId="31B52E13" w14:textId="77777777" w:rsidR="00F61C5D" w:rsidRDefault="00F61C5D" w:rsidP="00F61C5D">
      <w:pPr>
        <w:spacing w:after="100" w:line="360" w:lineRule="auto"/>
        <w:ind w:left="1276"/>
        <w:jc w:val="both"/>
        <w:rPr>
          <w:rFonts w:ascii="Arial" w:eastAsia="Times New Roman" w:hAnsi="Arial" w:cs="Arial"/>
          <w:kern w:val="0"/>
          <w:lang w:eastAsia="es-GT"/>
          <w14:ligatures w14:val="none"/>
        </w:rPr>
      </w:pPr>
    </w:p>
    <w:p w14:paraId="303E39BC" w14:textId="18BE386B"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lastRenderedPageBreak/>
        <w:t xml:space="preserve">     </w:t>
      </w:r>
      <w:r w:rsidRPr="00F61C5D">
        <w:rPr>
          <w:rFonts w:ascii="Arial" w:eastAsia="Times New Roman" w:hAnsi="Arial" w:cs="Arial"/>
          <w:kern w:val="0"/>
          <w:lang w:eastAsia="es-GT"/>
          <w14:ligatures w14:val="none"/>
        </w:rPr>
        <w:t>Para esta investigación, las tareas cronometradas confrontarán el método actual con el método propuesto: localizar un contenedor específico leyendo el archivo BAPLIE en texto plano frente a localizarlo mediante la búsqueda y el plano interactivo del sistema, así como interpretar la composición de una bahía y verificar una posición en el módulo de muelle. La diferencia de tiempos entre ambos métodos constituye el indicador de la hipótesis H2, y la tasa de detección de posiciones incorrectas en escenarios simulados constituye el indicador de la hipótesis H3.</w:t>
      </w:r>
    </w:p>
    <w:p w14:paraId="2688E29F" w14:textId="77777777" w:rsidR="005A7FBB" w:rsidRPr="00161ABA" w:rsidRDefault="005A7FBB" w:rsidP="00F61C5D">
      <w:pPr>
        <w:spacing w:after="100" w:line="360" w:lineRule="auto"/>
        <w:ind w:left="1276"/>
        <w:jc w:val="both"/>
        <w:rPr>
          <w:rFonts w:ascii="Arial" w:eastAsia="Times New Roman" w:hAnsi="Arial" w:cs="Arial"/>
          <w:kern w:val="0"/>
          <w:lang w:eastAsia="es-GT"/>
          <w14:ligatures w14:val="none"/>
        </w:rPr>
      </w:pPr>
    </w:p>
    <w:p w14:paraId="7D5E98BE" w14:textId="77777777" w:rsidR="00161ABA" w:rsidRPr="00514AB8" w:rsidRDefault="00161ABA">
      <w:pPr>
        <w:pStyle w:val="Ttulo3"/>
        <w:numPr>
          <w:ilvl w:val="0"/>
          <w:numId w:val="27"/>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88" w:name="_Toc235860989"/>
      <w:r w:rsidRPr="00514AB8">
        <w:rPr>
          <w:rFonts w:ascii="Arial" w:eastAsia="Times New Roman" w:hAnsi="Arial" w:cs="Arial"/>
          <w:b/>
          <w:bCs/>
          <w:color w:val="auto"/>
          <w:kern w:val="0"/>
          <w:sz w:val="24"/>
          <w:szCs w:val="24"/>
          <w:lang w:eastAsia="es-GT"/>
          <w14:ligatures w14:val="none"/>
        </w:rPr>
        <w:t>Diseño centrado en el usuario para entornos de muelle</w:t>
      </w:r>
      <w:bookmarkEnd w:id="88"/>
    </w:p>
    <w:p w14:paraId="1960CDE6"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3F774D0B" w14:textId="268B0A14"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El muelle impone condiciones de uso sustancialmente distintas a las de la oficina: luz solar directa que degrada la legibilidad de las pantallas, ruido que anula las alertas sonoras, uso frecuente de guantes, movimiento constante del usuario y conectividad intermitente. El diseño centrado en el usuario exige trasladar estas condiciones a decisiones concretas de interfaz: paletas de alto contraste y tipografías de gran tamaño para visibilidad exterior, conforme a los criterios de contraste de las pautas de accesibilidad WCAG (W3C, 2023); objetivos táctiles amplios y gestos simples compatibles con guantes; retroalimentación háptica mediante vibración para notificar errores en ambientes ruidosos; y tolerancia a la desconexión mediante una arquitectura Offline-First, que se fundamenta en el capítulo H. Estos criterios se recogen en los requerimientos no funcionales de usabilidad del sistema y orientan el diseño del módulo de tablet del objetivo específico OE4.</w:t>
      </w:r>
    </w:p>
    <w:p w14:paraId="03696AD6" w14:textId="77777777" w:rsidR="00161ABA" w:rsidRPr="00161ABA" w:rsidRDefault="00161ABA" w:rsidP="00F61C5D">
      <w:pPr>
        <w:spacing w:after="100" w:line="360" w:lineRule="auto"/>
        <w:rPr>
          <w:rFonts w:ascii="Arial" w:eastAsia="Times New Roman" w:hAnsi="Arial" w:cs="Arial"/>
          <w:kern w:val="0"/>
          <w:lang w:eastAsia="es-GT"/>
          <w14:ligatures w14:val="none"/>
        </w:rPr>
      </w:pPr>
    </w:p>
    <w:p w14:paraId="31169CD9" w14:textId="2218D7F8" w:rsidR="00161ABA" w:rsidRPr="00514AB8" w:rsidRDefault="00161ABA">
      <w:pPr>
        <w:pStyle w:val="Ttulo2"/>
        <w:numPr>
          <w:ilvl w:val="0"/>
          <w:numId w:val="23"/>
        </w:numPr>
        <w:spacing w:line="360" w:lineRule="auto"/>
        <w:ind w:left="851" w:hanging="425"/>
        <w:jc w:val="both"/>
        <w:rPr>
          <w:rFonts w:ascii="Arial" w:eastAsia="Times New Roman" w:hAnsi="Arial" w:cs="Arial"/>
          <w:b/>
          <w:bCs/>
          <w:color w:val="auto"/>
          <w:kern w:val="0"/>
          <w:sz w:val="24"/>
          <w:szCs w:val="24"/>
          <w:lang w:eastAsia="es-GT"/>
          <w14:ligatures w14:val="none"/>
        </w:rPr>
      </w:pPr>
      <w:bookmarkStart w:id="89" w:name="_Toc235860990"/>
      <w:r w:rsidRPr="00514AB8">
        <w:rPr>
          <w:rFonts w:ascii="Arial" w:eastAsia="Times New Roman" w:hAnsi="Arial" w:cs="Arial"/>
          <w:b/>
          <w:bCs/>
          <w:color w:val="auto"/>
          <w:kern w:val="0"/>
          <w:sz w:val="24"/>
          <w:szCs w:val="24"/>
          <w:lang w:eastAsia="es-GT"/>
          <w14:ligatures w14:val="none"/>
        </w:rPr>
        <w:lastRenderedPageBreak/>
        <w:t>Visualización y Gestión de Datos Operativos</w:t>
      </w:r>
      <w:bookmarkEnd w:id="89"/>
    </w:p>
    <w:p w14:paraId="29730E09" w14:textId="77777777" w:rsidR="00F61C5D" w:rsidRPr="00161ABA" w:rsidRDefault="00F61C5D" w:rsidP="00161ABA">
      <w:pPr>
        <w:spacing w:after="100" w:line="360" w:lineRule="auto"/>
        <w:ind w:left="851" w:hanging="425"/>
        <w:rPr>
          <w:rFonts w:ascii="Arial" w:eastAsia="Times New Roman" w:hAnsi="Arial" w:cs="Arial"/>
          <w:kern w:val="0"/>
          <w:lang w:eastAsia="es-GT"/>
          <w14:ligatures w14:val="none"/>
        </w:rPr>
      </w:pPr>
    </w:p>
    <w:p w14:paraId="4B8BF2FE" w14:textId="77777777" w:rsidR="00161ABA" w:rsidRPr="00514AB8" w:rsidRDefault="00161ABA">
      <w:pPr>
        <w:pStyle w:val="Ttulo3"/>
        <w:numPr>
          <w:ilvl w:val="0"/>
          <w:numId w:val="28"/>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90" w:name="_Toc235860991"/>
      <w:r w:rsidRPr="00514AB8">
        <w:rPr>
          <w:rFonts w:ascii="Arial" w:eastAsia="Times New Roman" w:hAnsi="Arial" w:cs="Arial"/>
          <w:b/>
          <w:bCs/>
          <w:color w:val="auto"/>
          <w:kern w:val="0"/>
          <w:sz w:val="24"/>
          <w:szCs w:val="24"/>
          <w:lang w:eastAsia="es-GT"/>
          <w14:ligatures w14:val="none"/>
        </w:rPr>
        <w:t>Principios de visualización de datos aplicados a entornos industriales</w:t>
      </w:r>
      <w:bookmarkEnd w:id="90"/>
    </w:p>
    <w:p w14:paraId="754FF8B1"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583AFD07" w14:textId="608CA31F"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 xml:space="preserve">La visualización de datos es eficaz cuando aprovecha las capacidades del sistema visual humano para extraer información sin esfuerzo consciente. </w:t>
      </w:r>
      <w:proofErr w:type="spellStart"/>
      <w:r w:rsidRPr="00F61C5D">
        <w:rPr>
          <w:rFonts w:ascii="Arial" w:eastAsia="Times New Roman" w:hAnsi="Arial" w:cs="Arial"/>
          <w:kern w:val="0"/>
          <w:lang w:eastAsia="es-GT"/>
          <w14:ligatures w14:val="none"/>
        </w:rPr>
        <w:t>Franconeri</w:t>
      </w:r>
      <w:proofErr w:type="spellEnd"/>
      <w:r w:rsidRPr="00F61C5D">
        <w:rPr>
          <w:rFonts w:ascii="Arial" w:eastAsia="Times New Roman" w:hAnsi="Arial" w:cs="Arial"/>
          <w:kern w:val="0"/>
          <w:lang w:eastAsia="es-GT"/>
          <w14:ligatures w14:val="none"/>
        </w:rPr>
        <w:t xml:space="preserve">, Padilla, Shah, Zacks y Hullman (2021) sintetizan la evidencia científica al respecto: atributos </w:t>
      </w:r>
      <w:proofErr w:type="spellStart"/>
      <w:r w:rsidRPr="00F61C5D">
        <w:rPr>
          <w:rFonts w:ascii="Arial" w:eastAsia="Times New Roman" w:hAnsi="Arial" w:cs="Arial"/>
          <w:kern w:val="0"/>
          <w:lang w:eastAsia="es-GT"/>
          <w14:ligatures w14:val="none"/>
        </w:rPr>
        <w:t>preatentivos</w:t>
      </w:r>
      <w:proofErr w:type="spellEnd"/>
      <w:r w:rsidRPr="00F61C5D">
        <w:rPr>
          <w:rFonts w:ascii="Arial" w:eastAsia="Times New Roman" w:hAnsi="Arial" w:cs="Arial"/>
          <w:kern w:val="0"/>
          <w:lang w:eastAsia="es-GT"/>
          <w14:ligatures w14:val="none"/>
        </w:rPr>
        <w:t xml:space="preserve"> como la posición, el color y el tamaño se procesan en paralelo y de forma casi instantánea, por lo que codificar las variables críticas en estos canales reduce la carga cognitiva y el tiempo de interpretación; a la inversa, codificaciones ambiguas, leyendas sobrecargadas o colores sin convención inducen errores sistemáticos de lectura. En entornos operativos industriales, donde las decisiones se toman en segundos y bajo presión, estos principios dejan de ser una cuestión estética y se convierten en un factor de seguridad operacional.</w:t>
      </w:r>
    </w:p>
    <w:p w14:paraId="27C7FC1D"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p>
    <w:p w14:paraId="6A09E868" w14:textId="1E3B70EA"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De estos principios se derivan tres criterios de diseño adoptados por BayStream: codificar la categoría de carga en el color de relleno de cada celda, por ser el atributo que el usuario necesita discriminar de forma inmediata; codificar la posición espacial del contenedor de manera literal, reproduciendo la geometría real de la bahía en lugar de listados tabulares; y reservar el resto de la información, pesos, puertos, matrícula, para la interacción bajo demanda mediante selección y ventanas de detalle, evitando la saturación visual de la vista principal.</w:t>
      </w:r>
    </w:p>
    <w:p w14:paraId="02BA9E34" w14:textId="77777777" w:rsidR="00F61C5D" w:rsidRPr="00161ABA" w:rsidRDefault="00F61C5D" w:rsidP="00F61C5D">
      <w:pPr>
        <w:spacing w:after="100" w:line="360" w:lineRule="auto"/>
        <w:ind w:left="1276"/>
        <w:jc w:val="both"/>
        <w:rPr>
          <w:rFonts w:ascii="Arial" w:eastAsia="Times New Roman" w:hAnsi="Arial" w:cs="Arial"/>
          <w:kern w:val="0"/>
          <w:lang w:eastAsia="es-GT"/>
          <w14:ligatures w14:val="none"/>
        </w:rPr>
      </w:pPr>
    </w:p>
    <w:p w14:paraId="52F5E306" w14:textId="77777777" w:rsidR="00161ABA" w:rsidRPr="00514AB8" w:rsidRDefault="00161ABA">
      <w:pPr>
        <w:pStyle w:val="Ttulo3"/>
        <w:numPr>
          <w:ilvl w:val="0"/>
          <w:numId w:val="28"/>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91" w:name="_Toc235860992"/>
      <w:r w:rsidRPr="00514AB8">
        <w:rPr>
          <w:rFonts w:ascii="Arial" w:eastAsia="Times New Roman" w:hAnsi="Arial" w:cs="Arial"/>
          <w:b/>
          <w:bCs/>
          <w:color w:val="auto"/>
          <w:kern w:val="0"/>
          <w:sz w:val="24"/>
          <w:szCs w:val="24"/>
          <w:lang w:eastAsia="es-GT"/>
          <w14:ligatures w14:val="none"/>
        </w:rPr>
        <w:lastRenderedPageBreak/>
        <w:t>Representación gráfica de planos de estiba (bay plan grid)</w:t>
      </w:r>
      <w:bookmarkEnd w:id="91"/>
    </w:p>
    <w:p w14:paraId="44BAA2E7"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27E51A8C" w14:textId="2D0FC065"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La representación estándar del plano de estiba en la industria es la vista de sección transversal por bahía, conocida como bay plan grid: una matriz donde las columnas corresponden a las filas del buque, ordenadas desde estribor hacia babor con la numeración descrita en el capítulo B, y los renglones corresponden a los niveles, con la cubierta dibujada sobre una línea divisoria que la separa de la bodega. Cada celda de la matriz representa una posición física; una celda ocupada muestra el contenedor que la ocupa y una celda vacía muestra la disponibilidad del espacio (SMDG, 2024). Esta convención gráfica es reconocida por todos los profesionales del sector, de modo que respetarla minimiza la curva de aprendizaje del sistema, en aplicación directa de la heurística de correspondencia con el mundo real.</w:t>
      </w:r>
    </w:p>
    <w:p w14:paraId="696E51DB"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p>
    <w:p w14:paraId="1B3821FC" w14:textId="26209EFD"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La contribución de BayStream sobre esta representación tradicional es la interactividad: navegación fluida entre bahías, selección de contenedores con detalle inmediato, información emergente al posicionar el cursor, resaltado del resultado de una búsqueda con desplazamiento automático a la bahía correspondiente y sincronización de la vista con el estado real de la operación. Con ello, el plano deja de ser un documento estático de consulta y se convierte en el espacio de trabajo principal del planificador, materializando los objetivos específicos OE2 y OE3.</w:t>
      </w:r>
    </w:p>
    <w:p w14:paraId="25D36A0A" w14:textId="77777777" w:rsidR="00F61C5D" w:rsidRPr="00161ABA" w:rsidRDefault="00F61C5D" w:rsidP="00F61C5D">
      <w:pPr>
        <w:spacing w:after="100" w:line="360" w:lineRule="auto"/>
        <w:ind w:left="1276"/>
        <w:jc w:val="both"/>
        <w:rPr>
          <w:rFonts w:ascii="Arial" w:eastAsia="Times New Roman" w:hAnsi="Arial" w:cs="Arial"/>
          <w:kern w:val="0"/>
          <w:lang w:eastAsia="es-GT"/>
          <w14:ligatures w14:val="none"/>
        </w:rPr>
      </w:pPr>
    </w:p>
    <w:p w14:paraId="3E133479" w14:textId="77777777" w:rsidR="00161ABA" w:rsidRPr="00514AB8" w:rsidRDefault="00161ABA">
      <w:pPr>
        <w:pStyle w:val="Ttulo3"/>
        <w:numPr>
          <w:ilvl w:val="0"/>
          <w:numId w:val="28"/>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92" w:name="_Toc235860993"/>
      <w:r w:rsidRPr="00514AB8">
        <w:rPr>
          <w:rFonts w:ascii="Arial" w:eastAsia="Times New Roman" w:hAnsi="Arial" w:cs="Arial"/>
          <w:b/>
          <w:bCs/>
          <w:color w:val="auto"/>
          <w:kern w:val="0"/>
          <w:sz w:val="24"/>
          <w:szCs w:val="24"/>
          <w:lang w:eastAsia="es-GT"/>
          <w14:ligatures w14:val="none"/>
        </w:rPr>
        <w:t>Codificación por colores y diseño de interfaces para operaciones portuarias</w:t>
      </w:r>
      <w:bookmarkEnd w:id="92"/>
    </w:p>
    <w:p w14:paraId="6975B773"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172DC352" w14:textId="3D8AEC7A"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lastRenderedPageBreak/>
        <w:t xml:space="preserve">     </w:t>
      </w:r>
      <w:r w:rsidRPr="00F61C5D">
        <w:rPr>
          <w:rFonts w:ascii="Arial" w:eastAsia="Times New Roman" w:hAnsi="Arial" w:cs="Arial"/>
          <w:kern w:val="0"/>
          <w:lang w:eastAsia="es-GT"/>
          <w14:ligatures w14:val="none"/>
        </w:rPr>
        <w:t>La codificación cromática de BayStream asigna colores diferenciados a las categorías operativas relevantes: carga estándar, refrigerada, peligrosa, sobredimensionada y unidades vacías, en consonancia con las categorías declaradas por los segmentos EQD, TMP, DGS y DIM del mensaje BAPLIE. Para que esta codificación sea eficaz y accesible se aplican tres reglas: mantener una asociación semántica estable de los colores a lo largo de toda la aplicación; garantizar relaciones de contraste suficientes entre el color de relleno, el texto de la celda y el fondo, conforme a los criterios de las pautas WCAG (W3C, 2023); y no depender exclusivamente del color como canal de información, complementándolo con iconografía o etiquetas para usuarios con deficiencias de visión cromática (</w:t>
      </w:r>
      <w:proofErr w:type="spellStart"/>
      <w:r w:rsidRPr="00F61C5D">
        <w:rPr>
          <w:rFonts w:ascii="Arial" w:eastAsia="Times New Roman" w:hAnsi="Arial" w:cs="Arial"/>
          <w:kern w:val="0"/>
          <w:lang w:eastAsia="es-GT"/>
          <w14:ligatures w14:val="none"/>
        </w:rPr>
        <w:t>Franconeri</w:t>
      </w:r>
      <w:proofErr w:type="spellEnd"/>
      <w:r w:rsidRPr="00F61C5D">
        <w:rPr>
          <w:rFonts w:ascii="Arial" w:eastAsia="Times New Roman" w:hAnsi="Arial" w:cs="Arial"/>
          <w:kern w:val="0"/>
          <w:lang w:eastAsia="es-GT"/>
          <w14:ligatures w14:val="none"/>
        </w:rPr>
        <w:t xml:space="preserve"> et al., 2021; W3C, 2023). Estas decisiones de diseño se validarán empíricamente durante las pruebas de usabilidad, cerrando el ciclo entre la teoría de visualización y la evaluación con usuarios reales prevista en el objetivo específico OE6.</w:t>
      </w:r>
    </w:p>
    <w:p w14:paraId="33AD52D6" w14:textId="77777777" w:rsidR="00161ABA" w:rsidRPr="00161ABA" w:rsidRDefault="00161ABA" w:rsidP="00F61C5D">
      <w:pPr>
        <w:spacing w:after="100" w:line="360" w:lineRule="auto"/>
        <w:rPr>
          <w:rFonts w:ascii="Arial" w:eastAsia="Times New Roman" w:hAnsi="Arial" w:cs="Arial"/>
          <w:kern w:val="0"/>
          <w:lang w:eastAsia="es-GT"/>
          <w14:ligatures w14:val="none"/>
        </w:rPr>
      </w:pPr>
    </w:p>
    <w:p w14:paraId="01D0D0E4" w14:textId="41DF0EC2" w:rsidR="00161ABA" w:rsidRPr="00514AB8" w:rsidRDefault="00161ABA">
      <w:pPr>
        <w:pStyle w:val="Ttulo2"/>
        <w:numPr>
          <w:ilvl w:val="0"/>
          <w:numId w:val="23"/>
        </w:numPr>
        <w:spacing w:line="360" w:lineRule="auto"/>
        <w:ind w:left="851" w:hanging="425"/>
        <w:jc w:val="both"/>
        <w:rPr>
          <w:rFonts w:ascii="Arial" w:eastAsia="Times New Roman" w:hAnsi="Arial" w:cs="Arial"/>
          <w:b/>
          <w:bCs/>
          <w:color w:val="auto"/>
          <w:kern w:val="0"/>
          <w:sz w:val="24"/>
          <w:szCs w:val="24"/>
          <w:lang w:eastAsia="es-GT"/>
          <w14:ligatures w14:val="none"/>
        </w:rPr>
      </w:pPr>
      <w:bookmarkStart w:id="93" w:name="_Toc235860994"/>
      <w:r w:rsidRPr="00514AB8">
        <w:rPr>
          <w:rFonts w:ascii="Arial" w:eastAsia="Times New Roman" w:hAnsi="Arial" w:cs="Arial"/>
          <w:b/>
          <w:bCs/>
          <w:color w:val="auto"/>
          <w:kern w:val="0"/>
          <w:sz w:val="24"/>
          <w:szCs w:val="24"/>
          <w:lang w:eastAsia="es-GT"/>
          <w14:ligatures w14:val="none"/>
        </w:rPr>
        <w:t>Tecnologías de Desarrollo: Flutter y Arquitectura Limpia</w:t>
      </w:r>
      <w:bookmarkEnd w:id="93"/>
    </w:p>
    <w:p w14:paraId="0A16E412" w14:textId="77777777" w:rsidR="00F61C5D" w:rsidRPr="00161ABA" w:rsidRDefault="00F61C5D" w:rsidP="00161ABA">
      <w:pPr>
        <w:spacing w:after="100" w:line="360" w:lineRule="auto"/>
        <w:ind w:left="851" w:hanging="425"/>
        <w:rPr>
          <w:rFonts w:ascii="Arial" w:eastAsia="Times New Roman" w:hAnsi="Arial" w:cs="Arial"/>
          <w:kern w:val="0"/>
          <w:lang w:eastAsia="es-GT"/>
          <w14:ligatures w14:val="none"/>
        </w:rPr>
      </w:pPr>
    </w:p>
    <w:p w14:paraId="42EA6084" w14:textId="4277343F" w:rsidR="00161ABA" w:rsidRPr="00514AB8" w:rsidRDefault="00161ABA">
      <w:pPr>
        <w:pStyle w:val="Ttulo3"/>
        <w:numPr>
          <w:ilvl w:val="0"/>
          <w:numId w:val="29"/>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94" w:name="_Toc235860995"/>
      <w:r w:rsidRPr="00514AB8">
        <w:rPr>
          <w:rFonts w:ascii="Arial" w:eastAsia="Times New Roman" w:hAnsi="Arial" w:cs="Arial"/>
          <w:b/>
          <w:bCs/>
          <w:color w:val="auto"/>
          <w:kern w:val="0"/>
          <w:sz w:val="24"/>
          <w:szCs w:val="24"/>
          <w:lang w:eastAsia="es-GT"/>
          <w14:ligatures w14:val="none"/>
        </w:rPr>
        <w:t>Flutter: framework multiplataforma, motor gráfico y lenguaje Dart</w:t>
      </w:r>
      <w:bookmarkEnd w:id="94"/>
    </w:p>
    <w:p w14:paraId="28586EA4"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18BB2413" w14:textId="109F0A7C"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 xml:space="preserve">Flutter es el framework de código abierto de Google para construir aplicaciones compiladas de forma nativa para móvil, escritorio y web a partir de una única base de código escrita en el lenguaje Dart (Google, 2026b). A diferencia de los enfoques híbridos basados en vistas web, Flutter dibuja la totalidad de la interfaz mediante su propio motor de renderizado de alto rendimiento, lo que garantiza consistencia visual absoluta entre plataformas y control preciso de cada píxel, condición </w:t>
      </w:r>
      <w:r w:rsidRPr="00F61C5D">
        <w:rPr>
          <w:rFonts w:ascii="Arial" w:eastAsia="Times New Roman" w:hAnsi="Arial" w:cs="Arial"/>
          <w:kern w:val="0"/>
          <w:lang w:eastAsia="es-GT"/>
          <w14:ligatures w14:val="none"/>
        </w:rPr>
        <w:lastRenderedPageBreak/>
        <w:t>valiosa para una interfaz técnica como el bay plan grid, cuya geometría debe ser idéntica en la estación de trabajo de oficina y en la tablet de muelle (</w:t>
      </w:r>
      <w:proofErr w:type="spellStart"/>
      <w:r w:rsidRPr="00F61C5D">
        <w:rPr>
          <w:rFonts w:ascii="Arial" w:eastAsia="Times New Roman" w:hAnsi="Arial" w:cs="Arial"/>
          <w:kern w:val="0"/>
          <w:lang w:eastAsia="es-GT"/>
          <w14:ligatures w14:val="none"/>
        </w:rPr>
        <w:t>Windmill</w:t>
      </w:r>
      <w:proofErr w:type="spellEnd"/>
      <w:r w:rsidRPr="00F61C5D">
        <w:rPr>
          <w:rFonts w:ascii="Arial" w:eastAsia="Times New Roman" w:hAnsi="Arial" w:cs="Arial"/>
          <w:kern w:val="0"/>
          <w:lang w:eastAsia="es-GT"/>
          <w14:ligatures w14:val="none"/>
        </w:rPr>
        <w:t>, 2020; Google, 2026b).</w:t>
      </w:r>
    </w:p>
    <w:p w14:paraId="0D11FB74"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p>
    <w:p w14:paraId="5E63B7FB" w14:textId="26D08C45"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El lenguaje Dart combina compilación anticipada (AOT) a código máquina para las versiones de producción, con el consiguiente rendimiento nativo, y compilación en tiempo real (JIT) durante el desarrollo, que habilita la recarga en caliente: la capacidad de ver reflejados los cambios de código en la aplicación en ejecución en cuestión de segundos, acelerando los ciclos de iteración (Google, 2026b). El soporte estable de Flutter para escritorio Windows, plataforma primaria del módulo de oficina de BayStream, y para Android y Web completa la cobertura multiplataforma requerida por el proyecto.</w:t>
      </w:r>
    </w:p>
    <w:p w14:paraId="0E489464" w14:textId="77777777" w:rsidR="00F61C5D" w:rsidRPr="00161ABA" w:rsidRDefault="00F61C5D" w:rsidP="00F61C5D">
      <w:pPr>
        <w:spacing w:after="100" w:line="360" w:lineRule="auto"/>
        <w:ind w:left="1276"/>
        <w:rPr>
          <w:rFonts w:ascii="Arial" w:eastAsia="Times New Roman" w:hAnsi="Arial" w:cs="Arial"/>
          <w:kern w:val="0"/>
          <w:lang w:eastAsia="es-GT"/>
          <w14:ligatures w14:val="none"/>
        </w:rPr>
      </w:pPr>
    </w:p>
    <w:p w14:paraId="34858FCF" w14:textId="77777777" w:rsidR="00161ABA" w:rsidRPr="00514AB8" w:rsidRDefault="00161ABA">
      <w:pPr>
        <w:pStyle w:val="Ttulo3"/>
        <w:numPr>
          <w:ilvl w:val="0"/>
          <w:numId w:val="29"/>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95" w:name="_Toc235860996"/>
      <w:r w:rsidRPr="00514AB8">
        <w:rPr>
          <w:rFonts w:ascii="Arial" w:eastAsia="Times New Roman" w:hAnsi="Arial" w:cs="Arial"/>
          <w:b/>
          <w:bCs/>
          <w:color w:val="auto"/>
          <w:kern w:val="0"/>
          <w:sz w:val="24"/>
          <w:szCs w:val="24"/>
          <w:lang w:eastAsia="es-GT"/>
          <w14:ligatures w14:val="none"/>
        </w:rPr>
        <w:t>Clean Architecture: capas de presentación, dominio y datos</w:t>
      </w:r>
      <w:bookmarkEnd w:id="95"/>
    </w:p>
    <w:p w14:paraId="48B093A2"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4B7D15BF" w14:textId="52DA0BB2"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 xml:space="preserve">La Arquitectura Limpia, sistematizada por Martin (2017), organiza el software en capas concéntricas gobernadas por la regla de la dependencia: las dependencias del código fuente solo pueden apuntar hacia adentro, hacia las políticas de negocio, de modo que las entidades y casos de uso del dominio no conocen ni dependen de los frameworks, las bases de datos o las interfaces de usuario que los rodean. Los beneficios documentados de este principio son la </w:t>
      </w:r>
      <w:proofErr w:type="spellStart"/>
      <w:r w:rsidRPr="00F61C5D">
        <w:rPr>
          <w:rFonts w:ascii="Arial" w:eastAsia="Times New Roman" w:hAnsi="Arial" w:cs="Arial"/>
          <w:kern w:val="0"/>
          <w:lang w:eastAsia="es-GT"/>
          <w14:ligatures w14:val="none"/>
        </w:rPr>
        <w:t>testabilidad</w:t>
      </w:r>
      <w:proofErr w:type="spellEnd"/>
      <w:r w:rsidRPr="00F61C5D">
        <w:rPr>
          <w:rFonts w:ascii="Arial" w:eastAsia="Times New Roman" w:hAnsi="Arial" w:cs="Arial"/>
          <w:kern w:val="0"/>
          <w:lang w:eastAsia="es-GT"/>
          <w14:ligatures w14:val="none"/>
        </w:rPr>
        <w:t xml:space="preserve"> del núcleo de negocio en aislamiento, la independencia respecto de tecnologías concretas y la capacidad de sustituir componentes periféricos sin afectar las reglas centrales (Martin, 2017).</w:t>
      </w:r>
    </w:p>
    <w:p w14:paraId="5E495CD4"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p>
    <w:p w14:paraId="18B81894" w14:textId="3D4DAF24"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lastRenderedPageBreak/>
        <w:t xml:space="preserve">     </w:t>
      </w:r>
      <w:r w:rsidRPr="00F61C5D">
        <w:rPr>
          <w:rFonts w:ascii="Arial" w:eastAsia="Times New Roman" w:hAnsi="Arial" w:cs="Arial"/>
          <w:kern w:val="0"/>
          <w:lang w:eastAsia="es-GT"/>
          <w14:ligatures w14:val="none"/>
        </w:rPr>
        <w:t>En la adaptación de este patrón al ecosistema Flutter, BayStream estructura su código en tres capas. La capa de dominio contiene las entidades del negocio marítimo, como el viaje, el buque, el contenedor y la posición de estiba, junto con los casos de uso que operan sobre ellas, incluida la lógica de validación de posiciones. La capa de datos implementa los repositorios que abastecen al dominio: el servicio de análisis sintáctico de archivos BAPLIE, la persistencia local y la fuente de sincronización remota. La capa de presentación contiene las pantallas y los componentes visuales, junto con la gestión de estado. Esta separación permite, entre otras cosas, probar el parser con archivos reales sin interfaz gráfica alguna, condición metodológica necesaria para medir objetivamente la precisión exigida por la hipótesis H1, y sustituir el proveedor de sincronización sin reescribir el dominio, flexibilidad relevante para el capítulo H.</w:t>
      </w:r>
    </w:p>
    <w:p w14:paraId="18C4A980" w14:textId="77777777" w:rsidR="00F61C5D" w:rsidRPr="00161ABA" w:rsidRDefault="00F61C5D" w:rsidP="00F61C5D">
      <w:pPr>
        <w:spacing w:after="100" w:line="360" w:lineRule="auto"/>
        <w:ind w:left="1276"/>
        <w:jc w:val="both"/>
        <w:rPr>
          <w:rFonts w:ascii="Arial" w:eastAsia="Times New Roman" w:hAnsi="Arial" w:cs="Arial"/>
          <w:kern w:val="0"/>
          <w:lang w:eastAsia="es-GT"/>
          <w14:ligatures w14:val="none"/>
        </w:rPr>
      </w:pPr>
    </w:p>
    <w:p w14:paraId="02EAB93E" w14:textId="77777777" w:rsidR="00161ABA" w:rsidRPr="00514AB8" w:rsidRDefault="00161ABA">
      <w:pPr>
        <w:pStyle w:val="Ttulo3"/>
        <w:numPr>
          <w:ilvl w:val="0"/>
          <w:numId w:val="29"/>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96" w:name="_Toc235860997"/>
      <w:r w:rsidRPr="00514AB8">
        <w:rPr>
          <w:rFonts w:ascii="Arial" w:eastAsia="Times New Roman" w:hAnsi="Arial" w:cs="Arial"/>
          <w:b/>
          <w:bCs/>
          <w:color w:val="auto"/>
          <w:kern w:val="0"/>
          <w:sz w:val="24"/>
          <w:szCs w:val="24"/>
          <w:lang w:eastAsia="es-GT"/>
          <w14:ligatures w14:val="none"/>
        </w:rPr>
        <w:t>Gestión de estado con Riverpod: estado reactivo y composición</w:t>
      </w:r>
      <w:bookmarkEnd w:id="96"/>
    </w:p>
    <w:p w14:paraId="3391F1E8"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0D0D149A" w14:textId="448A97DB"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En Flutter, la gestión de estado determina cómo los datos fluyen hacia la interfaz y cómo esta reacciona a sus cambios. Riverpod es una solución de gestión de estado y de inyección de dependencias que declara el estado en proveedores globalmente accesibles pero verificados en tiempo de compilación, eliminando las dependencias del árbol de widgets que caracterizan a soluciones anteriores y reduciendo toda una clase de errores en tiempo de ejecución (</w:t>
      </w:r>
      <w:proofErr w:type="spellStart"/>
      <w:r w:rsidRPr="00F61C5D">
        <w:rPr>
          <w:rFonts w:ascii="Arial" w:eastAsia="Times New Roman" w:hAnsi="Arial" w:cs="Arial"/>
          <w:kern w:val="0"/>
          <w:lang w:eastAsia="es-GT"/>
          <w14:ligatures w14:val="none"/>
        </w:rPr>
        <w:t>Rousselet</w:t>
      </w:r>
      <w:proofErr w:type="spellEnd"/>
      <w:r w:rsidRPr="00F61C5D">
        <w:rPr>
          <w:rFonts w:ascii="Arial" w:eastAsia="Times New Roman" w:hAnsi="Arial" w:cs="Arial"/>
          <w:kern w:val="0"/>
          <w:lang w:eastAsia="es-GT"/>
          <w14:ligatures w14:val="none"/>
        </w:rPr>
        <w:t xml:space="preserve">, 2026). Sus propiedades más relevantes para este proyecto son la reactividad granular, por la cual solo se reconstruyen los componentes que observan el estado modificado, esencial para mantener la fluidez de un plano con cientos de celdas; la composición de proveedores, que permite derivar estados calculados, como los resultados de búsqueda </w:t>
      </w:r>
      <w:r w:rsidRPr="00F61C5D">
        <w:rPr>
          <w:rFonts w:ascii="Arial" w:eastAsia="Times New Roman" w:hAnsi="Arial" w:cs="Arial"/>
          <w:kern w:val="0"/>
          <w:lang w:eastAsia="es-GT"/>
          <w14:ligatures w14:val="none"/>
        </w:rPr>
        <w:lastRenderedPageBreak/>
        <w:t>filtrados, a partir de estados base; y la capacidad de sustituir proveedores en pruebas, que facilita la verificación automatizada de la lógica de presentación (</w:t>
      </w:r>
      <w:proofErr w:type="spellStart"/>
      <w:r w:rsidRPr="00F61C5D">
        <w:rPr>
          <w:rFonts w:ascii="Arial" w:eastAsia="Times New Roman" w:hAnsi="Arial" w:cs="Arial"/>
          <w:kern w:val="0"/>
          <w:lang w:eastAsia="es-GT"/>
          <w14:ligatures w14:val="none"/>
        </w:rPr>
        <w:t>Rousselet</w:t>
      </w:r>
      <w:proofErr w:type="spellEnd"/>
      <w:r w:rsidRPr="00F61C5D">
        <w:rPr>
          <w:rFonts w:ascii="Arial" w:eastAsia="Times New Roman" w:hAnsi="Arial" w:cs="Arial"/>
          <w:kern w:val="0"/>
          <w:lang w:eastAsia="es-GT"/>
          <w14:ligatures w14:val="none"/>
        </w:rPr>
        <w:t>, 2026).</w:t>
      </w:r>
    </w:p>
    <w:p w14:paraId="15BFF3AE" w14:textId="77777777" w:rsidR="00F61C5D" w:rsidRPr="00161ABA" w:rsidRDefault="00F61C5D" w:rsidP="00F61C5D">
      <w:pPr>
        <w:spacing w:after="100" w:line="360" w:lineRule="auto"/>
        <w:ind w:left="1276"/>
        <w:jc w:val="both"/>
        <w:rPr>
          <w:rFonts w:ascii="Arial" w:eastAsia="Times New Roman" w:hAnsi="Arial" w:cs="Arial"/>
          <w:kern w:val="0"/>
          <w:lang w:eastAsia="es-GT"/>
          <w14:ligatures w14:val="none"/>
        </w:rPr>
      </w:pPr>
    </w:p>
    <w:p w14:paraId="01D1261E" w14:textId="77777777" w:rsidR="00161ABA" w:rsidRPr="00514AB8" w:rsidRDefault="00161ABA">
      <w:pPr>
        <w:pStyle w:val="Ttulo3"/>
        <w:numPr>
          <w:ilvl w:val="0"/>
          <w:numId w:val="29"/>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97" w:name="_Toc235860998"/>
      <w:r w:rsidRPr="00514AB8">
        <w:rPr>
          <w:rFonts w:ascii="Arial" w:eastAsia="Times New Roman" w:hAnsi="Arial" w:cs="Arial"/>
          <w:b/>
          <w:bCs/>
          <w:color w:val="auto"/>
          <w:kern w:val="0"/>
          <w:sz w:val="24"/>
          <w:szCs w:val="24"/>
          <w:lang w:eastAsia="es-GT"/>
          <w14:ligatures w14:val="none"/>
        </w:rPr>
        <w:t>Compilación multiplataforma: Windows, Android y Web desde una sola base de código</w:t>
      </w:r>
      <w:bookmarkEnd w:id="97"/>
    </w:p>
    <w:p w14:paraId="0C35D62E"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7D941D73" w14:textId="5FD47D92"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La promesa central de Flutter para esta investigación es económica además de técnica: una sola base de código en Dart se compila a una aplicación nativa de escritorio Windows, a un paquete Android y a una aplicación web, con adaptaciones puntuales de interfaz para cada factor de forma (Google, 2026b). Frente al desarrollo nativo independiente por plataforma, que triplicaría el esfuerzo de implementación y mantenimiento, el enfoque multiplataforma reduce sustancialmente las horas de desarrollo requeridas, reducción que la hipótesis H4 del proyecto cuantifica mediante el registro de horas en bitácora contrastado con estimaciones de esfuerzo para desarrollo nativo. Esta capacidad hace viable que un equipo mínimo, como el de la presente investigación, entregue un ecosistema completo de oficina, muelle y web dentro de un período académico.</w:t>
      </w:r>
    </w:p>
    <w:p w14:paraId="598EC27A" w14:textId="77777777" w:rsidR="00161ABA" w:rsidRPr="00161ABA" w:rsidRDefault="00161ABA" w:rsidP="00F61C5D">
      <w:pPr>
        <w:spacing w:after="100" w:line="360" w:lineRule="auto"/>
        <w:rPr>
          <w:rFonts w:ascii="Arial" w:eastAsia="Times New Roman" w:hAnsi="Arial" w:cs="Arial"/>
          <w:kern w:val="0"/>
          <w:lang w:eastAsia="es-GT"/>
          <w14:ligatures w14:val="none"/>
        </w:rPr>
      </w:pPr>
    </w:p>
    <w:p w14:paraId="4FAFEEEB" w14:textId="5B6CED5B" w:rsidR="00161ABA" w:rsidRPr="00514AB8" w:rsidRDefault="00161ABA">
      <w:pPr>
        <w:pStyle w:val="Ttulo2"/>
        <w:numPr>
          <w:ilvl w:val="0"/>
          <w:numId w:val="23"/>
        </w:numPr>
        <w:spacing w:line="360" w:lineRule="auto"/>
        <w:ind w:left="851" w:hanging="425"/>
        <w:jc w:val="both"/>
        <w:rPr>
          <w:rFonts w:ascii="Arial" w:eastAsia="Times New Roman" w:hAnsi="Arial" w:cs="Arial"/>
          <w:b/>
          <w:bCs/>
          <w:color w:val="auto"/>
          <w:kern w:val="0"/>
          <w:sz w:val="24"/>
          <w:szCs w:val="24"/>
          <w:lang w:eastAsia="es-GT"/>
          <w14:ligatures w14:val="none"/>
        </w:rPr>
      </w:pPr>
      <w:bookmarkStart w:id="98" w:name="_Toc235860999"/>
      <w:r w:rsidRPr="00514AB8">
        <w:rPr>
          <w:rFonts w:ascii="Arial" w:eastAsia="Times New Roman" w:hAnsi="Arial" w:cs="Arial"/>
          <w:b/>
          <w:bCs/>
          <w:color w:val="auto"/>
          <w:kern w:val="0"/>
          <w:sz w:val="24"/>
          <w:szCs w:val="24"/>
          <w:lang w:eastAsia="es-GT"/>
          <w14:ligatures w14:val="none"/>
        </w:rPr>
        <w:t>Arquitectura Offline-First y Sincronización en Tiempo Real</w:t>
      </w:r>
      <w:bookmarkEnd w:id="98"/>
    </w:p>
    <w:p w14:paraId="04050CAF" w14:textId="77777777" w:rsidR="00F61C5D" w:rsidRPr="00161ABA" w:rsidRDefault="00F61C5D" w:rsidP="00161ABA">
      <w:pPr>
        <w:spacing w:after="100" w:line="360" w:lineRule="auto"/>
        <w:ind w:left="851" w:hanging="425"/>
        <w:rPr>
          <w:rFonts w:ascii="Arial" w:eastAsia="Times New Roman" w:hAnsi="Arial" w:cs="Arial"/>
          <w:kern w:val="0"/>
          <w:lang w:eastAsia="es-GT"/>
          <w14:ligatures w14:val="none"/>
        </w:rPr>
      </w:pPr>
    </w:p>
    <w:p w14:paraId="2B6D89AE" w14:textId="77777777" w:rsidR="00161ABA" w:rsidRPr="00514AB8" w:rsidRDefault="00161ABA">
      <w:pPr>
        <w:pStyle w:val="Ttulo3"/>
        <w:numPr>
          <w:ilvl w:val="0"/>
          <w:numId w:val="30"/>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99" w:name="_Toc235861000"/>
      <w:r w:rsidRPr="00514AB8">
        <w:rPr>
          <w:rFonts w:ascii="Arial" w:eastAsia="Times New Roman" w:hAnsi="Arial" w:cs="Arial"/>
          <w:b/>
          <w:bCs/>
          <w:color w:val="auto"/>
          <w:kern w:val="0"/>
          <w:sz w:val="24"/>
          <w:szCs w:val="24"/>
          <w:lang w:eastAsia="es-GT"/>
          <w14:ligatures w14:val="none"/>
        </w:rPr>
        <w:t>Concepto de Offline-First: principios y patrones de diseño</w:t>
      </w:r>
      <w:bookmarkEnd w:id="99"/>
    </w:p>
    <w:p w14:paraId="1555C7D8"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0316E993" w14:textId="1CB4A335"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 xml:space="preserve">El enfoque Offline-First invierte la premisa tradicional de las aplicaciones conectadas: en lugar de tratar la desconexión como un </w:t>
      </w:r>
      <w:r w:rsidRPr="00F61C5D">
        <w:rPr>
          <w:rFonts w:ascii="Arial" w:eastAsia="Times New Roman" w:hAnsi="Arial" w:cs="Arial"/>
          <w:kern w:val="0"/>
          <w:lang w:eastAsia="es-GT"/>
          <w14:ligatures w14:val="none"/>
        </w:rPr>
        <w:lastRenderedPageBreak/>
        <w:t>estado de error, la asume como condición normal de operación y diseña la aplicación para funcionar plenamente contra un almacenamiento local, tratando la red como un recurso de sincronización oportunista. Kleppmann, Wiggins, van Hardenberg y McGranaghan (2019) formalizan esta filosofía bajo el ideal del software local-first, cuyos principios incluyen que los datos residan primariamente en el dispositivo del usuario, que la aplicación responda con latencia mínima al no depender de la red para cada interacción, que el trabajo nunca se bloquee por falta de conectividad y que la sincronización entre dispositivos ocurra en segundo plano cuando la red esté disponible.</w:t>
      </w:r>
    </w:p>
    <w:p w14:paraId="4513AF02"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p>
    <w:p w14:paraId="210B54A4" w14:textId="3ACEC7F8"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Estos principios responden con exactitud a las condiciones del muelle descritas en el capítulo E: la cobertura de red en un patio portuario, entre estructuras metálicas de gran porte, es intermitente por naturaleza, y una herramienta de validación que dejara de funcionar al perder señal sería operativamente inaceptable. Por ello, el requisito Offline-First del módulo de muelle no es una característica accesoria de BayStream, sino una condición de viabilidad del objetivo específico OE4.</w:t>
      </w:r>
    </w:p>
    <w:p w14:paraId="3C5F934A" w14:textId="77777777" w:rsidR="00F61C5D" w:rsidRPr="00161ABA" w:rsidRDefault="00F61C5D" w:rsidP="00F61C5D">
      <w:pPr>
        <w:spacing w:after="100" w:line="360" w:lineRule="auto"/>
        <w:ind w:left="1276"/>
        <w:jc w:val="both"/>
        <w:rPr>
          <w:rFonts w:ascii="Arial" w:eastAsia="Times New Roman" w:hAnsi="Arial" w:cs="Arial"/>
          <w:kern w:val="0"/>
          <w:lang w:eastAsia="es-GT"/>
          <w14:ligatures w14:val="none"/>
        </w:rPr>
      </w:pPr>
    </w:p>
    <w:p w14:paraId="2447A204" w14:textId="77777777" w:rsidR="00161ABA" w:rsidRPr="00D13F3D" w:rsidRDefault="00161ABA">
      <w:pPr>
        <w:pStyle w:val="Ttulo3"/>
        <w:numPr>
          <w:ilvl w:val="0"/>
          <w:numId w:val="30"/>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100" w:name="_Toc235861001"/>
      <w:r w:rsidRPr="00D13F3D">
        <w:rPr>
          <w:rFonts w:ascii="Arial" w:eastAsia="Times New Roman" w:hAnsi="Arial" w:cs="Arial"/>
          <w:b/>
          <w:bCs/>
          <w:color w:val="auto"/>
          <w:kern w:val="0"/>
          <w:sz w:val="24"/>
          <w:szCs w:val="24"/>
          <w:lang w:eastAsia="es-GT"/>
          <w14:ligatures w14:val="none"/>
        </w:rPr>
        <w:t>Sincronización bidireccional y resolución de conflictos</w:t>
      </w:r>
      <w:bookmarkEnd w:id="100"/>
    </w:p>
    <w:p w14:paraId="36919E51"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3A6549B2" w14:textId="738E5BE7"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 xml:space="preserve">Permitir escrituras locales sin conexión implica aceptar que dos dispositivos pueden modificar el estado compartido de forma concurrente, lo que exige una estrategia explícita de sincronización y resolución de conflictos. Las estrategias documentadas van desde la resolución por marca temporal, en la que prevalece la última escritura, hasta los tipos de datos replicados sin conflicto (CRDT), estructuras que </w:t>
      </w:r>
      <w:r w:rsidRPr="00F61C5D">
        <w:rPr>
          <w:rFonts w:ascii="Arial" w:eastAsia="Times New Roman" w:hAnsi="Arial" w:cs="Arial"/>
          <w:kern w:val="0"/>
          <w:lang w:eastAsia="es-GT"/>
          <w14:ligatures w14:val="none"/>
        </w:rPr>
        <w:lastRenderedPageBreak/>
        <w:t>garantizan matemáticamente la convergencia de réplicas sin coordinación central (</w:t>
      </w:r>
      <w:proofErr w:type="spellStart"/>
      <w:r w:rsidRPr="00F61C5D">
        <w:rPr>
          <w:rFonts w:ascii="Arial" w:eastAsia="Times New Roman" w:hAnsi="Arial" w:cs="Arial"/>
          <w:kern w:val="0"/>
          <w:lang w:eastAsia="es-GT"/>
          <w14:ligatures w14:val="none"/>
        </w:rPr>
        <w:t>Kleppmann</w:t>
      </w:r>
      <w:proofErr w:type="spellEnd"/>
      <w:r w:rsidRPr="00F61C5D">
        <w:rPr>
          <w:rFonts w:ascii="Arial" w:eastAsia="Times New Roman" w:hAnsi="Arial" w:cs="Arial"/>
          <w:kern w:val="0"/>
          <w:lang w:eastAsia="es-GT"/>
          <w14:ligatures w14:val="none"/>
        </w:rPr>
        <w:t xml:space="preserve"> et al., 2019). La elección depende de la semántica del dominio: cuanto mayor sea la probabilidad de ediciones concurrentes sobre el mismo dato, más sofisticada debe ser la estrategia.</w:t>
      </w:r>
    </w:p>
    <w:p w14:paraId="30D42560"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p>
    <w:p w14:paraId="5AC8FAB8" w14:textId="25EE518C"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El dominio de BayStream se diseñó deliberadamente para minimizar los conflictos mediante la separación de responsabilidades de escritura: el módulo de oficina es la fuente autorizada del plan de estiba, mientras que el módulo de muelle escribe confirmaciones y reportes de verificación sobre registros propios de cada movimiento. Al no existir edición concurrente del mismo campo por ambos extremos en el flujo normal, la resolución por última escritura con marcas de tiempo del servidor resulta suficiente, y los casos excepcionales se señalan al usuario para resolución manual. Esta decisión arquitectónica reduce la complejidad del sistema sin sacrificar la consistencia operativa exigida por la hipótesis H5.</w:t>
      </w:r>
    </w:p>
    <w:p w14:paraId="63AE6524" w14:textId="77777777" w:rsidR="00F61C5D" w:rsidRPr="00161ABA" w:rsidRDefault="00F61C5D" w:rsidP="00F61C5D">
      <w:pPr>
        <w:spacing w:after="100" w:line="360" w:lineRule="auto"/>
        <w:ind w:left="1276"/>
        <w:jc w:val="both"/>
        <w:rPr>
          <w:rFonts w:ascii="Arial" w:eastAsia="Times New Roman" w:hAnsi="Arial" w:cs="Arial"/>
          <w:kern w:val="0"/>
          <w:lang w:eastAsia="es-GT"/>
          <w14:ligatures w14:val="none"/>
        </w:rPr>
      </w:pPr>
    </w:p>
    <w:p w14:paraId="6B1F4A11" w14:textId="769D01DA" w:rsidR="00161ABA" w:rsidRPr="00D13F3D" w:rsidRDefault="00161ABA">
      <w:pPr>
        <w:pStyle w:val="Ttulo3"/>
        <w:numPr>
          <w:ilvl w:val="0"/>
          <w:numId w:val="30"/>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101" w:name="_Toc235861002"/>
      <w:r w:rsidRPr="00D13F3D">
        <w:rPr>
          <w:rFonts w:ascii="Arial" w:eastAsia="Times New Roman" w:hAnsi="Arial" w:cs="Arial"/>
          <w:b/>
          <w:bCs/>
          <w:color w:val="auto"/>
          <w:kern w:val="0"/>
          <w:sz w:val="24"/>
          <w:szCs w:val="24"/>
          <w:lang w:eastAsia="es-GT"/>
          <w14:ligatures w14:val="none"/>
        </w:rPr>
        <w:t>Firebase Firestore: modelo de datos, listeners en tiempo real y persistencia local</w:t>
      </w:r>
      <w:bookmarkEnd w:id="101"/>
    </w:p>
    <w:p w14:paraId="22AC5A88"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5DEF54E8" w14:textId="6570F956"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 xml:space="preserve">Firebase Firestore, el servicio de base de datos de documentos de la plataforma Firebase de Google, ofrece de forma nativa las tres capacidades que la arquitectura descrita requiere. Primera, un modelo de datos flexible de colecciones y documentos, adecuado para representar viajes, planos y eventos de verificación como agregados autocontenidos. Segunda, escuchadores en tiempo real: los clientes se suscriben a consultas y reciben automáticamente cada cambio </w:t>
      </w:r>
      <w:r w:rsidRPr="00F61C5D">
        <w:rPr>
          <w:rFonts w:ascii="Arial" w:eastAsia="Times New Roman" w:hAnsi="Arial" w:cs="Arial"/>
          <w:kern w:val="0"/>
          <w:lang w:eastAsia="es-GT"/>
          <w14:ligatures w14:val="none"/>
        </w:rPr>
        <w:lastRenderedPageBreak/>
        <w:t>confirmado, mecanismo sobre el cual se implementa la propagación de actualizaciones entre oficina y muelle con la latencia máxima definida en la hipótesis H5. Tercera, persistencia local integrada: el SDK almacena en caché los datos consultados y encola las escrituras realizadas sin conexión, sincronizándolas automáticamente al restablecerse la red, comportamiento que materializa el patrón Offline-First sin necesidad de construir la infraestructura de sincronización desde cero (Google, 2026a).</w:t>
      </w:r>
    </w:p>
    <w:p w14:paraId="1EB5773E"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p>
    <w:p w14:paraId="41991F6C" w14:textId="5C2FFF11"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El acceso a Firestore se encapsula, conforme a la Arquitectura Limpia del capítulo G, detrás de interfaces de repositorio de la capa de datos. Esta decisión aísla al dominio del proveedor concreto y otorga flexibilidad frente a las diferencias de madurez del SDK entre plataformas, en particular en el escritorio Windows, donde el soporte oficial es más reciente que en las plataformas móviles; el patrón repositorio permite, si fuera necesario, complementar o sustituir el mecanismo de acceso en una plataforma específica sin impacto alguno sobre las reglas de negocio (Google, 2026a; Martin, 2017).</w:t>
      </w:r>
    </w:p>
    <w:p w14:paraId="0076352B" w14:textId="77777777" w:rsidR="00F61C5D" w:rsidRPr="00161ABA" w:rsidRDefault="00F61C5D" w:rsidP="00F61C5D">
      <w:pPr>
        <w:spacing w:after="100" w:line="360" w:lineRule="auto"/>
        <w:ind w:left="1276"/>
        <w:jc w:val="both"/>
        <w:rPr>
          <w:rFonts w:ascii="Arial" w:eastAsia="Times New Roman" w:hAnsi="Arial" w:cs="Arial"/>
          <w:kern w:val="0"/>
          <w:lang w:eastAsia="es-GT"/>
          <w14:ligatures w14:val="none"/>
        </w:rPr>
      </w:pPr>
    </w:p>
    <w:p w14:paraId="089C241F" w14:textId="6FE66AC4" w:rsidR="00161ABA" w:rsidRPr="00D13F3D" w:rsidRDefault="00161ABA">
      <w:pPr>
        <w:pStyle w:val="Ttulo3"/>
        <w:numPr>
          <w:ilvl w:val="0"/>
          <w:numId w:val="30"/>
        </w:numPr>
        <w:spacing w:line="360" w:lineRule="auto"/>
        <w:ind w:left="1276" w:hanging="425"/>
        <w:jc w:val="both"/>
        <w:rPr>
          <w:rFonts w:ascii="Arial" w:eastAsia="Times New Roman" w:hAnsi="Arial" w:cs="Arial"/>
          <w:b/>
          <w:bCs/>
          <w:color w:val="auto"/>
          <w:kern w:val="0"/>
          <w:sz w:val="24"/>
          <w:szCs w:val="24"/>
          <w:lang w:eastAsia="es-GT"/>
          <w14:ligatures w14:val="none"/>
        </w:rPr>
      </w:pPr>
      <w:bookmarkStart w:id="102" w:name="_Toc235861003"/>
      <w:r w:rsidRPr="00D13F3D">
        <w:rPr>
          <w:rFonts w:ascii="Arial" w:eastAsia="Times New Roman" w:hAnsi="Arial" w:cs="Arial"/>
          <w:b/>
          <w:bCs/>
          <w:color w:val="auto"/>
          <w:kern w:val="0"/>
          <w:sz w:val="24"/>
          <w:szCs w:val="24"/>
          <w:lang w:eastAsia="es-GT"/>
          <w14:ligatures w14:val="none"/>
        </w:rPr>
        <w:t>Supabase como alternativa: PostgreSQL, self-hosted y consideraciones de seguridad</w:t>
      </w:r>
      <w:bookmarkEnd w:id="102"/>
    </w:p>
    <w:p w14:paraId="4F2DFCE9" w14:textId="77777777" w:rsidR="00F61C5D" w:rsidRDefault="00F61C5D" w:rsidP="00F61C5D">
      <w:pPr>
        <w:spacing w:after="100" w:line="360" w:lineRule="auto"/>
        <w:ind w:left="1276"/>
        <w:rPr>
          <w:rFonts w:ascii="Arial" w:eastAsia="Times New Roman" w:hAnsi="Arial" w:cs="Arial"/>
          <w:kern w:val="0"/>
          <w:lang w:eastAsia="es-GT"/>
          <w14:ligatures w14:val="none"/>
        </w:rPr>
      </w:pPr>
    </w:p>
    <w:p w14:paraId="6B174625" w14:textId="731189B0"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 xml:space="preserve">Como parte del análisis tecnológico se evaluó Supabase, plataforma de código abierto que ofrece servicios comparables sobre una base de datos relacional PostgreSQL: interfaces de acceso generadas automáticamente, suscripciones en tiempo real construidas sobre la replicación lógica de la base de datos, autenticación integrada y seguridad declarativa a nivel de fila mediante políticas RLS (Supabase, </w:t>
      </w:r>
      <w:r w:rsidRPr="00F61C5D">
        <w:rPr>
          <w:rFonts w:ascii="Arial" w:eastAsia="Times New Roman" w:hAnsi="Arial" w:cs="Arial"/>
          <w:kern w:val="0"/>
          <w:lang w:eastAsia="es-GT"/>
          <w14:ligatures w14:val="none"/>
        </w:rPr>
        <w:lastRenderedPageBreak/>
        <w:t xml:space="preserve">2026). Sus ventajas diferenciales son el modelo relacional con integridad referencial y consultas SQL completas, y la posibilidad de </w:t>
      </w:r>
      <w:proofErr w:type="spellStart"/>
      <w:r w:rsidRPr="00F61C5D">
        <w:rPr>
          <w:rFonts w:ascii="Arial" w:eastAsia="Times New Roman" w:hAnsi="Arial" w:cs="Arial"/>
          <w:kern w:val="0"/>
          <w:lang w:eastAsia="es-GT"/>
          <w14:ligatures w14:val="none"/>
        </w:rPr>
        <w:t>autoalojamiento</w:t>
      </w:r>
      <w:proofErr w:type="spellEnd"/>
      <w:r w:rsidRPr="00F61C5D">
        <w:rPr>
          <w:rFonts w:ascii="Arial" w:eastAsia="Times New Roman" w:hAnsi="Arial" w:cs="Arial"/>
          <w:kern w:val="0"/>
          <w:lang w:eastAsia="es-GT"/>
          <w14:ligatures w14:val="none"/>
        </w:rPr>
        <w:t>, que otorga soberanía total sobre los datos, consideración relevante para terminales con políticas estrictas de información. La Tabla 4 sintetiza la comparación entre ambas plataformas para los criterios del proyecto.</w:t>
      </w:r>
    </w:p>
    <w:p w14:paraId="53755D38" w14:textId="77777777" w:rsidR="00F61C5D" w:rsidRDefault="00F61C5D" w:rsidP="00F61C5D">
      <w:pPr>
        <w:spacing w:after="100" w:line="360" w:lineRule="auto"/>
        <w:ind w:left="1276"/>
        <w:jc w:val="both"/>
        <w:rPr>
          <w:rFonts w:ascii="Arial" w:eastAsia="Times New Roman" w:hAnsi="Arial" w:cs="Arial"/>
          <w:kern w:val="0"/>
          <w:lang w:eastAsia="es-GT"/>
          <w14:ligatures w14:val="none"/>
        </w:rPr>
      </w:pPr>
    </w:p>
    <w:p w14:paraId="480794CE"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sidRPr="00F61C5D">
        <w:rPr>
          <w:rFonts w:ascii="Arial" w:eastAsia="Times New Roman" w:hAnsi="Arial" w:cs="Arial"/>
          <w:b/>
          <w:bCs/>
          <w:kern w:val="0"/>
          <w:lang w:eastAsia="es-GT"/>
          <w14:ligatures w14:val="none"/>
        </w:rPr>
        <w:t>Tabla 4.</w:t>
      </w:r>
    </w:p>
    <w:p w14:paraId="65E46EE3" w14:textId="77777777" w:rsidR="00F61C5D" w:rsidRPr="00F61C5D" w:rsidRDefault="00F61C5D" w:rsidP="00F61C5D">
      <w:pPr>
        <w:spacing w:after="100" w:line="360" w:lineRule="auto"/>
        <w:ind w:left="1276"/>
        <w:jc w:val="both"/>
        <w:rPr>
          <w:rFonts w:ascii="Arial" w:eastAsia="Times New Roman" w:hAnsi="Arial" w:cs="Arial"/>
          <w:kern w:val="0"/>
          <w:lang w:eastAsia="es-GT"/>
          <w14:ligatures w14:val="none"/>
        </w:rPr>
      </w:pPr>
      <w:r w:rsidRPr="00F61C5D">
        <w:rPr>
          <w:rFonts w:ascii="Arial" w:eastAsia="Times New Roman" w:hAnsi="Arial" w:cs="Arial"/>
          <w:i/>
          <w:iCs/>
          <w:kern w:val="0"/>
          <w:lang w:eastAsia="es-GT"/>
          <w14:ligatures w14:val="none"/>
        </w:rPr>
        <w:t>Comparación de Firebase Firestore y Supabase para los criterios del proyecto</w:t>
      </w:r>
    </w:p>
    <w:tbl>
      <w:tblPr>
        <w:tblW w:w="7655"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70"/>
        <w:gridCol w:w="1985"/>
      </w:tblGrid>
      <w:tr w:rsidR="00F61C5D" w:rsidRPr="00F61C5D" w14:paraId="1E8CE70B" w14:textId="77777777" w:rsidTr="00F61C5D">
        <w:tc>
          <w:tcPr>
            <w:tcW w:w="2600" w:type="dxa"/>
            <w:shd w:val="clear" w:color="auto" w:fill="D9D9D9"/>
            <w:tcMar>
              <w:top w:w="40" w:type="dxa"/>
              <w:left w:w="80" w:type="dxa"/>
              <w:bottom w:w="40" w:type="dxa"/>
              <w:right w:w="80" w:type="dxa"/>
            </w:tcMar>
          </w:tcPr>
          <w:p w14:paraId="077EE252"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b/>
                <w:bCs/>
                <w:kern w:val="0"/>
                <w:lang w:eastAsia="es-GT"/>
                <w14:ligatures w14:val="none"/>
              </w:rPr>
              <w:t>Criterio</w:t>
            </w:r>
          </w:p>
        </w:tc>
        <w:tc>
          <w:tcPr>
            <w:tcW w:w="3070" w:type="dxa"/>
            <w:shd w:val="clear" w:color="auto" w:fill="D9D9D9"/>
            <w:tcMar>
              <w:top w:w="40" w:type="dxa"/>
              <w:left w:w="80" w:type="dxa"/>
              <w:bottom w:w="40" w:type="dxa"/>
              <w:right w:w="80" w:type="dxa"/>
            </w:tcMar>
          </w:tcPr>
          <w:p w14:paraId="29BD0DD3"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b/>
                <w:bCs/>
                <w:kern w:val="0"/>
                <w:lang w:eastAsia="es-GT"/>
                <w14:ligatures w14:val="none"/>
              </w:rPr>
              <w:t>Firebase Firestore</w:t>
            </w:r>
          </w:p>
        </w:tc>
        <w:tc>
          <w:tcPr>
            <w:tcW w:w="1985" w:type="dxa"/>
            <w:shd w:val="clear" w:color="auto" w:fill="D9D9D9"/>
            <w:tcMar>
              <w:top w:w="40" w:type="dxa"/>
              <w:left w:w="80" w:type="dxa"/>
              <w:bottom w:w="40" w:type="dxa"/>
              <w:right w:w="80" w:type="dxa"/>
            </w:tcMar>
          </w:tcPr>
          <w:p w14:paraId="54C82DAB"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b/>
                <w:bCs/>
                <w:kern w:val="0"/>
                <w:lang w:eastAsia="es-GT"/>
                <w14:ligatures w14:val="none"/>
              </w:rPr>
              <w:t>Supabase</w:t>
            </w:r>
          </w:p>
        </w:tc>
      </w:tr>
      <w:tr w:rsidR="00F61C5D" w:rsidRPr="00F61C5D" w14:paraId="144EFA6D" w14:textId="77777777" w:rsidTr="00F61C5D">
        <w:tc>
          <w:tcPr>
            <w:tcW w:w="2600" w:type="dxa"/>
            <w:tcMar>
              <w:top w:w="40" w:type="dxa"/>
              <w:left w:w="80" w:type="dxa"/>
              <w:bottom w:w="40" w:type="dxa"/>
              <w:right w:w="80" w:type="dxa"/>
            </w:tcMar>
          </w:tcPr>
          <w:p w14:paraId="1E885662"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Modelo de datos</w:t>
            </w:r>
          </w:p>
        </w:tc>
        <w:tc>
          <w:tcPr>
            <w:tcW w:w="3070" w:type="dxa"/>
            <w:tcMar>
              <w:top w:w="40" w:type="dxa"/>
              <w:left w:w="80" w:type="dxa"/>
              <w:bottom w:w="40" w:type="dxa"/>
              <w:right w:w="80" w:type="dxa"/>
            </w:tcMar>
          </w:tcPr>
          <w:p w14:paraId="6F66A8B8"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Documentos NoSQL (colecciones y documentos)</w:t>
            </w:r>
          </w:p>
        </w:tc>
        <w:tc>
          <w:tcPr>
            <w:tcW w:w="1985" w:type="dxa"/>
            <w:tcMar>
              <w:top w:w="40" w:type="dxa"/>
              <w:left w:w="80" w:type="dxa"/>
              <w:bottom w:w="40" w:type="dxa"/>
              <w:right w:w="80" w:type="dxa"/>
            </w:tcMar>
          </w:tcPr>
          <w:p w14:paraId="506380BF"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Relacional PostgreSQL con SQL completo</w:t>
            </w:r>
          </w:p>
        </w:tc>
      </w:tr>
      <w:tr w:rsidR="00F61C5D" w:rsidRPr="00F61C5D" w14:paraId="196192F5" w14:textId="77777777" w:rsidTr="00F61C5D">
        <w:tc>
          <w:tcPr>
            <w:tcW w:w="2600" w:type="dxa"/>
            <w:tcMar>
              <w:top w:w="40" w:type="dxa"/>
              <w:left w:w="80" w:type="dxa"/>
              <w:bottom w:w="40" w:type="dxa"/>
              <w:right w:w="80" w:type="dxa"/>
            </w:tcMar>
          </w:tcPr>
          <w:p w14:paraId="34E9F5AD"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Tiempo real</w:t>
            </w:r>
          </w:p>
        </w:tc>
        <w:tc>
          <w:tcPr>
            <w:tcW w:w="3070" w:type="dxa"/>
            <w:tcMar>
              <w:top w:w="40" w:type="dxa"/>
              <w:left w:w="80" w:type="dxa"/>
              <w:bottom w:w="40" w:type="dxa"/>
              <w:right w:w="80" w:type="dxa"/>
            </w:tcMar>
          </w:tcPr>
          <w:p w14:paraId="0E82ABAB"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Escuchadores nativos por consulta</w:t>
            </w:r>
          </w:p>
        </w:tc>
        <w:tc>
          <w:tcPr>
            <w:tcW w:w="1985" w:type="dxa"/>
            <w:tcMar>
              <w:top w:w="40" w:type="dxa"/>
              <w:left w:w="80" w:type="dxa"/>
              <w:bottom w:w="40" w:type="dxa"/>
              <w:right w:w="80" w:type="dxa"/>
            </w:tcMar>
          </w:tcPr>
          <w:p w14:paraId="46006CFA"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Suscripciones sobre replicación lógica</w:t>
            </w:r>
          </w:p>
        </w:tc>
      </w:tr>
      <w:tr w:rsidR="00F61C5D" w:rsidRPr="00F61C5D" w14:paraId="06F6CEAC" w14:textId="77777777" w:rsidTr="00F61C5D">
        <w:tc>
          <w:tcPr>
            <w:tcW w:w="2600" w:type="dxa"/>
            <w:tcMar>
              <w:top w:w="40" w:type="dxa"/>
              <w:left w:w="80" w:type="dxa"/>
              <w:bottom w:w="40" w:type="dxa"/>
              <w:right w:w="80" w:type="dxa"/>
            </w:tcMar>
          </w:tcPr>
          <w:p w14:paraId="4F4F7634"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Persistencia sin conexión</w:t>
            </w:r>
          </w:p>
        </w:tc>
        <w:tc>
          <w:tcPr>
            <w:tcW w:w="3070" w:type="dxa"/>
            <w:tcMar>
              <w:top w:w="40" w:type="dxa"/>
              <w:left w:w="80" w:type="dxa"/>
              <w:bottom w:w="40" w:type="dxa"/>
              <w:right w:w="80" w:type="dxa"/>
            </w:tcMar>
          </w:tcPr>
          <w:p w14:paraId="36768162"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Integrada en el SDK, con cola de escrituras</w:t>
            </w:r>
          </w:p>
        </w:tc>
        <w:tc>
          <w:tcPr>
            <w:tcW w:w="1985" w:type="dxa"/>
            <w:tcMar>
              <w:top w:w="40" w:type="dxa"/>
              <w:left w:w="80" w:type="dxa"/>
              <w:bottom w:w="40" w:type="dxa"/>
              <w:right w:w="80" w:type="dxa"/>
            </w:tcMar>
          </w:tcPr>
          <w:p w14:paraId="7B4E53EE"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Requiere implementación adicional en el cliente</w:t>
            </w:r>
          </w:p>
        </w:tc>
      </w:tr>
      <w:tr w:rsidR="00F61C5D" w:rsidRPr="00F61C5D" w14:paraId="129B89EF" w14:textId="77777777" w:rsidTr="00F61C5D">
        <w:tc>
          <w:tcPr>
            <w:tcW w:w="2600" w:type="dxa"/>
            <w:tcMar>
              <w:top w:w="40" w:type="dxa"/>
              <w:left w:w="80" w:type="dxa"/>
              <w:bottom w:w="40" w:type="dxa"/>
              <w:right w:w="80" w:type="dxa"/>
            </w:tcMar>
          </w:tcPr>
          <w:p w14:paraId="45633DAD"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Modelo de seguridad</w:t>
            </w:r>
          </w:p>
        </w:tc>
        <w:tc>
          <w:tcPr>
            <w:tcW w:w="3070" w:type="dxa"/>
            <w:tcMar>
              <w:top w:w="40" w:type="dxa"/>
              <w:left w:w="80" w:type="dxa"/>
              <w:bottom w:w="40" w:type="dxa"/>
              <w:right w:w="80" w:type="dxa"/>
            </w:tcMar>
          </w:tcPr>
          <w:p w14:paraId="0B420199"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Reglas de seguridad declarativas</w:t>
            </w:r>
          </w:p>
        </w:tc>
        <w:tc>
          <w:tcPr>
            <w:tcW w:w="1985" w:type="dxa"/>
            <w:tcMar>
              <w:top w:w="40" w:type="dxa"/>
              <w:left w:w="80" w:type="dxa"/>
              <w:bottom w:w="40" w:type="dxa"/>
              <w:right w:w="80" w:type="dxa"/>
            </w:tcMar>
          </w:tcPr>
          <w:p w14:paraId="7E4405B2"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Políticas de seguridad a nivel de fila (RLS)</w:t>
            </w:r>
          </w:p>
        </w:tc>
      </w:tr>
      <w:tr w:rsidR="00F61C5D" w:rsidRPr="00F61C5D" w14:paraId="06D79518" w14:textId="77777777" w:rsidTr="00F61C5D">
        <w:tc>
          <w:tcPr>
            <w:tcW w:w="2600" w:type="dxa"/>
            <w:tcMar>
              <w:top w:w="40" w:type="dxa"/>
              <w:left w:w="80" w:type="dxa"/>
              <w:bottom w:w="40" w:type="dxa"/>
              <w:right w:w="80" w:type="dxa"/>
            </w:tcMar>
          </w:tcPr>
          <w:p w14:paraId="74074A7F"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lastRenderedPageBreak/>
              <w:t>Alojamiento</w:t>
            </w:r>
          </w:p>
        </w:tc>
        <w:tc>
          <w:tcPr>
            <w:tcW w:w="3070" w:type="dxa"/>
            <w:tcMar>
              <w:top w:w="40" w:type="dxa"/>
              <w:left w:w="80" w:type="dxa"/>
              <w:bottom w:w="40" w:type="dxa"/>
              <w:right w:w="80" w:type="dxa"/>
            </w:tcMar>
          </w:tcPr>
          <w:p w14:paraId="56C1DE93"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Servicio administrado por Google</w:t>
            </w:r>
          </w:p>
        </w:tc>
        <w:tc>
          <w:tcPr>
            <w:tcW w:w="1985" w:type="dxa"/>
            <w:tcMar>
              <w:top w:w="40" w:type="dxa"/>
              <w:left w:w="80" w:type="dxa"/>
              <w:bottom w:w="40" w:type="dxa"/>
              <w:right w:w="80" w:type="dxa"/>
            </w:tcMar>
          </w:tcPr>
          <w:p w14:paraId="668491BB"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 xml:space="preserve">Servicio administrado o </w:t>
            </w:r>
            <w:proofErr w:type="spellStart"/>
            <w:r w:rsidRPr="00F61C5D">
              <w:rPr>
                <w:rFonts w:ascii="Arial" w:eastAsia="Times New Roman" w:hAnsi="Arial" w:cs="Arial"/>
                <w:kern w:val="0"/>
                <w:lang w:eastAsia="es-GT"/>
                <w14:ligatures w14:val="none"/>
              </w:rPr>
              <w:t>autoalojado</w:t>
            </w:r>
            <w:proofErr w:type="spellEnd"/>
          </w:p>
        </w:tc>
      </w:tr>
      <w:tr w:rsidR="00F61C5D" w:rsidRPr="00F61C5D" w14:paraId="5B6F484E" w14:textId="77777777" w:rsidTr="00F61C5D">
        <w:tc>
          <w:tcPr>
            <w:tcW w:w="2600" w:type="dxa"/>
            <w:tcMar>
              <w:top w:w="40" w:type="dxa"/>
              <w:left w:w="80" w:type="dxa"/>
              <w:bottom w:w="40" w:type="dxa"/>
              <w:right w:w="80" w:type="dxa"/>
            </w:tcMar>
          </w:tcPr>
          <w:p w14:paraId="177F6B40"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Madurez en escritorio Windows</w:t>
            </w:r>
          </w:p>
        </w:tc>
        <w:tc>
          <w:tcPr>
            <w:tcW w:w="3070" w:type="dxa"/>
            <w:tcMar>
              <w:top w:w="40" w:type="dxa"/>
              <w:left w:w="80" w:type="dxa"/>
              <w:bottom w:w="40" w:type="dxa"/>
              <w:right w:w="80" w:type="dxa"/>
            </w:tcMar>
          </w:tcPr>
          <w:p w14:paraId="0E422C34"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Soporte más reciente que en plataformas móviles</w:t>
            </w:r>
          </w:p>
        </w:tc>
        <w:tc>
          <w:tcPr>
            <w:tcW w:w="1985" w:type="dxa"/>
            <w:tcMar>
              <w:top w:w="40" w:type="dxa"/>
              <w:left w:w="80" w:type="dxa"/>
              <w:bottom w:w="40" w:type="dxa"/>
              <w:right w:w="80" w:type="dxa"/>
            </w:tcMar>
          </w:tcPr>
          <w:p w14:paraId="1BA671FA"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Acceso mediante interfaces HTTP estándar</w:t>
            </w:r>
          </w:p>
        </w:tc>
      </w:tr>
      <w:tr w:rsidR="00F61C5D" w:rsidRPr="00F61C5D" w14:paraId="157F0082" w14:textId="77777777" w:rsidTr="00F61C5D">
        <w:tc>
          <w:tcPr>
            <w:tcW w:w="2600" w:type="dxa"/>
            <w:tcMar>
              <w:top w:w="40" w:type="dxa"/>
              <w:left w:w="80" w:type="dxa"/>
              <w:bottom w:w="40" w:type="dxa"/>
              <w:right w:w="80" w:type="dxa"/>
            </w:tcMar>
          </w:tcPr>
          <w:p w14:paraId="5735B2EC"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Costo inicial</w:t>
            </w:r>
          </w:p>
        </w:tc>
        <w:tc>
          <w:tcPr>
            <w:tcW w:w="3070" w:type="dxa"/>
            <w:tcMar>
              <w:top w:w="40" w:type="dxa"/>
              <w:left w:w="80" w:type="dxa"/>
              <w:bottom w:w="40" w:type="dxa"/>
              <w:right w:w="80" w:type="dxa"/>
            </w:tcMar>
          </w:tcPr>
          <w:p w14:paraId="421DF8BA"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Nivel gratuito amplio para el alcance del MVP</w:t>
            </w:r>
          </w:p>
        </w:tc>
        <w:tc>
          <w:tcPr>
            <w:tcW w:w="1985" w:type="dxa"/>
            <w:tcMar>
              <w:top w:w="40" w:type="dxa"/>
              <w:left w:w="80" w:type="dxa"/>
              <w:bottom w:w="40" w:type="dxa"/>
              <w:right w:w="80" w:type="dxa"/>
            </w:tcMar>
          </w:tcPr>
          <w:p w14:paraId="12DBCE1E" w14:textId="77777777" w:rsidR="00F61C5D" w:rsidRPr="00F61C5D" w:rsidRDefault="00F61C5D" w:rsidP="00F61C5D">
            <w:pPr>
              <w:spacing w:after="100" w:line="360" w:lineRule="auto"/>
              <w:jc w:val="both"/>
              <w:rPr>
                <w:rFonts w:ascii="Arial" w:eastAsia="Times New Roman" w:hAnsi="Arial" w:cs="Arial"/>
                <w:kern w:val="0"/>
                <w:lang w:eastAsia="es-GT"/>
                <w14:ligatures w14:val="none"/>
              </w:rPr>
            </w:pPr>
            <w:r w:rsidRPr="00F61C5D">
              <w:rPr>
                <w:rFonts w:ascii="Arial" w:eastAsia="Times New Roman" w:hAnsi="Arial" w:cs="Arial"/>
                <w:kern w:val="0"/>
                <w:lang w:eastAsia="es-GT"/>
                <w14:ligatures w14:val="none"/>
              </w:rPr>
              <w:t xml:space="preserve">Nivel gratuito y opción de </w:t>
            </w:r>
            <w:proofErr w:type="spellStart"/>
            <w:r w:rsidRPr="00F61C5D">
              <w:rPr>
                <w:rFonts w:ascii="Arial" w:eastAsia="Times New Roman" w:hAnsi="Arial" w:cs="Arial"/>
                <w:kern w:val="0"/>
                <w:lang w:eastAsia="es-GT"/>
                <w14:ligatures w14:val="none"/>
              </w:rPr>
              <w:t>autoalojamiento</w:t>
            </w:r>
            <w:proofErr w:type="spellEnd"/>
            <w:r w:rsidRPr="00F61C5D">
              <w:rPr>
                <w:rFonts w:ascii="Arial" w:eastAsia="Times New Roman" w:hAnsi="Arial" w:cs="Arial"/>
                <w:kern w:val="0"/>
                <w:lang w:eastAsia="es-GT"/>
                <w14:ligatures w14:val="none"/>
              </w:rPr>
              <w:t xml:space="preserve"> sin costo de licencia</w:t>
            </w:r>
          </w:p>
        </w:tc>
      </w:tr>
    </w:tbl>
    <w:p w14:paraId="44434A20" w14:textId="77777777" w:rsidR="00F61C5D" w:rsidRPr="00D13F3D" w:rsidRDefault="00F61C5D" w:rsidP="00F61C5D">
      <w:pPr>
        <w:spacing w:after="100" w:line="360" w:lineRule="auto"/>
        <w:ind w:left="1276"/>
        <w:jc w:val="both"/>
        <w:rPr>
          <w:rFonts w:ascii="Arial" w:eastAsia="Times New Roman" w:hAnsi="Arial" w:cs="Arial"/>
          <w:kern w:val="0"/>
          <w:lang w:eastAsia="es-GT"/>
          <w14:ligatures w14:val="none"/>
        </w:rPr>
      </w:pPr>
      <w:r w:rsidRPr="00D13F3D">
        <w:rPr>
          <w:rFonts w:ascii="Arial" w:eastAsia="Times New Roman" w:hAnsi="Arial" w:cs="Arial"/>
          <w:b/>
          <w:bCs/>
          <w:kern w:val="0"/>
          <w:lang w:eastAsia="es-GT"/>
          <w14:ligatures w14:val="none"/>
        </w:rPr>
        <w:t>Fuente</w:t>
      </w:r>
      <w:r w:rsidRPr="00F61C5D">
        <w:rPr>
          <w:rFonts w:ascii="Arial" w:eastAsia="Times New Roman" w:hAnsi="Arial" w:cs="Arial"/>
          <w:i/>
          <w:iCs/>
          <w:kern w:val="0"/>
          <w:lang w:eastAsia="es-GT"/>
          <w14:ligatures w14:val="none"/>
        </w:rPr>
        <w:t xml:space="preserve">: </w:t>
      </w:r>
      <w:r w:rsidRPr="00D13F3D">
        <w:rPr>
          <w:rFonts w:ascii="Arial" w:eastAsia="Times New Roman" w:hAnsi="Arial" w:cs="Arial"/>
          <w:kern w:val="0"/>
          <w:lang w:eastAsia="es-GT"/>
          <w14:ligatures w14:val="none"/>
        </w:rPr>
        <w:t>Elaboración propia con base en Google (2026a) y Supabase (2026).</w:t>
      </w:r>
    </w:p>
    <w:p w14:paraId="39D42659" w14:textId="77777777" w:rsidR="00F61C5D" w:rsidRDefault="00F61C5D" w:rsidP="00F61C5D">
      <w:pPr>
        <w:spacing w:after="100" w:line="360" w:lineRule="auto"/>
        <w:ind w:left="1276"/>
        <w:jc w:val="both"/>
        <w:rPr>
          <w:rFonts w:ascii="Arial" w:eastAsia="Times New Roman" w:hAnsi="Arial" w:cs="Arial"/>
          <w:i/>
          <w:iCs/>
          <w:kern w:val="0"/>
          <w:lang w:eastAsia="es-GT"/>
          <w14:ligatures w14:val="none"/>
        </w:rPr>
      </w:pPr>
    </w:p>
    <w:p w14:paraId="368AC459" w14:textId="0BBE7EA9" w:rsidR="00F61C5D" w:rsidRDefault="00F61C5D" w:rsidP="00F61C5D">
      <w:pPr>
        <w:spacing w:after="100" w:line="360" w:lineRule="auto"/>
        <w:ind w:left="127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Pr="00F61C5D">
        <w:rPr>
          <w:rFonts w:ascii="Arial" w:eastAsia="Times New Roman" w:hAnsi="Arial" w:cs="Arial"/>
          <w:kern w:val="0"/>
          <w:lang w:eastAsia="es-GT"/>
          <w14:ligatures w14:val="none"/>
        </w:rPr>
        <w:t>La selección de Firestore para el MVP obedece a la persistencia local integrada y a los escuchadores en tiempo real, que reducen el esfuerzo de implementación del requisito Offline-First dentro del calendario académico; Supabase permanece documentada como ruta de evolución viable, habilitada por la capa de repositorios de la Arquitectura Limpia. Con este capítulo queda fundamentado el último componente tecnológico del sistema, cerrando el marco teórico con la cadena completa: del contexto marítimo y los estándares de datos, a la interacción con el usuario y a la arquitectura de software que hace posible la solución propuesta.</w:t>
      </w:r>
    </w:p>
    <w:p w14:paraId="5876B2DF" w14:textId="77777777" w:rsidR="00D13F3D" w:rsidRDefault="00D13F3D" w:rsidP="00F61C5D">
      <w:pPr>
        <w:spacing w:after="100" w:line="360" w:lineRule="auto"/>
        <w:ind w:left="1276"/>
        <w:jc w:val="both"/>
        <w:rPr>
          <w:rFonts w:ascii="Arial" w:eastAsia="Times New Roman" w:hAnsi="Arial" w:cs="Arial"/>
          <w:kern w:val="0"/>
          <w:lang w:eastAsia="es-GT"/>
          <w14:ligatures w14:val="none"/>
        </w:rPr>
      </w:pPr>
    </w:p>
    <w:p w14:paraId="3E9BA843" w14:textId="77777777" w:rsidR="00D13F3D" w:rsidRPr="00F61C5D" w:rsidRDefault="00D13F3D" w:rsidP="00F61C5D">
      <w:pPr>
        <w:spacing w:after="100" w:line="360" w:lineRule="auto"/>
        <w:ind w:left="1276"/>
        <w:jc w:val="both"/>
        <w:rPr>
          <w:rFonts w:ascii="Arial" w:eastAsia="Times New Roman" w:hAnsi="Arial" w:cs="Arial"/>
          <w:kern w:val="0"/>
          <w:lang w:eastAsia="es-GT"/>
          <w14:ligatures w14:val="none"/>
        </w:rPr>
      </w:pPr>
    </w:p>
    <w:p w14:paraId="374D98FA" w14:textId="77777777" w:rsidR="00F61C5D" w:rsidRPr="00E429A5" w:rsidRDefault="00F61C5D" w:rsidP="00F61C5D">
      <w:pPr>
        <w:spacing w:after="100" w:line="360" w:lineRule="auto"/>
        <w:jc w:val="both"/>
        <w:rPr>
          <w:rFonts w:ascii="Arial" w:eastAsia="Times New Roman" w:hAnsi="Arial" w:cs="Arial"/>
          <w:kern w:val="0"/>
          <w:lang w:eastAsia="es-GT"/>
          <w14:ligatures w14:val="none"/>
        </w:rPr>
      </w:pPr>
    </w:p>
    <w:p w14:paraId="278FFFDD" w14:textId="08D0EDFD" w:rsidR="00286629" w:rsidRPr="00F31C79" w:rsidRDefault="00286629" w:rsidP="00F31C79">
      <w:pPr>
        <w:pStyle w:val="Prrafodelista"/>
        <w:numPr>
          <w:ilvl w:val="0"/>
          <w:numId w:val="1"/>
        </w:numPr>
        <w:spacing w:before="360" w:after="240" w:line="360" w:lineRule="auto"/>
        <w:ind w:left="426" w:hanging="426"/>
        <w:outlineLvl w:val="0"/>
        <w:rPr>
          <w:rFonts w:ascii="Arial" w:eastAsia="Times New Roman" w:hAnsi="Arial" w:cs="Arial"/>
          <w:b/>
          <w:bCs/>
          <w:kern w:val="0"/>
          <w:lang w:eastAsia="es-GT"/>
          <w14:ligatures w14:val="none"/>
        </w:rPr>
      </w:pPr>
      <w:bookmarkStart w:id="103" w:name="_Toc235861004"/>
      <w:r w:rsidRPr="00F31C79">
        <w:rPr>
          <w:rFonts w:ascii="Arial" w:eastAsia="Times New Roman" w:hAnsi="Arial" w:cs="Arial"/>
          <w:b/>
          <w:bCs/>
          <w:kern w:val="0"/>
          <w:lang w:eastAsia="es-GT"/>
          <w14:ligatures w14:val="none"/>
        </w:rPr>
        <w:lastRenderedPageBreak/>
        <w:t>Cronograma y Recursos Tentativos</w:t>
      </w:r>
      <w:bookmarkEnd w:id="103"/>
    </w:p>
    <w:p w14:paraId="5A578A0A"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6B5789C8" w14:textId="76779229" w:rsidR="00286629" w:rsidRPr="00286629" w:rsidRDefault="00763638" w:rsidP="00763638">
      <w:pPr>
        <w:spacing w:after="200" w:line="360" w:lineRule="auto"/>
        <w:ind w:left="426"/>
        <w:jc w:val="both"/>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     </w:t>
      </w:r>
      <w:r w:rsidR="00286629" w:rsidRPr="00286629">
        <w:rPr>
          <w:rFonts w:ascii="Arial" w:eastAsia="Times New Roman" w:hAnsi="Arial" w:cs="Arial"/>
          <w:kern w:val="0"/>
          <w:lang w:eastAsia="es-GT"/>
          <w14:ligatures w14:val="none"/>
        </w:rPr>
        <w:t>El siguiente cronograma detalla las fases, semanas, actividades y entregables del proyecto BayStream, alineado al período académico del curso Proyecto de Graduación I (febrero–mayo 2026) de la Universidad Mariano Gálvez de Guatemala, Centro Universitario de Puerto Barrios.</w:t>
      </w:r>
    </w:p>
    <w:p w14:paraId="184DA9EE" w14:textId="77777777" w:rsidR="00286629" w:rsidRPr="00286629" w:rsidRDefault="00286629" w:rsidP="00286629">
      <w:pPr>
        <w:spacing w:after="200" w:line="360" w:lineRule="auto"/>
        <w:ind w:firstLine="720"/>
        <w:jc w:val="both"/>
        <w:rPr>
          <w:rFonts w:ascii="Arial" w:eastAsia="Times New Roman" w:hAnsi="Arial" w:cs="Arial"/>
          <w:kern w:val="0"/>
          <w:lang w:eastAsia="es-GT"/>
          <w14:ligatures w14:val="none"/>
        </w:rPr>
      </w:pPr>
    </w:p>
    <w:p w14:paraId="767CD511" w14:textId="77777777" w:rsidR="00286629" w:rsidRPr="00286629" w:rsidRDefault="00286629" w:rsidP="00286629">
      <w:pPr>
        <w:spacing w:before="280" w:after="200" w:line="360" w:lineRule="auto"/>
        <w:ind w:left="851" w:hanging="425"/>
        <w:outlineLvl w:val="1"/>
        <w:rPr>
          <w:rFonts w:ascii="Arial" w:eastAsia="Times New Roman" w:hAnsi="Arial" w:cs="Arial"/>
          <w:b/>
          <w:bCs/>
          <w:kern w:val="0"/>
          <w:lang w:eastAsia="es-GT"/>
          <w14:ligatures w14:val="none"/>
        </w:rPr>
      </w:pPr>
      <w:bookmarkStart w:id="104" w:name="_Toc235861005"/>
      <w:r w:rsidRPr="00286629">
        <w:rPr>
          <w:rFonts w:ascii="Arial" w:eastAsia="Times New Roman" w:hAnsi="Arial" w:cs="Arial"/>
          <w:b/>
          <w:bCs/>
          <w:kern w:val="0"/>
          <w:lang w:eastAsia="es-GT"/>
          <w14:ligatures w14:val="none"/>
        </w:rPr>
        <w:t>A. Cronograma Tentativo por Fases</w:t>
      </w:r>
      <w:bookmarkEnd w:id="104"/>
    </w:p>
    <w:p w14:paraId="2E06E390" w14:textId="77777777" w:rsidR="00286629" w:rsidRPr="00286629" w:rsidRDefault="00286629" w:rsidP="00286629">
      <w:pPr>
        <w:spacing w:after="200" w:line="360" w:lineRule="auto"/>
        <w:ind w:left="851"/>
        <w:jc w:val="both"/>
        <w:rPr>
          <w:rFonts w:ascii="Arial" w:eastAsia="Times New Roman" w:hAnsi="Arial" w:cs="Arial"/>
          <w:b/>
          <w:bCs/>
          <w:i/>
          <w:iCs/>
          <w:kern w:val="0"/>
          <w:lang w:eastAsia="es-GT"/>
          <w14:ligatures w14:val="none"/>
        </w:rPr>
      </w:pPr>
    </w:p>
    <w:p w14:paraId="5954E4DA" w14:textId="5E15FFA9"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8B4004">
        <w:rPr>
          <w:rFonts w:ascii="Arial" w:eastAsia="Times New Roman" w:hAnsi="Arial" w:cs="Arial"/>
          <w:b/>
          <w:bCs/>
          <w:kern w:val="0"/>
          <w:lang w:eastAsia="es-GT"/>
          <w14:ligatures w14:val="none"/>
        </w:rPr>
        <w:t xml:space="preserve">Tabla </w:t>
      </w:r>
      <w:r w:rsidR="008B4004" w:rsidRPr="008B4004">
        <w:rPr>
          <w:rFonts w:ascii="Arial" w:eastAsia="Times New Roman" w:hAnsi="Arial" w:cs="Arial"/>
          <w:b/>
          <w:bCs/>
          <w:kern w:val="0"/>
          <w:lang w:eastAsia="es-GT"/>
          <w14:ligatures w14:val="none"/>
        </w:rPr>
        <w:t>3</w:t>
      </w:r>
      <w:r w:rsidR="008B4004">
        <w:rPr>
          <w:rFonts w:ascii="Arial" w:eastAsia="Times New Roman" w:hAnsi="Arial" w:cs="Arial"/>
          <w:b/>
          <w:bCs/>
          <w:i/>
          <w:iCs/>
          <w:kern w:val="0"/>
          <w:lang w:eastAsia="es-GT"/>
          <w14:ligatures w14:val="none"/>
        </w:rPr>
        <w:t>.</w:t>
      </w:r>
    </w:p>
    <w:p w14:paraId="28DC5B5C"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r w:rsidRPr="00286629">
        <w:rPr>
          <w:rFonts w:ascii="Arial" w:eastAsia="Times New Roman" w:hAnsi="Arial" w:cs="Arial"/>
          <w:i/>
          <w:iCs/>
          <w:kern w:val="0"/>
          <w:lang w:eastAsia="es-GT"/>
          <w14:ligatures w14:val="none"/>
        </w:rPr>
        <w:t>Cronograma Tentativo del Proyecto BayStream</w:t>
      </w:r>
    </w:p>
    <w:tbl>
      <w:tblPr>
        <w:tblW w:w="8510"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342"/>
        <w:gridCol w:w="2912"/>
        <w:gridCol w:w="2375"/>
      </w:tblGrid>
      <w:tr w:rsidR="00286629" w:rsidRPr="00286629" w14:paraId="143D1897" w14:textId="77777777" w:rsidTr="005C1BD5">
        <w:tc>
          <w:tcPr>
            <w:tcW w:w="1031"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8A99BEF"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Fase / Periodo</w:t>
            </w:r>
          </w:p>
        </w:tc>
        <w:tc>
          <w:tcPr>
            <w:tcW w:w="138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DCFEC8E"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Semanas</w:t>
            </w:r>
          </w:p>
        </w:tc>
        <w:tc>
          <w:tcPr>
            <w:tcW w:w="345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CB2B70F"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Actividades Principales</w:t>
            </w:r>
          </w:p>
        </w:tc>
        <w:tc>
          <w:tcPr>
            <w:tcW w:w="2641"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F25B27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Entregables</w:t>
            </w:r>
          </w:p>
        </w:tc>
      </w:tr>
      <w:tr w:rsidR="00286629" w:rsidRPr="00286629" w14:paraId="6A847EE6" w14:textId="77777777" w:rsidTr="005C1BD5">
        <w:tc>
          <w:tcPr>
            <w:tcW w:w="10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50EB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Fase 1: Selección del Tema (21 feb – 6 mar)</w:t>
            </w:r>
          </w:p>
        </w:tc>
        <w:tc>
          <w:tcPr>
            <w:tcW w:w="13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2E66A"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S1 – S2</w:t>
            </w:r>
          </w:p>
        </w:tc>
        <w:tc>
          <w:tcPr>
            <w:tcW w:w="34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E391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Propuesta de 3 temas de investigación. Análisis de viabilidad preliminar. Selección definitiva del tema BayStream.</w:t>
            </w:r>
          </w:p>
        </w:tc>
        <w:tc>
          <w:tcPr>
            <w:tcW w:w="26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1E7BF"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Propuesta escrita de 3 temas. Tema seleccionado y aprobado por catedrático.</w:t>
            </w:r>
          </w:p>
        </w:tc>
      </w:tr>
      <w:tr w:rsidR="00286629" w:rsidRPr="00286629" w14:paraId="1E58EC6B" w14:textId="77777777" w:rsidTr="005C1BD5">
        <w:tc>
          <w:tcPr>
            <w:tcW w:w="10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528C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Fase 2: Estudio de Factibilidad (7 mar – 20 mar)</w:t>
            </w:r>
          </w:p>
        </w:tc>
        <w:tc>
          <w:tcPr>
            <w:tcW w:w="13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A315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S3 – S4</w:t>
            </w:r>
          </w:p>
        </w:tc>
        <w:tc>
          <w:tcPr>
            <w:tcW w:w="34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4472F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Redacción de introducción, antecedentes, supuestos, justificación, planteamiento del problema. Análisis de factibilidad técnica, operativa y financiera.</w:t>
            </w:r>
          </w:p>
        </w:tc>
        <w:tc>
          <w:tcPr>
            <w:tcW w:w="26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B076F"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Documento de factibilidad completo. Introducción y planteamiento del problema.</w:t>
            </w:r>
          </w:p>
        </w:tc>
      </w:tr>
      <w:tr w:rsidR="00286629" w:rsidRPr="00286629" w14:paraId="68FB2149" w14:textId="77777777" w:rsidTr="005C1BD5">
        <w:tc>
          <w:tcPr>
            <w:tcW w:w="10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27619"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lastRenderedPageBreak/>
              <w:t>Fase 3: Análisis de Requerimientos (21 mar – 10 abr)</w:t>
            </w:r>
          </w:p>
        </w:tc>
        <w:tc>
          <w:tcPr>
            <w:tcW w:w="13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2983E2"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S5 – S7</w:t>
            </w:r>
          </w:p>
        </w:tc>
        <w:tc>
          <w:tcPr>
            <w:tcW w:w="34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55708"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Definición de 35 RF + 8 RNF. Alcances y límites. Definición de muestra. Hipótesis. Diseño de investigación. Variables e indicadores. Objetivos.</w:t>
            </w:r>
          </w:p>
        </w:tc>
        <w:tc>
          <w:tcPr>
            <w:tcW w:w="26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8B74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Documento de requerimientos funcionales y no funcionales. Muestra, hipótesis, variables, objetivos.</w:t>
            </w:r>
          </w:p>
        </w:tc>
      </w:tr>
      <w:tr w:rsidR="00286629" w:rsidRPr="00286629" w14:paraId="6D4EB99C" w14:textId="77777777" w:rsidTr="005C1BD5">
        <w:tc>
          <w:tcPr>
            <w:tcW w:w="10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8E43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Fase 4: Planificación y Documentación (11 abr – 1 may)</w:t>
            </w:r>
          </w:p>
        </w:tc>
        <w:tc>
          <w:tcPr>
            <w:tcW w:w="13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7944D"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S8 – S10</w:t>
            </w:r>
          </w:p>
        </w:tc>
        <w:tc>
          <w:tcPr>
            <w:tcW w:w="34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14004"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Cronograma detallado. Recursos tentativos. Índice del marco teórico. Referencias bibliográficas. Revisión integral del documento.</w:t>
            </w:r>
          </w:p>
        </w:tc>
        <w:tc>
          <w:tcPr>
            <w:tcW w:w="26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19E9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Cronograma y recursos tentativos. Índice provisional del marco teórico. Lista de referencias APA.</w:t>
            </w:r>
          </w:p>
        </w:tc>
      </w:tr>
      <w:tr w:rsidR="00286629" w:rsidRPr="00286629" w14:paraId="6C56874F" w14:textId="77777777" w:rsidTr="005C1BD5">
        <w:tc>
          <w:tcPr>
            <w:tcW w:w="10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3387F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Fase 5: Análisis y Diseño de la Aplicación (2 may – 15 may)</w:t>
            </w:r>
          </w:p>
        </w:tc>
        <w:tc>
          <w:tcPr>
            <w:tcW w:w="13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2DC2D"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S11 – S12</w:t>
            </w:r>
          </w:p>
        </w:tc>
        <w:tc>
          <w:tcPr>
            <w:tcW w:w="34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F589F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Diagramas UML (clases, secuencia, casos de uso). Diseño de base de datos. Mockups de interfaz. Arquitectura detallada.</w:t>
            </w:r>
          </w:p>
        </w:tc>
        <w:tc>
          <w:tcPr>
            <w:tcW w:w="26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A5B8A"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Documento de análisis y diseño de la aplicación.</w:t>
            </w:r>
          </w:p>
        </w:tc>
      </w:tr>
      <w:tr w:rsidR="00286629" w:rsidRPr="00286629" w14:paraId="7E724647" w14:textId="77777777" w:rsidTr="005C1BD5">
        <w:tc>
          <w:tcPr>
            <w:tcW w:w="10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1DB28"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Fase 6: Prototipado y Defensa (16 may – 30 may)</w:t>
            </w:r>
          </w:p>
        </w:tc>
        <w:tc>
          <w:tcPr>
            <w:tcW w:w="138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1784E"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S13+</w:t>
            </w:r>
          </w:p>
        </w:tc>
        <w:tc>
          <w:tcPr>
            <w:tcW w:w="34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11BF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Desarrollo de prototipos funcionales. Pruebas básicas de parser y visualización. Preparación de defensa oral.</w:t>
            </w:r>
          </w:p>
        </w:tc>
        <w:tc>
          <w:tcPr>
            <w:tcW w:w="26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A54C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Prototipos funcionales de BayStream. Defensa de anteproyecto.</w:t>
            </w:r>
          </w:p>
        </w:tc>
      </w:tr>
    </w:tbl>
    <w:p w14:paraId="53BB7CE2" w14:textId="0E14BCF9" w:rsidR="00286629" w:rsidRDefault="00286629" w:rsidP="00E429A5">
      <w:pPr>
        <w:spacing w:after="200" w:line="360" w:lineRule="auto"/>
        <w:ind w:left="851"/>
        <w:jc w:val="both"/>
        <w:rPr>
          <w:rFonts w:ascii="Arial" w:eastAsia="Times New Roman" w:hAnsi="Arial" w:cs="Arial"/>
          <w:i/>
          <w:iCs/>
          <w:kern w:val="0"/>
          <w:lang w:eastAsia="es-GT"/>
          <w14:ligatures w14:val="none"/>
        </w:rPr>
      </w:pPr>
      <w:r w:rsidRPr="00286629">
        <w:rPr>
          <w:rFonts w:ascii="Arial" w:eastAsia="Times New Roman" w:hAnsi="Arial" w:cs="Arial"/>
          <w:i/>
          <w:iCs/>
          <w:kern w:val="0"/>
          <w:lang w:eastAsia="es-GT"/>
          <w14:ligatures w14:val="none"/>
        </w:rPr>
        <w:t>Fuente: Elaboración propia.</w:t>
      </w:r>
    </w:p>
    <w:p w14:paraId="0233F3F7" w14:textId="77777777" w:rsidR="00E429A5" w:rsidRPr="00E429A5" w:rsidRDefault="00E429A5" w:rsidP="00E429A5">
      <w:pPr>
        <w:spacing w:after="200" w:line="360" w:lineRule="auto"/>
        <w:ind w:left="851"/>
        <w:jc w:val="both"/>
        <w:rPr>
          <w:rFonts w:ascii="Arial" w:eastAsia="Times New Roman" w:hAnsi="Arial" w:cs="Arial"/>
          <w:i/>
          <w:iCs/>
          <w:kern w:val="0"/>
          <w:lang w:eastAsia="es-GT"/>
          <w14:ligatures w14:val="none"/>
        </w:rPr>
      </w:pPr>
    </w:p>
    <w:p w14:paraId="1961172D" w14:textId="1488D645" w:rsidR="00286629" w:rsidRDefault="00286629" w:rsidP="00E429A5">
      <w:pPr>
        <w:spacing w:before="280" w:after="200" w:line="360" w:lineRule="auto"/>
        <w:ind w:left="851" w:hanging="425"/>
        <w:outlineLvl w:val="1"/>
        <w:rPr>
          <w:rFonts w:ascii="Arial" w:eastAsia="Times New Roman" w:hAnsi="Arial" w:cs="Arial"/>
          <w:b/>
          <w:bCs/>
          <w:kern w:val="0"/>
          <w:lang w:eastAsia="es-GT"/>
          <w14:ligatures w14:val="none"/>
        </w:rPr>
      </w:pPr>
      <w:bookmarkStart w:id="105" w:name="_Toc235861006"/>
      <w:r w:rsidRPr="00286629">
        <w:rPr>
          <w:rFonts w:ascii="Arial" w:eastAsia="Times New Roman" w:hAnsi="Arial" w:cs="Arial"/>
          <w:b/>
          <w:bCs/>
          <w:kern w:val="0"/>
          <w:lang w:eastAsia="es-GT"/>
          <w14:ligatures w14:val="none"/>
        </w:rPr>
        <w:t>B. Recursos Tentativos</w:t>
      </w:r>
      <w:bookmarkEnd w:id="105"/>
    </w:p>
    <w:p w14:paraId="2F4D3871" w14:textId="77777777" w:rsidR="00E429A5" w:rsidRPr="00286629" w:rsidRDefault="00E429A5" w:rsidP="00E429A5">
      <w:pPr>
        <w:spacing w:before="280" w:after="200" w:line="360" w:lineRule="auto"/>
        <w:ind w:left="851" w:hanging="425"/>
        <w:outlineLvl w:val="1"/>
        <w:rPr>
          <w:rFonts w:ascii="Arial" w:eastAsia="Times New Roman" w:hAnsi="Arial" w:cs="Arial"/>
          <w:b/>
          <w:bCs/>
          <w:kern w:val="0"/>
          <w:lang w:eastAsia="es-GT"/>
          <w14:ligatures w14:val="none"/>
        </w:rPr>
      </w:pPr>
    </w:p>
    <w:p w14:paraId="3CC2E9E5" w14:textId="77777777" w:rsidR="00286629" w:rsidRPr="00286629" w:rsidRDefault="00286629" w:rsidP="00286629">
      <w:pPr>
        <w:spacing w:before="240" w:line="360" w:lineRule="auto"/>
        <w:ind w:left="1276" w:hanging="425"/>
        <w:outlineLvl w:val="2"/>
        <w:rPr>
          <w:rFonts w:ascii="Arial" w:eastAsia="Times New Roman" w:hAnsi="Arial" w:cs="Arial"/>
          <w:b/>
          <w:bCs/>
          <w:kern w:val="0"/>
          <w:lang w:eastAsia="es-GT"/>
          <w14:ligatures w14:val="none"/>
        </w:rPr>
      </w:pPr>
      <w:bookmarkStart w:id="106" w:name="_Toc235861007"/>
      <w:r w:rsidRPr="00286629">
        <w:rPr>
          <w:rFonts w:ascii="Arial" w:eastAsia="Times New Roman" w:hAnsi="Arial" w:cs="Arial"/>
          <w:b/>
          <w:bCs/>
          <w:kern w:val="0"/>
          <w:lang w:eastAsia="es-GT"/>
          <w14:ligatures w14:val="none"/>
        </w:rPr>
        <w:t>1. Recursos Humanos</w:t>
      </w:r>
      <w:bookmarkEnd w:id="106"/>
    </w:p>
    <w:p w14:paraId="1C93DA26" w14:textId="77777777" w:rsidR="00286629" w:rsidRPr="00286629" w:rsidRDefault="00286629" w:rsidP="00286629">
      <w:pPr>
        <w:spacing w:before="240" w:line="360" w:lineRule="auto"/>
        <w:ind w:left="851"/>
        <w:outlineLvl w:val="2"/>
        <w:rPr>
          <w:rFonts w:ascii="Arial" w:eastAsia="Times New Roman" w:hAnsi="Arial" w:cs="Arial"/>
          <w:b/>
          <w:bCs/>
          <w:kern w:val="0"/>
          <w:lang w:eastAsia="es-GT"/>
          <w14:ligatures w14:val="none"/>
        </w:rPr>
      </w:pPr>
    </w:p>
    <w:tbl>
      <w:tblPr>
        <w:tblW w:w="8222" w:type="dxa"/>
        <w:tblInd w:w="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8"/>
        <w:gridCol w:w="2395"/>
        <w:gridCol w:w="1868"/>
        <w:gridCol w:w="1991"/>
      </w:tblGrid>
      <w:tr w:rsidR="00286629" w:rsidRPr="00286629" w14:paraId="7A5994B9" w14:textId="77777777" w:rsidTr="005C1BD5">
        <w:tc>
          <w:tcPr>
            <w:tcW w:w="1968"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F24A31E"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Rol</w:t>
            </w:r>
          </w:p>
        </w:tc>
        <w:tc>
          <w:tcPr>
            <w:tcW w:w="239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92A264"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Responsabilidad</w:t>
            </w:r>
          </w:p>
        </w:tc>
        <w:tc>
          <w:tcPr>
            <w:tcW w:w="1868"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36CD72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Horas/Semana</w:t>
            </w:r>
          </w:p>
        </w:tc>
        <w:tc>
          <w:tcPr>
            <w:tcW w:w="1991"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185F01F"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Disponibilidad</w:t>
            </w:r>
          </w:p>
        </w:tc>
      </w:tr>
      <w:tr w:rsidR="00286629" w:rsidRPr="00286629" w14:paraId="16A2C96B" w14:textId="77777777" w:rsidTr="005C1BD5">
        <w:tc>
          <w:tcPr>
            <w:tcW w:w="19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B77A3"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Carlos Giovanni Martínez Aldana – Líder de Proyecto / Desarrollador Full-Stack</w:t>
            </w:r>
          </w:p>
        </w:tc>
        <w:tc>
          <w:tcPr>
            <w:tcW w:w="239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9A0ED"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Desarrollo del MVP, arquitectura, parser BAPLIE, interfaces Flutter, sincronización Firebase, pruebas, documentación.</w:t>
            </w:r>
          </w:p>
        </w:tc>
        <w:tc>
          <w:tcPr>
            <w:tcW w:w="1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3F6F7A"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15–20 h/sem</w:t>
            </w:r>
          </w:p>
        </w:tc>
        <w:tc>
          <w:tcPr>
            <w:tcW w:w="19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46AD2"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Horario vespertino y fines de semana (concurrencia con actividad laboral como Ship Planner).</w:t>
            </w:r>
          </w:p>
        </w:tc>
      </w:tr>
      <w:tr w:rsidR="00286629" w:rsidRPr="00286629" w14:paraId="60BE07B7" w14:textId="77777777" w:rsidTr="005C1BD5">
        <w:tc>
          <w:tcPr>
            <w:tcW w:w="19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5BA2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Diseñador Gráfico / UX-UI</w:t>
            </w:r>
          </w:p>
        </w:tc>
        <w:tc>
          <w:tcPr>
            <w:tcW w:w="239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3516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Diseño de interfaces, mockups, iconografía, experiencia de usuario para entornos de muelle.</w:t>
            </w:r>
          </w:p>
        </w:tc>
        <w:tc>
          <w:tcPr>
            <w:tcW w:w="1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A75B67"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8 h/sem</w:t>
            </w:r>
          </w:p>
        </w:tc>
        <w:tc>
          <w:tcPr>
            <w:tcW w:w="19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A369E"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Disponible.</w:t>
            </w:r>
          </w:p>
        </w:tc>
      </w:tr>
      <w:tr w:rsidR="00286629" w:rsidRPr="00286629" w14:paraId="5E198B19" w14:textId="77777777" w:rsidTr="005C1BD5">
        <w:tc>
          <w:tcPr>
            <w:tcW w:w="19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AD9C9"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Administrador de Base de Datos</w:t>
            </w:r>
          </w:p>
        </w:tc>
        <w:tc>
          <w:tcPr>
            <w:tcW w:w="239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1D9D8"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Estructura Firestore, índices, reglas de seguridad, optimización de consultas.</w:t>
            </w:r>
          </w:p>
        </w:tc>
        <w:tc>
          <w:tcPr>
            <w:tcW w:w="1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F2DFA"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5 h/sem</w:t>
            </w:r>
          </w:p>
        </w:tc>
        <w:tc>
          <w:tcPr>
            <w:tcW w:w="19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3A90F"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Disponible.</w:t>
            </w:r>
          </w:p>
        </w:tc>
      </w:tr>
      <w:tr w:rsidR="00286629" w:rsidRPr="00286629" w14:paraId="304EE884" w14:textId="77777777" w:rsidTr="005C1BD5">
        <w:tc>
          <w:tcPr>
            <w:tcW w:w="19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A387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Analista QA / Tester</w:t>
            </w:r>
          </w:p>
        </w:tc>
        <w:tc>
          <w:tcPr>
            <w:tcW w:w="239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541247"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 xml:space="preserve">Pruebas funcionales, pruebas de </w:t>
            </w:r>
            <w:r w:rsidRPr="00286629">
              <w:rPr>
                <w:rFonts w:ascii="Arial" w:eastAsia="Times New Roman" w:hAnsi="Arial" w:cs="Arial"/>
                <w:kern w:val="0"/>
                <w:lang w:eastAsia="es-GT"/>
                <w14:ligatures w14:val="none"/>
              </w:rPr>
              <w:lastRenderedPageBreak/>
              <w:t>usabilidad, registro de defectos.</w:t>
            </w:r>
          </w:p>
        </w:tc>
        <w:tc>
          <w:tcPr>
            <w:tcW w:w="1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E15B8"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lastRenderedPageBreak/>
              <w:t>4 h/sem</w:t>
            </w:r>
          </w:p>
        </w:tc>
        <w:tc>
          <w:tcPr>
            <w:tcW w:w="19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40B37"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Disponible.</w:t>
            </w:r>
          </w:p>
        </w:tc>
      </w:tr>
      <w:tr w:rsidR="00286629" w:rsidRPr="00286629" w14:paraId="2A9A154F" w14:textId="77777777" w:rsidTr="005C1BD5">
        <w:tc>
          <w:tcPr>
            <w:tcW w:w="19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3AD7E2"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Ing. Juan Pablo Escobar – Asesor de Proyecto</w:t>
            </w:r>
          </w:p>
        </w:tc>
        <w:tc>
          <w:tcPr>
            <w:tcW w:w="239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8ECD5"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Asesoría metodológica, revisión de entregables, evaluación académica.</w:t>
            </w:r>
          </w:p>
        </w:tc>
        <w:tc>
          <w:tcPr>
            <w:tcW w:w="1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225C94"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2 h/sem</w:t>
            </w:r>
          </w:p>
        </w:tc>
        <w:tc>
          <w:tcPr>
            <w:tcW w:w="19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46724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Disponible según calendario universitario.</w:t>
            </w:r>
          </w:p>
        </w:tc>
      </w:tr>
    </w:tbl>
    <w:p w14:paraId="74304E8A" w14:textId="77777777" w:rsidR="00286629" w:rsidRPr="00286629" w:rsidRDefault="00286629" w:rsidP="00286629">
      <w:pPr>
        <w:spacing w:before="240" w:line="360" w:lineRule="auto"/>
        <w:ind w:left="851"/>
        <w:outlineLvl w:val="2"/>
        <w:rPr>
          <w:rFonts w:ascii="Arial" w:eastAsia="Times New Roman" w:hAnsi="Arial" w:cs="Arial"/>
          <w:b/>
          <w:bCs/>
          <w:kern w:val="0"/>
          <w:lang w:eastAsia="es-GT"/>
          <w14:ligatures w14:val="none"/>
        </w:rPr>
      </w:pPr>
    </w:p>
    <w:p w14:paraId="7C41F1F9" w14:textId="77777777" w:rsidR="00286629" w:rsidRPr="00286629" w:rsidRDefault="00286629" w:rsidP="00286629">
      <w:pPr>
        <w:spacing w:before="240" w:line="360" w:lineRule="auto"/>
        <w:ind w:left="1276" w:hanging="425"/>
        <w:outlineLvl w:val="2"/>
        <w:rPr>
          <w:rFonts w:ascii="Arial" w:eastAsia="Times New Roman" w:hAnsi="Arial" w:cs="Arial"/>
          <w:b/>
          <w:bCs/>
          <w:kern w:val="0"/>
          <w:lang w:eastAsia="es-GT"/>
          <w14:ligatures w14:val="none"/>
        </w:rPr>
      </w:pPr>
      <w:bookmarkStart w:id="107" w:name="_Toc235861008"/>
      <w:r w:rsidRPr="00286629">
        <w:rPr>
          <w:rFonts w:ascii="Arial" w:eastAsia="Times New Roman" w:hAnsi="Arial" w:cs="Arial"/>
          <w:b/>
          <w:bCs/>
          <w:kern w:val="0"/>
          <w:lang w:eastAsia="es-GT"/>
          <w14:ligatures w14:val="none"/>
        </w:rPr>
        <w:t>2. Recursos Tecnológicos</w:t>
      </w:r>
      <w:bookmarkEnd w:id="107"/>
    </w:p>
    <w:p w14:paraId="08ECE8C1" w14:textId="77777777" w:rsidR="00286629" w:rsidRPr="00286629" w:rsidRDefault="00286629" w:rsidP="00286629">
      <w:pPr>
        <w:spacing w:before="240" w:line="360" w:lineRule="auto"/>
        <w:ind w:left="851"/>
        <w:outlineLvl w:val="2"/>
        <w:rPr>
          <w:rFonts w:ascii="Arial" w:eastAsia="Times New Roman" w:hAnsi="Arial" w:cs="Arial"/>
          <w:b/>
          <w:bCs/>
          <w:kern w:val="0"/>
          <w:lang w:eastAsia="es-GT"/>
          <w14:ligatures w14:val="none"/>
        </w:rPr>
      </w:pPr>
    </w:p>
    <w:tbl>
      <w:tblPr>
        <w:tblW w:w="8222" w:type="dxa"/>
        <w:tblInd w:w="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9"/>
        <w:gridCol w:w="2273"/>
        <w:gridCol w:w="2012"/>
        <w:gridCol w:w="2028"/>
      </w:tblGrid>
      <w:tr w:rsidR="00286629" w:rsidRPr="00286629" w14:paraId="070ACBFD" w14:textId="77777777" w:rsidTr="005C1BD5">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3A9DB0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Recurso</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6437342"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Descripción</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4A95FCE"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Costo (Fase Académica)</w:t>
            </w:r>
          </w:p>
        </w:tc>
        <w:tc>
          <w:tcPr>
            <w:tcW w:w="122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0CD177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Justificación</w:t>
            </w:r>
          </w:p>
        </w:tc>
      </w:tr>
      <w:tr w:rsidR="00286629" w:rsidRPr="00994420" w14:paraId="1BB898C8" w14:textId="77777777" w:rsidTr="005C1BD5">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05797"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Flutter SDK / Dart SDK</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6D1BE9"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Framework multiplataforma, versión 3.x, código abierto.</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4B49A"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Q0.00 (Open Source)</w:t>
            </w:r>
          </w:p>
        </w:tc>
        <w:tc>
          <w:tcPr>
            <w:tcW w:w="12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154A1" w14:textId="77777777" w:rsidR="00286629" w:rsidRPr="00286629" w:rsidRDefault="00286629" w:rsidP="00286629">
            <w:pPr>
              <w:spacing w:after="0" w:line="360" w:lineRule="auto"/>
              <w:jc w:val="center"/>
              <w:rPr>
                <w:rFonts w:ascii="Arial" w:eastAsia="Times New Roman" w:hAnsi="Arial" w:cs="Arial"/>
                <w:kern w:val="0"/>
                <w:lang w:val="en-US" w:eastAsia="es-GT"/>
                <w14:ligatures w14:val="none"/>
              </w:rPr>
            </w:pPr>
            <w:r w:rsidRPr="00286629">
              <w:rPr>
                <w:rFonts w:ascii="Arial" w:eastAsia="Times New Roman" w:hAnsi="Arial" w:cs="Arial"/>
                <w:kern w:val="0"/>
                <w:lang w:val="en-US" w:eastAsia="es-GT"/>
                <w14:ligatures w14:val="none"/>
              </w:rPr>
              <w:t>Single codebase para Windows, Android y Web.</w:t>
            </w:r>
          </w:p>
        </w:tc>
      </w:tr>
      <w:tr w:rsidR="00286629" w:rsidRPr="00286629" w14:paraId="0A08DABF" w14:textId="77777777" w:rsidTr="005C1BD5">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9E08A"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Firebase (Firestore + Auth + Storage)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B7C43B" w14:textId="77777777" w:rsidR="00286629" w:rsidRPr="00286629" w:rsidRDefault="00286629" w:rsidP="00286629">
            <w:pPr>
              <w:spacing w:after="0" w:line="360" w:lineRule="auto"/>
              <w:jc w:val="center"/>
              <w:rPr>
                <w:rFonts w:ascii="Arial" w:eastAsia="Times New Roman" w:hAnsi="Arial" w:cs="Arial"/>
                <w:kern w:val="0"/>
                <w:lang w:val="en-US" w:eastAsia="es-GT"/>
                <w14:ligatures w14:val="none"/>
              </w:rPr>
            </w:pPr>
            <w:r w:rsidRPr="00286629">
              <w:rPr>
                <w:rFonts w:ascii="Arial" w:eastAsia="Times New Roman" w:hAnsi="Arial" w:cs="Arial"/>
                <w:kern w:val="0"/>
                <w:lang w:val="en-US" w:eastAsia="es-GT"/>
                <w14:ligatures w14:val="none"/>
              </w:rPr>
              <w:t>Backend-as-a-Service, plan Spark gratuito.</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FEAD2"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Q0.00 (Spark Plan)</w:t>
            </w:r>
          </w:p>
        </w:tc>
        <w:tc>
          <w:tcPr>
            <w:tcW w:w="12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03687"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Sincronización Offline-First, autenticación, almacenamiento.</w:t>
            </w:r>
          </w:p>
        </w:tc>
      </w:tr>
      <w:tr w:rsidR="00286629" w:rsidRPr="00286629" w14:paraId="7D8769D3" w14:textId="77777777" w:rsidTr="005C1BD5">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C950D"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VS Code / Android Studio</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EC80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IDE de desarrollo, gratuito.</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3C5FC7"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Q0.00</w:t>
            </w:r>
          </w:p>
        </w:tc>
        <w:tc>
          <w:tcPr>
            <w:tcW w:w="12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3327B8"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Entorno de desarrollo y depuración Flutter.</w:t>
            </w:r>
          </w:p>
        </w:tc>
      </w:tr>
      <w:tr w:rsidR="00286629" w:rsidRPr="00286629" w14:paraId="2160536C" w14:textId="77777777" w:rsidTr="005C1BD5">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3B565"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lastRenderedPageBreak/>
              <w:t>Git / GitHub (Monorepo)</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82B35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Control de versiones, repositorio privado.</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26EDA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Q0.00</w:t>
            </w:r>
          </w:p>
        </w:tc>
        <w:tc>
          <w:tcPr>
            <w:tcW w:w="12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7883AC"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Trazabilidad del código fuente.</w:t>
            </w:r>
          </w:p>
        </w:tc>
      </w:tr>
      <w:tr w:rsidR="00286629" w:rsidRPr="00286629" w14:paraId="274639D7" w14:textId="77777777" w:rsidTr="005C1BD5">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D2C55"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Cascade AI Coding Assistant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4A610B"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Asistente de desarrollo con IA.</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79A441"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Q620.00 (4 meses)</w:t>
            </w:r>
          </w:p>
        </w:tc>
        <w:tc>
          <w:tcPr>
            <w:tcW w:w="12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F59D6" w14:textId="77777777" w:rsidR="00286629" w:rsidRPr="00286629" w:rsidRDefault="00286629" w:rsidP="00286629">
            <w:pPr>
              <w:spacing w:after="0" w:line="360" w:lineRule="auto"/>
              <w:jc w:val="center"/>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Aceleración del desarrollo del MVP.</w:t>
            </w:r>
          </w:p>
        </w:tc>
      </w:tr>
    </w:tbl>
    <w:p w14:paraId="4C25B171" w14:textId="77777777" w:rsidR="00286629" w:rsidRPr="00286629" w:rsidRDefault="00286629" w:rsidP="00286629">
      <w:pPr>
        <w:spacing w:before="240" w:line="360" w:lineRule="auto"/>
        <w:ind w:left="851"/>
        <w:outlineLvl w:val="2"/>
        <w:rPr>
          <w:rFonts w:ascii="Arial" w:eastAsia="Times New Roman" w:hAnsi="Arial" w:cs="Arial"/>
          <w:b/>
          <w:bCs/>
          <w:kern w:val="0"/>
          <w:lang w:eastAsia="es-GT"/>
          <w14:ligatures w14:val="none"/>
        </w:rPr>
      </w:pPr>
    </w:p>
    <w:p w14:paraId="5D1508B3" w14:textId="77777777" w:rsidR="00286629" w:rsidRPr="00286629" w:rsidRDefault="00286629" w:rsidP="00286629">
      <w:pPr>
        <w:spacing w:before="240" w:line="360" w:lineRule="auto"/>
        <w:ind w:left="1276" w:hanging="425"/>
        <w:outlineLvl w:val="2"/>
        <w:rPr>
          <w:rFonts w:ascii="Arial" w:eastAsia="Times New Roman" w:hAnsi="Arial" w:cs="Arial"/>
          <w:b/>
          <w:bCs/>
          <w:kern w:val="0"/>
          <w:lang w:eastAsia="es-GT"/>
          <w14:ligatures w14:val="none"/>
        </w:rPr>
      </w:pPr>
      <w:bookmarkStart w:id="108" w:name="_Toc235861009"/>
      <w:r w:rsidRPr="00286629">
        <w:rPr>
          <w:rFonts w:ascii="Arial" w:eastAsia="Times New Roman" w:hAnsi="Arial" w:cs="Arial"/>
          <w:b/>
          <w:bCs/>
          <w:kern w:val="0"/>
          <w:lang w:eastAsia="es-GT"/>
          <w14:ligatures w14:val="none"/>
        </w:rPr>
        <w:t>3. Recursos de Hardware</w:t>
      </w:r>
      <w:bookmarkEnd w:id="108"/>
    </w:p>
    <w:p w14:paraId="0AFBB444" w14:textId="77777777" w:rsidR="00286629" w:rsidRPr="00286629" w:rsidRDefault="00286629" w:rsidP="00286629">
      <w:pPr>
        <w:spacing w:before="240" w:line="360" w:lineRule="auto"/>
        <w:ind w:left="851"/>
        <w:outlineLvl w:val="2"/>
        <w:rPr>
          <w:rFonts w:ascii="Arial" w:eastAsia="Times New Roman" w:hAnsi="Arial" w:cs="Arial"/>
          <w:b/>
          <w:bCs/>
          <w:kern w:val="0"/>
          <w:lang w:eastAsia="es-GT"/>
          <w14:ligatures w14:val="none"/>
        </w:rPr>
      </w:pPr>
    </w:p>
    <w:tbl>
      <w:tblPr>
        <w:tblW w:w="8222" w:type="dxa"/>
        <w:tblInd w:w="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9"/>
        <w:gridCol w:w="2629"/>
        <w:gridCol w:w="1973"/>
        <w:gridCol w:w="1521"/>
      </w:tblGrid>
      <w:tr w:rsidR="00286629" w:rsidRPr="00286629" w14:paraId="55DB5053" w14:textId="77777777" w:rsidTr="005C1BD5">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53F4421"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Equipo</w:t>
            </w:r>
          </w:p>
        </w:tc>
        <w:tc>
          <w:tcPr>
            <w:tcW w:w="2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725A55F"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Especificación</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A45D8E6"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Disponibilidad</w:t>
            </w:r>
          </w:p>
        </w:tc>
        <w:tc>
          <w:tcPr>
            <w:tcW w:w="122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49EA98E"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Uso en el Proyecto</w:t>
            </w:r>
          </w:p>
        </w:tc>
      </w:tr>
      <w:tr w:rsidR="00286629" w:rsidRPr="00286629" w14:paraId="6AFCC176" w14:textId="77777777" w:rsidTr="005C1BD5">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572A4"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Computadora de desarrollo (Windows)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BEC66" w14:textId="77777777" w:rsidR="00286629" w:rsidRPr="00286629" w:rsidRDefault="00286629" w:rsidP="00286629">
            <w:pPr>
              <w:spacing w:after="0" w:line="360" w:lineRule="auto"/>
              <w:rPr>
                <w:rFonts w:ascii="Arial" w:eastAsia="Times New Roman" w:hAnsi="Arial" w:cs="Arial"/>
                <w:kern w:val="0"/>
                <w:lang w:val="en-US" w:eastAsia="es-GT"/>
                <w14:ligatures w14:val="none"/>
              </w:rPr>
            </w:pPr>
            <w:r w:rsidRPr="00286629">
              <w:rPr>
                <w:rFonts w:ascii="Arial" w:eastAsia="Times New Roman" w:hAnsi="Arial" w:cs="Arial"/>
                <w:kern w:val="0"/>
                <w:lang w:val="en-US" w:eastAsia="es-GT"/>
                <w14:ligatures w14:val="none"/>
              </w:rPr>
              <w:t>Intel Core i5, 16 GB RAM, SSD 256 GB, Windows 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8D156"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Disponible</w:t>
            </w:r>
          </w:p>
        </w:tc>
        <w:tc>
          <w:tcPr>
            <w:tcW w:w="12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238046"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Compilación Desktop, desarrollo Flutter, pruebas.</w:t>
            </w:r>
          </w:p>
        </w:tc>
      </w:tr>
      <w:tr w:rsidR="00286629" w:rsidRPr="00286629" w14:paraId="12C09835" w14:textId="77777777" w:rsidTr="005C1BD5">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6C95E"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Tablet Android (pruebas de muelle)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B824F2"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Android 10+, pantalla 10", 4 GB RAM</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E0CE3"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Disponible</w:t>
            </w:r>
          </w:p>
        </w:tc>
        <w:tc>
          <w:tcPr>
            <w:tcW w:w="12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14A6A" w14:textId="77777777" w:rsidR="00286629" w:rsidRPr="00286629" w:rsidRDefault="00286629" w:rsidP="00286629">
            <w:pPr>
              <w:spacing w:after="0" w:line="360" w:lineRule="auto"/>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Pruebas del módulo de muelle, validación UX táctil.</w:t>
            </w:r>
          </w:p>
        </w:tc>
      </w:tr>
    </w:tbl>
    <w:p w14:paraId="019BD89D" w14:textId="77777777" w:rsidR="00286629" w:rsidRPr="00286629" w:rsidRDefault="00286629" w:rsidP="00286629">
      <w:pPr>
        <w:spacing w:before="240" w:line="360" w:lineRule="auto"/>
        <w:ind w:left="851"/>
        <w:outlineLvl w:val="2"/>
        <w:rPr>
          <w:rFonts w:ascii="Arial" w:eastAsia="Times New Roman" w:hAnsi="Arial" w:cs="Arial"/>
          <w:b/>
          <w:bCs/>
          <w:kern w:val="0"/>
          <w:lang w:eastAsia="es-GT"/>
          <w14:ligatures w14:val="none"/>
        </w:rPr>
      </w:pPr>
    </w:p>
    <w:p w14:paraId="52D1AAB8" w14:textId="77777777" w:rsidR="00286629" w:rsidRPr="00286629" w:rsidRDefault="00286629" w:rsidP="00286629">
      <w:pPr>
        <w:spacing w:before="240" w:line="360" w:lineRule="auto"/>
        <w:ind w:left="1276" w:hanging="425"/>
        <w:outlineLvl w:val="2"/>
        <w:rPr>
          <w:rFonts w:ascii="Arial" w:eastAsia="Times New Roman" w:hAnsi="Arial" w:cs="Arial"/>
          <w:b/>
          <w:bCs/>
          <w:kern w:val="0"/>
          <w:lang w:eastAsia="es-GT"/>
          <w14:ligatures w14:val="none"/>
        </w:rPr>
      </w:pPr>
      <w:bookmarkStart w:id="109" w:name="_Toc235861010"/>
      <w:r w:rsidRPr="00286629">
        <w:rPr>
          <w:rFonts w:ascii="Arial" w:eastAsia="Times New Roman" w:hAnsi="Arial" w:cs="Arial"/>
          <w:b/>
          <w:bCs/>
          <w:kern w:val="0"/>
          <w:lang w:eastAsia="es-GT"/>
          <w14:ligatures w14:val="none"/>
        </w:rPr>
        <w:t>4. Otros Recursos</w:t>
      </w:r>
      <w:bookmarkEnd w:id="109"/>
    </w:p>
    <w:p w14:paraId="508F2AB6" w14:textId="77777777" w:rsidR="00286629" w:rsidRPr="00286629" w:rsidRDefault="00286629" w:rsidP="00286629">
      <w:pPr>
        <w:spacing w:after="200" w:line="360" w:lineRule="auto"/>
        <w:ind w:left="851"/>
        <w:jc w:val="both"/>
        <w:rPr>
          <w:rFonts w:ascii="Arial" w:eastAsia="Times New Roman" w:hAnsi="Arial" w:cs="Arial"/>
          <w:kern w:val="0"/>
          <w:lang w:eastAsia="es-GT"/>
          <w14:ligatures w14:val="none"/>
        </w:rPr>
      </w:pPr>
    </w:p>
    <w:p w14:paraId="1F667391" w14:textId="77777777" w:rsidR="00286629" w:rsidRPr="00286629" w:rsidRDefault="00286629" w:rsidP="00286629">
      <w:pPr>
        <w:spacing w:after="200" w:line="360" w:lineRule="auto"/>
        <w:ind w:left="1276"/>
        <w:jc w:val="both"/>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lastRenderedPageBreak/>
        <w:t>Conexión a internet: banda ancha ≥10 Mbps, servicio existente (Q310.00 por 4 meses).</w:t>
      </w:r>
    </w:p>
    <w:p w14:paraId="386C4749" w14:textId="77777777" w:rsidR="00286629" w:rsidRPr="00286629" w:rsidRDefault="00286629" w:rsidP="00286629">
      <w:pPr>
        <w:spacing w:after="200" w:line="360" w:lineRule="auto"/>
        <w:ind w:left="1276"/>
        <w:jc w:val="both"/>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Consumo eléctrico estimado: 120 kWh/mes (Q465.00 por 4 meses).</w:t>
      </w:r>
    </w:p>
    <w:p w14:paraId="2CF78B8B" w14:textId="77777777" w:rsidR="00286629" w:rsidRPr="00286629" w:rsidRDefault="00286629" w:rsidP="00286629">
      <w:pPr>
        <w:spacing w:after="200" w:line="360" w:lineRule="auto"/>
        <w:ind w:left="1276"/>
        <w:jc w:val="both"/>
        <w:rPr>
          <w:rFonts w:ascii="Arial" w:eastAsia="Times New Roman" w:hAnsi="Arial" w:cs="Arial"/>
          <w:kern w:val="0"/>
          <w:lang w:eastAsia="es-GT"/>
          <w14:ligatures w14:val="none"/>
        </w:rPr>
      </w:pPr>
      <w:r w:rsidRPr="00286629">
        <w:rPr>
          <w:rFonts w:ascii="Arial" w:eastAsia="Times New Roman" w:hAnsi="Arial" w:cs="Arial"/>
          <w:kern w:val="0"/>
          <w:lang w:eastAsia="es-GT"/>
          <w14:ligatures w14:val="none"/>
        </w:rPr>
        <w:t>Material de oficina e impresiones: Q120.00 estimado para 4 meses.</w:t>
      </w:r>
    </w:p>
    <w:p w14:paraId="2FB12D09" w14:textId="77777777" w:rsidR="00286629" w:rsidRPr="00286629" w:rsidRDefault="00286629" w:rsidP="00286629">
      <w:pPr>
        <w:spacing w:after="200" w:line="360" w:lineRule="auto"/>
        <w:ind w:left="1276"/>
        <w:jc w:val="both"/>
        <w:rPr>
          <w:rFonts w:ascii="Arial" w:eastAsia="Times New Roman" w:hAnsi="Arial" w:cs="Arial"/>
          <w:kern w:val="0"/>
          <w:lang w:eastAsia="es-GT"/>
          <w14:ligatures w14:val="none"/>
        </w:rPr>
      </w:pPr>
      <w:r w:rsidRPr="00286629">
        <w:rPr>
          <w:rFonts w:ascii="Arial" w:eastAsia="Times New Roman" w:hAnsi="Arial" w:cs="Arial"/>
          <w:b/>
          <w:bCs/>
          <w:kern w:val="0"/>
          <w:lang w:eastAsia="es-GT"/>
          <w14:ligatures w14:val="none"/>
        </w:rPr>
        <w:t>Costo total estimado de la fase académica: Q22,457.00</w:t>
      </w:r>
      <w:r w:rsidRPr="00286629">
        <w:rPr>
          <w:rFonts w:ascii="Arial" w:eastAsia="Times New Roman" w:hAnsi="Arial" w:cs="Arial"/>
          <w:kern w:val="0"/>
          <w:lang w:eastAsia="es-GT"/>
          <w14:ligatures w14:val="none"/>
        </w:rPr>
        <w:t xml:space="preserve"> (coherente con el análisis de factibilidad financiera presentado anteriormente).</w:t>
      </w:r>
    </w:p>
    <w:p w14:paraId="4BDD889B" w14:textId="77777777" w:rsidR="00286629" w:rsidRDefault="00286629" w:rsidP="00F95326">
      <w:pPr>
        <w:pStyle w:val="Prrafodelista"/>
        <w:spacing w:line="360" w:lineRule="auto"/>
        <w:ind w:left="851"/>
        <w:jc w:val="both"/>
        <w:rPr>
          <w:rFonts w:ascii="Arial" w:hAnsi="Arial" w:cs="Arial"/>
        </w:rPr>
      </w:pPr>
    </w:p>
    <w:p w14:paraId="6A6ED91A" w14:textId="77777777" w:rsidR="00286629" w:rsidRDefault="00286629" w:rsidP="00F95326">
      <w:pPr>
        <w:pStyle w:val="Prrafodelista"/>
        <w:spacing w:line="360" w:lineRule="auto"/>
        <w:ind w:left="851"/>
        <w:jc w:val="both"/>
        <w:rPr>
          <w:rFonts w:ascii="Arial" w:hAnsi="Arial" w:cs="Arial"/>
        </w:rPr>
      </w:pPr>
    </w:p>
    <w:p w14:paraId="7EF57D6F" w14:textId="77777777" w:rsidR="00763638" w:rsidRDefault="00763638" w:rsidP="00F95326">
      <w:pPr>
        <w:pStyle w:val="Prrafodelista"/>
        <w:spacing w:line="360" w:lineRule="auto"/>
        <w:ind w:left="851"/>
        <w:jc w:val="both"/>
        <w:rPr>
          <w:rFonts w:ascii="Arial" w:hAnsi="Arial" w:cs="Arial"/>
        </w:rPr>
      </w:pPr>
    </w:p>
    <w:p w14:paraId="06C010D6" w14:textId="77777777" w:rsidR="00763638" w:rsidRDefault="00763638" w:rsidP="00F95326">
      <w:pPr>
        <w:pStyle w:val="Prrafodelista"/>
        <w:spacing w:line="360" w:lineRule="auto"/>
        <w:ind w:left="851"/>
        <w:jc w:val="both"/>
        <w:rPr>
          <w:rFonts w:ascii="Arial" w:hAnsi="Arial" w:cs="Arial"/>
        </w:rPr>
      </w:pPr>
    </w:p>
    <w:p w14:paraId="2728030B" w14:textId="77777777" w:rsidR="00763638" w:rsidRDefault="00763638" w:rsidP="00F95326">
      <w:pPr>
        <w:pStyle w:val="Prrafodelista"/>
        <w:spacing w:line="360" w:lineRule="auto"/>
        <w:ind w:left="851"/>
        <w:jc w:val="both"/>
        <w:rPr>
          <w:rFonts w:ascii="Arial" w:hAnsi="Arial" w:cs="Arial"/>
        </w:rPr>
      </w:pPr>
    </w:p>
    <w:p w14:paraId="1BCCC2D7" w14:textId="77777777" w:rsidR="00763638" w:rsidRDefault="00763638" w:rsidP="00F95326">
      <w:pPr>
        <w:pStyle w:val="Prrafodelista"/>
        <w:spacing w:line="360" w:lineRule="auto"/>
        <w:ind w:left="851"/>
        <w:jc w:val="both"/>
        <w:rPr>
          <w:rFonts w:ascii="Arial" w:hAnsi="Arial" w:cs="Arial"/>
        </w:rPr>
      </w:pPr>
    </w:p>
    <w:p w14:paraId="634EEB8C" w14:textId="77777777" w:rsidR="00763638" w:rsidRDefault="00763638" w:rsidP="00F95326">
      <w:pPr>
        <w:pStyle w:val="Prrafodelista"/>
        <w:spacing w:line="360" w:lineRule="auto"/>
        <w:ind w:left="851"/>
        <w:jc w:val="both"/>
        <w:rPr>
          <w:rFonts w:ascii="Arial" w:hAnsi="Arial" w:cs="Arial"/>
        </w:rPr>
      </w:pPr>
    </w:p>
    <w:p w14:paraId="1110E127" w14:textId="77777777" w:rsidR="00763638" w:rsidRDefault="00763638" w:rsidP="00F95326">
      <w:pPr>
        <w:pStyle w:val="Prrafodelista"/>
        <w:spacing w:line="360" w:lineRule="auto"/>
        <w:ind w:left="851"/>
        <w:jc w:val="both"/>
        <w:rPr>
          <w:rFonts w:ascii="Arial" w:hAnsi="Arial" w:cs="Arial"/>
        </w:rPr>
      </w:pPr>
    </w:p>
    <w:p w14:paraId="709928CE" w14:textId="77777777" w:rsidR="00763638" w:rsidRDefault="00763638" w:rsidP="00F95326">
      <w:pPr>
        <w:pStyle w:val="Prrafodelista"/>
        <w:spacing w:line="360" w:lineRule="auto"/>
        <w:ind w:left="851"/>
        <w:jc w:val="both"/>
        <w:rPr>
          <w:rFonts w:ascii="Arial" w:hAnsi="Arial" w:cs="Arial"/>
        </w:rPr>
      </w:pPr>
    </w:p>
    <w:p w14:paraId="4C9C41F0" w14:textId="77777777" w:rsidR="00763638" w:rsidRDefault="00763638" w:rsidP="00F95326">
      <w:pPr>
        <w:pStyle w:val="Prrafodelista"/>
        <w:spacing w:line="360" w:lineRule="auto"/>
        <w:ind w:left="851"/>
        <w:jc w:val="both"/>
        <w:rPr>
          <w:rFonts w:ascii="Arial" w:hAnsi="Arial" w:cs="Arial"/>
        </w:rPr>
      </w:pPr>
    </w:p>
    <w:p w14:paraId="3DE8E3CA" w14:textId="77777777" w:rsidR="00763638" w:rsidRDefault="00763638" w:rsidP="00F95326">
      <w:pPr>
        <w:pStyle w:val="Prrafodelista"/>
        <w:spacing w:line="360" w:lineRule="auto"/>
        <w:ind w:left="851"/>
        <w:jc w:val="both"/>
        <w:rPr>
          <w:rFonts w:ascii="Arial" w:hAnsi="Arial" w:cs="Arial"/>
        </w:rPr>
      </w:pPr>
    </w:p>
    <w:p w14:paraId="4AC7A37D" w14:textId="77777777" w:rsidR="00763638" w:rsidRDefault="00763638" w:rsidP="00F95326">
      <w:pPr>
        <w:pStyle w:val="Prrafodelista"/>
        <w:spacing w:line="360" w:lineRule="auto"/>
        <w:ind w:left="851"/>
        <w:jc w:val="both"/>
        <w:rPr>
          <w:rFonts w:ascii="Arial" w:hAnsi="Arial" w:cs="Arial"/>
        </w:rPr>
      </w:pPr>
    </w:p>
    <w:p w14:paraId="5C9E269A" w14:textId="77777777" w:rsidR="00763638" w:rsidRDefault="00763638" w:rsidP="00F95326">
      <w:pPr>
        <w:pStyle w:val="Prrafodelista"/>
        <w:spacing w:line="360" w:lineRule="auto"/>
        <w:ind w:left="851"/>
        <w:jc w:val="both"/>
        <w:rPr>
          <w:rFonts w:ascii="Arial" w:hAnsi="Arial" w:cs="Arial"/>
        </w:rPr>
      </w:pPr>
    </w:p>
    <w:p w14:paraId="22D62637" w14:textId="77777777" w:rsidR="00763638" w:rsidRDefault="00763638" w:rsidP="00F95326">
      <w:pPr>
        <w:pStyle w:val="Prrafodelista"/>
        <w:spacing w:line="360" w:lineRule="auto"/>
        <w:ind w:left="851"/>
        <w:jc w:val="both"/>
        <w:rPr>
          <w:rFonts w:ascii="Arial" w:hAnsi="Arial" w:cs="Arial"/>
        </w:rPr>
      </w:pPr>
    </w:p>
    <w:p w14:paraId="6071A678" w14:textId="77777777" w:rsidR="00763638" w:rsidRDefault="00763638" w:rsidP="00F95326">
      <w:pPr>
        <w:pStyle w:val="Prrafodelista"/>
        <w:spacing w:line="360" w:lineRule="auto"/>
        <w:ind w:left="851"/>
        <w:jc w:val="both"/>
        <w:rPr>
          <w:rFonts w:ascii="Arial" w:hAnsi="Arial" w:cs="Arial"/>
        </w:rPr>
      </w:pPr>
    </w:p>
    <w:p w14:paraId="06DFE6A9" w14:textId="77777777" w:rsidR="00763638" w:rsidRDefault="00763638" w:rsidP="00F95326">
      <w:pPr>
        <w:pStyle w:val="Prrafodelista"/>
        <w:spacing w:line="360" w:lineRule="auto"/>
        <w:ind w:left="851"/>
        <w:jc w:val="both"/>
        <w:rPr>
          <w:rFonts w:ascii="Arial" w:hAnsi="Arial" w:cs="Arial"/>
        </w:rPr>
      </w:pPr>
    </w:p>
    <w:p w14:paraId="6859C4BD" w14:textId="77777777" w:rsidR="00763638" w:rsidRDefault="00763638" w:rsidP="00F95326">
      <w:pPr>
        <w:pStyle w:val="Prrafodelista"/>
        <w:spacing w:line="360" w:lineRule="auto"/>
        <w:ind w:left="851"/>
        <w:jc w:val="both"/>
        <w:rPr>
          <w:rFonts w:ascii="Arial" w:hAnsi="Arial" w:cs="Arial"/>
        </w:rPr>
      </w:pPr>
    </w:p>
    <w:p w14:paraId="06F6D2BA" w14:textId="77777777" w:rsidR="00763638" w:rsidRDefault="00763638" w:rsidP="00F95326">
      <w:pPr>
        <w:pStyle w:val="Prrafodelista"/>
        <w:spacing w:line="360" w:lineRule="auto"/>
        <w:ind w:left="851"/>
        <w:jc w:val="both"/>
        <w:rPr>
          <w:rFonts w:ascii="Arial" w:hAnsi="Arial" w:cs="Arial"/>
        </w:rPr>
      </w:pPr>
    </w:p>
    <w:p w14:paraId="5C64B330" w14:textId="77777777" w:rsidR="00763638" w:rsidRDefault="00763638" w:rsidP="00F95326">
      <w:pPr>
        <w:pStyle w:val="Prrafodelista"/>
        <w:spacing w:line="360" w:lineRule="auto"/>
        <w:ind w:left="851"/>
        <w:jc w:val="both"/>
        <w:rPr>
          <w:rFonts w:ascii="Arial" w:hAnsi="Arial" w:cs="Arial"/>
        </w:rPr>
      </w:pPr>
    </w:p>
    <w:p w14:paraId="5BB779C6" w14:textId="77777777" w:rsidR="00763638" w:rsidRDefault="00763638" w:rsidP="00F95326">
      <w:pPr>
        <w:pStyle w:val="Prrafodelista"/>
        <w:spacing w:line="360" w:lineRule="auto"/>
        <w:ind w:left="851"/>
        <w:jc w:val="both"/>
        <w:rPr>
          <w:rFonts w:ascii="Arial" w:hAnsi="Arial" w:cs="Arial"/>
        </w:rPr>
      </w:pPr>
    </w:p>
    <w:p w14:paraId="093ED7EA" w14:textId="77777777" w:rsidR="00763638" w:rsidRDefault="00763638" w:rsidP="00F95326">
      <w:pPr>
        <w:pStyle w:val="Prrafodelista"/>
        <w:spacing w:line="360" w:lineRule="auto"/>
        <w:ind w:left="851"/>
        <w:jc w:val="both"/>
        <w:rPr>
          <w:rFonts w:ascii="Arial" w:hAnsi="Arial" w:cs="Arial"/>
        </w:rPr>
      </w:pPr>
    </w:p>
    <w:p w14:paraId="7D73C9C6" w14:textId="77777777" w:rsidR="00DA0F61" w:rsidRDefault="00DA0F61" w:rsidP="00F95326">
      <w:pPr>
        <w:pStyle w:val="Prrafodelista"/>
        <w:spacing w:line="360" w:lineRule="auto"/>
        <w:ind w:left="851"/>
        <w:jc w:val="both"/>
        <w:rPr>
          <w:rFonts w:ascii="Arial" w:hAnsi="Arial" w:cs="Arial"/>
        </w:rPr>
      </w:pPr>
    </w:p>
    <w:p w14:paraId="3E1B1D1F" w14:textId="77777777" w:rsidR="00DA0F61" w:rsidRDefault="00DA0F61" w:rsidP="00F95326">
      <w:pPr>
        <w:pStyle w:val="Prrafodelista"/>
        <w:spacing w:line="360" w:lineRule="auto"/>
        <w:ind w:left="851"/>
        <w:jc w:val="both"/>
        <w:rPr>
          <w:rFonts w:ascii="Arial" w:hAnsi="Arial" w:cs="Arial"/>
        </w:rPr>
      </w:pPr>
    </w:p>
    <w:p w14:paraId="728B8F8A" w14:textId="77777777" w:rsidR="00DA0F61" w:rsidRDefault="00DA0F61" w:rsidP="00F95326">
      <w:pPr>
        <w:pStyle w:val="Prrafodelista"/>
        <w:spacing w:line="360" w:lineRule="auto"/>
        <w:ind w:left="851"/>
        <w:jc w:val="both"/>
        <w:rPr>
          <w:rFonts w:ascii="Arial" w:hAnsi="Arial" w:cs="Arial"/>
        </w:rPr>
      </w:pPr>
    </w:p>
    <w:p w14:paraId="1D30EA82" w14:textId="77777777" w:rsidR="00DA0F61" w:rsidRDefault="00DA0F61" w:rsidP="00F95326">
      <w:pPr>
        <w:pStyle w:val="Prrafodelista"/>
        <w:spacing w:line="360" w:lineRule="auto"/>
        <w:ind w:left="851"/>
        <w:jc w:val="both"/>
        <w:rPr>
          <w:rFonts w:ascii="Arial" w:hAnsi="Arial" w:cs="Arial"/>
        </w:rPr>
      </w:pPr>
    </w:p>
    <w:p w14:paraId="3D178B6C" w14:textId="77777777" w:rsidR="00286629" w:rsidRDefault="00286629" w:rsidP="00F95326">
      <w:pPr>
        <w:pStyle w:val="Prrafodelista"/>
        <w:spacing w:line="360" w:lineRule="auto"/>
        <w:ind w:left="851"/>
        <w:jc w:val="both"/>
        <w:rPr>
          <w:rFonts w:ascii="Arial" w:hAnsi="Arial" w:cs="Arial"/>
        </w:rPr>
      </w:pPr>
    </w:p>
    <w:p w14:paraId="136565CA" w14:textId="20BB43CD" w:rsidR="00F95326" w:rsidRPr="00B972EC" w:rsidRDefault="00F95326" w:rsidP="00F95326">
      <w:pPr>
        <w:pStyle w:val="Prrafodelista"/>
        <w:spacing w:line="360" w:lineRule="auto"/>
        <w:ind w:left="0"/>
        <w:jc w:val="both"/>
        <w:outlineLvl w:val="0"/>
        <w:rPr>
          <w:rFonts w:ascii="Arial" w:hAnsi="Arial" w:cs="Arial"/>
          <w:b/>
          <w:bCs/>
        </w:rPr>
      </w:pPr>
      <w:bookmarkStart w:id="110" w:name="_Toc235861011"/>
      <w:r w:rsidRPr="00B972EC">
        <w:rPr>
          <w:rFonts w:ascii="Arial" w:hAnsi="Arial" w:cs="Arial"/>
          <w:b/>
          <w:bCs/>
        </w:rPr>
        <w:t>Bibliografía</w:t>
      </w:r>
      <w:bookmarkEnd w:id="110"/>
    </w:p>
    <w:p w14:paraId="2E1E06B9" w14:textId="77777777" w:rsidR="00F95326" w:rsidRPr="00B972EC" w:rsidRDefault="00F95326" w:rsidP="00F95326">
      <w:pPr>
        <w:pStyle w:val="Prrafodelista"/>
        <w:spacing w:line="360" w:lineRule="auto"/>
        <w:ind w:left="0"/>
        <w:jc w:val="both"/>
        <w:rPr>
          <w:rFonts w:ascii="Arial" w:hAnsi="Arial" w:cs="Arial"/>
          <w:b/>
          <w:bCs/>
        </w:rPr>
      </w:pPr>
    </w:p>
    <w:p w14:paraId="003C7082" w14:textId="30473221" w:rsidR="00F95326" w:rsidRDefault="00591779" w:rsidP="00F95326">
      <w:pPr>
        <w:pStyle w:val="ni"/>
        <w:spacing w:line="360" w:lineRule="auto"/>
        <w:ind w:left="720" w:hanging="720"/>
        <w:jc w:val="both"/>
        <w:rPr>
          <w:rFonts w:ascii="Arial" w:hAnsi="Arial" w:cs="Arial"/>
          <w:color w:val="000000"/>
          <w:lang w:val="en-US"/>
        </w:rPr>
      </w:pPr>
      <w:r w:rsidRPr="00591779">
        <w:rPr>
          <w:rFonts w:ascii="Arial" w:hAnsi="Arial" w:cs="Arial"/>
          <w:color w:val="000000"/>
        </w:rPr>
        <w:t xml:space="preserve">Bilican, M. S., Evren, R., y Karatas, M. (2024). </w:t>
      </w:r>
      <w:r w:rsidRPr="00591779">
        <w:rPr>
          <w:rFonts w:ascii="Arial" w:hAnsi="Arial" w:cs="Arial"/>
          <w:color w:val="000000"/>
          <w:lang w:val="en-US"/>
        </w:rPr>
        <w:t xml:space="preserve">A survey of shipping line container stowage planning problems. </w:t>
      </w:r>
      <w:r w:rsidRPr="00591779">
        <w:rPr>
          <w:rFonts w:ascii="Arial" w:hAnsi="Arial" w:cs="Arial"/>
          <w:i/>
          <w:iCs/>
          <w:color w:val="000000"/>
          <w:lang w:val="en-US"/>
        </w:rPr>
        <w:t>Expert Systems with Applications, 255</w:t>
      </w:r>
      <w:r w:rsidRPr="00591779">
        <w:rPr>
          <w:rFonts w:ascii="Arial" w:hAnsi="Arial" w:cs="Arial"/>
          <w:color w:val="000000"/>
          <w:lang w:val="en-US"/>
        </w:rPr>
        <w:t xml:space="preserve">, 124408. </w:t>
      </w:r>
      <w:hyperlink r:id="rId11" w:history="1">
        <w:r w:rsidRPr="00591779">
          <w:rPr>
            <w:rStyle w:val="Hipervnculo"/>
            <w:rFonts w:ascii="Arial" w:hAnsi="Arial" w:cs="Arial"/>
            <w:lang w:val="en-US"/>
          </w:rPr>
          <w:t>https://doi.org/10.1016/j.eswa.2024.124408</w:t>
        </w:r>
      </w:hyperlink>
    </w:p>
    <w:p w14:paraId="1BF03A0F" w14:textId="77777777" w:rsidR="00591779" w:rsidRPr="00F95326" w:rsidRDefault="00591779" w:rsidP="00F95326">
      <w:pPr>
        <w:pStyle w:val="ni"/>
        <w:spacing w:line="360" w:lineRule="auto"/>
        <w:ind w:left="720" w:hanging="720"/>
        <w:jc w:val="both"/>
        <w:rPr>
          <w:rFonts w:ascii="Arial" w:hAnsi="Arial" w:cs="Arial"/>
          <w:color w:val="000000"/>
          <w:lang w:val="en-US"/>
        </w:rPr>
      </w:pPr>
    </w:p>
    <w:p w14:paraId="77338EEF"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Drewry Maritime Research. (2022). </w:t>
      </w:r>
      <w:r w:rsidRPr="00F95326">
        <w:rPr>
          <w:rFonts w:ascii="Arial" w:hAnsi="Arial" w:cs="Arial"/>
          <w:i/>
          <w:iCs/>
          <w:color w:val="000000"/>
          <w:lang w:val="en-US"/>
        </w:rPr>
        <w:t>Container Terminal Technology Report</w:t>
      </w:r>
      <w:r w:rsidRPr="00F95326">
        <w:rPr>
          <w:rFonts w:ascii="Arial" w:hAnsi="Arial" w:cs="Arial"/>
          <w:color w:val="000000"/>
          <w:lang w:val="en-US"/>
        </w:rPr>
        <w:t>. Drewry Shipping Consultants Ltd.</w:t>
      </w:r>
    </w:p>
    <w:p w14:paraId="17CE13BA"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0FFF5A24" w14:textId="223B0171" w:rsidR="00F95326" w:rsidRPr="00F91DAC" w:rsidRDefault="00F95326" w:rsidP="00F95326">
      <w:pPr>
        <w:pStyle w:val="ni"/>
        <w:spacing w:line="360" w:lineRule="auto"/>
        <w:ind w:left="720" w:hanging="720"/>
        <w:jc w:val="both"/>
        <w:rPr>
          <w:rFonts w:ascii="Arial" w:hAnsi="Arial" w:cs="Arial"/>
          <w:color w:val="000000"/>
        </w:rPr>
      </w:pPr>
      <w:r w:rsidRPr="00F91DAC">
        <w:rPr>
          <w:rFonts w:ascii="Arial" w:hAnsi="Arial" w:cs="Arial"/>
          <w:color w:val="000000"/>
        </w:rPr>
        <w:t>Google LLC. (202</w:t>
      </w:r>
      <w:r w:rsidR="000626B3">
        <w:rPr>
          <w:rFonts w:ascii="Arial" w:hAnsi="Arial" w:cs="Arial"/>
          <w:color w:val="000000"/>
        </w:rPr>
        <w:t>6</w:t>
      </w:r>
      <w:r w:rsidRPr="00F91DAC">
        <w:rPr>
          <w:rFonts w:ascii="Arial" w:hAnsi="Arial" w:cs="Arial"/>
          <w:color w:val="000000"/>
        </w:rPr>
        <w:t xml:space="preserve">). </w:t>
      </w:r>
      <w:r w:rsidRPr="00F91DAC">
        <w:rPr>
          <w:rFonts w:ascii="Arial" w:hAnsi="Arial" w:cs="Arial"/>
          <w:i/>
          <w:iCs/>
          <w:color w:val="000000"/>
        </w:rPr>
        <w:t>Flutter documentation</w:t>
      </w:r>
      <w:r w:rsidRPr="00F91DAC">
        <w:rPr>
          <w:rFonts w:ascii="Arial" w:hAnsi="Arial" w:cs="Arial"/>
          <w:color w:val="000000"/>
        </w:rPr>
        <w:t xml:space="preserve">. Recuperado de </w:t>
      </w:r>
      <w:hyperlink r:id="rId12" w:history="1">
        <w:r w:rsidRPr="00F91DAC">
          <w:rPr>
            <w:rStyle w:val="Hipervnculo"/>
            <w:rFonts w:ascii="Arial" w:hAnsi="Arial" w:cs="Arial"/>
          </w:rPr>
          <w:t>https://flutter.dev/docs</w:t>
        </w:r>
      </w:hyperlink>
      <w:r w:rsidRPr="00F91DAC">
        <w:rPr>
          <w:rFonts w:ascii="Arial" w:hAnsi="Arial" w:cs="Arial"/>
          <w:color w:val="000000"/>
        </w:rPr>
        <w:t>.</w:t>
      </w:r>
    </w:p>
    <w:p w14:paraId="47867FC4" w14:textId="77777777" w:rsidR="00F95326" w:rsidRPr="00F91DAC" w:rsidRDefault="00F95326" w:rsidP="00F95326">
      <w:pPr>
        <w:pStyle w:val="ni"/>
        <w:spacing w:line="360" w:lineRule="auto"/>
        <w:ind w:left="720" w:hanging="720"/>
        <w:jc w:val="both"/>
        <w:rPr>
          <w:rFonts w:ascii="Arial" w:hAnsi="Arial" w:cs="Arial"/>
          <w:color w:val="000000"/>
        </w:rPr>
      </w:pPr>
    </w:p>
    <w:p w14:paraId="5231DF88" w14:textId="0B9CBD3A"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rPr>
        <w:t>Google LLC. (202</w:t>
      </w:r>
      <w:r w:rsidR="000626B3">
        <w:rPr>
          <w:rFonts w:ascii="Arial" w:hAnsi="Arial" w:cs="Arial"/>
          <w:color w:val="000000"/>
        </w:rPr>
        <w:t>6</w:t>
      </w:r>
      <w:r w:rsidRPr="00F95326">
        <w:rPr>
          <w:rFonts w:ascii="Arial" w:hAnsi="Arial" w:cs="Arial"/>
          <w:color w:val="000000"/>
        </w:rPr>
        <w:t xml:space="preserve">). </w:t>
      </w:r>
      <w:r w:rsidRPr="00F95326">
        <w:rPr>
          <w:rFonts w:ascii="Arial" w:hAnsi="Arial" w:cs="Arial"/>
          <w:i/>
          <w:iCs/>
          <w:color w:val="000000"/>
        </w:rPr>
        <w:t>Firebase documentation</w:t>
      </w:r>
      <w:r w:rsidRPr="00F95326">
        <w:rPr>
          <w:rFonts w:ascii="Arial" w:hAnsi="Arial" w:cs="Arial"/>
          <w:color w:val="000000"/>
        </w:rPr>
        <w:t xml:space="preserve">. Recuperado de </w:t>
      </w:r>
      <w:hyperlink r:id="rId13" w:history="1">
        <w:r w:rsidRPr="00F95326">
          <w:rPr>
            <w:rStyle w:val="Hipervnculo"/>
            <w:rFonts w:ascii="Arial" w:hAnsi="Arial" w:cs="Arial"/>
          </w:rPr>
          <w:t>https://firebase.google.com/docs</w:t>
        </w:r>
      </w:hyperlink>
      <w:r w:rsidRPr="00F95326">
        <w:rPr>
          <w:rFonts w:ascii="Arial" w:hAnsi="Arial" w:cs="Arial"/>
          <w:color w:val="000000"/>
        </w:rPr>
        <w:t>.</w:t>
      </w:r>
    </w:p>
    <w:p w14:paraId="038068B3" w14:textId="77777777" w:rsidR="00F95326" w:rsidRPr="00F95326" w:rsidRDefault="00F95326" w:rsidP="00F95326">
      <w:pPr>
        <w:pStyle w:val="ni"/>
        <w:spacing w:line="360" w:lineRule="auto"/>
        <w:ind w:left="720" w:hanging="720"/>
        <w:jc w:val="both"/>
        <w:rPr>
          <w:rFonts w:ascii="Arial" w:hAnsi="Arial" w:cs="Arial"/>
          <w:color w:val="000000"/>
        </w:rPr>
      </w:pPr>
    </w:p>
    <w:p w14:paraId="24B5D8E6" w14:textId="43675FFC" w:rsidR="00F95326" w:rsidRPr="0032013D" w:rsidRDefault="000626B3" w:rsidP="00F95326">
      <w:pPr>
        <w:pStyle w:val="ni"/>
        <w:spacing w:line="360" w:lineRule="auto"/>
        <w:ind w:left="720" w:hanging="720"/>
        <w:jc w:val="both"/>
        <w:rPr>
          <w:rFonts w:ascii="Arial" w:hAnsi="Arial" w:cs="Arial"/>
          <w:color w:val="000000"/>
          <w:lang w:val="en-US"/>
        </w:rPr>
      </w:pPr>
      <w:r w:rsidRPr="000626B3">
        <w:rPr>
          <w:rFonts w:ascii="Arial" w:hAnsi="Arial" w:cs="Arial"/>
          <w:color w:val="000000"/>
        </w:rPr>
        <w:t xml:space="preserve">Hernández Sampieri, R., y Mendoza Torres, C. P. (2023). </w:t>
      </w:r>
      <w:r w:rsidRPr="000626B3">
        <w:rPr>
          <w:rFonts w:ascii="Arial" w:hAnsi="Arial" w:cs="Arial"/>
          <w:i/>
          <w:iCs/>
          <w:color w:val="000000"/>
        </w:rPr>
        <w:t>Metodología de la investigación: Las rutas cuantitativa, cualitativa y mixta</w:t>
      </w:r>
      <w:r w:rsidRPr="000626B3">
        <w:rPr>
          <w:rFonts w:ascii="Arial" w:hAnsi="Arial" w:cs="Arial"/>
          <w:color w:val="000000"/>
        </w:rPr>
        <w:t xml:space="preserve"> (2.ª ed.). </w:t>
      </w:r>
      <w:r w:rsidRPr="0032013D">
        <w:rPr>
          <w:rFonts w:ascii="Arial" w:hAnsi="Arial" w:cs="Arial"/>
          <w:color w:val="000000"/>
          <w:lang w:val="en-US"/>
        </w:rPr>
        <w:t>McGraw-Hill / Interamericana Editores.</w:t>
      </w:r>
    </w:p>
    <w:p w14:paraId="389B08C2" w14:textId="77777777" w:rsidR="000626B3" w:rsidRPr="0032013D" w:rsidRDefault="000626B3" w:rsidP="00F95326">
      <w:pPr>
        <w:pStyle w:val="ni"/>
        <w:spacing w:line="360" w:lineRule="auto"/>
        <w:ind w:left="720" w:hanging="720"/>
        <w:jc w:val="both"/>
        <w:rPr>
          <w:rFonts w:ascii="Arial" w:hAnsi="Arial" w:cs="Arial"/>
          <w:color w:val="000000"/>
          <w:lang w:val="en-US"/>
        </w:rPr>
      </w:pPr>
    </w:p>
    <w:p w14:paraId="0E483845" w14:textId="12C11A85" w:rsidR="000626B3" w:rsidRPr="0032013D" w:rsidRDefault="000626B3" w:rsidP="00F95326">
      <w:pPr>
        <w:pStyle w:val="ni"/>
        <w:spacing w:line="360" w:lineRule="auto"/>
        <w:ind w:left="720" w:hanging="720"/>
        <w:jc w:val="both"/>
        <w:rPr>
          <w:rFonts w:ascii="Arial" w:hAnsi="Arial" w:cs="Arial"/>
          <w:color w:val="000000"/>
          <w:lang w:val="en-US"/>
        </w:rPr>
      </w:pPr>
      <w:r w:rsidRPr="000626B3">
        <w:rPr>
          <w:rFonts w:ascii="Arial" w:hAnsi="Arial" w:cs="Arial"/>
          <w:color w:val="000000"/>
          <w:lang w:val="en-US"/>
        </w:rPr>
        <w:t xml:space="preserve">Interaction Design Foundation. (2023). </w:t>
      </w:r>
      <w:r w:rsidRPr="000626B3">
        <w:rPr>
          <w:rFonts w:ascii="Arial" w:hAnsi="Arial" w:cs="Arial"/>
          <w:i/>
          <w:iCs/>
          <w:color w:val="000000"/>
          <w:lang w:val="en-US"/>
        </w:rPr>
        <w:t>Heuristic evaluation: How to conduct a heuristic evaluation</w:t>
      </w:r>
      <w:r w:rsidRPr="000626B3">
        <w:rPr>
          <w:rFonts w:ascii="Arial" w:hAnsi="Arial" w:cs="Arial"/>
          <w:color w:val="000000"/>
          <w:lang w:val="en-US"/>
        </w:rPr>
        <w:t xml:space="preserve">. </w:t>
      </w:r>
      <w:hyperlink r:id="rId14" w:history="1">
        <w:r w:rsidRPr="0032013D">
          <w:rPr>
            <w:rStyle w:val="Hipervnculo"/>
            <w:rFonts w:ascii="Arial" w:hAnsi="Arial" w:cs="Arial"/>
            <w:lang w:val="en-US"/>
          </w:rPr>
          <w:t>https://www.interaction-design.org/literature/topics/heuristic-evaluation</w:t>
        </w:r>
      </w:hyperlink>
      <w:r w:rsidRPr="0032013D">
        <w:rPr>
          <w:rFonts w:ascii="Arial" w:hAnsi="Arial" w:cs="Arial"/>
          <w:color w:val="000000"/>
          <w:lang w:val="en-US"/>
        </w:rPr>
        <w:t>.</w:t>
      </w:r>
    </w:p>
    <w:p w14:paraId="56FFCC55" w14:textId="77777777" w:rsidR="000626B3" w:rsidRPr="00B972EC" w:rsidRDefault="000626B3" w:rsidP="00F95326">
      <w:pPr>
        <w:pStyle w:val="ni"/>
        <w:spacing w:line="360" w:lineRule="auto"/>
        <w:ind w:left="720" w:hanging="720"/>
        <w:jc w:val="both"/>
        <w:rPr>
          <w:rFonts w:ascii="Arial" w:hAnsi="Arial" w:cs="Arial"/>
          <w:color w:val="000000"/>
          <w:lang w:val="en-US"/>
        </w:rPr>
      </w:pPr>
    </w:p>
    <w:p w14:paraId="5571CDA7" w14:textId="7F71B7DD" w:rsidR="00591779" w:rsidRPr="0032013D" w:rsidRDefault="000626B3" w:rsidP="00F95326">
      <w:pPr>
        <w:pStyle w:val="ni"/>
        <w:spacing w:line="360" w:lineRule="auto"/>
        <w:ind w:left="720" w:hanging="720"/>
        <w:jc w:val="both"/>
        <w:rPr>
          <w:rFonts w:ascii="Arial" w:hAnsi="Arial" w:cs="Arial"/>
          <w:color w:val="000000"/>
          <w:lang w:val="en-US"/>
        </w:rPr>
      </w:pPr>
      <w:r w:rsidRPr="000626B3">
        <w:rPr>
          <w:rFonts w:ascii="Arial" w:hAnsi="Arial" w:cs="Arial"/>
          <w:color w:val="000000"/>
          <w:lang w:val="en-US"/>
        </w:rPr>
        <w:lastRenderedPageBreak/>
        <w:t xml:space="preserve">International Organization for Standardization. (2020). ISO 6346:2022 — Freight containers — Coding, identification and marking. </w:t>
      </w:r>
      <w:r w:rsidRPr="0032013D">
        <w:rPr>
          <w:rFonts w:ascii="Arial" w:hAnsi="Arial" w:cs="Arial"/>
          <w:color w:val="000000"/>
          <w:lang w:val="en-US"/>
        </w:rPr>
        <w:t>ISO.</w:t>
      </w:r>
    </w:p>
    <w:p w14:paraId="08F6A772" w14:textId="77777777" w:rsidR="000626B3" w:rsidRPr="00F95326" w:rsidRDefault="000626B3" w:rsidP="00F95326">
      <w:pPr>
        <w:pStyle w:val="ni"/>
        <w:spacing w:line="360" w:lineRule="auto"/>
        <w:ind w:left="720" w:hanging="720"/>
        <w:jc w:val="both"/>
        <w:rPr>
          <w:rFonts w:ascii="Arial" w:hAnsi="Arial" w:cs="Arial"/>
          <w:color w:val="000000"/>
          <w:lang w:val="en-US"/>
        </w:rPr>
      </w:pPr>
    </w:p>
    <w:p w14:paraId="4FC6965F" w14:textId="77777777" w:rsidR="00591779" w:rsidRPr="00591779" w:rsidRDefault="00591779" w:rsidP="00591779">
      <w:pPr>
        <w:pStyle w:val="ni"/>
        <w:spacing w:line="360" w:lineRule="auto"/>
        <w:ind w:left="720" w:hanging="720"/>
        <w:jc w:val="both"/>
        <w:rPr>
          <w:rFonts w:ascii="Arial" w:hAnsi="Arial" w:cs="Arial"/>
          <w:color w:val="000000"/>
          <w:lang w:val="en-US"/>
        </w:rPr>
      </w:pPr>
      <w:r w:rsidRPr="00B972EC">
        <w:rPr>
          <w:rFonts w:ascii="Arial" w:hAnsi="Arial" w:cs="Arial"/>
          <w:color w:val="000000"/>
          <w:lang w:val="en-US"/>
        </w:rPr>
        <w:t xml:space="preserve">Iris, Ç., y Lam, J. S. L. (2019). </w:t>
      </w:r>
      <w:r w:rsidRPr="00591779">
        <w:rPr>
          <w:rFonts w:ascii="Arial" w:hAnsi="Arial" w:cs="Arial"/>
          <w:color w:val="000000"/>
          <w:lang w:val="en-US"/>
        </w:rPr>
        <w:t xml:space="preserve">A review of energy efficiency in ports: Operational strategies, technologies and energy management systems. </w:t>
      </w:r>
      <w:r w:rsidRPr="00591779">
        <w:rPr>
          <w:rFonts w:ascii="Arial" w:hAnsi="Arial" w:cs="Arial"/>
          <w:i/>
          <w:iCs/>
          <w:color w:val="000000"/>
          <w:lang w:val="en-US"/>
        </w:rPr>
        <w:t>Renewable and Sustainable Energy Reviews, 112</w:t>
      </w:r>
      <w:r w:rsidRPr="00591779">
        <w:rPr>
          <w:rFonts w:ascii="Arial" w:hAnsi="Arial" w:cs="Arial"/>
          <w:color w:val="000000"/>
          <w:lang w:val="en-US"/>
        </w:rPr>
        <w:t xml:space="preserve">, 170–182. </w:t>
      </w:r>
      <w:hyperlink r:id="rId15" w:history="1">
        <w:r w:rsidRPr="00591779">
          <w:rPr>
            <w:rStyle w:val="Hipervnculo"/>
            <w:rFonts w:ascii="Arial" w:hAnsi="Arial" w:cs="Arial"/>
            <w:lang w:val="en-US"/>
          </w:rPr>
          <w:t>https://doi.org/10.1016/j.rser.2019.04.069</w:t>
        </w:r>
      </w:hyperlink>
    </w:p>
    <w:p w14:paraId="37A31223" w14:textId="77777777" w:rsidR="00F95326" w:rsidRDefault="00F95326" w:rsidP="00F95326">
      <w:pPr>
        <w:pStyle w:val="ni"/>
        <w:spacing w:line="360" w:lineRule="auto"/>
        <w:ind w:left="720" w:hanging="720"/>
        <w:jc w:val="both"/>
        <w:rPr>
          <w:rFonts w:ascii="Arial" w:hAnsi="Arial" w:cs="Arial"/>
          <w:color w:val="000000"/>
          <w:lang w:val="en-US"/>
        </w:rPr>
      </w:pPr>
    </w:p>
    <w:p w14:paraId="4D9C7C76" w14:textId="77777777" w:rsidR="00591779" w:rsidRPr="00F95326" w:rsidRDefault="00591779" w:rsidP="00F95326">
      <w:pPr>
        <w:pStyle w:val="ni"/>
        <w:spacing w:line="360" w:lineRule="auto"/>
        <w:ind w:left="720" w:hanging="720"/>
        <w:jc w:val="both"/>
        <w:rPr>
          <w:rFonts w:ascii="Arial" w:hAnsi="Arial" w:cs="Arial"/>
          <w:color w:val="000000"/>
          <w:lang w:val="en-US"/>
        </w:rPr>
      </w:pPr>
    </w:p>
    <w:p w14:paraId="646B7A8A" w14:textId="77777777" w:rsidR="00591779" w:rsidRDefault="00591779" w:rsidP="00591779">
      <w:pPr>
        <w:pStyle w:val="ni"/>
        <w:spacing w:line="360" w:lineRule="auto"/>
        <w:ind w:left="720" w:hanging="720"/>
        <w:jc w:val="both"/>
        <w:rPr>
          <w:rFonts w:ascii="Arial" w:hAnsi="Arial" w:cs="Arial"/>
          <w:color w:val="000000"/>
          <w:lang w:val="en-US"/>
        </w:rPr>
      </w:pPr>
      <w:r w:rsidRPr="00591779">
        <w:rPr>
          <w:rFonts w:ascii="Arial" w:hAnsi="Arial" w:cs="Arial"/>
          <w:color w:val="000000"/>
          <w:lang w:val="en-US"/>
        </w:rPr>
        <w:t xml:space="preserve">Levinson, M. (2016). </w:t>
      </w:r>
      <w:r w:rsidRPr="00591779">
        <w:rPr>
          <w:rFonts w:ascii="Arial" w:hAnsi="Arial" w:cs="Arial"/>
          <w:i/>
          <w:iCs/>
          <w:color w:val="000000"/>
          <w:lang w:val="en-US"/>
        </w:rPr>
        <w:t>The box: How the shipping container made the world smaller and the world economy bigger</w:t>
      </w:r>
      <w:r w:rsidRPr="00591779">
        <w:rPr>
          <w:rFonts w:ascii="Arial" w:hAnsi="Arial" w:cs="Arial"/>
          <w:color w:val="000000"/>
          <w:lang w:val="en-US"/>
        </w:rPr>
        <w:t xml:space="preserve"> (2nd ed.). </w:t>
      </w:r>
      <w:r w:rsidRPr="00B972EC">
        <w:rPr>
          <w:rFonts w:ascii="Arial" w:hAnsi="Arial" w:cs="Arial"/>
          <w:color w:val="000000"/>
          <w:lang w:val="en-US"/>
        </w:rPr>
        <w:t>Princeton University Press.</w:t>
      </w:r>
    </w:p>
    <w:p w14:paraId="7C56B473" w14:textId="77777777" w:rsidR="000626B3" w:rsidRDefault="000626B3" w:rsidP="00591779">
      <w:pPr>
        <w:pStyle w:val="ni"/>
        <w:spacing w:line="360" w:lineRule="auto"/>
        <w:ind w:left="720" w:hanging="720"/>
        <w:jc w:val="both"/>
        <w:rPr>
          <w:rFonts w:ascii="Arial" w:hAnsi="Arial" w:cs="Arial"/>
          <w:color w:val="000000"/>
          <w:lang w:val="en-US"/>
        </w:rPr>
      </w:pPr>
    </w:p>
    <w:p w14:paraId="62AD5D7F" w14:textId="118960CC" w:rsidR="000626B3" w:rsidRPr="00B972EC" w:rsidRDefault="000626B3" w:rsidP="00591779">
      <w:pPr>
        <w:pStyle w:val="ni"/>
        <w:spacing w:line="360" w:lineRule="auto"/>
        <w:ind w:left="720" w:hanging="720"/>
        <w:jc w:val="both"/>
        <w:rPr>
          <w:rFonts w:ascii="Arial" w:hAnsi="Arial" w:cs="Arial"/>
          <w:color w:val="000000"/>
          <w:lang w:val="en-US"/>
        </w:rPr>
      </w:pPr>
      <w:r w:rsidRPr="000626B3">
        <w:rPr>
          <w:rFonts w:ascii="Arial" w:hAnsi="Arial" w:cs="Arial"/>
          <w:color w:val="000000"/>
          <w:lang w:val="en-US"/>
        </w:rPr>
        <w:t xml:space="preserve">Lewis, J. R. (2018). The System Usability Scale: Past, present, and future. </w:t>
      </w:r>
      <w:r w:rsidRPr="0032013D">
        <w:rPr>
          <w:rFonts w:ascii="Arial" w:hAnsi="Arial" w:cs="Arial"/>
          <w:i/>
          <w:iCs/>
          <w:color w:val="000000"/>
          <w:lang w:val="en-US"/>
        </w:rPr>
        <w:t>International Journal of Human–Computer Interaction, 34</w:t>
      </w:r>
      <w:r w:rsidRPr="0032013D">
        <w:rPr>
          <w:rFonts w:ascii="Arial" w:hAnsi="Arial" w:cs="Arial"/>
          <w:color w:val="000000"/>
          <w:lang w:val="en-US"/>
        </w:rPr>
        <w:t xml:space="preserve">(7), 577–590. </w:t>
      </w:r>
      <w:hyperlink r:id="rId16" w:history="1">
        <w:r w:rsidRPr="0032013D">
          <w:rPr>
            <w:rStyle w:val="Hipervnculo"/>
            <w:rFonts w:ascii="Arial" w:hAnsi="Arial" w:cs="Arial"/>
            <w:lang w:val="en-US"/>
          </w:rPr>
          <w:t>https://doi.org/10.1080/10447318.2018.1455307</w:t>
        </w:r>
      </w:hyperlink>
    </w:p>
    <w:p w14:paraId="2272696E"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21AB16AC" w14:textId="25043F22" w:rsidR="00F95326" w:rsidRPr="00B972EC" w:rsidRDefault="00591779" w:rsidP="00F95326">
      <w:pPr>
        <w:pStyle w:val="ni"/>
        <w:spacing w:line="360" w:lineRule="auto"/>
        <w:ind w:left="720" w:hanging="720"/>
        <w:jc w:val="both"/>
        <w:rPr>
          <w:rFonts w:ascii="Arial" w:hAnsi="Arial" w:cs="Arial"/>
          <w:color w:val="000000"/>
          <w:lang w:val="en-US"/>
        </w:rPr>
      </w:pPr>
      <w:r w:rsidRPr="00591779">
        <w:rPr>
          <w:rFonts w:ascii="Arial" w:hAnsi="Arial" w:cs="Arial"/>
          <w:color w:val="000000"/>
          <w:lang w:val="en-US"/>
        </w:rPr>
        <w:t xml:space="preserve">Nielsen, J. (2024). </w:t>
      </w:r>
      <w:r w:rsidRPr="00591779">
        <w:rPr>
          <w:rFonts w:ascii="Arial" w:hAnsi="Arial" w:cs="Arial"/>
          <w:i/>
          <w:iCs/>
          <w:color w:val="000000"/>
          <w:lang w:val="en-US"/>
        </w:rPr>
        <w:t>How many test users in a usability study?</w:t>
      </w:r>
      <w:r w:rsidRPr="00591779">
        <w:rPr>
          <w:rFonts w:ascii="Arial" w:hAnsi="Arial" w:cs="Arial"/>
          <w:color w:val="000000"/>
          <w:lang w:val="en-US"/>
        </w:rPr>
        <w:t xml:space="preserve"> Nielsen Norman Group. </w:t>
      </w:r>
      <w:hyperlink r:id="rId17" w:history="1">
        <w:r w:rsidRPr="00591779">
          <w:rPr>
            <w:rStyle w:val="Hipervnculo"/>
            <w:rFonts w:ascii="Arial" w:hAnsi="Arial" w:cs="Arial"/>
            <w:lang w:val="en-US"/>
          </w:rPr>
          <w:t>https://www.nngroup.com/articles/how-many-test-users/</w:t>
        </w:r>
      </w:hyperlink>
      <w:r w:rsidRPr="00B972EC">
        <w:rPr>
          <w:rFonts w:ascii="Arial" w:hAnsi="Arial" w:cs="Arial"/>
          <w:color w:val="000000"/>
          <w:lang w:val="en-US"/>
        </w:rPr>
        <w:t>.</w:t>
      </w:r>
    </w:p>
    <w:p w14:paraId="4C67DD7F" w14:textId="77777777" w:rsidR="00F95326" w:rsidRPr="00F95326" w:rsidRDefault="00F95326" w:rsidP="00591779">
      <w:pPr>
        <w:pStyle w:val="ni"/>
        <w:spacing w:line="360" w:lineRule="auto"/>
        <w:jc w:val="both"/>
        <w:rPr>
          <w:rFonts w:ascii="Arial" w:hAnsi="Arial" w:cs="Arial"/>
          <w:color w:val="000000"/>
          <w:lang w:val="en-US"/>
        </w:rPr>
      </w:pPr>
    </w:p>
    <w:p w14:paraId="425AEE0A" w14:textId="09FF1E98" w:rsidR="00F95326" w:rsidRPr="0032013D" w:rsidRDefault="000626B3" w:rsidP="00F95326">
      <w:pPr>
        <w:pStyle w:val="ni"/>
        <w:spacing w:line="360" w:lineRule="auto"/>
        <w:ind w:left="720" w:hanging="720"/>
        <w:jc w:val="both"/>
        <w:rPr>
          <w:rFonts w:ascii="Arial" w:hAnsi="Arial" w:cs="Arial"/>
          <w:color w:val="000000"/>
          <w:lang w:val="en-US"/>
        </w:rPr>
      </w:pPr>
      <w:r w:rsidRPr="000626B3">
        <w:rPr>
          <w:rFonts w:ascii="Arial" w:hAnsi="Arial" w:cs="Arial"/>
          <w:color w:val="000000"/>
          <w:lang w:val="en-US"/>
        </w:rPr>
        <w:t xml:space="preserve">Rodrigue, J. P. (2024). </w:t>
      </w:r>
      <w:r w:rsidRPr="000626B3">
        <w:rPr>
          <w:rFonts w:ascii="Arial" w:hAnsi="Arial" w:cs="Arial"/>
          <w:i/>
          <w:iCs/>
          <w:color w:val="000000"/>
          <w:lang w:val="en-US"/>
        </w:rPr>
        <w:t>The Geography of Transport Systems</w:t>
      </w:r>
      <w:r w:rsidRPr="000626B3">
        <w:rPr>
          <w:rFonts w:ascii="Arial" w:hAnsi="Arial" w:cs="Arial"/>
          <w:color w:val="000000"/>
          <w:lang w:val="en-US"/>
        </w:rPr>
        <w:t xml:space="preserve"> (6.ª ed.). </w:t>
      </w:r>
      <w:r w:rsidRPr="0032013D">
        <w:rPr>
          <w:rFonts w:ascii="Arial" w:hAnsi="Arial" w:cs="Arial"/>
          <w:color w:val="000000"/>
          <w:lang w:val="en-US"/>
        </w:rPr>
        <w:t>Routledge.</w:t>
      </w:r>
    </w:p>
    <w:p w14:paraId="15177FDA" w14:textId="77777777" w:rsidR="000626B3" w:rsidRPr="00F95326" w:rsidRDefault="000626B3" w:rsidP="00F95326">
      <w:pPr>
        <w:pStyle w:val="ni"/>
        <w:spacing w:line="360" w:lineRule="auto"/>
        <w:ind w:left="720" w:hanging="720"/>
        <w:jc w:val="both"/>
        <w:rPr>
          <w:rFonts w:ascii="Arial" w:hAnsi="Arial" w:cs="Arial"/>
          <w:color w:val="000000"/>
          <w:lang w:val="en-US"/>
        </w:rPr>
      </w:pPr>
    </w:p>
    <w:p w14:paraId="30340FFB" w14:textId="06EEAC5B" w:rsidR="00F95326" w:rsidRDefault="000626B3" w:rsidP="00F95326">
      <w:pPr>
        <w:pStyle w:val="ni"/>
        <w:spacing w:line="360" w:lineRule="auto"/>
        <w:ind w:left="720" w:hanging="720"/>
        <w:jc w:val="both"/>
        <w:rPr>
          <w:rFonts w:ascii="Arial" w:hAnsi="Arial" w:cs="Arial"/>
          <w:color w:val="000000"/>
        </w:rPr>
      </w:pPr>
      <w:r w:rsidRPr="000626B3">
        <w:rPr>
          <w:rFonts w:ascii="Arial" w:hAnsi="Arial" w:cs="Arial"/>
          <w:color w:val="000000"/>
          <w:lang w:val="en-US"/>
        </w:rPr>
        <w:t xml:space="preserve">SMDG — Shipping Message Development Group. </w:t>
      </w:r>
      <w:r w:rsidRPr="0032013D">
        <w:rPr>
          <w:rFonts w:ascii="Arial" w:hAnsi="Arial" w:cs="Arial"/>
          <w:color w:val="000000"/>
          <w:lang w:val="en-US"/>
        </w:rPr>
        <w:t xml:space="preserve">(2024). </w:t>
      </w:r>
      <w:r w:rsidRPr="0032013D">
        <w:rPr>
          <w:rFonts w:ascii="Arial" w:hAnsi="Arial" w:cs="Arial"/>
          <w:i/>
          <w:iCs/>
          <w:color w:val="000000"/>
          <w:lang w:val="en-US"/>
        </w:rPr>
        <w:t>BAPLIE Message Implementation Guide (versión 3.x, actualizada marzo 2024)</w:t>
      </w:r>
      <w:r w:rsidRPr="0032013D">
        <w:rPr>
          <w:rFonts w:ascii="Arial" w:hAnsi="Arial" w:cs="Arial"/>
          <w:color w:val="000000"/>
          <w:lang w:val="en-US"/>
        </w:rPr>
        <w:t xml:space="preserve">. </w:t>
      </w:r>
      <w:hyperlink r:id="rId18" w:history="1">
        <w:r w:rsidRPr="000A41A5">
          <w:rPr>
            <w:rStyle w:val="Hipervnculo"/>
            <w:rFonts w:ascii="Arial" w:hAnsi="Arial" w:cs="Arial"/>
          </w:rPr>
          <w:t>https://smdg.org/</w:t>
        </w:r>
      </w:hyperlink>
      <w:r w:rsidRPr="000626B3">
        <w:rPr>
          <w:rFonts w:ascii="Arial" w:hAnsi="Arial" w:cs="Arial"/>
          <w:color w:val="000000"/>
        </w:rPr>
        <w:t>.</w:t>
      </w:r>
    </w:p>
    <w:p w14:paraId="774D8CEA" w14:textId="77777777" w:rsidR="000626B3" w:rsidRPr="00F95326" w:rsidRDefault="000626B3" w:rsidP="00F95326">
      <w:pPr>
        <w:pStyle w:val="ni"/>
        <w:spacing w:line="360" w:lineRule="auto"/>
        <w:ind w:left="720" w:hanging="720"/>
        <w:jc w:val="both"/>
        <w:rPr>
          <w:rFonts w:ascii="Arial" w:hAnsi="Arial" w:cs="Arial"/>
          <w:color w:val="000000"/>
        </w:rPr>
      </w:pPr>
    </w:p>
    <w:p w14:paraId="41CC02C6" w14:textId="75337E3B"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rPr>
        <w:lastRenderedPageBreak/>
        <w:t>Supabase, Inc. (202</w:t>
      </w:r>
      <w:r w:rsidR="000626B3">
        <w:rPr>
          <w:rFonts w:ascii="Arial" w:hAnsi="Arial" w:cs="Arial"/>
          <w:color w:val="000000"/>
        </w:rPr>
        <w:t>6</w:t>
      </w:r>
      <w:r w:rsidRPr="00F95326">
        <w:rPr>
          <w:rFonts w:ascii="Arial" w:hAnsi="Arial" w:cs="Arial"/>
          <w:color w:val="000000"/>
        </w:rPr>
        <w:t xml:space="preserve">). </w:t>
      </w:r>
      <w:r w:rsidRPr="00F95326">
        <w:rPr>
          <w:rFonts w:ascii="Arial" w:hAnsi="Arial" w:cs="Arial"/>
          <w:i/>
          <w:iCs/>
          <w:color w:val="000000"/>
        </w:rPr>
        <w:t>Supabase documentation</w:t>
      </w:r>
      <w:r w:rsidRPr="00F95326">
        <w:rPr>
          <w:rFonts w:ascii="Arial" w:hAnsi="Arial" w:cs="Arial"/>
          <w:color w:val="000000"/>
        </w:rPr>
        <w:t xml:space="preserve">. Recuperado de </w:t>
      </w:r>
      <w:hyperlink r:id="rId19" w:history="1">
        <w:r w:rsidRPr="00F95326">
          <w:rPr>
            <w:rStyle w:val="Hipervnculo"/>
            <w:rFonts w:ascii="Arial" w:hAnsi="Arial" w:cs="Arial"/>
          </w:rPr>
          <w:t>https://supabase.com/docs</w:t>
        </w:r>
      </w:hyperlink>
      <w:r w:rsidRPr="00F95326">
        <w:rPr>
          <w:rFonts w:ascii="Arial" w:hAnsi="Arial" w:cs="Arial"/>
          <w:color w:val="000000"/>
        </w:rPr>
        <w:t>.</w:t>
      </w:r>
    </w:p>
    <w:p w14:paraId="253FEBC7" w14:textId="77777777" w:rsidR="00F95326" w:rsidRPr="00F95326" w:rsidRDefault="00F95326" w:rsidP="00F95326">
      <w:pPr>
        <w:pStyle w:val="ni"/>
        <w:spacing w:line="360" w:lineRule="auto"/>
        <w:ind w:left="720" w:hanging="720"/>
        <w:jc w:val="both"/>
        <w:rPr>
          <w:rFonts w:ascii="Arial" w:hAnsi="Arial" w:cs="Arial"/>
          <w:color w:val="000000"/>
        </w:rPr>
      </w:pPr>
    </w:p>
    <w:p w14:paraId="26BCE470" w14:textId="2A71C577" w:rsidR="00286629" w:rsidRDefault="000626B3" w:rsidP="00F95326">
      <w:pPr>
        <w:pStyle w:val="ni"/>
        <w:spacing w:line="360" w:lineRule="auto"/>
        <w:ind w:left="720" w:hanging="720"/>
        <w:jc w:val="both"/>
        <w:rPr>
          <w:rFonts w:ascii="Arial" w:hAnsi="Arial" w:cs="Arial"/>
          <w:color w:val="000000"/>
          <w:lang w:val="en-US"/>
        </w:rPr>
      </w:pPr>
      <w:r w:rsidRPr="000626B3">
        <w:rPr>
          <w:rFonts w:ascii="Arial" w:hAnsi="Arial" w:cs="Arial"/>
          <w:color w:val="000000"/>
          <w:lang w:val="en-US"/>
        </w:rPr>
        <w:t xml:space="preserve">UNCTAD — United Nations Conference on Trade and Development. (2025). </w:t>
      </w:r>
      <w:r w:rsidRPr="000626B3">
        <w:rPr>
          <w:rFonts w:ascii="Arial" w:hAnsi="Arial" w:cs="Arial"/>
          <w:i/>
          <w:iCs/>
          <w:color w:val="000000"/>
          <w:lang w:val="en-US"/>
        </w:rPr>
        <w:t>Review of Maritime Transport 2025: Staying the Course in Turbulent Waters</w:t>
      </w:r>
      <w:r w:rsidRPr="000626B3">
        <w:rPr>
          <w:rFonts w:ascii="Arial" w:hAnsi="Arial" w:cs="Arial"/>
          <w:color w:val="000000"/>
          <w:lang w:val="en-US"/>
        </w:rPr>
        <w:t xml:space="preserve">. United Nations Publications. </w:t>
      </w:r>
      <w:hyperlink r:id="rId20" w:history="1">
        <w:r w:rsidRPr="000A41A5">
          <w:rPr>
            <w:rStyle w:val="Hipervnculo"/>
            <w:rFonts w:ascii="Arial" w:hAnsi="Arial" w:cs="Arial"/>
            <w:lang w:val="en-US"/>
          </w:rPr>
          <w:t>https://unctad.org/publication/review-maritime-transport-2025</w:t>
        </w:r>
      </w:hyperlink>
      <w:r w:rsidRPr="000626B3">
        <w:rPr>
          <w:rFonts w:ascii="Arial" w:hAnsi="Arial" w:cs="Arial"/>
          <w:color w:val="000000"/>
          <w:lang w:val="en-US"/>
        </w:rPr>
        <w:t>.</w:t>
      </w:r>
    </w:p>
    <w:p w14:paraId="148C15D3" w14:textId="77777777" w:rsidR="000626B3" w:rsidRDefault="000626B3" w:rsidP="00F95326">
      <w:pPr>
        <w:pStyle w:val="ni"/>
        <w:spacing w:line="360" w:lineRule="auto"/>
        <w:ind w:left="720" w:hanging="720"/>
        <w:jc w:val="both"/>
        <w:rPr>
          <w:rFonts w:ascii="Arial" w:hAnsi="Arial" w:cs="Arial"/>
          <w:color w:val="000000"/>
          <w:lang w:val="en-US"/>
        </w:rPr>
      </w:pPr>
    </w:p>
    <w:p w14:paraId="519D385E" w14:textId="4BB0294B" w:rsidR="00286629" w:rsidRPr="0032013D" w:rsidRDefault="00286629" w:rsidP="00F95326">
      <w:pPr>
        <w:pStyle w:val="ni"/>
        <w:spacing w:line="360" w:lineRule="auto"/>
        <w:ind w:left="720" w:hanging="720"/>
        <w:jc w:val="both"/>
        <w:rPr>
          <w:lang w:val="en-US"/>
        </w:rPr>
      </w:pPr>
      <w:r>
        <w:rPr>
          <w:rFonts w:ascii="Arial" w:hAnsi="Arial" w:cs="Arial"/>
          <w:color w:val="000000"/>
        </w:rPr>
        <w:t>V</w:t>
      </w:r>
      <w:r w:rsidRPr="00286629">
        <w:rPr>
          <w:rFonts w:ascii="Arial" w:hAnsi="Arial" w:cs="Arial"/>
          <w:color w:val="000000"/>
        </w:rPr>
        <w:t xml:space="preserve">an Twiller, J., Grbic, D., y Jensen, R. M. (2024). </w:t>
      </w:r>
      <w:r w:rsidRPr="00286629">
        <w:rPr>
          <w:rFonts w:ascii="Arial" w:hAnsi="Arial" w:cs="Arial"/>
          <w:color w:val="000000"/>
          <w:lang w:val="en-US"/>
        </w:rPr>
        <w:t xml:space="preserve">Literature survey on the container stowage planning problem. </w:t>
      </w:r>
      <w:r w:rsidRPr="00286629">
        <w:rPr>
          <w:rFonts w:ascii="Arial" w:hAnsi="Arial" w:cs="Arial"/>
          <w:i/>
          <w:iCs/>
          <w:color w:val="000000"/>
          <w:lang w:val="en-US"/>
        </w:rPr>
        <w:t>European Journal of Operational Research, 317</w:t>
      </w:r>
      <w:r w:rsidRPr="00286629">
        <w:rPr>
          <w:rFonts w:ascii="Arial" w:hAnsi="Arial" w:cs="Arial"/>
          <w:color w:val="000000"/>
          <w:lang w:val="en-US"/>
        </w:rPr>
        <w:t xml:space="preserve">(3), 841–857. </w:t>
      </w:r>
      <w:hyperlink r:id="rId21" w:history="1">
        <w:r w:rsidRPr="00286629">
          <w:rPr>
            <w:rStyle w:val="Hipervnculo"/>
            <w:rFonts w:ascii="Arial" w:hAnsi="Arial" w:cs="Arial"/>
            <w:lang w:val="en-US"/>
          </w:rPr>
          <w:t>https://doi.org/10.1016/j.ejor.2023.12.018</w:t>
        </w:r>
      </w:hyperlink>
      <w:r w:rsidR="000626B3" w:rsidRPr="0032013D">
        <w:rPr>
          <w:lang w:val="en-US"/>
        </w:rPr>
        <w:t>.</w:t>
      </w:r>
    </w:p>
    <w:p w14:paraId="16CA40F2" w14:textId="77777777" w:rsidR="000626B3" w:rsidRPr="0032013D" w:rsidRDefault="000626B3" w:rsidP="00F95326">
      <w:pPr>
        <w:pStyle w:val="ni"/>
        <w:spacing w:line="360" w:lineRule="auto"/>
        <w:ind w:left="720" w:hanging="720"/>
        <w:jc w:val="both"/>
        <w:rPr>
          <w:lang w:val="en-US"/>
        </w:rPr>
      </w:pPr>
    </w:p>
    <w:p w14:paraId="3878F388" w14:textId="74E58C95" w:rsidR="000626B3" w:rsidRDefault="000626B3" w:rsidP="00F95326">
      <w:pPr>
        <w:pStyle w:val="ni"/>
        <w:spacing w:line="360" w:lineRule="auto"/>
        <w:ind w:left="720" w:hanging="720"/>
        <w:jc w:val="both"/>
        <w:rPr>
          <w:rFonts w:ascii="Arial" w:hAnsi="Arial" w:cs="Arial"/>
          <w:color w:val="000000"/>
          <w:lang w:val="en-US"/>
        </w:rPr>
      </w:pPr>
      <w:r w:rsidRPr="000626B3">
        <w:rPr>
          <w:rFonts w:ascii="Arial" w:hAnsi="Arial" w:cs="Arial"/>
          <w:color w:val="000000"/>
        </w:rPr>
        <w:t xml:space="preserve">Vlachogianni, P., y Tselios, N. (2022). </w:t>
      </w:r>
      <w:r w:rsidRPr="000626B3">
        <w:rPr>
          <w:rFonts w:ascii="Arial" w:hAnsi="Arial" w:cs="Arial"/>
          <w:color w:val="000000"/>
          <w:lang w:val="en-US"/>
        </w:rPr>
        <w:t xml:space="preserve">Perceived usability evaluation of educational technology using the System Usability Scale (SUS): A systematic review. </w:t>
      </w:r>
      <w:r w:rsidRPr="000626B3">
        <w:rPr>
          <w:rFonts w:ascii="Arial" w:hAnsi="Arial" w:cs="Arial"/>
          <w:i/>
          <w:iCs/>
          <w:color w:val="000000"/>
          <w:lang w:val="en-US"/>
        </w:rPr>
        <w:t>Journal of Research on Technology in Education, 54</w:t>
      </w:r>
      <w:r w:rsidRPr="000626B3">
        <w:rPr>
          <w:rFonts w:ascii="Arial" w:hAnsi="Arial" w:cs="Arial"/>
          <w:color w:val="000000"/>
          <w:lang w:val="en-US"/>
        </w:rPr>
        <w:t xml:space="preserve">(3), 392–409. </w:t>
      </w:r>
      <w:hyperlink r:id="rId22" w:history="1">
        <w:r w:rsidRPr="000626B3">
          <w:rPr>
            <w:rStyle w:val="Hipervnculo"/>
            <w:rFonts w:ascii="Arial" w:hAnsi="Arial" w:cs="Arial"/>
            <w:lang w:val="en-US"/>
          </w:rPr>
          <w:t>https://doi.org/10.1080/15391523.2020.1867938</w:t>
        </w:r>
      </w:hyperlink>
    </w:p>
    <w:p w14:paraId="606D637F" w14:textId="77777777" w:rsidR="00286629" w:rsidRDefault="00286629" w:rsidP="00F95326">
      <w:pPr>
        <w:pStyle w:val="ni"/>
        <w:spacing w:line="360" w:lineRule="auto"/>
        <w:ind w:left="720" w:hanging="720"/>
        <w:jc w:val="both"/>
        <w:rPr>
          <w:rFonts w:ascii="Arial" w:hAnsi="Arial" w:cs="Arial"/>
          <w:color w:val="000000"/>
          <w:lang w:val="en-US"/>
        </w:rPr>
      </w:pPr>
    </w:p>
    <w:p w14:paraId="34DE8816" w14:textId="77777777" w:rsidR="00286629" w:rsidRPr="00286629" w:rsidRDefault="00286629" w:rsidP="00286629">
      <w:pPr>
        <w:pStyle w:val="ni"/>
        <w:spacing w:line="360" w:lineRule="auto"/>
        <w:ind w:left="720" w:hanging="720"/>
        <w:jc w:val="both"/>
        <w:rPr>
          <w:rFonts w:ascii="Arial" w:hAnsi="Arial" w:cs="Arial"/>
          <w:color w:val="000000"/>
        </w:rPr>
      </w:pPr>
      <w:r w:rsidRPr="00286629">
        <w:rPr>
          <w:rFonts w:ascii="Arial" w:hAnsi="Arial" w:cs="Arial"/>
          <w:color w:val="000000"/>
        </w:rPr>
        <w:t xml:space="preserve">Zhu, H., Ji, M., y Guo, W. (2020). </w:t>
      </w:r>
      <w:r w:rsidRPr="00286629">
        <w:rPr>
          <w:rFonts w:ascii="Arial" w:hAnsi="Arial" w:cs="Arial"/>
          <w:color w:val="000000"/>
          <w:lang w:val="en-US"/>
        </w:rPr>
        <w:t xml:space="preserve">Integer linear programming models for the containership stowage problem. </w:t>
      </w:r>
      <w:r w:rsidRPr="00286629">
        <w:rPr>
          <w:rFonts w:ascii="Arial" w:hAnsi="Arial" w:cs="Arial"/>
          <w:i/>
          <w:iCs/>
          <w:color w:val="000000"/>
        </w:rPr>
        <w:t>Mathematical Problems in Engineering, 2020</w:t>
      </w:r>
      <w:r w:rsidRPr="00286629">
        <w:rPr>
          <w:rFonts w:ascii="Arial" w:hAnsi="Arial" w:cs="Arial"/>
          <w:color w:val="000000"/>
        </w:rPr>
        <w:t xml:space="preserve">, 4382745. </w:t>
      </w:r>
      <w:hyperlink r:id="rId23" w:history="1">
        <w:r w:rsidRPr="00286629">
          <w:rPr>
            <w:rStyle w:val="Hipervnculo"/>
            <w:rFonts w:ascii="Arial" w:hAnsi="Arial" w:cs="Arial"/>
          </w:rPr>
          <w:t>https://doi.org/10.1155/2020/4382745</w:t>
        </w:r>
      </w:hyperlink>
    </w:p>
    <w:p w14:paraId="2BDB5024" w14:textId="74460D7A" w:rsidR="00BC4884" w:rsidRPr="00286629" w:rsidRDefault="00BC4884" w:rsidP="00286629">
      <w:pPr>
        <w:pStyle w:val="ni"/>
        <w:spacing w:line="360" w:lineRule="auto"/>
        <w:jc w:val="both"/>
        <w:rPr>
          <w:rFonts w:ascii="Arial" w:hAnsi="Arial" w:cs="Arial"/>
          <w:color w:val="000000"/>
          <w:lang w:val="en-US"/>
        </w:rPr>
      </w:pPr>
    </w:p>
    <w:sectPr w:rsidR="00BC4884" w:rsidRPr="00286629" w:rsidSect="00CD63D8">
      <w:headerReference w:type="default" r:id="rId24"/>
      <w:pgSz w:w="12240" w:h="15840"/>
      <w:pgMar w:top="1701" w:right="1418" w:bottom="1701"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AE1F7" w14:textId="77777777" w:rsidR="00C7612B" w:rsidRDefault="00C7612B" w:rsidP="00C0765D">
      <w:pPr>
        <w:spacing w:after="0" w:line="240" w:lineRule="auto"/>
      </w:pPr>
      <w:r>
        <w:separator/>
      </w:r>
    </w:p>
  </w:endnote>
  <w:endnote w:type="continuationSeparator" w:id="0">
    <w:p w14:paraId="4ACD8DC8" w14:textId="77777777" w:rsidR="00C7612B" w:rsidRDefault="00C7612B" w:rsidP="00C07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63DC2" w14:textId="77777777" w:rsidR="00C7612B" w:rsidRDefault="00C7612B" w:rsidP="00C0765D">
      <w:pPr>
        <w:spacing w:after="0" w:line="240" w:lineRule="auto"/>
      </w:pPr>
      <w:r>
        <w:separator/>
      </w:r>
    </w:p>
  </w:footnote>
  <w:footnote w:type="continuationSeparator" w:id="0">
    <w:p w14:paraId="2374DC82" w14:textId="77777777" w:rsidR="00C7612B" w:rsidRDefault="00C7612B" w:rsidP="00C07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88638"/>
      <w:docPartObj>
        <w:docPartGallery w:val="Page Numbers (Top of Page)"/>
        <w:docPartUnique/>
      </w:docPartObj>
    </w:sdtPr>
    <w:sdtContent>
      <w:p w14:paraId="3111837D" w14:textId="74DEB85E" w:rsidR="00B33874" w:rsidRDefault="00B33874">
        <w:pPr>
          <w:pStyle w:val="Encabezado"/>
          <w:jc w:val="right"/>
        </w:pPr>
        <w:r>
          <w:fldChar w:fldCharType="begin"/>
        </w:r>
        <w:r>
          <w:instrText>PAGE   \* MERGEFORMAT</w:instrText>
        </w:r>
        <w:r>
          <w:fldChar w:fldCharType="separate"/>
        </w:r>
        <w:r>
          <w:rPr>
            <w:lang w:val="es-ES"/>
          </w:rPr>
          <w:t>2</w:t>
        </w:r>
        <w:r>
          <w:fldChar w:fldCharType="end"/>
        </w:r>
      </w:p>
    </w:sdtContent>
  </w:sdt>
  <w:p w14:paraId="1D2A325F" w14:textId="77777777" w:rsidR="00B33874" w:rsidRDefault="00B338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4001"/>
    <w:multiLevelType w:val="hybridMultilevel"/>
    <w:tmpl w:val="005051E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CF0013A"/>
    <w:multiLevelType w:val="hybridMultilevel"/>
    <w:tmpl w:val="DEFAD81A"/>
    <w:lvl w:ilvl="0" w:tplc="67324282">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2" w15:restartNumberingAfterBreak="0">
    <w:nsid w:val="0F8C0F93"/>
    <w:multiLevelType w:val="hybridMultilevel"/>
    <w:tmpl w:val="CC6E34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27355E"/>
    <w:multiLevelType w:val="hybridMultilevel"/>
    <w:tmpl w:val="E5BA9958"/>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 w15:restartNumberingAfterBreak="0">
    <w:nsid w:val="146B04A8"/>
    <w:multiLevelType w:val="hybridMultilevel"/>
    <w:tmpl w:val="307A3A5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159F211C"/>
    <w:multiLevelType w:val="hybridMultilevel"/>
    <w:tmpl w:val="06CC25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076897"/>
    <w:multiLevelType w:val="hybridMultilevel"/>
    <w:tmpl w:val="D12404B4"/>
    <w:lvl w:ilvl="0" w:tplc="D65C49D8">
      <w:start w:val="1"/>
      <w:numFmt w:val="decimal"/>
      <w:lvlText w:val="%1."/>
      <w:lvlJc w:val="left"/>
      <w:pPr>
        <w:ind w:left="1996" w:hanging="360"/>
      </w:pPr>
      <w:rPr>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7" w15:restartNumberingAfterBreak="0">
    <w:nsid w:val="23261BF0"/>
    <w:multiLevelType w:val="multilevel"/>
    <w:tmpl w:val="9648D11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8D832A7"/>
    <w:multiLevelType w:val="hybridMultilevel"/>
    <w:tmpl w:val="D0E8D9A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29B123E7"/>
    <w:multiLevelType w:val="hybridMultilevel"/>
    <w:tmpl w:val="1502627E"/>
    <w:lvl w:ilvl="0" w:tplc="D270CEAE">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2D8D2526"/>
    <w:multiLevelType w:val="hybridMultilevel"/>
    <w:tmpl w:val="E6E81692"/>
    <w:lvl w:ilvl="0" w:tplc="442A691C">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1" w15:restartNumberingAfterBreak="0">
    <w:nsid w:val="33627323"/>
    <w:multiLevelType w:val="hybridMultilevel"/>
    <w:tmpl w:val="9410B81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3C3E67DE"/>
    <w:multiLevelType w:val="hybridMultilevel"/>
    <w:tmpl w:val="EB72FD02"/>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3" w15:restartNumberingAfterBreak="0">
    <w:nsid w:val="4716539A"/>
    <w:multiLevelType w:val="hybridMultilevel"/>
    <w:tmpl w:val="AAB0A3B0"/>
    <w:lvl w:ilvl="0" w:tplc="F85A2BE0">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4" w15:restartNumberingAfterBreak="0">
    <w:nsid w:val="47C757CF"/>
    <w:multiLevelType w:val="hybridMultilevel"/>
    <w:tmpl w:val="2F8C6530"/>
    <w:lvl w:ilvl="0" w:tplc="3812836A">
      <w:start w:val="1"/>
      <w:numFmt w:val="lowerLetter"/>
      <w:lvlText w:val="%1."/>
      <w:lvlJc w:val="left"/>
      <w:pPr>
        <w:ind w:left="1996" w:hanging="360"/>
      </w:pPr>
      <w:rPr>
        <w:b/>
        <w:bCs/>
      </w:rPr>
    </w:lvl>
    <w:lvl w:ilvl="1" w:tplc="100A0019" w:tentative="1">
      <w:start w:val="1"/>
      <w:numFmt w:val="lowerLetter"/>
      <w:lvlText w:val="%2."/>
      <w:lvlJc w:val="left"/>
      <w:pPr>
        <w:ind w:left="2716" w:hanging="360"/>
      </w:pPr>
    </w:lvl>
    <w:lvl w:ilvl="2" w:tplc="100A001B" w:tentative="1">
      <w:start w:val="1"/>
      <w:numFmt w:val="lowerRoman"/>
      <w:lvlText w:val="%3."/>
      <w:lvlJc w:val="right"/>
      <w:pPr>
        <w:ind w:left="3436" w:hanging="180"/>
      </w:pPr>
    </w:lvl>
    <w:lvl w:ilvl="3" w:tplc="100A000F" w:tentative="1">
      <w:start w:val="1"/>
      <w:numFmt w:val="decimal"/>
      <w:lvlText w:val="%4."/>
      <w:lvlJc w:val="left"/>
      <w:pPr>
        <w:ind w:left="4156" w:hanging="360"/>
      </w:pPr>
    </w:lvl>
    <w:lvl w:ilvl="4" w:tplc="100A0019" w:tentative="1">
      <w:start w:val="1"/>
      <w:numFmt w:val="lowerLetter"/>
      <w:lvlText w:val="%5."/>
      <w:lvlJc w:val="left"/>
      <w:pPr>
        <w:ind w:left="4876" w:hanging="360"/>
      </w:pPr>
    </w:lvl>
    <w:lvl w:ilvl="5" w:tplc="100A001B" w:tentative="1">
      <w:start w:val="1"/>
      <w:numFmt w:val="lowerRoman"/>
      <w:lvlText w:val="%6."/>
      <w:lvlJc w:val="right"/>
      <w:pPr>
        <w:ind w:left="5596" w:hanging="180"/>
      </w:pPr>
    </w:lvl>
    <w:lvl w:ilvl="6" w:tplc="100A000F" w:tentative="1">
      <w:start w:val="1"/>
      <w:numFmt w:val="decimal"/>
      <w:lvlText w:val="%7."/>
      <w:lvlJc w:val="left"/>
      <w:pPr>
        <w:ind w:left="6316" w:hanging="360"/>
      </w:pPr>
    </w:lvl>
    <w:lvl w:ilvl="7" w:tplc="100A0019" w:tentative="1">
      <w:start w:val="1"/>
      <w:numFmt w:val="lowerLetter"/>
      <w:lvlText w:val="%8."/>
      <w:lvlJc w:val="left"/>
      <w:pPr>
        <w:ind w:left="7036" w:hanging="360"/>
      </w:pPr>
    </w:lvl>
    <w:lvl w:ilvl="8" w:tplc="100A001B" w:tentative="1">
      <w:start w:val="1"/>
      <w:numFmt w:val="lowerRoman"/>
      <w:lvlText w:val="%9."/>
      <w:lvlJc w:val="right"/>
      <w:pPr>
        <w:ind w:left="7756" w:hanging="180"/>
      </w:pPr>
    </w:lvl>
  </w:abstractNum>
  <w:abstractNum w:abstractNumId="15" w15:restartNumberingAfterBreak="0">
    <w:nsid w:val="4C050F0E"/>
    <w:multiLevelType w:val="multilevel"/>
    <w:tmpl w:val="5E66030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613544F"/>
    <w:multiLevelType w:val="hybridMultilevel"/>
    <w:tmpl w:val="A7248736"/>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589D53B9"/>
    <w:multiLevelType w:val="hybridMultilevel"/>
    <w:tmpl w:val="F500A6D8"/>
    <w:lvl w:ilvl="0" w:tplc="DAE05A92">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8" w15:restartNumberingAfterBreak="0">
    <w:nsid w:val="5CD17A6C"/>
    <w:multiLevelType w:val="hybridMultilevel"/>
    <w:tmpl w:val="A0D469C8"/>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9" w15:restartNumberingAfterBreak="0">
    <w:nsid w:val="604038EC"/>
    <w:multiLevelType w:val="hybridMultilevel"/>
    <w:tmpl w:val="C33ECDF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65C62DE4"/>
    <w:multiLevelType w:val="hybridMultilevel"/>
    <w:tmpl w:val="A516D532"/>
    <w:lvl w:ilvl="0" w:tplc="6AC8E65A">
      <w:start w:val="1"/>
      <w:numFmt w:val="decimal"/>
      <w:lvlText w:val="%1."/>
      <w:lvlJc w:val="left"/>
      <w:pPr>
        <w:ind w:left="1211" w:hanging="360"/>
      </w:pPr>
      <w:rPr>
        <w:rFonts w:hint="default"/>
        <w:b/>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21" w15:restartNumberingAfterBreak="0">
    <w:nsid w:val="6B5F72AC"/>
    <w:multiLevelType w:val="hybridMultilevel"/>
    <w:tmpl w:val="0E54E7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6D2A2029"/>
    <w:multiLevelType w:val="hybridMultilevel"/>
    <w:tmpl w:val="8642294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71534263"/>
    <w:multiLevelType w:val="hybridMultilevel"/>
    <w:tmpl w:val="092C47F6"/>
    <w:lvl w:ilvl="0" w:tplc="100A0001">
      <w:start w:val="1"/>
      <w:numFmt w:val="bullet"/>
      <w:lvlText w:val=""/>
      <w:lvlJc w:val="left"/>
      <w:pPr>
        <w:ind w:left="1571" w:hanging="360"/>
      </w:pPr>
      <w:rPr>
        <w:rFonts w:ascii="Symbol" w:hAnsi="Symbol" w:hint="default"/>
      </w:rPr>
    </w:lvl>
    <w:lvl w:ilvl="1" w:tplc="100A0003" w:tentative="1">
      <w:start w:val="1"/>
      <w:numFmt w:val="bullet"/>
      <w:lvlText w:val="o"/>
      <w:lvlJc w:val="left"/>
      <w:pPr>
        <w:ind w:left="2291" w:hanging="360"/>
      </w:pPr>
      <w:rPr>
        <w:rFonts w:ascii="Courier New" w:hAnsi="Courier New" w:cs="Courier New" w:hint="default"/>
      </w:rPr>
    </w:lvl>
    <w:lvl w:ilvl="2" w:tplc="100A0005" w:tentative="1">
      <w:start w:val="1"/>
      <w:numFmt w:val="bullet"/>
      <w:lvlText w:val=""/>
      <w:lvlJc w:val="left"/>
      <w:pPr>
        <w:ind w:left="3011" w:hanging="360"/>
      </w:pPr>
      <w:rPr>
        <w:rFonts w:ascii="Wingdings" w:hAnsi="Wingdings" w:hint="default"/>
      </w:rPr>
    </w:lvl>
    <w:lvl w:ilvl="3" w:tplc="100A0001" w:tentative="1">
      <w:start w:val="1"/>
      <w:numFmt w:val="bullet"/>
      <w:lvlText w:val=""/>
      <w:lvlJc w:val="left"/>
      <w:pPr>
        <w:ind w:left="3731" w:hanging="360"/>
      </w:pPr>
      <w:rPr>
        <w:rFonts w:ascii="Symbol" w:hAnsi="Symbol" w:hint="default"/>
      </w:rPr>
    </w:lvl>
    <w:lvl w:ilvl="4" w:tplc="100A0003" w:tentative="1">
      <w:start w:val="1"/>
      <w:numFmt w:val="bullet"/>
      <w:lvlText w:val="o"/>
      <w:lvlJc w:val="left"/>
      <w:pPr>
        <w:ind w:left="4451" w:hanging="360"/>
      </w:pPr>
      <w:rPr>
        <w:rFonts w:ascii="Courier New" w:hAnsi="Courier New" w:cs="Courier New" w:hint="default"/>
      </w:rPr>
    </w:lvl>
    <w:lvl w:ilvl="5" w:tplc="100A0005" w:tentative="1">
      <w:start w:val="1"/>
      <w:numFmt w:val="bullet"/>
      <w:lvlText w:val=""/>
      <w:lvlJc w:val="left"/>
      <w:pPr>
        <w:ind w:left="5171" w:hanging="360"/>
      </w:pPr>
      <w:rPr>
        <w:rFonts w:ascii="Wingdings" w:hAnsi="Wingdings" w:hint="default"/>
      </w:rPr>
    </w:lvl>
    <w:lvl w:ilvl="6" w:tplc="100A0001" w:tentative="1">
      <w:start w:val="1"/>
      <w:numFmt w:val="bullet"/>
      <w:lvlText w:val=""/>
      <w:lvlJc w:val="left"/>
      <w:pPr>
        <w:ind w:left="5891" w:hanging="360"/>
      </w:pPr>
      <w:rPr>
        <w:rFonts w:ascii="Symbol" w:hAnsi="Symbol" w:hint="default"/>
      </w:rPr>
    </w:lvl>
    <w:lvl w:ilvl="7" w:tplc="100A0003" w:tentative="1">
      <w:start w:val="1"/>
      <w:numFmt w:val="bullet"/>
      <w:lvlText w:val="o"/>
      <w:lvlJc w:val="left"/>
      <w:pPr>
        <w:ind w:left="6611" w:hanging="360"/>
      </w:pPr>
      <w:rPr>
        <w:rFonts w:ascii="Courier New" w:hAnsi="Courier New" w:cs="Courier New" w:hint="default"/>
      </w:rPr>
    </w:lvl>
    <w:lvl w:ilvl="8" w:tplc="100A0005" w:tentative="1">
      <w:start w:val="1"/>
      <w:numFmt w:val="bullet"/>
      <w:lvlText w:val=""/>
      <w:lvlJc w:val="left"/>
      <w:pPr>
        <w:ind w:left="7331" w:hanging="360"/>
      </w:pPr>
      <w:rPr>
        <w:rFonts w:ascii="Wingdings" w:hAnsi="Wingdings" w:hint="default"/>
      </w:rPr>
    </w:lvl>
  </w:abstractNum>
  <w:abstractNum w:abstractNumId="24" w15:restartNumberingAfterBreak="0">
    <w:nsid w:val="721C7224"/>
    <w:multiLevelType w:val="multilevel"/>
    <w:tmpl w:val="E0BC1C7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4B933A8"/>
    <w:multiLevelType w:val="hybridMultilevel"/>
    <w:tmpl w:val="08ACECC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77344E46"/>
    <w:multiLevelType w:val="hybridMultilevel"/>
    <w:tmpl w:val="1B66764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7" w15:restartNumberingAfterBreak="0">
    <w:nsid w:val="79910541"/>
    <w:multiLevelType w:val="hybridMultilevel"/>
    <w:tmpl w:val="CFAA3AE6"/>
    <w:lvl w:ilvl="0" w:tplc="19B22870">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28" w15:restartNumberingAfterBreak="0">
    <w:nsid w:val="7AE868F6"/>
    <w:multiLevelType w:val="multilevel"/>
    <w:tmpl w:val="15F22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A3CCC"/>
    <w:multiLevelType w:val="hybridMultilevel"/>
    <w:tmpl w:val="4F721B16"/>
    <w:lvl w:ilvl="0" w:tplc="100A0001">
      <w:start w:val="1"/>
      <w:numFmt w:val="bullet"/>
      <w:lvlText w:val=""/>
      <w:lvlJc w:val="left"/>
      <w:pPr>
        <w:ind w:left="1996" w:hanging="360"/>
      </w:pPr>
      <w:rPr>
        <w:rFonts w:ascii="Symbol" w:hAnsi="Symbol" w:hint="default"/>
      </w:rPr>
    </w:lvl>
    <w:lvl w:ilvl="1" w:tplc="100A0003" w:tentative="1">
      <w:start w:val="1"/>
      <w:numFmt w:val="bullet"/>
      <w:lvlText w:val="o"/>
      <w:lvlJc w:val="left"/>
      <w:pPr>
        <w:ind w:left="2716" w:hanging="360"/>
      </w:pPr>
      <w:rPr>
        <w:rFonts w:ascii="Courier New" w:hAnsi="Courier New" w:cs="Courier New" w:hint="default"/>
      </w:rPr>
    </w:lvl>
    <w:lvl w:ilvl="2" w:tplc="100A0005" w:tentative="1">
      <w:start w:val="1"/>
      <w:numFmt w:val="bullet"/>
      <w:lvlText w:val=""/>
      <w:lvlJc w:val="left"/>
      <w:pPr>
        <w:ind w:left="3436" w:hanging="360"/>
      </w:pPr>
      <w:rPr>
        <w:rFonts w:ascii="Wingdings" w:hAnsi="Wingdings" w:hint="default"/>
      </w:rPr>
    </w:lvl>
    <w:lvl w:ilvl="3" w:tplc="100A0001" w:tentative="1">
      <w:start w:val="1"/>
      <w:numFmt w:val="bullet"/>
      <w:lvlText w:val=""/>
      <w:lvlJc w:val="left"/>
      <w:pPr>
        <w:ind w:left="4156" w:hanging="360"/>
      </w:pPr>
      <w:rPr>
        <w:rFonts w:ascii="Symbol" w:hAnsi="Symbol" w:hint="default"/>
      </w:rPr>
    </w:lvl>
    <w:lvl w:ilvl="4" w:tplc="100A0003" w:tentative="1">
      <w:start w:val="1"/>
      <w:numFmt w:val="bullet"/>
      <w:lvlText w:val="o"/>
      <w:lvlJc w:val="left"/>
      <w:pPr>
        <w:ind w:left="4876" w:hanging="360"/>
      </w:pPr>
      <w:rPr>
        <w:rFonts w:ascii="Courier New" w:hAnsi="Courier New" w:cs="Courier New" w:hint="default"/>
      </w:rPr>
    </w:lvl>
    <w:lvl w:ilvl="5" w:tplc="100A0005" w:tentative="1">
      <w:start w:val="1"/>
      <w:numFmt w:val="bullet"/>
      <w:lvlText w:val=""/>
      <w:lvlJc w:val="left"/>
      <w:pPr>
        <w:ind w:left="5596" w:hanging="360"/>
      </w:pPr>
      <w:rPr>
        <w:rFonts w:ascii="Wingdings" w:hAnsi="Wingdings" w:hint="default"/>
      </w:rPr>
    </w:lvl>
    <w:lvl w:ilvl="6" w:tplc="100A0001" w:tentative="1">
      <w:start w:val="1"/>
      <w:numFmt w:val="bullet"/>
      <w:lvlText w:val=""/>
      <w:lvlJc w:val="left"/>
      <w:pPr>
        <w:ind w:left="6316" w:hanging="360"/>
      </w:pPr>
      <w:rPr>
        <w:rFonts w:ascii="Symbol" w:hAnsi="Symbol" w:hint="default"/>
      </w:rPr>
    </w:lvl>
    <w:lvl w:ilvl="7" w:tplc="100A0003" w:tentative="1">
      <w:start w:val="1"/>
      <w:numFmt w:val="bullet"/>
      <w:lvlText w:val="o"/>
      <w:lvlJc w:val="left"/>
      <w:pPr>
        <w:ind w:left="7036" w:hanging="360"/>
      </w:pPr>
      <w:rPr>
        <w:rFonts w:ascii="Courier New" w:hAnsi="Courier New" w:cs="Courier New" w:hint="default"/>
      </w:rPr>
    </w:lvl>
    <w:lvl w:ilvl="8" w:tplc="100A0005" w:tentative="1">
      <w:start w:val="1"/>
      <w:numFmt w:val="bullet"/>
      <w:lvlText w:val=""/>
      <w:lvlJc w:val="left"/>
      <w:pPr>
        <w:ind w:left="7756" w:hanging="360"/>
      </w:pPr>
      <w:rPr>
        <w:rFonts w:ascii="Wingdings" w:hAnsi="Wingdings" w:hint="default"/>
      </w:rPr>
    </w:lvl>
  </w:abstractNum>
  <w:num w:numId="1" w16cid:durableId="1796488164">
    <w:abstractNumId w:val="9"/>
  </w:num>
  <w:num w:numId="2" w16cid:durableId="1969048877">
    <w:abstractNumId w:val="27"/>
  </w:num>
  <w:num w:numId="3" w16cid:durableId="1545172336">
    <w:abstractNumId w:val="10"/>
  </w:num>
  <w:num w:numId="4" w16cid:durableId="1250432285">
    <w:abstractNumId w:val="28"/>
  </w:num>
  <w:num w:numId="5" w16cid:durableId="628122097">
    <w:abstractNumId w:val="1"/>
  </w:num>
  <w:num w:numId="6" w16cid:durableId="1259022360">
    <w:abstractNumId w:val="21"/>
  </w:num>
  <w:num w:numId="7" w16cid:durableId="908805499">
    <w:abstractNumId w:val="11"/>
  </w:num>
  <w:num w:numId="8" w16cid:durableId="643244496">
    <w:abstractNumId w:val="17"/>
  </w:num>
  <w:num w:numId="9" w16cid:durableId="786389637">
    <w:abstractNumId w:val="23"/>
  </w:num>
  <w:num w:numId="10" w16cid:durableId="637876433">
    <w:abstractNumId w:val="13"/>
  </w:num>
  <w:num w:numId="11" w16cid:durableId="938029323">
    <w:abstractNumId w:val="20"/>
  </w:num>
  <w:num w:numId="12" w16cid:durableId="10901547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7586103">
    <w:abstractNumId w:val="3"/>
  </w:num>
  <w:num w:numId="14" w16cid:durableId="13487968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537433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4114853">
    <w:abstractNumId w:val="18"/>
  </w:num>
  <w:num w:numId="17" w16cid:durableId="1168326302">
    <w:abstractNumId w:val="25"/>
  </w:num>
  <w:num w:numId="18" w16cid:durableId="1935362596">
    <w:abstractNumId w:val="12"/>
  </w:num>
  <w:num w:numId="19" w16cid:durableId="891503351">
    <w:abstractNumId w:val="6"/>
  </w:num>
  <w:num w:numId="20" w16cid:durableId="252470108">
    <w:abstractNumId w:val="29"/>
  </w:num>
  <w:num w:numId="21" w16cid:durableId="13967730">
    <w:abstractNumId w:val="14"/>
  </w:num>
  <w:num w:numId="22" w16cid:durableId="283082195">
    <w:abstractNumId w:val="22"/>
  </w:num>
  <w:num w:numId="23" w16cid:durableId="1860508899">
    <w:abstractNumId w:val="16"/>
  </w:num>
  <w:num w:numId="24" w16cid:durableId="1692102378">
    <w:abstractNumId w:val="5"/>
  </w:num>
  <w:num w:numId="25" w16cid:durableId="551160269">
    <w:abstractNumId w:val="2"/>
  </w:num>
  <w:num w:numId="26" w16cid:durableId="1470442889">
    <w:abstractNumId w:val="8"/>
  </w:num>
  <w:num w:numId="27" w16cid:durableId="2082824478">
    <w:abstractNumId w:val="26"/>
  </w:num>
  <w:num w:numId="28" w16cid:durableId="1889603984">
    <w:abstractNumId w:val="0"/>
  </w:num>
  <w:num w:numId="29" w16cid:durableId="1823424479">
    <w:abstractNumId w:val="4"/>
  </w:num>
  <w:num w:numId="30" w16cid:durableId="1746879818">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D8"/>
    <w:rsid w:val="00022918"/>
    <w:rsid w:val="00050608"/>
    <w:rsid w:val="000626B3"/>
    <w:rsid w:val="000629E1"/>
    <w:rsid w:val="000C7CD4"/>
    <w:rsid w:val="000C7E8B"/>
    <w:rsid w:val="000D4599"/>
    <w:rsid w:val="000F732F"/>
    <w:rsid w:val="001121CB"/>
    <w:rsid w:val="00125793"/>
    <w:rsid w:val="00131425"/>
    <w:rsid w:val="0014102E"/>
    <w:rsid w:val="00153466"/>
    <w:rsid w:val="00161ABA"/>
    <w:rsid w:val="00187B42"/>
    <w:rsid w:val="001B137C"/>
    <w:rsid w:val="001B7760"/>
    <w:rsid w:val="001D212E"/>
    <w:rsid w:val="001E5418"/>
    <w:rsid w:val="00211FD9"/>
    <w:rsid w:val="00223FCA"/>
    <w:rsid w:val="0025238E"/>
    <w:rsid w:val="00264D09"/>
    <w:rsid w:val="00266A9D"/>
    <w:rsid w:val="00286629"/>
    <w:rsid w:val="002B31C1"/>
    <w:rsid w:val="002C6D1D"/>
    <w:rsid w:val="002D007A"/>
    <w:rsid w:val="002D2839"/>
    <w:rsid w:val="002F3493"/>
    <w:rsid w:val="003051BD"/>
    <w:rsid w:val="00314AE7"/>
    <w:rsid w:val="0032013D"/>
    <w:rsid w:val="00364591"/>
    <w:rsid w:val="00370BC1"/>
    <w:rsid w:val="00376A49"/>
    <w:rsid w:val="00386DBA"/>
    <w:rsid w:val="003A7C5C"/>
    <w:rsid w:val="003D496F"/>
    <w:rsid w:val="003D7CDD"/>
    <w:rsid w:val="00412B7E"/>
    <w:rsid w:val="00412D87"/>
    <w:rsid w:val="00420AF2"/>
    <w:rsid w:val="00430600"/>
    <w:rsid w:val="00440008"/>
    <w:rsid w:val="004842BB"/>
    <w:rsid w:val="004A138F"/>
    <w:rsid w:val="004C307B"/>
    <w:rsid w:val="004C4FA1"/>
    <w:rsid w:val="004D521D"/>
    <w:rsid w:val="004E3E0A"/>
    <w:rsid w:val="004E5FCE"/>
    <w:rsid w:val="00514AB8"/>
    <w:rsid w:val="00525107"/>
    <w:rsid w:val="00526540"/>
    <w:rsid w:val="0054193E"/>
    <w:rsid w:val="005465D8"/>
    <w:rsid w:val="00591779"/>
    <w:rsid w:val="00597B8C"/>
    <w:rsid w:val="005A7FBB"/>
    <w:rsid w:val="005B475D"/>
    <w:rsid w:val="005C24C9"/>
    <w:rsid w:val="005D2679"/>
    <w:rsid w:val="005E3E16"/>
    <w:rsid w:val="006100F1"/>
    <w:rsid w:val="0062127B"/>
    <w:rsid w:val="0062284C"/>
    <w:rsid w:val="006411CE"/>
    <w:rsid w:val="00646B82"/>
    <w:rsid w:val="0066377E"/>
    <w:rsid w:val="00694B40"/>
    <w:rsid w:val="006B0903"/>
    <w:rsid w:val="006B3CB3"/>
    <w:rsid w:val="006C75D8"/>
    <w:rsid w:val="006D004B"/>
    <w:rsid w:val="006D35EC"/>
    <w:rsid w:val="006F0964"/>
    <w:rsid w:val="00705152"/>
    <w:rsid w:val="00760D24"/>
    <w:rsid w:val="00763638"/>
    <w:rsid w:val="00773EEA"/>
    <w:rsid w:val="00795580"/>
    <w:rsid w:val="007A5087"/>
    <w:rsid w:val="007B2E51"/>
    <w:rsid w:val="007C6204"/>
    <w:rsid w:val="007D088F"/>
    <w:rsid w:val="00801C4C"/>
    <w:rsid w:val="00824BB7"/>
    <w:rsid w:val="008339F7"/>
    <w:rsid w:val="00845826"/>
    <w:rsid w:val="00861844"/>
    <w:rsid w:val="0086551F"/>
    <w:rsid w:val="00871228"/>
    <w:rsid w:val="008B4004"/>
    <w:rsid w:val="008C6E76"/>
    <w:rsid w:val="008D250F"/>
    <w:rsid w:val="008E253F"/>
    <w:rsid w:val="008E28EB"/>
    <w:rsid w:val="008E50D0"/>
    <w:rsid w:val="008E6160"/>
    <w:rsid w:val="009006BE"/>
    <w:rsid w:val="009133A2"/>
    <w:rsid w:val="00923DFB"/>
    <w:rsid w:val="00952EF6"/>
    <w:rsid w:val="009549D1"/>
    <w:rsid w:val="00955F56"/>
    <w:rsid w:val="009754F5"/>
    <w:rsid w:val="00987685"/>
    <w:rsid w:val="00994420"/>
    <w:rsid w:val="009C1F9C"/>
    <w:rsid w:val="009C253E"/>
    <w:rsid w:val="009D556C"/>
    <w:rsid w:val="009E354F"/>
    <w:rsid w:val="009F4749"/>
    <w:rsid w:val="00A24752"/>
    <w:rsid w:val="00A2611E"/>
    <w:rsid w:val="00A57A75"/>
    <w:rsid w:val="00A61FFF"/>
    <w:rsid w:val="00A76DCA"/>
    <w:rsid w:val="00A9336A"/>
    <w:rsid w:val="00AD02CB"/>
    <w:rsid w:val="00AD7BE9"/>
    <w:rsid w:val="00B01EEA"/>
    <w:rsid w:val="00B02503"/>
    <w:rsid w:val="00B101B0"/>
    <w:rsid w:val="00B33874"/>
    <w:rsid w:val="00B45954"/>
    <w:rsid w:val="00B46DC8"/>
    <w:rsid w:val="00B57D08"/>
    <w:rsid w:val="00B70CD6"/>
    <w:rsid w:val="00B848C1"/>
    <w:rsid w:val="00B972EC"/>
    <w:rsid w:val="00BB4404"/>
    <w:rsid w:val="00BC4884"/>
    <w:rsid w:val="00BE3896"/>
    <w:rsid w:val="00BF00B4"/>
    <w:rsid w:val="00C0765D"/>
    <w:rsid w:val="00C07B21"/>
    <w:rsid w:val="00C342DB"/>
    <w:rsid w:val="00C508A3"/>
    <w:rsid w:val="00C51F58"/>
    <w:rsid w:val="00C7612B"/>
    <w:rsid w:val="00C954BA"/>
    <w:rsid w:val="00CB0AE7"/>
    <w:rsid w:val="00CD63D8"/>
    <w:rsid w:val="00CE6C11"/>
    <w:rsid w:val="00CE70E5"/>
    <w:rsid w:val="00CF2CF6"/>
    <w:rsid w:val="00D13F3D"/>
    <w:rsid w:val="00D25502"/>
    <w:rsid w:val="00D75721"/>
    <w:rsid w:val="00DA0F61"/>
    <w:rsid w:val="00DA2C5E"/>
    <w:rsid w:val="00DB7384"/>
    <w:rsid w:val="00DF47B1"/>
    <w:rsid w:val="00DF5B70"/>
    <w:rsid w:val="00E12D03"/>
    <w:rsid w:val="00E429A5"/>
    <w:rsid w:val="00E51E42"/>
    <w:rsid w:val="00E56CA9"/>
    <w:rsid w:val="00EA1C29"/>
    <w:rsid w:val="00EC208E"/>
    <w:rsid w:val="00EE08D0"/>
    <w:rsid w:val="00EF17D9"/>
    <w:rsid w:val="00EF1988"/>
    <w:rsid w:val="00F115C2"/>
    <w:rsid w:val="00F23C20"/>
    <w:rsid w:val="00F25DD8"/>
    <w:rsid w:val="00F31C79"/>
    <w:rsid w:val="00F40C49"/>
    <w:rsid w:val="00F478B0"/>
    <w:rsid w:val="00F54ABB"/>
    <w:rsid w:val="00F61C5D"/>
    <w:rsid w:val="00F85EBC"/>
    <w:rsid w:val="00F91DAC"/>
    <w:rsid w:val="00F95326"/>
    <w:rsid w:val="00FD505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1142"/>
  <w15:chartTrackingRefBased/>
  <w15:docId w15:val="{A178BBEE-3C13-4393-93A5-9530B032C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6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6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63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63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63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63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63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63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63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3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63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63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63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63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63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63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63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63D8"/>
    <w:rPr>
      <w:rFonts w:eastAsiaTheme="majorEastAsia" w:cstheme="majorBidi"/>
      <w:color w:val="272727" w:themeColor="text1" w:themeTint="D8"/>
    </w:rPr>
  </w:style>
  <w:style w:type="paragraph" w:styleId="Ttulo">
    <w:name w:val="Title"/>
    <w:basedOn w:val="Normal"/>
    <w:next w:val="Normal"/>
    <w:link w:val="TtuloCar"/>
    <w:uiPriority w:val="10"/>
    <w:qFormat/>
    <w:rsid w:val="00CD6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63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63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63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63D8"/>
    <w:pPr>
      <w:spacing w:before="160"/>
      <w:jc w:val="center"/>
    </w:pPr>
    <w:rPr>
      <w:i/>
      <w:iCs/>
      <w:color w:val="404040" w:themeColor="text1" w:themeTint="BF"/>
    </w:rPr>
  </w:style>
  <w:style w:type="character" w:customStyle="1" w:styleId="CitaCar">
    <w:name w:val="Cita Car"/>
    <w:basedOn w:val="Fuentedeprrafopredeter"/>
    <w:link w:val="Cita"/>
    <w:uiPriority w:val="29"/>
    <w:rsid w:val="00CD63D8"/>
    <w:rPr>
      <w:i/>
      <w:iCs/>
      <w:color w:val="404040" w:themeColor="text1" w:themeTint="BF"/>
    </w:rPr>
  </w:style>
  <w:style w:type="paragraph" w:styleId="Prrafodelista">
    <w:name w:val="List Paragraph"/>
    <w:basedOn w:val="Normal"/>
    <w:uiPriority w:val="34"/>
    <w:qFormat/>
    <w:rsid w:val="00CD63D8"/>
    <w:pPr>
      <w:ind w:left="720"/>
      <w:contextualSpacing/>
    </w:pPr>
  </w:style>
  <w:style w:type="character" w:styleId="nfasisintenso">
    <w:name w:val="Intense Emphasis"/>
    <w:basedOn w:val="Fuentedeprrafopredeter"/>
    <w:uiPriority w:val="21"/>
    <w:qFormat/>
    <w:rsid w:val="00CD63D8"/>
    <w:rPr>
      <w:i/>
      <w:iCs/>
      <w:color w:val="0F4761" w:themeColor="accent1" w:themeShade="BF"/>
    </w:rPr>
  </w:style>
  <w:style w:type="paragraph" w:styleId="Citadestacada">
    <w:name w:val="Intense Quote"/>
    <w:basedOn w:val="Normal"/>
    <w:next w:val="Normal"/>
    <w:link w:val="CitadestacadaCar"/>
    <w:uiPriority w:val="30"/>
    <w:qFormat/>
    <w:rsid w:val="00CD6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63D8"/>
    <w:rPr>
      <w:i/>
      <w:iCs/>
      <w:color w:val="0F4761" w:themeColor="accent1" w:themeShade="BF"/>
    </w:rPr>
  </w:style>
  <w:style w:type="character" w:styleId="Referenciaintensa">
    <w:name w:val="Intense Reference"/>
    <w:basedOn w:val="Fuentedeprrafopredeter"/>
    <w:uiPriority w:val="32"/>
    <w:qFormat/>
    <w:rsid w:val="00CD63D8"/>
    <w:rPr>
      <w:b/>
      <w:bCs/>
      <w:smallCaps/>
      <w:color w:val="0F4761" w:themeColor="accent1" w:themeShade="BF"/>
      <w:spacing w:val="5"/>
    </w:rPr>
  </w:style>
  <w:style w:type="table" w:styleId="Tablaconcuadrcula">
    <w:name w:val="Table Grid"/>
    <w:basedOn w:val="Tablanormal"/>
    <w:uiPriority w:val="39"/>
    <w:rsid w:val="00E51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08A3"/>
    <w:pPr>
      <w:spacing w:before="120" w:after="120" w:line="240" w:lineRule="auto"/>
      <w:ind w:firstLine="720"/>
    </w:pPr>
    <w:rPr>
      <w:rFonts w:ascii="Times New Roman" w:eastAsiaTheme="minorEastAsia" w:hAnsi="Times New Roman" w:cs="Times New Roman"/>
      <w:kern w:val="0"/>
      <w:lang w:eastAsia="es-GT"/>
      <w14:ligatures w14:val="none"/>
    </w:rPr>
  </w:style>
  <w:style w:type="paragraph" w:styleId="Encabezado">
    <w:name w:val="header"/>
    <w:basedOn w:val="Normal"/>
    <w:link w:val="EncabezadoCar"/>
    <w:uiPriority w:val="99"/>
    <w:unhideWhenUsed/>
    <w:rsid w:val="00C076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765D"/>
  </w:style>
  <w:style w:type="paragraph" w:styleId="Piedepgina">
    <w:name w:val="footer"/>
    <w:basedOn w:val="Normal"/>
    <w:link w:val="PiedepginaCar"/>
    <w:uiPriority w:val="99"/>
    <w:unhideWhenUsed/>
    <w:rsid w:val="00C076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765D"/>
  </w:style>
  <w:style w:type="paragraph" w:styleId="TtuloTDC">
    <w:name w:val="TOC Heading"/>
    <w:basedOn w:val="Ttulo1"/>
    <w:next w:val="Normal"/>
    <w:uiPriority w:val="39"/>
    <w:unhideWhenUsed/>
    <w:qFormat/>
    <w:rsid w:val="005C24C9"/>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F95326"/>
    <w:pPr>
      <w:tabs>
        <w:tab w:val="left" w:pos="426"/>
        <w:tab w:val="left" w:pos="567"/>
        <w:tab w:val="right" w:leader="dot" w:pos="8827"/>
      </w:tabs>
      <w:spacing w:after="100" w:line="360" w:lineRule="auto"/>
      <w:jc w:val="both"/>
    </w:pPr>
  </w:style>
  <w:style w:type="paragraph" w:styleId="TDC2">
    <w:name w:val="toc 2"/>
    <w:basedOn w:val="Normal"/>
    <w:next w:val="Normal"/>
    <w:autoRedefine/>
    <w:uiPriority w:val="39"/>
    <w:unhideWhenUsed/>
    <w:rsid w:val="005C24C9"/>
    <w:pPr>
      <w:tabs>
        <w:tab w:val="left" w:pos="851"/>
        <w:tab w:val="right" w:leader="dot" w:pos="8827"/>
      </w:tabs>
      <w:spacing w:after="100" w:line="360" w:lineRule="auto"/>
      <w:ind w:left="426"/>
      <w:jc w:val="both"/>
    </w:pPr>
  </w:style>
  <w:style w:type="paragraph" w:styleId="TDC3">
    <w:name w:val="toc 3"/>
    <w:basedOn w:val="Normal"/>
    <w:next w:val="Normal"/>
    <w:autoRedefine/>
    <w:uiPriority w:val="39"/>
    <w:unhideWhenUsed/>
    <w:rsid w:val="005C24C9"/>
    <w:pPr>
      <w:tabs>
        <w:tab w:val="left" w:pos="1276"/>
        <w:tab w:val="right" w:leader="dot" w:pos="8827"/>
      </w:tabs>
      <w:spacing w:after="100" w:line="360" w:lineRule="auto"/>
      <w:ind w:left="851"/>
      <w:jc w:val="both"/>
    </w:pPr>
  </w:style>
  <w:style w:type="character" w:styleId="Hipervnculo">
    <w:name w:val="Hyperlink"/>
    <w:basedOn w:val="Fuentedeprrafopredeter"/>
    <w:uiPriority w:val="99"/>
    <w:unhideWhenUsed/>
    <w:rsid w:val="005C24C9"/>
    <w:rPr>
      <w:color w:val="467886" w:themeColor="hyperlink"/>
      <w:u w:val="single"/>
    </w:rPr>
  </w:style>
  <w:style w:type="paragraph" w:customStyle="1" w:styleId="ni">
    <w:name w:val="ni"/>
    <w:basedOn w:val="Normal"/>
    <w:uiPriority w:val="99"/>
    <w:semiHidden/>
    <w:rsid w:val="00F95326"/>
    <w:pPr>
      <w:spacing w:before="120" w:after="120" w:line="240" w:lineRule="auto"/>
    </w:pPr>
    <w:rPr>
      <w:rFonts w:ascii="Times New Roman" w:eastAsiaTheme="minorEastAsia" w:hAnsi="Times New Roman" w:cs="Times New Roman"/>
      <w:kern w:val="0"/>
      <w:lang w:eastAsia="es-GT"/>
      <w14:ligatures w14:val="none"/>
    </w:rPr>
  </w:style>
  <w:style w:type="character" w:styleId="Mencinsinresolver">
    <w:name w:val="Unresolved Mention"/>
    <w:basedOn w:val="Fuentedeprrafopredeter"/>
    <w:uiPriority w:val="99"/>
    <w:semiHidden/>
    <w:unhideWhenUsed/>
    <w:rsid w:val="00F95326"/>
    <w:rPr>
      <w:color w:val="605E5C"/>
      <w:shd w:val="clear" w:color="auto" w:fill="E1DFDD"/>
    </w:rPr>
  </w:style>
  <w:style w:type="character" w:styleId="Hipervnculovisitado">
    <w:name w:val="FollowedHyperlink"/>
    <w:basedOn w:val="Fuentedeprrafopredeter"/>
    <w:uiPriority w:val="99"/>
    <w:semiHidden/>
    <w:unhideWhenUsed/>
    <w:rsid w:val="00705152"/>
    <w:rPr>
      <w:color w:val="96607D" w:themeColor="followedHyperlink"/>
      <w:u w:val="single"/>
    </w:rPr>
  </w:style>
  <w:style w:type="paragraph" w:styleId="TDC4">
    <w:name w:val="toc 4"/>
    <w:basedOn w:val="Normal"/>
    <w:next w:val="Normal"/>
    <w:autoRedefine/>
    <w:uiPriority w:val="39"/>
    <w:unhideWhenUsed/>
    <w:rsid w:val="00D13F3D"/>
    <w:pPr>
      <w:spacing w:after="100"/>
      <w:ind w:left="720"/>
    </w:pPr>
    <w:rPr>
      <w:rFonts w:eastAsiaTheme="minorEastAsia"/>
      <w:lang w:eastAsia="es-GT"/>
    </w:rPr>
  </w:style>
  <w:style w:type="paragraph" w:styleId="TDC5">
    <w:name w:val="toc 5"/>
    <w:basedOn w:val="Normal"/>
    <w:next w:val="Normal"/>
    <w:autoRedefine/>
    <w:uiPriority w:val="39"/>
    <w:unhideWhenUsed/>
    <w:rsid w:val="00D13F3D"/>
    <w:pPr>
      <w:spacing w:after="100"/>
      <w:ind w:left="960"/>
    </w:pPr>
    <w:rPr>
      <w:rFonts w:eastAsiaTheme="minorEastAsia"/>
      <w:lang w:eastAsia="es-GT"/>
    </w:rPr>
  </w:style>
  <w:style w:type="paragraph" w:styleId="TDC6">
    <w:name w:val="toc 6"/>
    <w:basedOn w:val="Normal"/>
    <w:next w:val="Normal"/>
    <w:autoRedefine/>
    <w:uiPriority w:val="39"/>
    <w:unhideWhenUsed/>
    <w:rsid w:val="00D13F3D"/>
    <w:pPr>
      <w:spacing w:after="100"/>
      <w:ind w:left="1200"/>
    </w:pPr>
    <w:rPr>
      <w:rFonts w:eastAsiaTheme="minorEastAsia"/>
      <w:lang w:eastAsia="es-GT"/>
    </w:rPr>
  </w:style>
  <w:style w:type="paragraph" w:styleId="TDC7">
    <w:name w:val="toc 7"/>
    <w:basedOn w:val="Normal"/>
    <w:next w:val="Normal"/>
    <w:autoRedefine/>
    <w:uiPriority w:val="39"/>
    <w:unhideWhenUsed/>
    <w:rsid w:val="00D13F3D"/>
    <w:pPr>
      <w:spacing w:after="100"/>
      <w:ind w:left="1440"/>
    </w:pPr>
    <w:rPr>
      <w:rFonts w:eastAsiaTheme="minorEastAsia"/>
      <w:lang w:eastAsia="es-GT"/>
    </w:rPr>
  </w:style>
  <w:style w:type="paragraph" w:styleId="TDC8">
    <w:name w:val="toc 8"/>
    <w:basedOn w:val="Normal"/>
    <w:next w:val="Normal"/>
    <w:autoRedefine/>
    <w:uiPriority w:val="39"/>
    <w:unhideWhenUsed/>
    <w:rsid w:val="00D13F3D"/>
    <w:pPr>
      <w:spacing w:after="100"/>
      <w:ind w:left="1680"/>
    </w:pPr>
    <w:rPr>
      <w:rFonts w:eastAsiaTheme="minorEastAsia"/>
      <w:lang w:eastAsia="es-GT"/>
    </w:rPr>
  </w:style>
  <w:style w:type="paragraph" w:styleId="TDC9">
    <w:name w:val="toc 9"/>
    <w:basedOn w:val="Normal"/>
    <w:next w:val="Normal"/>
    <w:autoRedefine/>
    <w:uiPriority w:val="39"/>
    <w:unhideWhenUsed/>
    <w:rsid w:val="00D13F3D"/>
    <w:pPr>
      <w:spacing w:after="100"/>
      <w:ind w:left="1920"/>
    </w:pPr>
    <w:rPr>
      <w:rFonts w:eastAsiaTheme="minorEastAsia"/>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rebase.google.com/docs" TargetMode="External"/><Relationship Id="rId18" Type="http://schemas.openxmlformats.org/officeDocument/2006/relationships/hyperlink" Target="https://smdg.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ejor.2023.12.018" TargetMode="External"/><Relationship Id="rId7" Type="http://schemas.openxmlformats.org/officeDocument/2006/relationships/endnotes" Target="endnotes.xml"/><Relationship Id="rId12" Type="http://schemas.openxmlformats.org/officeDocument/2006/relationships/hyperlink" Target="https://flutter.dev/docs" TargetMode="External"/><Relationship Id="rId17" Type="http://schemas.openxmlformats.org/officeDocument/2006/relationships/hyperlink" Target="https://www.nngroup.com/articles/how-many-test-user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80/10447318.2018.1455307" TargetMode="External"/><Relationship Id="rId20" Type="http://schemas.openxmlformats.org/officeDocument/2006/relationships/hyperlink" Target="https://unctad.org/publication/review-maritime-transport-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eswa.2024.124408"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16/j.rser.2019.04.069" TargetMode="External"/><Relationship Id="rId23" Type="http://schemas.openxmlformats.org/officeDocument/2006/relationships/hyperlink" Target="https://doi.org/10.1155/2020/4382745" TargetMode="External"/><Relationship Id="rId10" Type="http://schemas.openxmlformats.org/officeDocument/2006/relationships/image" Target="media/image3.png"/><Relationship Id="rId19" Type="http://schemas.openxmlformats.org/officeDocument/2006/relationships/hyperlink" Target="https://supabase.com/docs"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ww.interaction-design.org/literature/topics/heuristic-evaluation" TargetMode="External"/><Relationship Id="rId22" Type="http://schemas.openxmlformats.org/officeDocument/2006/relationships/hyperlink" Target="https://doi.org/10.1080/15391523.2020.186793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F3C5F-CBC3-42B8-83D8-8D5952790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96</Pages>
  <Words>18047</Words>
  <Characters>106842</Characters>
  <Application>Microsoft Office Word</Application>
  <DocSecurity>0</DocSecurity>
  <Lines>3561</Lines>
  <Paragraphs>1236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2219157 - CARLOS GIOVANNI MARTINEZ ALDANA</dc:creator>
  <cp:keywords/>
  <dc:description/>
  <cp:lastModifiedBy>2219157 - CARLOS GIOVANNI MARTINEZ ALDANA</cp:lastModifiedBy>
  <cp:revision>55</cp:revision>
  <cp:lastPrinted>2026-04-14T05:34:00Z</cp:lastPrinted>
  <dcterms:created xsi:type="dcterms:W3CDTF">2026-04-11T22:45:00Z</dcterms:created>
  <dcterms:modified xsi:type="dcterms:W3CDTF">2026-07-27T02:41:00Z</dcterms:modified>
</cp:coreProperties>
</file>