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2AB85" w14:textId="16158F55" w:rsidR="00323BC1" w:rsidRPr="008872BB" w:rsidRDefault="00786231" w:rsidP="00BE3B92">
      <w:pPr>
        <w:pStyle w:val="ContentsTitle"/>
        <w:sectPr w:rsidR="00323BC1" w:rsidRPr="008872BB" w:rsidSect="00E22DD2">
          <w:footerReference w:type="even" r:id="rId11"/>
          <w:footerReference w:type="default" r:id="rId12"/>
          <w:footerReference w:type="first" r:id="rId13"/>
          <w:type w:val="nextColumn"/>
          <w:pgSz w:w="11906" w:h="16838"/>
          <w:pgMar w:top="1418" w:right="1134" w:bottom="1701" w:left="1134" w:header="0" w:footer="709" w:gutter="0"/>
          <w:cols w:space="708"/>
          <w:titlePg/>
          <w:docGrid w:linePitch="360"/>
        </w:sectPr>
      </w:pPr>
      <w:bookmarkStart w:id="0" w:name="_Toc64360288"/>
      <w:r w:rsidRPr="00786231">
        <w:rPr>
          <w:noProof/>
        </w:rPr>
        <w:drawing>
          <wp:anchor distT="0" distB="0" distL="114300" distR="114300" simplePos="0" relativeHeight="251667456" behindDoc="0" locked="0" layoutInCell="1" allowOverlap="1" wp14:anchorId="5E50167D" wp14:editId="417BAD40">
            <wp:simplePos x="0" y="0"/>
            <wp:positionH relativeFrom="margin">
              <wp:align>left</wp:align>
            </wp:positionH>
            <wp:positionV relativeFrom="paragraph">
              <wp:posOffset>85725</wp:posOffset>
            </wp:positionV>
            <wp:extent cx="1940914" cy="367200"/>
            <wp:effectExtent l="0" t="0" r="2540" b="0"/>
            <wp:wrapTopAndBottom/>
            <wp:docPr id="11" name="Graphic 10">
              <a:extLst xmlns:a="http://schemas.openxmlformats.org/drawingml/2006/main">
                <a:ext uri="{FF2B5EF4-FFF2-40B4-BE49-F238E27FC236}">
                  <a16:creationId xmlns:a16="http://schemas.microsoft.com/office/drawing/2014/main" id="{BCC9C48B-8F01-477C-A429-B5E465F563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a:extLst>
                        <a:ext uri="{FF2B5EF4-FFF2-40B4-BE49-F238E27FC236}">
                          <a16:creationId xmlns:a16="http://schemas.microsoft.com/office/drawing/2014/main" id="{BCC9C48B-8F01-477C-A429-B5E465F5632C}"/>
                        </a:ext>
                      </a:extLst>
                    </pic:cNvPr>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940914" cy="367200"/>
                    </a:xfrm>
                    <a:prstGeom prst="rect">
                      <a:avLst/>
                    </a:prstGeom>
                  </pic:spPr>
                </pic:pic>
              </a:graphicData>
            </a:graphic>
          </wp:anchor>
        </w:drawing>
      </w:r>
      <w:r w:rsidR="006F050C" w:rsidRPr="008872BB">
        <w:rPr>
          <w:noProof/>
        </w:rPr>
        <mc:AlternateContent>
          <mc:Choice Requires="wps">
            <w:drawing>
              <wp:anchor distT="0" distB="0" distL="114300" distR="114300" simplePos="0" relativeHeight="251657216" behindDoc="0" locked="0" layoutInCell="1" allowOverlap="1" wp14:anchorId="7ED1D235" wp14:editId="54286ED1">
                <wp:simplePos x="0" y="0"/>
                <wp:positionH relativeFrom="margin">
                  <wp:align>left</wp:align>
                </wp:positionH>
                <wp:positionV relativeFrom="page">
                  <wp:posOffset>2381058</wp:posOffset>
                </wp:positionV>
                <wp:extent cx="5950585" cy="2562860"/>
                <wp:effectExtent l="0" t="0" r="12065" b="8890"/>
                <wp:wrapTopAndBottom/>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0585" cy="2562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61202" w14:textId="77777777" w:rsidR="00411F4E" w:rsidRDefault="00411F4E" w:rsidP="00096DEC">
                            <w:pPr>
                              <w:pStyle w:val="KTRCoversubheading"/>
                              <w:rPr>
                                <w:b/>
                                <w:sz w:val="48"/>
                                <w:szCs w:val="48"/>
                                <w:lang w:val="en-AU"/>
                              </w:rPr>
                            </w:pPr>
                            <w:r w:rsidRPr="00411F4E">
                              <w:rPr>
                                <w:b/>
                                <w:sz w:val="48"/>
                                <w:szCs w:val="48"/>
                                <w:lang w:val="en-AU"/>
                              </w:rPr>
                              <w:t>Road Safety Survey 2020</w:t>
                            </w:r>
                          </w:p>
                          <w:p w14:paraId="40A6B0D0" w14:textId="5CDAFABB" w:rsidR="00411F4E" w:rsidRPr="00786231" w:rsidRDefault="00411F4E" w:rsidP="00411F4E">
                            <w:pPr>
                              <w:pStyle w:val="KTRCoverdateref"/>
                            </w:pPr>
                            <w:r>
                              <w:rPr>
                                <w:rFonts w:cs="Arial"/>
                                <w:sz w:val="48"/>
                                <w:szCs w:val="48"/>
                                <w:lang w:val="en-AU"/>
                              </w:rPr>
                              <w:t xml:space="preserve">Conducted for: </w:t>
                            </w:r>
                            <w:r w:rsidRPr="00282EED">
                              <w:rPr>
                                <w:rFonts w:cs="Arial"/>
                                <w:sz w:val="48"/>
                                <w:szCs w:val="48"/>
                                <w:lang w:val="en-AU"/>
                              </w:rPr>
                              <w:t>Waka Kotahi NZ Transport</w:t>
                            </w:r>
                            <w:r w:rsidRPr="00786231">
                              <w:t xml:space="preserve"> </w:t>
                            </w:r>
                          </w:p>
                          <w:p w14:paraId="55D9E870" w14:textId="71E41501" w:rsidR="003E692F" w:rsidRPr="00786231" w:rsidRDefault="003E692F" w:rsidP="00CA6285">
                            <w:pPr>
                              <w:pStyle w:val="KTRCoverdateref"/>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D1D235" id="_x0000_t202" coordsize="21600,21600" o:spt="202" path="m,l,21600r21600,l21600,xe">
                <v:stroke joinstyle="miter"/>
                <v:path gradientshapeok="t" o:connecttype="rect"/>
              </v:shapetype>
              <v:shape id="Text Box 1" o:spid="_x0000_s1026" type="#_x0000_t202" style="position:absolute;margin-left:0;margin-top:187.5pt;width:468.55pt;height:201.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" filled="f" stroked="f" strokeweight=".5pt">
                <v:textbox inset="0,0,0,0">
                  <w:txbxContent>
                    <w:p w14:paraId="73661202" w14:textId="77777777" w:rsidR="00411F4E" w:rsidRDefault="00411F4E" w:rsidP="00096DEC">
                      <w:pPr>
                        <w:pStyle w:val="KTRCoversubheading"/>
                        <w:rPr>
                          <w:b/>
                          <w:sz w:val="48"/>
                          <w:szCs w:val="48"/>
                          <w:lang w:val="en-AU"/>
                        </w:rPr>
                      </w:pPr>
                      <w:r w:rsidRPr="00411F4E">
                        <w:rPr>
                          <w:b/>
                          <w:sz w:val="48"/>
                          <w:szCs w:val="48"/>
                          <w:lang w:val="en-AU"/>
                        </w:rPr>
                        <w:t>Road Safety Survey 2020</w:t>
                      </w:r>
                    </w:p>
                    <w:p w14:paraId="40A6B0D0" w14:textId="5CDAFABB" w:rsidR="00411F4E" w:rsidRPr="00786231" w:rsidRDefault="00411F4E" w:rsidP="00411F4E">
                      <w:pPr>
                        <w:pStyle w:val="KTRCoverdateref"/>
                      </w:pPr>
                      <w:r>
                        <w:rPr>
                          <w:rFonts w:cs="Arial"/>
                          <w:sz w:val="48"/>
                          <w:szCs w:val="48"/>
                          <w:lang w:val="en-AU"/>
                        </w:rPr>
                        <w:t xml:space="preserve">Conducted for: </w:t>
                      </w:r>
                      <w:r w:rsidRPr="00282EED">
                        <w:rPr>
                          <w:rFonts w:cs="Arial"/>
                          <w:sz w:val="48"/>
                          <w:szCs w:val="48"/>
                          <w:lang w:val="en-AU"/>
                        </w:rPr>
                        <w:t>Waka Kotahi NZ Transport</w:t>
                      </w:r>
                      <w:r w:rsidRPr="00786231">
                        <w:t xml:space="preserve"> </w:t>
                      </w:r>
                    </w:p>
                    <w:p w14:paraId="55D9E870" w14:textId="71E41501" w:rsidR="003E692F" w:rsidRPr="00786231" w:rsidRDefault="003E692F" w:rsidP="00CA6285">
                      <w:pPr>
                        <w:pStyle w:val="KTRCoverdateref"/>
                      </w:pPr>
                    </w:p>
                  </w:txbxContent>
                </v:textbox>
                <w10:wrap type="topAndBottom" anchorx="margin" anchory="page"/>
              </v:shape>
            </w:pict>
          </mc:Fallback>
        </mc:AlternateContent>
      </w:r>
      <w:r w:rsidR="003055D4">
        <w:rPr>
          <w:noProof/>
        </w:rPr>
        <mc:AlternateContent>
          <mc:Choice Requires="wps">
            <w:drawing>
              <wp:anchor distT="0" distB="0" distL="114300" distR="114300" simplePos="0" relativeHeight="251666432" behindDoc="0" locked="0" layoutInCell="1" allowOverlap="1" wp14:anchorId="3502F7F1" wp14:editId="4DEE9ED5">
                <wp:simplePos x="0" y="0"/>
                <wp:positionH relativeFrom="margin">
                  <wp:align>left</wp:align>
                </wp:positionH>
                <wp:positionV relativeFrom="page">
                  <wp:posOffset>10086832</wp:posOffset>
                </wp:positionV>
                <wp:extent cx="5568315" cy="132715"/>
                <wp:effectExtent l="0" t="0" r="13335" b="635"/>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315" cy="13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6B6A9" w14:textId="77777777" w:rsidR="003055D4" w:rsidRPr="000511E3" w:rsidRDefault="00962ED6" w:rsidP="00F603BE">
                            <w:r>
                              <w:t>© Kantar TNS 2018</w:t>
                            </w:r>
                          </w:p>
                          <w:p w14:paraId="287A4B89" w14:textId="77777777" w:rsidR="003055D4" w:rsidRPr="003B2C48" w:rsidRDefault="003055D4" w:rsidP="00F603BE"/>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2F7F1" id="Text Box 4" o:spid="_x0000_s1027" type="#_x0000_t202" style="position:absolute;margin-left:0;margin-top:794.25pt;width:438.45pt;height:10.4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" filled="f" stroked="f" strokeweight=".5pt">
                <v:textbox inset="0,0,0,0">
                  <w:txbxContent>
                    <w:p w14:paraId="3D66B6A9" w14:textId="77777777" w:rsidR="003055D4" w:rsidRPr="000511E3" w:rsidRDefault="00962ED6" w:rsidP="00F603BE">
                      <w:r>
                        <w:t>© Kantar TNS 2018</w:t>
                      </w:r>
                    </w:p>
                    <w:p w14:paraId="287A4B89" w14:textId="77777777" w:rsidR="003055D4" w:rsidRPr="003B2C48" w:rsidRDefault="003055D4" w:rsidP="00F603BE"/>
                  </w:txbxContent>
                </v:textbox>
                <w10:wrap anchorx="margin" anchory="page"/>
              </v:shape>
            </w:pict>
          </mc:Fallback>
        </mc:AlternateContent>
      </w:r>
      <w:bookmarkEnd w:id="0"/>
    </w:p>
    <w:p w14:paraId="124AE463" w14:textId="77777777" w:rsidR="00323BC1" w:rsidRPr="008872BB" w:rsidRDefault="003A3693" w:rsidP="00831FDF">
      <w:pPr>
        <w:pStyle w:val="ContentsTitle"/>
      </w:pPr>
      <w:bookmarkStart w:id="1" w:name="_Toc522527937"/>
      <w:bookmarkStart w:id="2" w:name="_Toc64360289"/>
      <w:r w:rsidRPr="00831FDF">
        <w:lastRenderedPageBreak/>
        <w:t>Contents</w:t>
      </w:r>
      <w:bookmarkEnd w:id="1"/>
      <w:bookmarkEnd w:id="2"/>
    </w:p>
    <w:sdt>
      <w:sdtPr>
        <w:rPr>
          <w:rFonts w:eastAsiaTheme="minorEastAsia" w:cstheme="minorBidi"/>
          <w:b w:val="0"/>
          <w:noProof w:val="0"/>
          <w:szCs w:val="22"/>
        </w:rPr>
        <w:id w:val="2147234711"/>
        <w:docPartObj>
          <w:docPartGallery w:val="Table of Contents"/>
          <w:docPartUnique/>
        </w:docPartObj>
      </w:sdtPr>
      <w:sdtEndPr>
        <w:rPr>
          <w:bCs/>
        </w:rPr>
      </w:sdtEndPr>
      <w:sdtContent>
        <w:p w14:paraId="764C935A" w14:textId="08DFF7C0" w:rsidR="00C13C6B" w:rsidRDefault="006F050C">
          <w:pPr>
            <w:pStyle w:val="TOC1"/>
            <w:rPr>
              <w:rFonts w:asciiTheme="minorHAnsi" w:eastAsiaTheme="minorEastAsia" w:hAnsiTheme="minorHAnsi" w:cstheme="minorBidi"/>
              <w:b w:val="0"/>
              <w:sz w:val="22"/>
              <w:szCs w:val="22"/>
              <w:lang w:val="en-NZ" w:eastAsia="en-NZ"/>
            </w:rPr>
          </w:pPr>
          <w:r>
            <w:fldChar w:fldCharType="begin"/>
          </w:r>
          <w:r>
            <w:instrText xml:space="preserve"> TOC \o "1-2" \h \z \u </w:instrText>
          </w:r>
          <w:r>
            <w:fldChar w:fldCharType="separate"/>
          </w:r>
        </w:p>
        <w:p w14:paraId="26485C52" w14:textId="77777777" w:rsidR="00C13C6B" w:rsidRDefault="00C13C6B" w:rsidP="00C13C6B">
          <w:pPr>
            <w:pStyle w:val="TOC1"/>
            <w:rPr>
              <w:rFonts w:asciiTheme="minorHAnsi" w:eastAsiaTheme="minorEastAsia" w:hAnsiTheme="minorHAnsi" w:cstheme="minorBidi"/>
              <w:b w:val="0"/>
              <w:szCs w:val="22"/>
              <w:lang w:val="en-NZ" w:eastAsia="zh-CN"/>
            </w:rPr>
          </w:pPr>
          <w:r>
            <w:rPr>
              <w:noProof w:val="0"/>
              <w:sz w:val="18"/>
            </w:rPr>
            <w:fldChar w:fldCharType="begin"/>
          </w:r>
          <w:r>
            <w:rPr>
              <w:noProof w:val="0"/>
              <w:sz w:val="18"/>
            </w:rPr>
            <w:instrText xml:space="preserve"> TOC \t "KTR Heading 1,1" </w:instrText>
          </w:r>
          <w:r>
            <w:rPr>
              <w:noProof w:val="0"/>
              <w:sz w:val="18"/>
            </w:rPr>
            <w:fldChar w:fldCharType="separate"/>
          </w:r>
          <w:r>
            <w:t>Background and Objectives</w:t>
          </w:r>
          <w:r>
            <w:tab/>
          </w:r>
          <w:r>
            <w:fldChar w:fldCharType="begin"/>
          </w:r>
          <w:r>
            <w:instrText xml:space="preserve"> PAGEREF _Toc22737380 \h </w:instrText>
          </w:r>
          <w:r>
            <w:fldChar w:fldCharType="separate"/>
          </w:r>
          <w:r>
            <w:t>1</w:t>
          </w:r>
          <w:r>
            <w:fldChar w:fldCharType="end"/>
          </w:r>
        </w:p>
        <w:p w14:paraId="410A746E" w14:textId="77777777" w:rsidR="00C13C6B" w:rsidRDefault="00C13C6B" w:rsidP="00C13C6B">
          <w:pPr>
            <w:pStyle w:val="TOC1"/>
            <w:rPr>
              <w:rFonts w:asciiTheme="minorHAnsi" w:eastAsiaTheme="minorEastAsia" w:hAnsiTheme="minorHAnsi" w:cstheme="minorBidi"/>
              <w:b w:val="0"/>
              <w:szCs w:val="22"/>
              <w:lang w:val="en-NZ" w:eastAsia="zh-CN"/>
            </w:rPr>
          </w:pPr>
          <w:r>
            <w:t>Research Approach</w:t>
          </w:r>
          <w:r>
            <w:tab/>
          </w:r>
          <w:r>
            <w:fldChar w:fldCharType="begin"/>
          </w:r>
          <w:r>
            <w:instrText xml:space="preserve"> PAGEREF _Toc22737381 \h </w:instrText>
          </w:r>
          <w:r>
            <w:fldChar w:fldCharType="separate"/>
          </w:r>
          <w:r>
            <w:t>3</w:t>
          </w:r>
          <w:r>
            <w:fldChar w:fldCharType="end"/>
          </w:r>
        </w:p>
        <w:p w14:paraId="4921741B" w14:textId="35BA8E58" w:rsidR="00C13C6B" w:rsidRDefault="00C13C6B" w:rsidP="00C13C6B">
          <w:pPr>
            <w:pStyle w:val="TOC1"/>
            <w:rPr>
              <w:rFonts w:asciiTheme="minorHAnsi" w:eastAsiaTheme="minorEastAsia" w:hAnsiTheme="minorHAnsi" w:cstheme="minorBidi"/>
              <w:b w:val="0"/>
              <w:szCs w:val="22"/>
              <w:lang w:val="en-NZ" w:eastAsia="zh-CN"/>
            </w:rPr>
          </w:pPr>
          <w:r>
            <w:t>Quality Assurance</w:t>
          </w:r>
          <w:r>
            <w:tab/>
            <w:t>5</w:t>
          </w:r>
        </w:p>
        <w:p w14:paraId="237008FA" w14:textId="4D40921B" w:rsidR="00C13C6B" w:rsidRDefault="00C13C6B" w:rsidP="00C13C6B">
          <w:pPr>
            <w:pStyle w:val="TOC1"/>
            <w:rPr>
              <w:rFonts w:asciiTheme="minorHAnsi" w:eastAsiaTheme="minorEastAsia" w:hAnsiTheme="minorHAnsi" w:cstheme="minorBidi"/>
              <w:b w:val="0"/>
              <w:szCs w:val="22"/>
              <w:lang w:val="en-NZ" w:eastAsia="zh-CN"/>
            </w:rPr>
          </w:pPr>
        </w:p>
        <w:p w14:paraId="1C151825" w14:textId="77777777" w:rsidR="00C13C6B" w:rsidRPr="008872BB" w:rsidRDefault="00C13C6B" w:rsidP="00C13C6B">
          <w:pPr>
            <w:pStyle w:val="TOC1"/>
            <w:rPr>
              <w:noProof w:val="0"/>
            </w:rPr>
          </w:pPr>
          <w:r>
            <w:rPr>
              <w:noProof w:val="0"/>
              <w:sz w:val="18"/>
            </w:rPr>
            <w:fldChar w:fldCharType="end"/>
          </w:r>
        </w:p>
        <w:p w14:paraId="1E952892" w14:textId="77223FA6" w:rsidR="006F050C" w:rsidRDefault="006F050C" w:rsidP="006F050C">
          <w:pPr>
            <w:pStyle w:val="TOC1"/>
          </w:pPr>
          <w:r>
            <w:fldChar w:fldCharType="end"/>
          </w:r>
        </w:p>
        <w:p w14:paraId="5B42231B" w14:textId="77777777" w:rsidR="0088381F" w:rsidRDefault="00E713C3" w:rsidP="00F603BE"/>
      </w:sdtContent>
    </w:sdt>
    <w:p w14:paraId="1349BA3F" w14:textId="77777777" w:rsidR="005C0FDC" w:rsidRPr="008872BB" w:rsidRDefault="005C0FDC" w:rsidP="00F603BE"/>
    <w:p w14:paraId="0E7ACAE5" w14:textId="77777777" w:rsidR="005C0FDC" w:rsidRPr="001103CF" w:rsidRDefault="005C0FDC" w:rsidP="00BE3B92">
      <w:pPr>
        <w:pStyle w:val="Mainbodytext"/>
      </w:pPr>
    </w:p>
    <w:p w14:paraId="585580D6" w14:textId="77777777" w:rsidR="00411F4E" w:rsidRDefault="00411F4E" w:rsidP="00411F4E">
      <w:pPr>
        <w:pStyle w:val="KTRHeading1"/>
      </w:pPr>
      <w:bookmarkStart w:id="3" w:name="_Toc22737380"/>
      <w:r>
        <w:lastRenderedPageBreak/>
        <w:t>Background and Objectives</w:t>
      </w:r>
      <w:bookmarkEnd w:id="3"/>
    </w:p>
    <w:p w14:paraId="671F9923" w14:textId="77777777" w:rsidR="00411F4E" w:rsidRPr="008C66AB" w:rsidRDefault="00411F4E" w:rsidP="008C66AB">
      <w:pPr>
        <w:pStyle w:val="KTRMaintext"/>
        <w:rPr>
          <w:b/>
          <w:bCs/>
        </w:rPr>
      </w:pPr>
      <w:r w:rsidRPr="008C66AB">
        <w:rPr>
          <w:b/>
          <w:bCs/>
        </w:rPr>
        <w:t>Background</w:t>
      </w:r>
    </w:p>
    <w:p w14:paraId="321EF8C4" w14:textId="77777777" w:rsidR="00411F4E" w:rsidRPr="00411F4E" w:rsidRDefault="00411F4E" w:rsidP="00411F4E">
      <w:pPr>
        <w:pStyle w:val="Mainbodytext"/>
        <w:rPr>
          <w:rFonts w:cs="Arial"/>
        </w:rPr>
      </w:pPr>
      <w:r w:rsidRPr="00411F4E">
        <w:rPr>
          <w:rFonts w:cs="Arial"/>
        </w:rPr>
        <w:t>Waka Kotahi NZ Transport Agency has a key role in delivering the new road safety strategy for New Zealand, known as the ‘Road to Zero’. This strategy is led by the Ministry of Transport and has a Vision Zero approach with the goal that no-one in New Zealand is killed or seriously injured in road crashes.</w:t>
      </w:r>
    </w:p>
    <w:p w14:paraId="693A50F7" w14:textId="77777777" w:rsidR="00411F4E" w:rsidRPr="00411F4E" w:rsidRDefault="00411F4E" w:rsidP="00411F4E">
      <w:pPr>
        <w:pStyle w:val="Mainbodytext"/>
        <w:rPr>
          <w:rFonts w:cs="Arial"/>
        </w:rPr>
      </w:pPr>
      <w:r w:rsidRPr="00411F4E">
        <w:rPr>
          <w:rFonts w:cs="Arial"/>
        </w:rPr>
        <w:t>As a step towards achieving this goal, a target of a 40% reduction in death and serious injuries by 2030 has been set. To help achieve this target, actions will need to be undertaken within the following five key areas:</w:t>
      </w:r>
    </w:p>
    <w:p w14:paraId="7D4104CB" w14:textId="77777777" w:rsidR="00411F4E" w:rsidRPr="00411F4E" w:rsidRDefault="00411F4E" w:rsidP="00411F4E">
      <w:pPr>
        <w:pStyle w:val="BulletLevel1"/>
        <w:rPr>
          <w:rFonts w:cs="Arial"/>
        </w:rPr>
      </w:pPr>
      <w:r w:rsidRPr="00411F4E">
        <w:rPr>
          <w:rFonts w:cs="Arial"/>
        </w:rPr>
        <w:t>Infrastructure improvements and speed management</w:t>
      </w:r>
    </w:p>
    <w:p w14:paraId="4261E39F" w14:textId="77777777" w:rsidR="00411F4E" w:rsidRPr="00411F4E" w:rsidRDefault="00411F4E" w:rsidP="00411F4E">
      <w:pPr>
        <w:pStyle w:val="BulletLevel1"/>
        <w:rPr>
          <w:rFonts w:cs="Arial"/>
        </w:rPr>
      </w:pPr>
      <w:r w:rsidRPr="00411F4E">
        <w:rPr>
          <w:rFonts w:cs="Arial"/>
        </w:rPr>
        <w:t>Vehicle safety</w:t>
      </w:r>
    </w:p>
    <w:p w14:paraId="4066189D" w14:textId="77777777" w:rsidR="00411F4E" w:rsidRPr="00411F4E" w:rsidRDefault="00411F4E" w:rsidP="00411F4E">
      <w:pPr>
        <w:pStyle w:val="BulletLevel1"/>
        <w:rPr>
          <w:rFonts w:cs="Arial"/>
        </w:rPr>
      </w:pPr>
      <w:r w:rsidRPr="00411F4E">
        <w:rPr>
          <w:rFonts w:cs="Arial"/>
        </w:rPr>
        <w:t>Work-related road travel</w:t>
      </w:r>
    </w:p>
    <w:p w14:paraId="27CB0E50" w14:textId="77777777" w:rsidR="00411F4E" w:rsidRPr="00411F4E" w:rsidRDefault="00411F4E" w:rsidP="00411F4E">
      <w:pPr>
        <w:pStyle w:val="BulletLevel1"/>
        <w:rPr>
          <w:rFonts w:cs="Arial"/>
        </w:rPr>
      </w:pPr>
      <w:r w:rsidRPr="00411F4E">
        <w:rPr>
          <w:rFonts w:cs="Arial"/>
        </w:rPr>
        <w:t>Road user choices</w:t>
      </w:r>
    </w:p>
    <w:p w14:paraId="33F0CD48" w14:textId="77777777" w:rsidR="00411F4E" w:rsidRPr="00411F4E" w:rsidRDefault="00411F4E" w:rsidP="00411F4E">
      <w:pPr>
        <w:pStyle w:val="BulletLevel1"/>
        <w:rPr>
          <w:rFonts w:cs="Arial"/>
        </w:rPr>
      </w:pPr>
      <w:r w:rsidRPr="00411F4E">
        <w:rPr>
          <w:rFonts w:cs="Arial"/>
        </w:rPr>
        <w:t>System management.</w:t>
      </w:r>
    </w:p>
    <w:p w14:paraId="3800222B" w14:textId="77777777" w:rsidR="00411F4E" w:rsidRPr="00411F4E" w:rsidRDefault="00411F4E" w:rsidP="00411F4E">
      <w:pPr>
        <w:pStyle w:val="Mainbodytext"/>
        <w:rPr>
          <w:rFonts w:cs="Arial"/>
        </w:rPr>
      </w:pPr>
      <w:r w:rsidRPr="00411F4E">
        <w:rPr>
          <w:rFonts w:cs="Arial"/>
        </w:rPr>
        <w:t>An outcomes framework has been developed to help drive action and to hold relevant agencies accountable for the delivery of the road safety strategy. The Road to Zero framework sets out intervention indicators, safety performance indicators, and outcome indicators against each of the five key areas.</w:t>
      </w:r>
    </w:p>
    <w:p w14:paraId="782B8B62" w14:textId="77777777" w:rsidR="00411F4E" w:rsidRPr="00411F4E" w:rsidRDefault="00411F4E" w:rsidP="00411F4E">
      <w:pPr>
        <w:pStyle w:val="Mainbodytext"/>
        <w:rPr>
          <w:rFonts w:cs="Arial"/>
          <w:b/>
        </w:rPr>
      </w:pPr>
      <w:r w:rsidRPr="00411F4E">
        <w:rPr>
          <w:rFonts w:cs="Arial"/>
        </w:rPr>
        <w:t>NZTA requires a comprehensive survey programme focused on road safety which will provide deeper insights into public attitudes to road safety issues and behaviours. The survey will enable measurement and monitoring of the appropriate Road to Zero indicators.</w:t>
      </w:r>
    </w:p>
    <w:p w14:paraId="398F1E8C" w14:textId="77777777" w:rsidR="00411F4E" w:rsidRPr="00411F4E" w:rsidRDefault="00411F4E" w:rsidP="00411F4E">
      <w:pPr>
        <w:pStyle w:val="Mainbodytext"/>
        <w:rPr>
          <w:rFonts w:eastAsia="Times New Roman" w:cs="Arial"/>
          <w:lang w:val="en-NZ" w:eastAsia="en-NZ"/>
        </w:rPr>
      </w:pPr>
      <w:r w:rsidRPr="00411F4E">
        <w:rPr>
          <w:rFonts w:cs="Arial"/>
          <w:kern w:val="24"/>
          <w:lang w:val="en-NZ" w:eastAsia="en-NZ"/>
        </w:rPr>
        <w:t xml:space="preserve">Additionally, this research will also contribute towards reporting measures for the Government Policy Statement (GPS) on land transport called ‘Public attitudes towards road safety’ which includes public feedback on: </w:t>
      </w:r>
    </w:p>
    <w:p w14:paraId="4293A2B9" w14:textId="77777777" w:rsidR="00411F4E" w:rsidRPr="00411F4E" w:rsidRDefault="00411F4E" w:rsidP="00411F4E">
      <w:pPr>
        <w:pStyle w:val="BulletLevel1"/>
        <w:rPr>
          <w:rFonts w:eastAsia="Times New Roman" w:cs="Arial"/>
          <w:lang w:eastAsia="en-NZ"/>
        </w:rPr>
      </w:pPr>
      <w:r w:rsidRPr="00411F4E">
        <w:rPr>
          <w:rFonts w:cs="Arial"/>
          <w:lang w:eastAsia="en-NZ"/>
        </w:rPr>
        <w:t xml:space="preserve">Speeding </w:t>
      </w:r>
    </w:p>
    <w:p w14:paraId="34D66016" w14:textId="77777777" w:rsidR="00411F4E" w:rsidRPr="00411F4E" w:rsidRDefault="00411F4E" w:rsidP="00411F4E">
      <w:pPr>
        <w:pStyle w:val="BulletLevel1"/>
        <w:rPr>
          <w:rFonts w:eastAsia="Times New Roman" w:cs="Arial"/>
          <w:lang w:eastAsia="en-NZ"/>
        </w:rPr>
      </w:pPr>
      <w:r w:rsidRPr="00411F4E">
        <w:rPr>
          <w:rFonts w:cs="Arial"/>
          <w:lang w:eastAsia="en-NZ"/>
        </w:rPr>
        <w:t xml:space="preserve">Driving while tired </w:t>
      </w:r>
    </w:p>
    <w:p w14:paraId="1F30ED68" w14:textId="77777777" w:rsidR="00411F4E" w:rsidRPr="00411F4E" w:rsidRDefault="00411F4E" w:rsidP="00411F4E">
      <w:pPr>
        <w:pStyle w:val="BulletLevel1"/>
        <w:rPr>
          <w:rFonts w:eastAsia="Times New Roman" w:cs="Arial"/>
          <w:lang w:eastAsia="en-NZ"/>
        </w:rPr>
      </w:pPr>
      <w:r w:rsidRPr="00411F4E">
        <w:rPr>
          <w:rFonts w:cs="Arial"/>
          <w:lang w:eastAsia="en-NZ"/>
        </w:rPr>
        <w:t xml:space="preserve">Driving while distracted (including mobile phone use) </w:t>
      </w:r>
    </w:p>
    <w:p w14:paraId="33107836" w14:textId="77777777" w:rsidR="00411F4E" w:rsidRPr="00411F4E" w:rsidRDefault="00411F4E" w:rsidP="00411F4E">
      <w:pPr>
        <w:pStyle w:val="BulletLevel1"/>
        <w:rPr>
          <w:rFonts w:eastAsia="Times New Roman" w:cs="Arial"/>
          <w:lang w:eastAsia="en-NZ"/>
        </w:rPr>
      </w:pPr>
      <w:r w:rsidRPr="00411F4E">
        <w:rPr>
          <w:rFonts w:cs="Arial"/>
          <w:lang w:eastAsia="en-NZ"/>
        </w:rPr>
        <w:t xml:space="preserve">Drink driving </w:t>
      </w:r>
    </w:p>
    <w:p w14:paraId="19E089C2" w14:textId="77777777" w:rsidR="00411F4E" w:rsidRPr="00411F4E" w:rsidRDefault="00411F4E" w:rsidP="00411F4E">
      <w:pPr>
        <w:pStyle w:val="BulletLevel1"/>
        <w:rPr>
          <w:rFonts w:eastAsia="Times New Roman" w:cs="Arial"/>
          <w:lang w:eastAsia="en-NZ"/>
        </w:rPr>
      </w:pPr>
      <w:r w:rsidRPr="00411F4E">
        <w:rPr>
          <w:rFonts w:cs="Arial"/>
          <w:lang w:eastAsia="en-NZ"/>
        </w:rPr>
        <w:t xml:space="preserve">Drug driving </w:t>
      </w:r>
    </w:p>
    <w:p w14:paraId="56119EA8" w14:textId="77777777" w:rsidR="00411F4E" w:rsidRPr="00411F4E" w:rsidRDefault="00411F4E" w:rsidP="00411F4E">
      <w:pPr>
        <w:pStyle w:val="BulletLevel1"/>
        <w:rPr>
          <w:rFonts w:eastAsia="Times New Roman" w:cs="Arial"/>
          <w:lang w:eastAsia="en-NZ"/>
        </w:rPr>
      </w:pPr>
      <w:r w:rsidRPr="00411F4E">
        <w:rPr>
          <w:rFonts w:cs="Arial"/>
          <w:lang w:eastAsia="en-NZ"/>
        </w:rPr>
        <w:t>Likelihood of being stopped by Police</w:t>
      </w:r>
    </w:p>
    <w:p w14:paraId="179393B3" w14:textId="6C997452" w:rsidR="00411F4E" w:rsidRPr="00411F4E" w:rsidRDefault="00411F4E" w:rsidP="00411F4E">
      <w:pPr>
        <w:pStyle w:val="Mainbodytext"/>
        <w:rPr>
          <w:rFonts w:cs="Arial"/>
          <w:lang w:val="en-NZ" w:eastAsia="en-NZ"/>
        </w:rPr>
      </w:pPr>
      <w:r w:rsidRPr="00411F4E">
        <w:rPr>
          <w:rFonts w:cs="Arial"/>
          <w:lang w:val="en-NZ" w:eastAsia="en-NZ"/>
        </w:rPr>
        <w:t>The Ministry of Transport conducted an annual survey of public attitudes to road safety until 2016. MoT’s Public Attitudes to Road Safety Survey was used as the foundation for NZTAs new survey programme while making appropriate changes to match its current requirements. The first wave of the new survey was conducted in 2020.</w:t>
      </w:r>
    </w:p>
    <w:p w14:paraId="5D87FCD9" w14:textId="77777777" w:rsidR="00411F4E" w:rsidRDefault="00411F4E" w:rsidP="00411F4E">
      <w:pPr>
        <w:pStyle w:val="Mainbodytext"/>
        <w:rPr>
          <w:lang w:eastAsia="en-GB"/>
        </w:rPr>
      </w:pPr>
    </w:p>
    <w:p w14:paraId="55F90AE7" w14:textId="6E0F56F6" w:rsidR="00411F4E" w:rsidRPr="00411F4E" w:rsidRDefault="00411F4E" w:rsidP="00411F4E">
      <w:pPr>
        <w:pStyle w:val="KTRMaintext"/>
        <w:rPr>
          <w:lang w:eastAsia="en-GB"/>
        </w:rPr>
        <w:sectPr w:rsidR="00411F4E" w:rsidRPr="00411F4E" w:rsidSect="00BC7916">
          <w:footerReference w:type="default" r:id="rId16"/>
          <w:type w:val="continuous"/>
          <w:pgSz w:w="11906" w:h="16838"/>
          <w:pgMar w:top="1134" w:right="1134" w:bottom="1701" w:left="1134" w:header="454" w:footer="709" w:gutter="0"/>
          <w:pgNumType w:start="0"/>
          <w:cols w:space="708"/>
          <w:docGrid w:linePitch="360"/>
        </w:sectPr>
      </w:pPr>
    </w:p>
    <w:p w14:paraId="1DC47F08" w14:textId="77777777" w:rsidR="00411F4E" w:rsidRDefault="00411F4E">
      <w:pPr>
        <w:spacing w:before="0" w:after="200"/>
        <w:rPr>
          <w:rFonts w:eastAsia="Calibri" w:cs="Times New Roman"/>
          <w:color w:val="333333" w:themeColor="text1"/>
          <w:sz w:val="22"/>
          <w:szCs w:val="18"/>
        </w:rPr>
      </w:pPr>
      <w:r>
        <w:br w:type="page"/>
      </w:r>
    </w:p>
    <w:p w14:paraId="795D9061" w14:textId="6656749C" w:rsidR="00411F4E" w:rsidRPr="008C66AB" w:rsidRDefault="00411F4E" w:rsidP="008C66AB">
      <w:pPr>
        <w:pStyle w:val="KTRMaintext"/>
        <w:rPr>
          <w:b/>
          <w:bCs/>
        </w:rPr>
      </w:pPr>
      <w:r w:rsidRPr="008C66AB">
        <w:rPr>
          <w:b/>
          <w:bCs/>
        </w:rPr>
        <w:lastRenderedPageBreak/>
        <w:t>Objectives</w:t>
      </w:r>
    </w:p>
    <w:p w14:paraId="1578D53F" w14:textId="77777777" w:rsidR="00411F4E" w:rsidRPr="00282EED" w:rsidRDefault="00411F4E" w:rsidP="00411F4E">
      <w:pPr>
        <w:pStyle w:val="Mainbodytext"/>
        <w:rPr>
          <w:rFonts w:ascii="Times New Roman" w:eastAsia="Times New Roman" w:hAnsi="Times New Roman" w:cs="Times New Roman"/>
          <w:lang w:val="en-NZ" w:eastAsia="en-NZ"/>
        </w:rPr>
      </w:pPr>
      <w:r w:rsidRPr="00282EED">
        <w:rPr>
          <w:lang w:val="en-NZ" w:eastAsia="en-NZ"/>
        </w:rPr>
        <w:t>The main objectives of the survey are to gain public attitudes to road safety issues and behaviours for the following:</w:t>
      </w:r>
    </w:p>
    <w:p w14:paraId="57999D0A" w14:textId="77777777" w:rsidR="00411F4E" w:rsidRPr="00282EED" w:rsidRDefault="00411F4E" w:rsidP="00411F4E">
      <w:pPr>
        <w:pStyle w:val="BulletLevel1"/>
        <w:rPr>
          <w:rFonts w:ascii="Times New Roman" w:eastAsia="Times New Roman" w:hAnsi="Times New Roman"/>
          <w:lang w:val="en-NZ" w:eastAsia="en-NZ"/>
        </w:rPr>
      </w:pPr>
      <w:r w:rsidRPr="00282EED">
        <w:rPr>
          <w:lang w:val="en-NZ" w:eastAsia="en-NZ"/>
        </w:rPr>
        <w:t>General attitudes towards road safety and enforcement</w:t>
      </w:r>
    </w:p>
    <w:p w14:paraId="3B2A6997" w14:textId="77777777" w:rsidR="00411F4E" w:rsidRPr="00282EED" w:rsidRDefault="00411F4E" w:rsidP="00411F4E">
      <w:pPr>
        <w:pStyle w:val="BulletLevel1"/>
        <w:rPr>
          <w:rFonts w:ascii="Times New Roman" w:eastAsia="Times New Roman" w:hAnsi="Times New Roman"/>
          <w:lang w:val="en-NZ" w:eastAsia="en-NZ"/>
        </w:rPr>
      </w:pPr>
      <w:r w:rsidRPr="00282EED">
        <w:rPr>
          <w:lang w:val="en-NZ" w:eastAsia="en-NZ"/>
        </w:rPr>
        <w:t>Attitudes towards speeding and enforcement</w:t>
      </w:r>
    </w:p>
    <w:p w14:paraId="6521A157" w14:textId="77777777" w:rsidR="00411F4E" w:rsidRPr="00282EED" w:rsidRDefault="00411F4E" w:rsidP="00411F4E">
      <w:pPr>
        <w:pStyle w:val="BulletLevel1"/>
        <w:rPr>
          <w:rFonts w:ascii="Times New Roman" w:eastAsia="Times New Roman" w:hAnsi="Times New Roman"/>
          <w:lang w:val="en-NZ" w:eastAsia="en-NZ"/>
        </w:rPr>
      </w:pPr>
      <w:r w:rsidRPr="00282EED">
        <w:rPr>
          <w:lang w:val="en-NZ" w:eastAsia="en-NZ"/>
        </w:rPr>
        <w:t>Attitudes towards alcohol-impaired driving and enforcement</w:t>
      </w:r>
    </w:p>
    <w:p w14:paraId="56377E7D" w14:textId="77777777" w:rsidR="00411F4E" w:rsidRPr="00282EED" w:rsidRDefault="00411F4E" w:rsidP="00411F4E">
      <w:pPr>
        <w:pStyle w:val="BulletLevel1"/>
        <w:rPr>
          <w:rFonts w:ascii="Times New Roman" w:eastAsia="Times New Roman" w:hAnsi="Times New Roman"/>
          <w:lang w:val="en-NZ" w:eastAsia="en-NZ"/>
        </w:rPr>
      </w:pPr>
      <w:r w:rsidRPr="00282EED">
        <w:rPr>
          <w:lang w:val="en-NZ" w:eastAsia="en-NZ"/>
        </w:rPr>
        <w:t>Attitudes towards drug-impaired driving and enforcement</w:t>
      </w:r>
    </w:p>
    <w:p w14:paraId="29FC733A" w14:textId="77777777" w:rsidR="00411F4E" w:rsidRPr="00282EED" w:rsidRDefault="00411F4E" w:rsidP="00411F4E">
      <w:pPr>
        <w:pStyle w:val="BulletLevel1"/>
        <w:rPr>
          <w:rFonts w:ascii="Times New Roman" w:eastAsia="Times New Roman" w:hAnsi="Times New Roman"/>
          <w:lang w:val="en-NZ" w:eastAsia="en-NZ"/>
        </w:rPr>
      </w:pPr>
      <w:r w:rsidRPr="00282EED">
        <w:rPr>
          <w:lang w:val="en-NZ" w:eastAsia="en-NZ"/>
        </w:rPr>
        <w:t>Attitudes towards seatbelt wearing and enforcement</w:t>
      </w:r>
    </w:p>
    <w:p w14:paraId="54DD4E89" w14:textId="77777777" w:rsidR="00411F4E" w:rsidRPr="00282EED" w:rsidRDefault="00411F4E" w:rsidP="00411F4E">
      <w:pPr>
        <w:pStyle w:val="BulletLevel1"/>
        <w:rPr>
          <w:rFonts w:ascii="Times New Roman" w:eastAsia="Times New Roman" w:hAnsi="Times New Roman"/>
          <w:lang w:val="en-NZ" w:eastAsia="en-NZ"/>
        </w:rPr>
      </w:pPr>
      <w:r w:rsidRPr="00282EED">
        <w:rPr>
          <w:lang w:val="en-NZ" w:eastAsia="en-NZ"/>
        </w:rPr>
        <w:t>Driving while tired</w:t>
      </w:r>
    </w:p>
    <w:p w14:paraId="491ACF23" w14:textId="77777777" w:rsidR="00411F4E" w:rsidRPr="00282EED" w:rsidRDefault="00411F4E" w:rsidP="00411F4E">
      <w:pPr>
        <w:pStyle w:val="BulletLevel1"/>
        <w:rPr>
          <w:rFonts w:ascii="Times New Roman" w:eastAsia="Times New Roman" w:hAnsi="Times New Roman"/>
          <w:lang w:val="en-NZ" w:eastAsia="en-NZ"/>
        </w:rPr>
      </w:pPr>
      <w:r w:rsidRPr="00282EED">
        <w:rPr>
          <w:lang w:val="en-NZ" w:eastAsia="en-NZ"/>
        </w:rPr>
        <w:t>Driving while distracted</w:t>
      </w:r>
    </w:p>
    <w:p w14:paraId="248944BD" w14:textId="77777777" w:rsidR="00411F4E" w:rsidRPr="00282EED" w:rsidRDefault="00411F4E" w:rsidP="00411F4E">
      <w:pPr>
        <w:pStyle w:val="BulletLevel1"/>
        <w:rPr>
          <w:rFonts w:ascii="Times New Roman" w:eastAsia="Times New Roman" w:hAnsi="Times New Roman"/>
          <w:lang w:val="en-NZ" w:eastAsia="en-NZ"/>
        </w:rPr>
      </w:pPr>
      <w:r w:rsidRPr="00282EED">
        <w:rPr>
          <w:lang w:val="en-NZ" w:eastAsia="en-NZ"/>
        </w:rPr>
        <w:t>Attitudes towards car safety</w:t>
      </w:r>
    </w:p>
    <w:p w14:paraId="411EC407" w14:textId="77777777" w:rsidR="00411F4E" w:rsidRPr="00282EED" w:rsidRDefault="00411F4E" w:rsidP="00411F4E">
      <w:pPr>
        <w:pStyle w:val="BulletLevel1"/>
        <w:rPr>
          <w:rFonts w:ascii="Times New Roman" w:eastAsia="Times New Roman" w:hAnsi="Times New Roman"/>
          <w:lang w:val="en-NZ" w:eastAsia="en-NZ"/>
        </w:rPr>
      </w:pPr>
      <w:r w:rsidRPr="00282EED">
        <w:rPr>
          <w:lang w:val="en-NZ" w:eastAsia="en-NZ"/>
        </w:rPr>
        <w:t>Attitudes towards Vision Zero</w:t>
      </w:r>
    </w:p>
    <w:p w14:paraId="54531151" w14:textId="77777777" w:rsidR="00411F4E" w:rsidRPr="00282EED" w:rsidRDefault="00411F4E" w:rsidP="00411F4E">
      <w:pPr>
        <w:pStyle w:val="BulletLevel1"/>
        <w:rPr>
          <w:rFonts w:ascii="Times New Roman" w:eastAsia="Times New Roman" w:hAnsi="Times New Roman"/>
          <w:lang w:val="en-NZ" w:eastAsia="en-NZ"/>
        </w:rPr>
      </w:pPr>
      <w:r w:rsidRPr="00282EED">
        <w:rPr>
          <w:lang w:val="en-NZ" w:eastAsia="en-NZ"/>
        </w:rPr>
        <w:t>Perceived safety while using the transport system</w:t>
      </w:r>
    </w:p>
    <w:p w14:paraId="11CC22ED" w14:textId="77777777" w:rsidR="00411F4E" w:rsidRDefault="00411F4E" w:rsidP="00411F4E">
      <w:pPr>
        <w:pStyle w:val="Mainbodytext"/>
        <w:rPr>
          <w:lang w:val="en-NZ" w:eastAsia="en-NZ"/>
        </w:rPr>
      </w:pPr>
      <w:r w:rsidRPr="00282EED">
        <w:rPr>
          <w:lang w:val="en-NZ" w:eastAsia="en-NZ"/>
        </w:rPr>
        <w:t>Specific Road to Zero indicators include:</w:t>
      </w:r>
    </w:p>
    <w:p w14:paraId="5F64910C" w14:textId="77777777" w:rsidR="00411F4E" w:rsidRPr="00C20BC1" w:rsidRDefault="00411F4E" w:rsidP="00411F4E">
      <w:pPr>
        <w:pStyle w:val="BulletLevel1"/>
        <w:rPr>
          <w:lang w:val="en-NZ" w:eastAsia="en-NZ"/>
        </w:rPr>
      </w:pPr>
      <w:r w:rsidRPr="00C20BC1">
        <w:rPr>
          <w:lang w:val="en-NZ" w:eastAsia="en-NZ"/>
        </w:rPr>
        <w:t>Perceived safety of walking and cycling (by rural, urban, urban centres, and around schools)</w:t>
      </w:r>
    </w:p>
    <w:p w14:paraId="301D66FB" w14:textId="77777777" w:rsidR="00411F4E" w:rsidRPr="00C20BC1" w:rsidRDefault="00411F4E" w:rsidP="00411F4E">
      <w:pPr>
        <w:pStyle w:val="BulletLevel1"/>
        <w:rPr>
          <w:lang w:val="en-NZ" w:eastAsia="en-NZ"/>
        </w:rPr>
      </w:pPr>
      <w:r w:rsidRPr="00C20BC1">
        <w:rPr>
          <w:lang w:val="en-NZ" w:eastAsia="en-NZ"/>
        </w:rPr>
        <w:t>% of New Zealanders understand the risk associated with driving speed</w:t>
      </w:r>
    </w:p>
    <w:p w14:paraId="73047B0E" w14:textId="77777777" w:rsidR="00411F4E" w:rsidRPr="00C20BC1" w:rsidRDefault="00411F4E" w:rsidP="00411F4E">
      <w:pPr>
        <w:pStyle w:val="BulletLevel1"/>
        <w:rPr>
          <w:lang w:val="en-NZ" w:eastAsia="en-NZ"/>
        </w:rPr>
      </w:pPr>
      <w:r w:rsidRPr="00C20BC1">
        <w:rPr>
          <w:lang w:val="en-NZ" w:eastAsia="en-NZ"/>
        </w:rPr>
        <w:t>% of New Zealanders agree that it is likely they will get caught when driving over the posted speed limit</w:t>
      </w:r>
    </w:p>
    <w:p w14:paraId="0DF1BA0E" w14:textId="77777777" w:rsidR="00411F4E" w:rsidRPr="00C20BC1" w:rsidRDefault="00411F4E" w:rsidP="00411F4E">
      <w:pPr>
        <w:pStyle w:val="BulletLevel1"/>
        <w:rPr>
          <w:lang w:val="en-NZ" w:eastAsia="en-NZ"/>
        </w:rPr>
      </w:pPr>
      <w:r w:rsidRPr="00C20BC1">
        <w:rPr>
          <w:lang w:val="en-NZ" w:eastAsia="en-NZ"/>
        </w:rPr>
        <w:t>% of New Zealanders agree that safety cameras are an important intervention to reduce the number of road deaths</w:t>
      </w:r>
    </w:p>
    <w:p w14:paraId="0D7B6934" w14:textId="77777777" w:rsidR="00411F4E" w:rsidRPr="00C20BC1" w:rsidRDefault="00411F4E" w:rsidP="00411F4E">
      <w:pPr>
        <w:pStyle w:val="BulletLevel1"/>
        <w:rPr>
          <w:lang w:val="en-NZ" w:eastAsia="en-NZ"/>
        </w:rPr>
      </w:pPr>
      <w:r w:rsidRPr="00C20BC1">
        <w:rPr>
          <w:lang w:val="en-NZ" w:eastAsia="en-NZ"/>
        </w:rPr>
        <w:t>% of New Zealanders understand vehicle safety information</w:t>
      </w:r>
    </w:p>
    <w:p w14:paraId="527FB99F" w14:textId="77777777" w:rsidR="00411F4E" w:rsidRPr="00C20BC1" w:rsidRDefault="00411F4E" w:rsidP="00411F4E">
      <w:pPr>
        <w:pStyle w:val="BulletLevel1"/>
        <w:rPr>
          <w:lang w:val="en-NZ" w:eastAsia="en-NZ"/>
        </w:rPr>
      </w:pPr>
      <w:r w:rsidRPr="00C20BC1">
        <w:rPr>
          <w:lang w:val="en-NZ" w:eastAsia="en-NZ"/>
        </w:rPr>
        <w:t>% of New Zealanders agree that it is important to have a vehicle that has a high safety rating</w:t>
      </w:r>
    </w:p>
    <w:p w14:paraId="0900D86A" w14:textId="77777777" w:rsidR="00411F4E" w:rsidRPr="00C20BC1" w:rsidRDefault="00411F4E" w:rsidP="00411F4E">
      <w:pPr>
        <w:pStyle w:val="BulletLevel1"/>
        <w:rPr>
          <w:lang w:val="en-NZ" w:eastAsia="en-NZ"/>
        </w:rPr>
      </w:pPr>
      <w:r w:rsidRPr="00C20BC1">
        <w:rPr>
          <w:lang w:val="en-NZ" w:eastAsia="en-NZ"/>
        </w:rPr>
        <w:t xml:space="preserve">% of New Zealanders agree that they are likely to get caught if undertaking risky behaviours </w:t>
      </w:r>
    </w:p>
    <w:p w14:paraId="65341492" w14:textId="77777777" w:rsidR="00411F4E" w:rsidRDefault="00411F4E" w:rsidP="00411F4E">
      <w:pPr>
        <w:pStyle w:val="BulletLevel1"/>
        <w:rPr>
          <w:lang w:val="en-NZ" w:eastAsia="en-NZ"/>
        </w:rPr>
      </w:pPr>
      <w:r w:rsidRPr="00411F4E">
        <w:rPr>
          <w:lang w:val="en-NZ" w:eastAsia="en-NZ"/>
        </w:rPr>
        <w:t>% of New Zealanders understand and support the Vision Zero approach</w:t>
      </w:r>
    </w:p>
    <w:p w14:paraId="2D4F828D" w14:textId="459FF960" w:rsidR="003A38E5" w:rsidRPr="00E5635B" w:rsidRDefault="00411F4E" w:rsidP="00E5635B">
      <w:pPr>
        <w:pStyle w:val="BulletLevel1"/>
      </w:pPr>
      <w:r w:rsidRPr="00411F4E">
        <w:rPr>
          <w:lang w:val="en-NZ" w:eastAsia="en-NZ"/>
        </w:rPr>
        <w:t>% of New Zealanders show acceptance of road safety interventions</w:t>
      </w:r>
    </w:p>
    <w:p w14:paraId="252E9F6F" w14:textId="557BA15C" w:rsidR="00E5635B" w:rsidRDefault="00E5635B" w:rsidP="00E5635B">
      <w:pPr>
        <w:pStyle w:val="KTRHeading1"/>
      </w:pPr>
      <w:r>
        <w:lastRenderedPageBreak/>
        <w:t>Research Approach</w:t>
      </w:r>
    </w:p>
    <w:p w14:paraId="70F27888" w14:textId="357BAA4D" w:rsidR="00E5635B" w:rsidRPr="00E5635B" w:rsidRDefault="00E5635B" w:rsidP="00E5635B">
      <w:pPr>
        <w:pStyle w:val="Mainbodytext"/>
        <w:rPr>
          <w:rFonts w:ascii="Times New Roman" w:eastAsia="Times New Roman" w:hAnsi="Times New Roman" w:cs="Times New Roman"/>
          <w:lang w:val="en-NZ" w:eastAsia="en-NZ"/>
        </w:rPr>
      </w:pPr>
      <w:r w:rsidRPr="00E5635B">
        <w:rPr>
          <w:lang w:val="en-NZ" w:eastAsia="en-NZ"/>
        </w:rPr>
        <w:t>The previous MoT Public Attitudes to Road Safety Survey was conducted using face-to-face interviewing of 35 minutes duration.</w:t>
      </w:r>
      <w:r>
        <w:rPr>
          <w:lang w:val="en-NZ" w:eastAsia="en-NZ"/>
        </w:rPr>
        <w:t xml:space="preserve"> </w:t>
      </w:r>
      <w:r w:rsidRPr="00E5635B">
        <w:rPr>
          <w:lang w:val="en-NZ" w:eastAsia="en-NZ"/>
        </w:rPr>
        <w:t>Due to COVID</w:t>
      </w:r>
      <w:r>
        <w:rPr>
          <w:lang w:val="en-NZ" w:eastAsia="en-NZ"/>
        </w:rPr>
        <w:t>-19</w:t>
      </w:r>
      <w:r w:rsidRPr="00E5635B">
        <w:rPr>
          <w:lang w:val="en-NZ" w:eastAsia="en-NZ"/>
        </w:rPr>
        <w:t xml:space="preserve"> restrictions, the </w:t>
      </w:r>
      <w:r>
        <w:rPr>
          <w:lang w:val="en-NZ" w:eastAsia="en-NZ"/>
        </w:rPr>
        <w:t>2020</w:t>
      </w:r>
      <w:r w:rsidRPr="00E5635B">
        <w:rPr>
          <w:lang w:val="en-NZ" w:eastAsia="en-NZ"/>
        </w:rPr>
        <w:t xml:space="preserve"> NZTA </w:t>
      </w:r>
      <w:r>
        <w:rPr>
          <w:lang w:val="en-NZ" w:eastAsia="en-NZ"/>
        </w:rPr>
        <w:t xml:space="preserve">Road Safety </w:t>
      </w:r>
      <w:r w:rsidRPr="00E5635B">
        <w:rPr>
          <w:lang w:val="en-NZ" w:eastAsia="en-NZ"/>
        </w:rPr>
        <w:t>survey was conducted using computer assisted telephone interviewing (CATI).</w:t>
      </w:r>
    </w:p>
    <w:p w14:paraId="0B699615" w14:textId="2A76306A" w:rsidR="009770C0" w:rsidRDefault="009770C0" w:rsidP="00E5635B">
      <w:pPr>
        <w:pStyle w:val="KTRMaintext"/>
        <w:rPr>
          <w:b/>
          <w:bCs/>
          <w:lang w:eastAsia="en-GB"/>
        </w:rPr>
      </w:pPr>
      <w:r>
        <w:rPr>
          <w:b/>
          <w:bCs/>
          <w:lang w:eastAsia="en-GB"/>
        </w:rPr>
        <w:t>Questionnaire development</w:t>
      </w:r>
    </w:p>
    <w:p w14:paraId="5D924C36" w14:textId="77777777" w:rsidR="009770C0" w:rsidRPr="009770C0" w:rsidRDefault="009770C0" w:rsidP="009770C0">
      <w:pPr>
        <w:pStyle w:val="Mainbodytext"/>
        <w:rPr>
          <w:lang w:eastAsia="en-GB"/>
        </w:rPr>
      </w:pPr>
      <w:r w:rsidRPr="009770C0">
        <w:rPr>
          <w:lang w:eastAsia="en-GB"/>
        </w:rPr>
        <w:t>A draft questionnaire was provided by NZTA which was converted by Kantar into a format suitable for CATI.</w:t>
      </w:r>
    </w:p>
    <w:p w14:paraId="508293F9" w14:textId="19CA0CFB" w:rsidR="009770C0" w:rsidRPr="009770C0" w:rsidRDefault="009770C0" w:rsidP="009770C0">
      <w:pPr>
        <w:pStyle w:val="Mainbodytext"/>
        <w:rPr>
          <w:lang w:eastAsia="en-GB"/>
        </w:rPr>
      </w:pPr>
      <w:r w:rsidRPr="009770C0">
        <w:rPr>
          <w:lang w:eastAsia="en-GB"/>
        </w:rPr>
        <w:t>Cognitive testing of the re-formatted survey was undertaken by Kantar to check for question wording and clarity. In addition, it was checked that conducting fieldwork during restrictions related to COVID-19 should not impact respondent answers.</w:t>
      </w:r>
    </w:p>
    <w:p w14:paraId="132C151F" w14:textId="5505C775" w:rsidR="009770C0" w:rsidRDefault="009770C0" w:rsidP="009770C0">
      <w:pPr>
        <w:pStyle w:val="Mainbodytext"/>
        <w:rPr>
          <w:lang w:eastAsia="en-GB"/>
        </w:rPr>
      </w:pPr>
      <w:r w:rsidRPr="009770C0">
        <w:rPr>
          <w:lang w:eastAsia="en-GB"/>
        </w:rPr>
        <w:t>Six online interviews were conducted for each stream on the 16th and 17th April 2020 among a broad range of New Zealanders.</w:t>
      </w:r>
      <w:r>
        <w:rPr>
          <w:lang w:eastAsia="en-GB"/>
        </w:rPr>
        <w:t xml:space="preserve"> </w:t>
      </w:r>
      <w:r w:rsidRPr="009770C0">
        <w:rPr>
          <w:lang w:eastAsia="en-GB"/>
        </w:rPr>
        <w:t>A report was provided outlining issues relating to questions or codes and recommendations and final draft surveys were developed implementing the recommendations as agreed with NZTA.</w:t>
      </w:r>
    </w:p>
    <w:p w14:paraId="02EA38D7" w14:textId="541D844E" w:rsidR="00E5635B" w:rsidRPr="00E5635B" w:rsidRDefault="00E5635B" w:rsidP="00E5635B">
      <w:pPr>
        <w:pStyle w:val="KTRMaintext"/>
        <w:rPr>
          <w:b/>
          <w:bCs/>
          <w:lang w:eastAsia="en-GB"/>
        </w:rPr>
      </w:pPr>
      <w:r w:rsidRPr="00E5635B">
        <w:rPr>
          <w:b/>
          <w:bCs/>
          <w:lang w:eastAsia="en-GB"/>
        </w:rPr>
        <w:t>Fieldwork</w:t>
      </w:r>
    </w:p>
    <w:p w14:paraId="586F5946" w14:textId="11A5687F" w:rsidR="00E5635B" w:rsidRDefault="004B2113" w:rsidP="00E5635B">
      <w:pPr>
        <w:pStyle w:val="Mainbodytext"/>
        <w:rPr>
          <w:lang w:val="en-NZ" w:eastAsia="en-NZ"/>
        </w:rPr>
      </w:pPr>
      <w:r>
        <w:rPr>
          <w:lang w:val="en-NZ" w:eastAsia="en-NZ"/>
        </w:rPr>
        <w:t xml:space="preserve">Respondents were defined as New Zealanders aged 16 plus. </w:t>
      </w:r>
      <w:r w:rsidR="00E5635B" w:rsidRPr="00E5635B">
        <w:rPr>
          <w:lang w:val="en-NZ" w:eastAsia="en-NZ"/>
        </w:rPr>
        <w:t xml:space="preserve">The </w:t>
      </w:r>
      <w:r w:rsidR="00E5635B">
        <w:rPr>
          <w:lang w:val="en-NZ" w:eastAsia="en-NZ"/>
        </w:rPr>
        <w:t xml:space="preserve">2020 CATI </w:t>
      </w:r>
      <w:r w:rsidR="00E5635B" w:rsidRPr="00E5635B">
        <w:rPr>
          <w:lang w:val="en-NZ" w:eastAsia="en-NZ"/>
        </w:rPr>
        <w:t xml:space="preserve">survey was divided into two </w:t>
      </w:r>
      <w:r w:rsidR="00E713C3" w:rsidRPr="00E5635B">
        <w:rPr>
          <w:lang w:val="en-NZ" w:eastAsia="en-NZ"/>
        </w:rPr>
        <w:t>streams:</w:t>
      </w:r>
      <w:r w:rsidR="00E5635B" w:rsidRPr="00E5635B">
        <w:rPr>
          <w:lang w:val="en-NZ" w:eastAsia="en-NZ"/>
        </w:rPr>
        <w:t xml:space="preserve"> Stream A and Stream B.</w:t>
      </w:r>
    </w:p>
    <w:tbl>
      <w:tblPr>
        <w:tblW w:w="5000" w:type="pct"/>
        <w:tblLook w:val="04A0" w:firstRow="1" w:lastRow="0" w:firstColumn="1" w:lastColumn="0" w:noHBand="0" w:noVBand="1"/>
      </w:tblPr>
      <w:tblGrid>
        <w:gridCol w:w="2408"/>
        <w:gridCol w:w="2410"/>
        <w:gridCol w:w="2410"/>
        <w:gridCol w:w="2410"/>
      </w:tblGrid>
      <w:tr w:rsidR="0044760C" w:rsidRPr="00995322" w14:paraId="1FB6D5FD" w14:textId="77777777" w:rsidTr="00CD253E">
        <w:tc>
          <w:tcPr>
            <w:tcW w:w="1249" w:type="pct"/>
            <w:shd w:val="clear" w:color="auto" w:fill="AEAE9F" w:themeFill="accent1"/>
          </w:tcPr>
          <w:p w14:paraId="50394C6D" w14:textId="5117AC32" w:rsidR="0044760C" w:rsidRPr="00995322" w:rsidRDefault="0044760C" w:rsidP="00E844E2">
            <w:pPr>
              <w:pStyle w:val="TableTitle"/>
              <w:rPr>
                <w:rFonts w:eastAsia="Calibri"/>
                <w:b w:val="0"/>
              </w:rPr>
            </w:pPr>
          </w:p>
        </w:tc>
        <w:tc>
          <w:tcPr>
            <w:tcW w:w="1250" w:type="pct"/>
            <w:shd w:val="clear" w:color="auto" w:fill="AEAE9F" w:themeFill="accent1"/>
          </w:tcPr>
          <w:p w14:paraId="4135C5F8" w14:textId="7534C8EA" w:rsidR="0044760C" w:rsidRPr="00995322" w:rsidRDefault="0044760C" w:rsidP="00E844E2">
            <w:pPr>
              <w:pStyle w:val="TableTitle"/>
              <w:rPr>
                <w:rFonts w:eastAsia="Calibri"/>
                <w:b w:val="0"/>
              </w:rPr>
            </w:pPr>
            <w:r>
              <w:rPr>
                <w:rFonts w:eastAsia="Calibri"/>
                <w:b w:val="0"/>
              </w:rPr>
              <w:t>Stream A</w:t>
            </w:r>
          </w:p>
        </w:tc>
        <w:tc>
          <w:tcPr>
            <w:tcW w:w="1250" w:type="pct"/>
            <w:shd w:val="clear" w:color="auto" w:fill="AEAE9F" w:themeFill="accent1"/>
          </w:tcPr>
          <w:p w14:paraId="46F882CD" w14:textId="58BD0F03" w:rsidR="0044760C" w:rsidRPr="00995322" w:rsidRDefault="0044760C" w:rsidP="00E844E2">
            <w:pPr>
              <w:pStyle w:val="TableTitle"/>
              <w:rPr>
                <w:rFonts w:eastAsia="Calibri"/>
                <w:b w:val="0"/>
              </w:rPr>
            </w:pPr>
            <w:r>
              <w:rPr>
                <w:rFonts w:eastAsia="Calibri"/>
                <w:b w:val="0"/>
              </w:rPr>
              <w:t>Stream B</w:t>
            </w:r>
          </w:p>
        </w:tc>
        <w:tc>
          <w:tcPr>
            <w:tcW w:w="1250" w:type="pct"/>
            <w:shd w:val="clear" w:color="auto" w:fill="AEAE9F" w:themeFill="accent1"/>
          </w:tcPr>
          <w:p w14:paraId="46BEC5CB" w14:textId="0A6B6488" w:rsidR="0044760C" w:rsidRPr="00995322" w:rsidRDefault="0044760C" w:rsidP="00E844E2">
            <w:pPr>
              <w:pStyle w:val="TableTitle"/>
              <w:rPr>
                <w:rFonts w:eastAsia="Calibri"/>
                <w:b w:val="0"/>
              </w:rPr>
            </w:pPr>
            <w:r>
              <w:rPr>
                <w:rFonts w:eastAsia="Calibri"/>
                <w:b w:val="0"/>
              </w:rPr>
              <w:t>Total</w:t>
            </w:r>
          </w:p>
        </w:tc>
      </w:tr>
      <w:tr w:rsidR="0044760C" w:rsidRPr="00AD2077" w14:paraId="2BF8AE9F" w14:textId="77777777" w:rsidTr="00CD253E">
        <w:tc>
          <w:tcPr>
            <w:tcW w:w="1249" w:type="pct"/>
          </w:tcPr>
          <w:p w14:paraId="443C0B33" w14:textId="3CEEE123" w:rsidR="0044760C" w:rsidRPr="00AD2077" w:rsidRDefault="0044760C" w:rsidP="00E844E2">
            <w:pPr>
              <w:rPr>
                <w:bCs/>
              </w:rPr>
            </w:pPr>
            <w:r>
              <w:rPr>
                <w:bCs/>
              </w:rPr>
              <w:t>Target interviews</w:t>
            </w:r>
          </w:p>
        </w:tc>
        <w:tc>
          <w:tcPr>
            <w:tcW w:w="1250" w:type="pct"/>
          </w:tcPr>
          <w:p w14:paraId="4E867785" w14:textId="084509A9" w:rsidR="0044760C" w:rsidRPr="00AD2077" w:rsidRDefault="008C66AB" w:rsidP="00E844E2">
            <w:r>
              <w:t xml:space="preserve">N = </w:t>
            </w:r>
            <w:r w:rsidR="0044760C" w:rsidRPr="0044760C">
              <w:t>1,66</w:t>
            </w:r>
            <w:r w:rsidR="0044760C">
              <w:t>5</w:t>
            </w:r>
          </w:p>
        </w:tc>
        <w:tc>
          <w:tcPr>
            <w:tcW w:w="1250" w:type="pct"/>
          </w:tcPr>
          <w:p w14:paraId="17A41AE9" w14:textId="02DF8149" w:rsidR="0044760C" w:rsidRPr="00AD2077" w:rsidRDefault="008C66AB" w:rsidP="00E844E2">
            <w:r>
              <w:t xml:space="preserve">N = </w:t>
            </w:r>
            <w:r w:rsidR="0044760C" w:rsidRPr="0044760C">
              <w:t>1,66</w:t>
            </w:r>
            <w:r w:rsidR="0044760C">
              <w:t>5</w:t>
            </w:r>
          </w:p>
        </w:tc>
        <w:tc>
          <w:tcPr>
            <w:tcW w:w="1250" w:type="pct"/>
          </w:tcPr>
          <w:p w14:paraId="0DA91E36" w14:textId="7A2CEBDB" w:rsidR="0044760C" w:rsidRPr="00AD2077" w:rsidRDefault="008C66AB" w:rsidP="00E844E2">
            <w:r>
              <w:t xml:space="preserve">N = </w:t>
            </w:r>
            <w:r w:rsidR="0044760C">
              <w:t>3,330</w:t>
            </w:r>
          </w:p>
        </w:tc>
      </w:tr>
      <w:tr w:rsidR="0044760C" w:rsidRPr="00AD2077" w14:paraId="55C6E84F" w14:textId="77777777" w:rsidTr="00CD253E">
        <w:tc>
          <w:tcPr>
            <w:tcW w:w="1249" w:type="pct"/>
          </w:tcPr>
          <w:p w14:paraId="7E4FDBA8" w14:textId="4FA4D2A7" w:rsidR="0044760C" w:rsidRPr="00AD2077" w:rsidRDefault="0044760C" w:rsidP="00E844E2">
            <w:pPr>
              <w:rPr>
                <w:bCs/>
              </w:rPr>
            </w:pPr>
            <w:r>
              <w:rPr>
                <w:bCs/>
              </w:rPr>
              <w:t>Achieved interviews</w:t>
            </w:r>
          </w:p>
        </w:tc>
        <w:tc>
          <w:tcPr>
            <w:tcW w:w="1250" w:type="pct"/>
          </w:tcPr>
          <w:p w14:paraId="58AAAA53" w14:textId="171A826F" w:rsidR="0044760C" w:rsidRPr="00AD2077" w:rsidRDefault="008C66AB" w:rsidP="00E844E2">
            <w:r>
              <w:t xml:space="preserve">N = </w:t>
            </w:r>
            <w:r w:rsidR="0044760C">
              <w:t>1,695</w:t>
            </w:r>
          </w:p>
        </w:tc>
        <w:tc>
          <w:tcPr>
            <w:tcW w:w="1250" w:type="pct"/>
          </w:tcPr>
          <w:p w14:paraId="26551A61" w14:textId="536F917B" w:rsidR="0044760C" w:rsidRPr="00AD2077" w:rsidRDefault="008C66AB" w:rsidP="00E844E2">
            <w:r>
              <w:t xml:space="preserve">N = </w:t>
            </w:r>
            <w:r w:rsidR="0044760C">
              <w:t>1,699</w:t>
            </w:r>
          </w:p>
        </w:tc>
        <w:tc>
          <w:tcPr>
            <w:tcW w:w="1250" w:type="pct"/>
          </w:tcPr>
          <w:p w14:paraId="29E1C81E" w14:textId="28612F0A" w:rsidR="0044760C" w:rsidRPr="00AD2077" w:rsidRDefault="008C66AB" w:rsidP="00E844E2">
            <w:r>
              <w:t xml:space="preserve">N = </w:t>
            </w:r>
            <w:r w:rsidR="0044760C">
              <w:t>3,394</w:t>
            </w:r>
          </w:p>
        </w:tc>
      </w:tr>
    </w:tbl>
    <w:p w14:paraId="31D1AE6E" w14:textId="3ABAFF3A" w:rsidR="009770C0" w:rsidRPr="004E40F7" w:rsidRDefault="00CD253E" w:rsidP="004E40F7">
      <w:pPr>
        <w:pStyle w:val="Mainbodytext"/>
      </w:pPr>
      <w:r w:rsidRPr="004E40F7">
        <w:t xml:space="preserve">Note that a higher number of interviews were achieved </w:t>
      </w:r>
      <w:r w:rsidR="00E713C3" w:rsidRPr="004E40F7">
        <w:t>to</w:t>
      </w:r>
      <w:r w:rsidRPr="004E40F7">
        <w:t xml:space="preserve"> meet quotas.</w:t>
      </w:r>
    </w:p>
    <w:p w14:paraId="3FDC8B23" w14:textId="48BC689A" w:rsidR="009770C0" w:rsidRDefault="009770C0" w:rsidP="00C4646E">
      <w:pPr>
        <w:pStyle w:val="Mainbodytext"/>
        <w:rPr>
          <w:b/>
          <w:bCs/>
          <w:lang w:eastAsia="en-GB"/>
        </w:rPr>
      </w:pPr>
      <w:r>
        <w:rPr>
          <w:b/>
          <w:bCs/>
          <w:lang w:eastAsia="en-GB"/>
        </w:rPr>
        <w:t>Quotas</w:t>
      </w:r>
    </w:p>
    <w:p w14:paraId="4F0AC925" w14:textId="2C9C0D99" w:rsidR="009770C0" w:rsidRDefault="009770C0" w:rsidP="00C4646E">
      <w:pPr>
        <w:pStyle w:val="Mainbodytext"/>
        <w:rPr>
          <w:lang w:eastAsia="en-GB"/>
        </w:rPr>
      </w:pPr>
      <w:r w:rsidRPr="009770C0">
        <w:rPr>
          <w:lang w:eastAsia="en-GB"/>
        </w:rPr>
        <w:t>Strict quotas were placed at interviewing for region with a minimum of N = 100 interview per region</w:t>
      </w:r>
      <w:r>
        <w:rPr>
          <w:lang w:eastAsia="en-GB"/>
        </w:rPr>
        <w:t xml:space="preserve"> within each Stream</w:t>
      </w:r>
      <w:r w:rsidRPr="009770C0">
        <w:rPr>
          <w:lang w:eastAsia="en-GB"/>
        </w:rPr>
        <w:t>.</w:t>
      </w:r>
      <w:r>
        <w:rPr>
          <w:lang w:eastAsia="en-GB"/>
        </w:rPr>
        <w:t xml:space="preserve"> To ensure a good spread of respondents, broad target quotas were also placed for gender and age within each Stream.</w:t>
      </w:r>
    </w:p>
    <w:p w14:paraId="1B33E293" w14:textId="22025886" w:rsidR="00E5635B" w:rsidRPr="009770C0" w:rsidRDefault="00C4646E" w:rsidP="00C4646E">
      <w:pPr>
        <w:pStyle w:val="Mainbodytext"/>
        <w:rPr>
          <w:b/>
          <w:bCs/>
          <w:lang w:eastAsia="en-GB"/>
        </w:rPr>
      </w:pPr>
      <w:r w:rsidRPr="009770C0">
        <w:rPr>
          <w:b/>
          <w:bCs/>
          <w:lang w:eastAsia="en-GB"/>
        </w:rPr>
        <w:t>Fieldwork</w:t>
      </w:r>
    </w:p>
    <w:p w14:paraId="26DD0D68" w14:textId="4475C8AC" w:rsidR="00C4646E" w:rsidRDefault="00C4646E" w:rsidP="00C4646E">
      <w:pPr>
        <w:pStyle w:val="Mainbodytext"/>
        <w:rPr>
          <w:lang w:eastAsia="en-GB"/>
        </w:rPr>
      </w:pPr>
      <w:r>
        <w:rPr>
          <w:lang w:eastAsia="en-GB"/>
        </w:rPr>
        <w:t>Interviewing was conducted between the 6</w:t>
      </w:r>
      <w:r w:rsidRPr="00C4646E">
        <w:rPr>
          <w:vertAlign w:val="superscript"/>
          <w:lang w:eastAsia="en-GB"/>
        </w:rPr>
        <w:t>th</w:t>
      </w:r>
      <w:r>
        <w:rPr>
          <w:lang w:eastAsia="en-GB"/>
        </w:rPr>
        <w:t xml:space="preserve"> May 2020 and 14</w:t>
      </w:r>
      <w:r w:rsidRPr="00C4646E">
        <w:rPr>
          <w:vertAlign w:val="superscript"/>
          <w:lang w:eastAsia="en-GB"/>
        </w:rPr>
        <w:t>th</w:t>
      </w:r>
      <w:r>
        <w:rPr>
          <w:lang w:eastAsia="en-GB"/>
        </w:rPr>
        <w:t xml:space="preserve"> July 2020.</w:t>
      </w:r>
    </w:p>
    <w:p w14:paraId="4AC6766C" w14:textId="6607E734" w:rsidR="007C0878" w:rsidRPr="004F0242" w:rsidRDefault="004F0242" w:rsidP="004F0242">
      <w:pPr>
        <w:pStyle w:val="Mainbodytext"/>
        <w:rPr>
          <w:b/>
          <w:bCs/>
          <w:lang w:eastAsia="en-GB"/>
        </w:rPr>
      </w:pPr>
      <w:r w:rsidRPr="004F0242">
        <w:rPr>
          <w:b/>
          <w:bCs/>
          <w:lang w:eastAsia="en-GB"/>
        </w:rPr>
        <w:t>Interview duration</w:t>
      </w:r>
    </w:p>
    <w:p w14:paraId="583D9C64" w14:textId="7D996847" w:rsidR="004F0242" w:rsidRDefault="004F0242" w:rsidP="004F0242">
      <w:pPr>
        <w:pStyle w:val="Mainbodytext"/>
        <w:rPr>
          <w:lang w:eastAsia="en-GB"/>
        </w:rPr>
      </w:pPr>
      <w:r>
        <w:rPr>
          <w:lang w:eastAsia="en-GB"/>
        </w:rPr>
        <w:t>The Stream A survey averaged 20 minutes in length.</w:t>
      </w:r>
    </w:p>
    <w:p w14:paraId="01425991" w14:textId="487BFDA3" w:rsidR="004F0242" w:rsidRDefault="004F0242" w:rsidP="004F0242">
      <w:pPr>
        <w:pStyle w:val="Mainbodytext"/>
        <w:rPr>
          <w:lang w:eastAsia="en-GB"/>
        </w:rPr>
      </w:pPr>
      <w:r>
        <w:rPr>
          <w:lang w:eastAsia="en-GB"/>
        </w:rPr>
        <w:t>The Stream B survey averaged 22 minutes in length.</w:t>
      </w:r>
    </w:p>
    <w:p w14:paraId="09C2CB7E" w14:textId="42BEA7F8" w:rsidR="007C0878" w:rsidRPr="004F0242" w:rsidRDefault="004F0242" w:rsidP="004F0242">
      <w:pPr>
        <w:pStyle w:val="Mainbodytext"/>
        <w:rPr>
          <w:b/>
          <w:bCs/>
          <w:szCs w:val="16"/>
          <w:lang w:eastAsia="en-GB"/>
        </w:rPr>
      </w:pPr>
      <w:r w:rsidRPr="004F0242">
        <w:rPr>
          <w:b/>
          <w:bCs/>
          <w:szCs w:val="16"/>
          <w:lang w:eastAsia="en-GB"/>
        </w:rPr>
        <w:t>Interviewing process</w:t>
      </w:r>
    </w:p>
    <w:p w14:paraId="1EA4E51D" w14:textId="4C1321FF" w:rsidR="00C4646E" w:rsidRDefault="00C4646E" w:rsidP="007C0878">
      <w:pPr>
        <w:pStyle w:val="Mainbodytext"/>
        <w:rPr>
          <w:lang w:eastAsia="en-GB"/>
        </w:rPr>
      </w:pPr>
      <w:bookmarkStart w:id="4" w:name="_Hlk64357682"/>
      <w:bookmarkStart w:id="5" w:name="_Hlk64356517"/>
      <w:r w:rsidRPr="00C4646E">
        <w:rPr>
          <w:lang w:eastAsia="en-GB"/>
        </w:rPr>
        <w:t>Kantar contracted</w:t>
      </w:r>
      <w:r>
        <w:rPr>
          <w:lang w:eastAsia="en-GB"/>
        </w:rPr>
        <w:t xml:space="preserve"> two field companies to administer the CATI surveys:</w:t>
      </w:r>
    </w:p>
    <w:p w14:paraId="150C1C2A" w14:textId="5547D320" w:rsidR="00C4646E" w:rsidRDefault="00C4646E" w:rsidP="00C4646E">
      <w:pPr>
        <w:pStyle w:val="BulletLevel1"/>
        <w:rPr>
          <w:lang w:eastAsia="en-GB"/>
        </w:rPr>
      </w:pPr>
      <w:r w:rsidRPr="00C4646E">
        <w:rPr>
          <w:lang w:eastAsia="en-GB"/>
        </w:rPr>
        <w:t>Stream A was undertaken by Symphony Research</w:t>
      </w:r>
      <w:r>
        <w:rPr>
          <w:lang w:eastAsia="en-GB"/>
        </w:rPr>
        <w:t xml:space="preserve">, </w:t>
      </w:r>
      <w:r w:rsidRPr="00C4646E">
        <w:rPr>
          <w:lang w:eastAsia="en-GB"/>
        </w:rPr>
        <w:t>a large field company with a centralised call centre facility in Auckland</w:t>
      </w:r>
    </w:p>
    <w:p w14:paraId="48A0BC13" w14:textId="77777777" w:rsidR="00C4646E" w:rsidRPr="00C4646E" w:rsidRDefault="00C4646E" w:rsidP="00C4646E">
      <w:pPr>
        <w:pStyle w:val="BulletLevel1"/>
        <w:rPr>
          <w:lang w:eastAsia="en-GB"/>
        </w:rPr>
      </w:pPr>
      <w:r>
        <w:rPr>
          <w:lang w:eastAsia="en-GB"/>
        </w:rPr>
        <w:t>Stream B was undertaken by Infield</w:t>
      </w:r>
      <w:r w:rsidRPr="00C4646E">
        <w:rPr>
          <w:lang w:eastAsia="en-GB"/>
        </w:rPr>
        <w:t>, a large field company with a centralised call centre facility in Auckland</w:t>
      </w:r>
    </w:p>
    <w:bookmarkEnd w:id="4"/>
    <w:p w14:paraId="123F06CA" w14:textId="28A01A37" w:rsidR="007C0878" w:rsidRPr="00A747C4" w:rsidRDefault="007C0878" w:rsidP="007C0878">
      <w:pPr>
        <w:pStyle w:val="Mainbodytext"/>
        <w:rPr>
          <w:lang w:eastAsia="en-GB"/>
        </w:rPr>
      </w:pPr>
      <w:r w:rsidRPr="00A747C4">
        <w:rPr>
          <w:lang w:eastAsia="en-GB"/>
        </w:rPr>
        <w:t xml:space="preserve">A mix of landline and up to 50% mobile phone calling was used All phone numbers were randomly generated. For landline calling, the person with the next birthday at the time of calling was </w:t>
      </w:r>
      <w:r w:rsidR="00FE4BB8" w:rsidRPr="00A747C4">
        <w:rPr>
          <w:lang w:eastAsia="en-GB"/>
        </w:rPr>
        <w:t xml:space="preserve">initially </w:t>
      </w:r>
      <w:r w:rsidRPr="00A747C4">
        <w:rPr>
          <w:lang w:eastAsia="en-GB"/>
        </w:rPr>
        <w:t xml:space="preserve">selected. </w:t>
      </w:r>
      <w:r w:rsidR="00FE4BB8" w:rsidRPr="00A747C4">
        <w:rPr>
          <w:lang w:eastAsia="en-GB"/>
        </w:rPr>
        <w:t>To help meet age quotas, this was later changed to the youngest person in the household aged 1</w:t>
      </w:r>
      <w:r w:rsidR="00D72254">
        <w:rPr>
          <w:lang w:eastAsia="en-GB"/>
        </w:rPr>
        <w:t>6</w:t>
      </w:r>
      <w:r w:rsidR="00FE4BB8" w:rsidRPr="00A747C4">
        <w:rPr>
          <w:lang w:eastAsia="en-GB"/>
        </w:rPr>
        <w:t xml:space="preserve"> or over. Towards the end of fieldwork, specific gender and age categories were targeted on calling. </w:t>
      </w:r>
      <w:r w:rsidRPr="00A747C4">
        <w:rPr>
          <w:lang w:eastAsia="en-GB"/>
        </w:rPr>
        <w:t>For mobile calling, the owner of the mobile was selected</w:t>
      </w:r>
      <w:r w:rsidR="004B2113">
        <w:rPr>
          <w:lang w:eastAsia="en-GB"/>
        </w:rPr>
        <w:t xml:space="preserve"> if aged 16 years or older</w:t>
      </w:r>
      <w:r w:rsidRPr="00A747C4">
        <w:rPr>
          <w:lang w:eastAsia="en-GB"/>
        </w:rPr>
        <w:t>.</w:t>
      </w:r>
    </w:p>
    <w:p w14:paraId="5B4138ED" w14:textId="77777777" w:rsidR="00CF24AD" w:rsidRDefault="00CF24AD">
      <w:pPr>
        <w:spacing w:before="0" w:after="200"/>
        <w:rPr>
          <w:lang w:eastAsia="en-GB"/>
        </w:rPr>
      </w:pPr>
      <w:r>
        <w:rPr>
          <w:lang w:eastAsia="en-GB"/>
        </w:rPr>
        <w:br w:type="page"/>
      </w:r>
    </w:p>
    <w:p w14:paraId="0EB43350" w14:textId="546DEE60" w:rsidR="007C0878" w:rsidRPr="00A747C4" w:rsidRDefault="007C0878" w:rsidP="004B2113">
      <w:pPr>
        <w:pStyle w:val="Mainbodytext"/>
        <w:rPr>
          <w:lang w:eastAsia="en-GB"/>
        </w:rPr>
      </w:pPr>
      <w:r w:rsidRPr="00A747C4">
        <w:rPr>
          <w:lang w:eastAsia="en-GB"/>
        </w:rPr>
        <w:lastRenderedPageBreak/>
        <w:t>Up to 10 attempts were made before a phone number was retired</w:t>
      </w:r>
      <w:r w:rsidR="004B2113">
        <w:rPr>
          <w:lang w:eastAsia="en-GB"/>
        </w:rPr>
        <w:t>.</w:t>
      </w:r>
    </w:p>
    <w:p w14:paraId="524C0F81" w14:textId="5C78B105" w:rsidR="007C0878" w:rsidRPr="00A747C4" w:rsidRDefault="007C0878" w:rsidP="007C0878">
      <w:pPr>
        <w:pStyle w:val="Mainbodytext"/>
        <w:rPr>
          <w:lang w:eastAsia="en-GB"/>
        </w:rPr>
      </w:pPr>
      <w:r w:rsidRPr="00A747C4">
        <w:rPr>
          <w:lang w:eastAsia="en-GB"/>
        </w:rPr>
        <w:t>The majority of phone calls were made in the evening with a mix of weekday and weekend for all phone numbers before retiring.</w:t>
      </w:r>
    </w:p>
    <w:p w14:paraId="54C074EB" w14:textId="2B2E6692" w:rsidR="007C0878" w:rsidRPr="00A747C4" w:rsidRDefault="007C0878" w:rsidP="007C0878">
      <w:pPr>
        <w:pStyle w:val="Mainbodytext"/>
        <w:rPr>
          <w:lang w:eastAsia="en-GB"/>
        </w:rPr>
      </w:pPr>
      <w:r w:rsidRPr="00A747C4">
        <w:rPr>
          <w:lang w:eastAsia="en-GB"/>
        </w:rPr>
        <w:t>The following strategies were applied to help maximise the response rate for this project:</w:t>
      </w:r>
    </w:p>
    <w:p w14:paraId="76523E90" w14:textId="64F9FC7B" w:rsidR="007C0878" w:rsidRPr="00A747C4" w:rsidRDefault="007C0878" w:rsidP="007C0878">
      <w:pPr>
        <w:pStyle w:val="BulletLevel1"/>
        <w:rPr>
          <w:lang w:eastAsia="en-GB"/>
        </w:rPr>
      </w:pPr>
      <w:r w:rsidRPr="00A747C4">
        <w:rPr>
          <w:lang w:eastAsia="en-GB"/>
        </w:rPr>
        <w:t>Work all numbers thoroughly and at all times of the day and following up on all appointments both in the day and in the evening making sure staff are briefed to pick up calls as needed.</w:t>
      </w:r>
    </w:p>
    <w:p w14:paraId="4C371E1C" w14:textId="2C33E562" w:rsidR="007C0878" w:rsidRPr="00A747C4" w:rsidRDefault="007C0878" w:rsidP="007C0878">
      <w:pPr>
        <w:pStyle w:val="BulletLevel1"/>
        <w:rPr>
          <w:lang w:eastAsia="en-GB"/>
        </w:rPr>
      </w:pPr>
      <w:r w:rsidRPr="00A747C4">
        <w:rPr>
          <w:lang w:eastAsia="en-GB"/>
        </w:rPr>
        <w:t>Rework all soft refusals. A soft refusal is when a person does not provide a chance to explain about the survey. In these cases, the number is rested and then recalled in a week’s time.</w:t>
      </w:r>
    </w:p>
    <w:p w14:paraId="1D2BFF89" w14:textId="13970F56" w:rsidR="007C0878" w:rsidRPr="00A747C4" w:rsidRDefault="007C0878" w:rsidP="007C0878">
      <w:pPr>
        <w:pStyle w:val="BulletLevel1"/>
        <w:rPr>
          <w:lang w:eastAsia="en-GB"/>
        </w:rPr>
      </w:pPr>
      <w:r w:rsidRPr="00A747C4">
        <w:rPr>
          <w:lang w:eastAsia="en-GB"/>
        </w:rPr>
        <w:t>Long enough fieldwork period to give all contacted households adequate opportunity to take part in the survey.</w:t>
      </w:r>
      <w:bookmarkEnd w:id="5"/>
    </w:p>
    <w:p w14:paraId="0183E255" w14:textId="77777777" w:rsidR="004E40F7" w:rsidRDefault="004E40F7" w:rsidP="004E40F7">
      <w:pPr>
        <w:pStyle w:val="KTRMaintext"/>
        <w:rPr>
          <w:lang w:eastAsia="en-GB"/>
        </w:rPr>
      </w:pPr>
    </w:p>
    <w:p w14:paraId="25340766" w14:textId="2A7FBD0A" w:rsidR="004E40F7" w:rsidRPr="004E40F7" w:rsidRDefault="004E40F7" w:rsidP="004E40F7">
      <w:pPr>
        <w:pStyle w:val="KTRMaintext"/>
        <w:rPr>
          <w:b/>
          <w:bCs/>
          <w:lang w:eastAsia="en-GB"/>
        </w:rPr>
      </w:pPr>
      <w:r w:rsidRPr="004E40F7">
        <w:rPr>
          <w:b/>
          <w:bCs/>
          <w:lang w:eastAsia="en-GB"/>
        </w:rPr>
        <w:t>Data analysis and reporting</w:t>
      </w:r>
    </w:p>
    <w:p w14:paraId="02AFD761" w14:textId="45ED046A" w:rsidR="004E40F7" w:rsidRPr="004E40F7" w:rsidRDefault="004E40F7" w:rsidP="004E40F7">
      <w:pPr>
        <w:pStyle w:val="Mainbodytext"/>
        <w:rPr>
          <w:b/>
          <w:bCs/>
          <w:lang w:eastAsia="en-GB"/>
        </w:rPr>
      </w:pPr>
      <w:r w:rsidRPr="004E40F7">
        <w:rPr>
          <w:b/>
          <w:bCs/>
          <w:lang w:eastAsia="en-GB"/>
        </w:rPr>
        <w:t xml:space="preserve">Data weighting </w:t>
      </w:r>
    </w:p>
    <w:p w14:paraId="30CF3478" w14:textId="682552F7" w:rsidR="004E40F7" w:rsidRDefault="004E40F7" w:rsidP="004E40F7">
      <w:pPr>
        <w:pStyle w:val="Mainbodytext"/>
        <w:rPr>
          <w:lang w:eastAsia="en-GB"/>
        </w:rPr>
      </w:pPr>
      <w:r w:rsidRPr="004E40F7">
        <w:rPr>
          <w:lang w:eastAsia="en-GB"/>
        </w:rPr>
        <w:t>All analysis has been conducted using SPSS.</w:t>
      </w:r>
    </w:p>
    <w:p w14:paraId="7AECB02F" w14:textId="393B57FC" w:rsidR="004E40F7" w:rsidRDefault="004E40F7" w:rsidP="004E40F7">
      <w:pPr>
        <w:pStyle w:val="Mainbodytext"/>
        <w:rPr>
          <w:lang w:eastAsia="en-GB"/>
        </w:rPr>
      </w:pPr>
      <w:r>
        <w:rPr>
          <w:lang w:eastAsia="en-GB"/>
        </w:rPr>
        <w:t xml:space="preserve">The survey data for each stream was cleaned, and then </w:t>
      </w:r>
      <w:r w:rsidRPr="004E40F7">
        <w:rPr>
          <w:lang w:eastAsia="en-GB"/>
        </w:rPr>
        <w:t xml:space="preserve">weighted by gender, age, region and ethnicity to </w:t>
      </w:r>
      <w:r>
        <w:rPr>
          <w:lang w:eastAsia="en-GB"/>
        </w:rPr>
        <w:t xml:space="preserve">be representative of </w:t>
      </w:r>
      <w:r w:rsidRPr="004E40F7">
        <w:rPr>
          <w:lang w:eastAsia="en-GB"/>
        </w:rPr>
        <w:t>the New Zealand population.</w:t>
      </w:r>
    </w:p>
    <w:p w14:paraId="34AB2043" w14:textId="092B46FA" w:rsidR="004E40F7" w:rsidRDefault="004E40F7" w:rsidP="004E40F7">
      <w:pPr>
        <w:pStyle w:val="Mainbodytext"/>
        <w:rPr>
          <w:lang w:eastAsia="en-GB"/>
        </w:rPr>
      </w:pPr>
      <w:r>
        <w:rPr>
          <w:lang w:eastAsia="en-GB"/>
        </w:rPr>
        <w:t>The two survey streams were then merged into a combined dataset.</w:t>
      </w:r>
    </w:p>
    <w:p w14:paraId="5C4E9A3E" w14:textId="5D11A278" w:rsidR="004E40F7" w:rsidRPr="004E40F7" w:rsidRDefault="004E40F7" w:rsidP="004E40F7">
      <w:pPr>
        <w:pStyle w:val="Mainbodytext"/>
        <w:rPr>
          <w:b/>
          <w:bCs/>
          <w:lang w:eastAsia="en-GB"/>
        </w:rPr>
      </w:pPr>
      <w:r w:rsidRPr="004E40F7">
        <w:rPr>
          <w:b/>
          <w:bCs/>
          <w:lang w:eastAsia="en-GB"/>
        </w:rPr>
        <w:t>Statistical testing</w:t>
      </w:r>
    </w:p>
    <w:p w14:paraId="0892CD55" w14:textId="75C8DE5F" w:rsidR="004E40F7" w:rsidRDefault="004E40F7" w:rsidP="004E40F7">
      <w:pPr>
        <w:pStyle w:val="Mainbodytext"/>
        <w:rPr>
          <w:lang w:eastAsia="en-GB"/>
        </w:rPr>
      </w:pPr>
      <w:r w:rsidRPr="004E40F7">
        <w:rPr>
          <w:lang w:eastAsia="en-GB"/>
        </w:rPr>
        <w:t xml:space="preserve">Statistical testing </w:t>
      </w:r>
      <w:r>
        <w:rPr>
          <w:lang w:eastAsia="en-GB"/>
        </w:rPr>
        <w:t>has been</w:t>
      </w:r>
      <w:r w:rsidRPr="004E40F7">
        <w:rPr>
          <w:lang w:eastAsia="en-GB"/>
        </w:rPr>
        <w:t xml:space="preserve"> conducted between </w:t>
      </w:r>
      <w:r>
        <w:rPr>
          <w:lang w:eastAsia="en-GB"/>
        </w:rPr>
        <w:t>2020 and 2016</w:t>
      </w:r>
      <w:r w:rsidRPr="004E40F7">
        <w:rPr>
          <w:lang w:eastAsia="en-GB"/>
        </w:rPr>
        <w:t xml:space="preserve"> and between groups at the 95% Confidence Level and included within reporting</w:t>
      </w:r>
      <w:r>
        <w:rPr>
          <w:lang w:eastAsia="en-GB"/>
        </w:rPr>
        <w:t>.</w:t>
      </w:r>
    </w:p>
    <w:p w14:paraId="3607C891" w14:textId="63A6256F" w:rsidR="004E40F7" w:rsidRDefault="004E40F7" w:rsidP="004E40F7">
      <w:pPr>
        <w:pStyle w:val="Mainbodytext"/>
        <w:rPr>
          <w:lang w:eastAsia="en-GB"/>
        </w:rPr>
      </w:pPr>
    </w:p>
    <w:p w14:paraId="77F70D74" w14:textId="760E88E0" w:rsidR="004E40F7" w:rsidRDefault="004E40F7" w:rsidP="004E40F7">
      <w:pPr>
        <w:pStyle w:val="KTRMaintext"/>
        <w:rPr>
          <w:b/>
          <w:bCs/>
          <w:lang w:eastAsia="en-GB"/>
        </w:rPr>
      </w:pPr>
      <w:r w:rsidRPr="004E40F7">
        <w:rPr>
          <w:b/>
          <w:bCs/>
          <w:lang w:eastAsia="en-GB"/>
        </w:rPr>
        <w:t>Reliability of the results</w:t>
      </w:r>
    </w:p>
    <w:p w14:paraId="26A5EF04" w14:textId="03E1A42C" w:rsidR="004E40F7" w:rsidRDefault="004E40F7" w:rsidP="004E40F7">
      <w:pPr>
        <w:pStyle w:val="Mainbodytext"/>
        <w:rPr>
          <w:b/>
          <w:bCs/>
          <w:lang w:eastAsia="en-GB"/>
        </w:rPr>
      </w:pPr>
      <w:r w:rsidRPr="004E40F7">
        <w:rPr>
          <w:b/>
          <w:bCs/>
          <w:lang w:eastAsia="en-GB"/>
        </w:rPr>
        <w:t>Margin of error</w:t>
      </w:r>
    </w:p>
    <w:p w14:paraId="0263D918" w14:textId="7A81B350" w:rsidR="004E40F7" w:rsidRPr="004E40F7" w:rsidRDefault="004E40F7" w:rsidP="004E40F7">
      <w:pPr>
        <w:pStyle w:val="Mainbodytext"/>
        <w:rPr>
          <w:lang w:eastAsia="en-GB"/>
        </w:rPr>
      </w:pPr>
      <w:r w:rsidRPr="004E40F7">
        <w:rPr>
          <w:lang w:eastAsia="en-GB"/>
        </w:rPr>
        <w:t xml:space="preserve">The margin of error associated with </w:t>
      </w:r>
      <w:r>
        <w:rPr>
          <w:lang w:eastAsia="en-GB"/>
        </w:rPr>
        <w:t>each stream and combined data (for relevant questions)</w:t>
      </w:r>
      <w:r w:rsidRPr="004E40F7">
        <w:rPr>
          <w:lang w:eastAsia="en-GB"/>
        </w:rPr>
        <w:t xml:space="preserve"> at the 95% significance level is shown within the following table. </w:t>
      </w:r>
    </w:p>
    <w:tbl>
      <w:tblPr>
        <w:tblW w:w="4927" w:type="pct"/>
        <w:tblLook w:val="04A0" w:firstRow="1" w:lastRow="0" w:firstColumn="1" w:lastColumn="0" w:noHBand="0" w:noVBand="1"/>
      </w:tblPr>
      <w:tblGrid>
        <w:gridCol w:w="3165"/>
        <w:gridCol w:w="3166"/>
        <w:gridCol w:w="3166"/>
      </w:tblGrid>
      <w:tr w:rsidR="008C66AB" w:rsidRPr="00995322" w14:paraId="238B89AA" w14:textId="77777777" w:rsidTr="008C66AB">
        <w:tc>
          <w:tcPr>
            <w:tcW w:w="1666" w:type="pct"/>
            <w:shd w:val="clear" w:color="auto" w:fill="AEAE9F" w:themeFill="accent1"/>
          </w:tcPr>
          <w:p w14:paraId="64BA4CA1" w14:textId="20C04E8F" w:rsidR="008C66AB" w:rsidRPr="00995322" w:rsidRDefault="008C66AB" w:rsidP="00E844E2">
            <w:pPr>
              <w:pStyle w:val="TableTitle"/>
              <w:rPr>
                <w:rFonts w:eastAsia="Calibri"/>
                <w:b w:val="0"/>
              </w:rPr>
            </w:pPr>
            <w:r>
              <w:rPr>
                <w:rFonts w:eastAsia="Calibri"/>
                <w:b w:val="0"/>
              </w:rPr>
              <w:t>Stream</w:t>
            </w:r>
          </w:p>
        </w:tc>
        <w:tc>
          <w:tcPr>
            <w:tcW w:w="1667" w:type="pct"/>
            <w:shd w:val="clear" w:color="auto" w:fill="AEAE9F" w:themeFill="accent1"/>
          </w:tcPr>
          <w:p w14:paraId="5A1AA217" w14:textId="463DE0C0" w:rsidR="008C66AB" w:rsidRPr="00995322" w:rsidRDefault="008C66AB" w:rsidP="00E844E2">
            <w:pPr>
              <w:pStyle w:val="TableTitle"/>
              <w:rPr>
                <w:rFonts w:eastAsia="Calibri"/>
                <w:b w:val="0"/>
              </w:rPr>
            </w:pPr>
            <w:r>
              <w:rPr>
                <w:rFonts w:eastAsia="Calibri"/>
                <w:b w:val="0"/>
              </w:rPr>
              <w:t>Achieved interviews</w:t>
            </w:r>
          </w:p>
        </w:tc>
        <w:tc>
          <w:tcPr>
            <w:tcW w:w="1667" w:type="pct"/>
            <w:shd w:val="clear" w:color="auto" w:fill="AEAE9F" w:themeFill="accent1"/>
          </w:tcPr>
          <w:p w14:paraId="4AC931E2" w14:textId="2E6F7286" w:rsidR="008C66AB" w:rsidRPr="00995322" w:rsidRDefault="008C66AB" w:rsidP="00E844E2">
            <w:pPr>
              <w:pStyle w:val="TableTitle"/>
              <w:rPr>
                <w:rFonts w:eastAsia="Calibri"/>
                <w:b w:val="0"/>
              </w:rPr>
            </w:pPr>
            <w:r>
              <w:rPr>
                <w:rFonts w:eastAsia="Calibri"/>
                <w:b w:val="0"/>
              </w:rPr>
              <w:t>Margin of error</w:t>
            </w:r>
          </w:p>
        </w:tc>
      </w:tr>
      <w:tr w:rsidR="008C66AB" w:rsidRPr="00AD2077" w14:paraId="17EDCEB4" w14:textId="77777777" w:rsidTr="008C66AB">
        <w:tc>
          <w:tcPr>
            <w:tcW w:w="1666" w:type="pct"/>
          </w:tcPr>
          <w:p w14:paraId="3B2CFB13" w14:textId="604C7A2E" w:rsidR="008C66AB" w:rsidRPr="00AD2077" w:rsidRDefault="008C66AB" w:rsidP="00E844E2">
            <w:pPr>
              <w:rPr>
                <w:bCs/>
              </w:rPr>
            </w:pPr>
            <w:r>
              <w:rPr>
                <w:bCs/>
              </w:rPr>
              <w:t>Stream A</w:t>
            </w:r>
          </w:p>
        </w:tc>
        <w:tc>
          <w:tcPr>
            <w:tcW w:w="1667" w:type="pct"/>
          </w:tcPr>
          <w:p w14:paraId="47A8EA35" w14:textId="32E52516" w:rsidR="008C66AB" w:rsidRPr="00AD2077" w:rsidRDefault="008C66AB" w:rsidP="00E844E2">
            <w:r>
              <w:t xml:space="preserve">N = </w:t>
            </w:r>
            <w:r w:rsidRPr="0044760C">
              <w:t>1,6</w:t>
            </w:r>
            <w:r>
              <w:t>95</w:t>
            </w:r>
          </w:p>
        </w:tc>
        <w:tc>
          <w:tcPr>
            <w:tcW w:w="1667" w:type="pct"/>
          </w:tcPr>
          <w:p w14:paraId="362DD915" w14:textId="18C32A20" w:rsidR="008C66AB" w:rsidRPr="00AD2077" w:rsidRDefault="00064D3E" w:rsidP="00E844E2">
            <w:r>
              <w:rPr>
                <w:rFonts w:cs="Arial"/>
              </w:rPr>
              <w:t>±</w:t>
            </w:r>
            <w:r>
              <w:t xml:space="preserve"> 2.4%</w:t>
            </w:r>
          </w:p>
        </w:tc>
      </w:tr>
      <w:tr w:rsidR="008C66AB" w:rsidRPr="00AD2077" w14:paraId="669A4540" w14:textId="77777777" w:rsidTr="008C66AB">
        <w:tc>
          <w:tcPr>
            <w:tcW w:w="1666" w:type="pct"/>
          </w:tcPr>
          <w:p w14:paraId="191F7B3A" w14:textId="779D06DE" w:rsidR="008C66AB" w:rsidRPr="00AD2077" w:rsidRDefault="008C66AB" w:rsidP="00E844E2">
            <w:pPr>
              <w:rPr>
                <w:bCs/>
              </w:rPr>
            </w:pPr>
            <w:r>
              <w:rPr>
                <w:bCs/>
              </w:rPr>
              <w:t>Stream B</w:t>
            </w:r>
          </w:p>
        </w:tc>
        <w:tc>
          <w:tcPr>
            <w:tcW w:w="1667" w:type="pct"/>
          </w:tcPr>
          <w:p w14:paraId="67C71D82" w14:textId="00A50DA7" w:rsidR="008C66AB" w:rsidRPr="00AD2077" w:rsidRDefault="008C66AB" w:rsidP="00E844E2">
            <w:r>
              <w:t>N = 1,698</w:t>
            </w:r>
          </w:p>
        </w:tc>
        <w:tc>
          <w:tcPr>
            <w:tcW w:w="1667" w:type="pct"/>
          </w:tcPr>
          <w:p w14:paraId="5CC40254" w14:textId="331B7BAF" w:rsidR="008C66AB" w:rsidRPr="00AD2077" w:rsidRDefault="00064D3E" w:rsidP="00E844E2">
            <w:r>
              <w:rPr>
                <w:rFonts w:cs="Arial"/>
              </w:rPr>
              <w:t>±</w:t>
            </w:r>
            <w:r>
              <w:t xml:space="preserve"> 2.4%</w:t>
            </w:r>
          </w:p>
        </w:tc>
      </w:tr>
      <w:tr w:rsidR="008C66AB" w:rsidRPr="00AD2077" w14:paraId="7D290336" w14:textId="77777777" w:rsidTr="008C66AB">
        <w:tc>
          <w:tcPr>
            <w:tcW w:w="1666" w:type="pct"/>
          </w:tcPr>
          <w:p w14:paraId="13D460D5" w14:textId="5057D91D" w:rsidR="008C66AB" w:rsidRDefault="008C66AB" w:rsidP="00E844E2">
            <w:pPr>
              <w:rPr>
                <w:bCs/>
              </w:rPr>
            </w:pPr>
            <w:r>
              <w:rPr>
                <w:bCs/>
              </w:rPr>
              <w:t>Combined Stream A and B</w:t>
            </w:r>
          </w:p>
        </w:tc>
        <w:tc>
          <w:tcPr>
            <w:tcW w:w="1667" w:type="pct"/>
          </w:tcPr>
          <w:p w14:paraId="55937C88" w14:textId="3C80CC71" w:rsidR="008C66AB" w:rsidRDefault="008C66AB" w:rsidP="00E844E2">
            <w:r>
              <w:t>N = 3,394</w:t>
            </w:r>
          </w:p>
        </w:tc>
        <w:tc>
          <w:tcPr>
            <w:tcW w:w="1667" w:type="pct"/>
          </w:tcPr>
          <w:p w14:paraId="161D4D3E" w14:textId="3455F29F" w:rsidR="008C66AB" w:rsidRDefault="00064D3E" w:rsidP="00E844E2">
            <w:r>
              <w:rPr>
                <w:rFonts w:cs="Arial"/>
              </w:rPr>
              <w:t>±</w:t>
            </w:r>
            <w:r>
              <w:t xml:space="preserve"> 1.7%</w:t>
            </w:r>
          </w:p>
        </w:tc>
      </w:tr>
    </w:tbl>
    <w:p w14:paraId="16DCCCA1" w14:textId="66BCC9EA" w:rsidR="004E40F7" w:rsidRDefault="00064D3E" w:rsidP="004E40F7">
      <w:pPr>
        <w:pStyle w:val="Mainbodytext"/>
        <w:rPr>
          <w:lang w:eastAsia="en-GB"/>
        </w:rPr>
      </w:pPr>
      <w:r>
        <w:rPr>
          <w:lang w:eastAsia="en-GB"/>
        </w:rPr>
        <w:t xml:space="preserve">The margin of error associated with sub-group reporting is higher. For example, for regions with a sample of n = 100, the margin of error at the 95% significance level is </w:t>
      </w:r>
      <w:r w:rsidR="00DC2698">
        <w:rPr>
          <w:rFonts w:cs="Arial"/>
          <w:lang w:eastAsia="en-GB"/>
        </w:rPr>
        <w:t>±</w:t>
      </w:r>
      <w:r w:rsidR="00DC2698">
        <w:rPr>
          <w:lang w:eastAsia="en-GB"/>
        </w:rPr>
        <w:t xml:space="preserve"> 9.8%.</w:t>
      </w:r>
    </w:p>
    <w:p w14:paraId="739AF2D7" w14:textId="6392BA24" w:rsidR="00DC2698" w:rsidRDefault="00DC2698">
      <w:pPr>
        <w:spacing w:before="0" w:after="200"/>
        <w:rPr>
          <w:lang w:eastAsia="en-GB"/>
        </w:rPr>
      </w:pPr>
      <w:r>
        <w:rPr>
          <w:lang w:eastAsia="en-GB"/>
        </w:rPr>
        <w:br w:type="page"/>
      </w:r>
    </w:p>
    <w:p w14:paraId="6E1492D5" w14:textId="77777777" w:rsidR="00DC2698" w:rsidRDefault="00DC2698" w:rsidP="00DC2698">
      <w:pPr>
        <w:pStyle w:val="KTRHeading1"/>
      </w:pPr>
      <w:bookmarkStart w:id="6" w:name="_Toc22737382"/>
      <w:r>
        <w:lastRenderedPageBreak/>
        <w:t>Quality Assurance</w:t>
      </w:r>
      <w:bookmarkEnd w:id="6"/>
    </w:p>
    <w:p w14:paraId="2651EF24" w14:textId="77777777" w:rsidR="00DC2698" w:rsidRPr="00DC2698" w:rsidRDefault="00DC2698" w:rsidP="00DC2698">
      <w:pPr>
        <w:pStyle w:val="KTRMaintext"/>
        <w:rPr>
          <w:b/>
          <w:bCs/>
          <w:lang w:eastAsia="en-GB"/>
        </w:rPr>
      </w:pPr>
      <w:r w:rsidRPr="00DC2698">
        <w:rPr>
          <w:b/>
          <w:bCs/>
          <w:lang w:eastAsia="en-GB"/>
        </w:rPr>
        <w:t>Objectivity and Ethics</w:t>
      </w:r>
    </w:p>
    <w:p w14:paraId="304FF200" w14:textId="77777777" w:rsidR="00DC2698" w:rsidRPr="00DC2698" w:rsidRDefault="00DC2698" w:rsidP="00DC2698">
      <w:pPr>
        <w:pStyle w:val="KTRMaintext"/>
        <w:rPr>
          <w:b/>
          <w:sz w:val="20"/>
          <w:szCs w:val="16"/>
          <w:lang w:eastAsia="en-GB"/>
        </w:rPr>
      </w:pPr>
      <w:r w:rsidRPr="00DC2698">
        <w:rPr>
          <w:b/>
          <w:sz w:val="20"/>
          <w:szCs w:val="16"/>
          <w:lang w:eastAsia="en-GB"/>
        </w:rPr>
        <w:t>Conflict of Interest</w:t>
      </w:r>
    </w:p>
    <w:p w14:paraId="0603AD24" w14:textId="42DE4763" w:rsidR="00DC2698" w:rsidRDefault="00DC2698" w:rsidP="00DC2698">
      <w:pPr>
        <w:pStyle w:val="Mainbodytext"/>
        <w:rPr>
          <w:lang w:eastAsia="en-GB"/>
        </w:rPr>
      </w:pPr>
      <w:r>
        <w:rPr>
          <w:lang w:eastAsia="en-GB"/>
        </w:rPr>
        <w:t xml:space="preserve">Kantar acted independently of </w:t>
      </w:r>
      <w:r w:rsidRPr="00DC2698">
        <w:rPr>
          <w:lang w:eastAsia="en-GB"/>
        </w:rPr>
        <w:t xml:space="preserve">Waka Kotahi NZ Transport Agency </w:t>
      </w:r>
      <w:r>
        <w:rPr>
          <w:lang w:eastAsia="en-GB"/>
        </w:rPr>
        <w:t>in conducting the survey and is not aware of any matters that may create an actual or perceived conflict of interest.</w:t>
      </w:r>
    </w:p>
    <w:p w14:paraId="5615E7F6" w14:textId="77777777" w:rsidR="00DC2698" w:rsidRPr="00DC2698" w:rsidRDefault="00DC2698" w:rsidP="00DC2698">
      <w:pPr>
        <w:pStyle w:val="Mainbodytext"/>
        <w:rPr>
          <w:b/>
          <w:bCs/>
          <w:lang w:eastAsia="en-GB"/>
        </w:rPr>
      </w:pPr>
      <w:r w:rsidRPr="00DC2698">
        <w:rPr>
          <w:b/>
          <w:bCs/>
          <w:lang w:eastAsia="en-GB"/>
        </w:rPr>
        <w:t>Ethics</w:t>
      </w:r>
    </w:p>
    <w:p w14:paraId="2170B6D0" w14:textId="77777777" w:rsidR="00DC2698" w:rsidRDefault="00DC2698" w:rsidP="00DC2698">
      <w:pPr>
        <w:pStyle w:val="Mainbodytext"/>
        <w:rPr>
          <w:lang w:eastAsia="en-GB"/>
        </w:rPr>
      </w:pPr>
      <w:r>
        <w:rPr>
          <w:lang w:eastAsia="en-GB"/>
        </w:rPr>
        <w:t>Kantar is represented on the Research Association and adheres to these standards.  In addition, Kantar adheres stringently to the ESOMAR (European Society for Opinion and Market Research) Code of Conduct standards and the MRSNZ (Market Research Society of New Zealand) Code of Practice.  Additionally, respondents’ personal information is protected by the New Zealand privacy legislation (the Privacy Act 1993). As part of the WPP network, Kantar is also subject to the ethical guidelines in the Sorbonne-Oxley Act (SOX) and the Foreign Corrupt Practices Act. Collectively, these codes guide the ethics of our research and further protect the privacy of respondents and the confidentiality of information.</w:t>
      </w:r>
    </w:p>
    <w:p w14:paraId="7C22195C" w14:textId="77777777" w:rsidR="00DC2698" w:rsidRDefault="00DC2698" w:rsidP="00DC2698">
      <w:pPr>
        <w:pStyle w:val="Mainbodytext"/>
        <w:rPr>
          <w:lang w:eastAsia="en-GB"/>
        </w:rPr>
      </w:pPr>
      <w:r>
        <w:rPr>
          <w:lang w:eastAsia="en-GB"/>
        </w:rPr>
        <w:t xml:space="preserve">In line with the fundamentals of our code of practice, we ensure the rights of respondents as private individuals shall be respected and they shall not be harmed or adversely affected as the direct result of co-operating in a market research project. Respondents’ co-operation is voluntary and must be based on adequate, and not misleading, information about the general purpose and nature of the project when their agreement to participate is being obtained. Adherence to the Code of Practice means that Kantar:    </w:t>
      </w:r>
    </w:p>
    <w:p w14:paraId="4333C96B" w14:textId="77777777" w:rsidR="00DC2698" w:rsidRDefault="00DC2698" w:rsidP="00DC2698">
      <w:pPr>
        <w:pStyle w:val="BulletLevel1"/>
        <w:rPr>
          <w:lang w:eastAsia="en-GB"/>
        </w:rPr>
      </w:pPr>
      <w:r>
        <w:rPr>
          <w:lang w:eastAsia="en-GB"/>
        </w:rPr>
        <w:t>Conforms to all relevant national and international laws around research practice and otherwise</w:t>
      </w:r>
    </w:p>
    <w:p w14:paraId="34C2F666" w14:textId="77777777" w:rsidR="00DC2698" w:rsidRDefault="00DC2698" w:rsidP="00DC2698">
      <w:pPr>
        <w:pStyle w:val="BulletLevel1"/>
        <w:rPr>
          <w:lang w:eastAsia="en-GB"/>
        </w:rPr>
      </w:pPr>
      <w:r>
        <w:rPr>
          <w:lang w:eastAsia="en-GB"/>
        </w:rPr>
        <w:t>Behaves ethically and will not do anything which might damage the reputation of market research</w:t>
      </w:r>
    </w:p>
    <w:p w14:paraId="36736971" w14:textId="77777777" w:rsidR="00DC2698" w:rsidRDefault="00DC2698" w:rsidP="00DC2698">
      <w:pPr>
        <w:pStyle w:val="BulletLevel1"/>
        <w:rPr>
          <w:lang w:eastAsia="en-GB"/>
        </w:rPr>
      </w:pPr>
      <w:r>
        <w:rPr>
          <w:lang w:eastAsia="en-GB"/>
        </w:rPr>
        <w:t>Takes special care when carrying out research among children and young people</w:t>
      </w:r>
    </w:p>
    <w:p w14:paraId="04A0EB59" w14:textId="77777777" w:rsidR="00DC2698" w:rsidRDefault="00DC2698" w:rsidP="00DC2698">
      <w:pPr>
        <w:pStyle w:val="BulletLevel1"/>
        <w:rPr>
          <w:lang w:eastAsia="en-GB"/>
        </w:rPr>
      </w:pPr>
      <w:r>
        <w:rPr>
          <w:lang w:eastAsia="en-GB"/>
        </w:rPr>
        <w:t>Understands that a respondent’s cooperation is voluntary and must be based on adequate, and not misleading, information about the general purpose and nature of the project when their agreement to participate is being obtained</w:t>
      </w:r>
    </w:p>
    <w:p w14:paraId="2C7159E6" w14:textId="77777777" w:rsidR="00DC2698" w:rsidRDefault="00DC2698" w:rsidP="00DC2698">
      <w:pPr>
        <w:pStyle w:val="BulletLevel1"/>
        <w:rPr>
          <w:lang w:eastAsia="en-GB"/>
        </w:rPr>
      </w:pPr>
      <w:r>
        <w:rPr>
          <w:lang w:eastAsia="en-GB"/>
        </w:rPr>
        <w:t>Respects the rights of respondents as private individuals and respondents will not be harmed or adversely affected as the direct result of cooperating in a market research project</w:t>
      </w:r>
    </w:p>
    <w:p w14:paraId="1392989C" w14:textId="77777777" w:rsidR="00DC2698" w:rsidRDefault="00DC2698" w:rsidP="00DC2698">
      <w:pPr>
        <w:pStyle w:val="BulletLevel1"/>
        <w:rPr>
          <w:lang w:eastAsia="en-GB"/>
        </w:rPr>
      </w:pPr>
      <w:r>
        <w:rPr>
          <w:lang w:eastAsia="en-GB"/>
        </w:rPr>
        <w:t>Obtain informed consent from respondents.  The purpose of each project and how the information will be used is always explained to respondents prior to data collection.  In addition, respondents are always given the name and the telephone number of someone from the TNS project team to contact if they have any further questions about the research</w:t>
      </w:r>
    </w:p>
    <w:p w14:paraId="79F55A28" w14:textId="77777777" w:rsidR="00DC2698" w:rsidRDefault="00DC2698" w:rsidP="00DC2698">
      <w:pPr>
        <w:pStyle w:val="BulletLevel1"/>
        <w:rPr>
          <w:lang w:eastAsia="en-GB"/>
        </w:rPr>
      </w:pPr>
      <w:r>
        <w:rPr>
          <w:lang w:eastAsia="en-GB"/>
        </w:rPr>
        <w:t>Will never allow personal data they collect in a market research project to be used for any purpose other than the market research at hand</w:t>
      </w:r>
    </w:p>
    <w:p w14:paraId="5490A74B" w14:textId="77777777" w:rsidR="00DC2698" w:rsidRPr="00A41D56" w:rsidRDefault="00DC2698" w:rsidP="00DC2698">
      <w:pPr>
        <w:pStyle w:val="BulletLevel1"/>
        <w:rPr>
          <w:lang w:eastAsia="en-GB"/>
        </w:rPr>
      </w:pPr>
      <w:r>
        <w:rPr>
          <w:lang w:eastAsia="en-GB"/>
        </w:rPr>
        <w:t>Will ensure that projects and activities are designed, carried out, reported and documented accurately, transparently and objectively.</w:t>
      </w:r>
    </w:p>
    <w:p w14:paraId="4C6EBE57" w14:textId="77777777" w:rsidR="00DC2698" w:rsidRDefault="00DC2698" w:rsidP="00DC2698">
      <w:pPr>
        <w:rPr>
          <w:rFonts w:eastAsia="Calibri" w:cs="Times New Roman"/>
          <w:color w:val="333333" w:themeColor="text1"/>
          <w:sz w:val="22"/>
          <w:szCs w:val="18"/>
          <w:lang w:val="en-AU"/>
        </w:rPr>
      </w:pPr>
      <w:r>
        <w:rPr>
          <w:lang w:val="en-AU"/>
        </w:rPr>
        <w:br w:type="page"/>
      </w:r>
    </w:p>
    <w:p w14:paraId="4F88DE21" w14:textId="77777777" w:rsidR="00DC2698" w:rsidRPr="00431D58" w:rsidRDefault="00DC2698" w:rsidP="00431D58">
      <w:pPr>
        <w:pStyle w:val="KTRMaintext"/>
        <w:rPr>
          <w:b/>
          <w:bCs/>
        </w:rPr>
      </w:pPr>
      <w:r w:rsidRPr="00431D58">
        <w:rPr>
          <w:b/>
          <w:bCs/>
        </w:rPr>
        <w:lastRenderedPageBreak/>
        <w:t>Quality Control Processes</w:t>
      </w:r>
    </w:p>
    <w:p w14:paraId="50BE7F9D" w14:textId="77777777" w:rsidR="00DC2698" w:rsidRPr="00612965" w:rsidRDefault="00DC2698" w:rsidP="00431D58">
      <w:pPr>
        <w:pStyle w:val="Mainbodytext"/>
        <w:rPr>
          <w:lang w:val="en-AU"/>
        </w:rPr>
      </w:pPr>
      <w:r w:rsidRPr="00612965">
        <w:rPr>
          <w:lang w:val="en-AU"/>
        </w:rPr>
        <w:t xml:space="preserve">The following outlines specific quality control processes that are applied to the </w:t>
      </w:r>
      <w:r>
        <w:rPr>
          <w:lang w:val="en-AU"/>
        </w:rPr>
        <w:t>survey</w:t>
      </w:r>
      <w:r w:rsidRPr="00612965">
        <w:rPr>
          <w:lang w:val="en-AU"/>
        </w:rPr>
        <w:t xml:space="preserve"> to ensure quality control.</w:t>
      </w:r>
    </w:p>
    <w:p w14:paraId="37328BE4" w14:textId="006DC0B5" w:rsidR="00DC2698" w:rsidRPr="00DC2698" w:rsidRDefault="00DC2698" w:rsidP="00DC2698">
      <w:pPr>
        <w:pStyle w:val="KTRMaintext"/>
        <w:rPr>
          <w:b/>
          <w:sz w:val="20"/>
          <w:szCs w:val="16"/>
          <w:lang w:val="en-AU"/>
        </w:rPr>
      </w:pPr>
      <w:r w:rsidRPr="00DC2698">
        <w:rPr>
          <w:b/>
          <w:sz w:val="20"/>
          <w:szCs w:val="16"/>
          <w:lang w:val="en-AU"/>
        </w:rPr>
        <w:t xml:space="preserve">Fieldwork </w:t>
      </w:r>
    </w:p>
    <w:p w14:paraId="3365BA19" w14:textId="5E15EBD8" w:rsidR="00431D58" w:rsidRDefault="00431D58" w:rsidP="00DC2698">
      <w:pPr>
        <w:pStyle w:val="Mainbodytext"/>
      </w:pPr>
      <w:bookmarkStart w:id="7" w:name="_Hlk56668598"/>
      <w:bookmarkStart w:id="8" w:name="_Hlk56668941"/>
      <w:r w:rsidRPr="00431D58">
        <w:t>Symphony Research has ISO 20252:2012</w:t>
      </w:r>
      <w:r>
        <w:t xml:space="preserve"> accreditation with Starmark Global and fieldwork is carried out as per ISO guidelines as follows:</w:t>
      </w:r>
    </w:p>
    <w:p w14:paraId="3EA880A8" w14:textId="36BDADAC" w:rsidR="00431D58" w:rsidRDefault="00431D58" w:rsidP="00431D58">
      <w:pPr>
        <w:pStyle w:val="BulletLevel1"/>
      </w:pPr>
      <w:r>
        <w:t>A</w:t>
      </w:r>
      <w:r>
        <w:t xml:space="preserve">ll fieldworkers </w:t>
      </w:r>
      <w:r>
        <w:t>undergo an</w:t>
      </w:r>
      <w:r>
        <w:t xml:space="preserve"> Induction and Training Session last</w:t>
      </w:r>
      <w:r>
        <w:t>ing</w:t>
      </w:r>
      <w:r>
        <w:t xml:space="preserve"> a minimum of 7 hours</w:t>
      </w:r>
    </w:p>
    <w:p w14:paraId="615C86A5" w14:textId="0DDE97B1" w:rsidR="00431D58" w:rsidRDefault="00431D58" w:rsidP="00431D58">
      <w:pPr>
        <w:pStyle w:val="BulletLevel1"/>
      </w:pPr>
      <w:r>
        <w:t xml:space="preserve">Wherever possible, senior or management staff accompany new interviewers on their first day’s work. In the event that this is not possible, 100% of that person’s work </w:t>
      </w:r>
      <w:r>
        <w:t>is</w:t>
      </w:r>
      <w:r>
        <w:t xml:space="preserve"> validated from this first assignment. </w:t>
      </w:r>
    </w:p>
    <w:p w14:paraId="35A64B13" w14:textId="292C935C" w:rsidR="00431D58" w:rsidRDefault="00431D58" w:rsidP="00431D58">
      <w:pPr>
        <w:pStyle w:val="BulletLevel1"/>
      </w:pPr>
      <w:r>
        <w:t xml:space="preserve">Every Full time, Part time and Casual employee must sign a confidentiality agreement as part of their agreement with Symphony Research. Casual Interviewers sign their ISO training declaration at their training and these rules are covered in their declaration. </w:t>
      </w:r>
    </w:p>
    <w:p w14:paraId="479AD74B" w14:textId="5D538FB5" w:rsidR="00431D58" w:rsidRDefault="00431D58" w:rsidP="00431D58">
      <w:pPr>
        <w:pStyle w:val="BulletLevel1"/>
      </w:pPr>
      <w:r>
        <w:t>A</w:t>
      </w:r>
      <w:r>
        <w:t xml:space="preserve"> minimum </w:t>
      </w:r>
      <w:r>
        <w:t xml:space="preserve">of </w:t>
      </w:r>
      <w:r>
        <w:t xml:space="preserve">5% </w:t>
      </w:r>
      <w:r>
        <w:t xml:space="preserve">of each person’s work is verified </w:t>
      </w:r>
      <w:r>
        <w:t>and</w:t>
      </w:r>
      <w:r>
        <w:t>,</w:t>
      </w:r>
      <w:r>
        <w:t xml:space="preserve"> if required</w:t>
      </w:r>
      <w:r>
        <w:t>,</w:t>
      </w:r>
      <w:r>
        <w:t xml:space="preserve"> </w:t>
      </w:r>
      <w:r>
        <w:t>up to</w:t>
      </w:r>
      <w:r>
        <w:t xml:space="preserve"> 100% of an individual’s work.</w:t>
      </w:r>
    </w:p>
    <w:p w14:paraId="1A42255A" w14:textId="37C5053C" w:rsidR="00431D58" w:rsidRDefault="00431D58" w:rsidP="00431D58">
      <w:pPr>
        <w:pStyle w:val="BulletLevel1"/>
      </w:pPr>
      <w:r>
        <w:t>They operate with one supervisor for every eight interviewers however</w:t>
      </w:r>
      <w:r>
        <w:t xml:space="preserve"> this does not include QC verifiers on shift which are assigned to specific projects.</w:t>
      </w:r>
    </w:p>
    <w:p w14:paraId="769F9DA5" w14:textId="1C6692FC" w:rsidR="00431D58" w:rsidRDefault="00431D58" w:rsidP="00431D58">
      <w:pPr>
        <w:pStyle w:val="BulletLevel1"/>
      </w:pPr>
      <w:r>
        <w:t>100% of all calls are set up to be recorded. However, respondents have a chance to opt-out of being recorded at the start of each completed survey.</w:t>
      </w:r>
    </w:p>
    <w:p w14:paraId="646FCCBC" w14:textId="504A6F35" w:rsidR="00431D58" w:rsidRDefault="00431D58" w:rsidP="00431D58">
      <w:pPr>
        <w:pStyle w:val="BulletLevel1"/>
      </w:pPr>
      <w:r>
        <w:t>A</w:t>
      </w:r>
      <w:r>
        <w:t>ll data is collected on secure in-house servers and do not sit in the cloud, this gives greater data protection for our clients.  Our physical data and backups are situated in house and backups have onsite and offsite storage. Both onsite and offsite backups are encrypted on secure hard drives.  The offsite backups are swapped daily and held in a secure alarmed location with key access restricted to senior management.</w:t>
      </w:r>
    </w:p>
    <w:p w14:paraId="292D8C36" w14:textId="6E9DB640" w:rsidR="00DC2698" w:rsidRDefault="00DC2698" w:rsidP="00DC2698">
      <w:pPr>
        <w:pStyle w:val="Mainbodytext"/>
      </w:pPr>
      <w:r w:rsidRPr="00612965">
        <w:t>Infield</w:t>
      </w:r>
      <w:r>
        <w:t xml:space="preserve"> are accredited under the ISO 20252 standards and fieldwork is carried out as per ISO guidelines as follows:  </w:t>
      </w:r>
    </w:p>
    <w:p w14:paraId="5368BA0D" w14:textId="77777777" w:rsidR="00DC2698" w:rsidRPr="00612965" w:rsidRDefault="00DC2698" w:rsidP="00DC2698">
      <w:pPr>
        <w:pStyle w:val="BulletLevel1"/>
      </w:pPr>
      <w:r w:rsidRPr="00612965">
        <w:t xml:space="preserve">All staff are trained in classroom situations </w:t>
      </w:r>
    </w:p>
    <w:p w14:paraId="73B654AB" w14:textId="77777777" w:rsidR="00DC2698" w:rsidRPr="00612965" w:rsidRDefault="00DC2698" w:rsidP="00DC2698">
      <w:pPr>
        <w:pStyle w:val="BulletLevel1"/>
      </w:pPr>
      <w:r w:rsidRPr="00612965">
        <w:t xml:space="preserve">Training comprises working on a non-live project and having at least 3 hours of live calling before starting on a live project </w:t>
      </w:r>
    </w:p>
    <w:p w14:paraId="34DB1D0E" w14:textId="77777777" w:rsidR="00DC2698" w:rsidRPr="00612965" w:rsidRDefault="00DC2698" w:rsidP="00DC2698">
      <w:pPr>
        <w:pStyle w:val="BulletLevel1"/>
      </w:pPr>
      <w:r w:rsidRPr="00612965">
        <w:t xml:space="preserve">All team members sign confidentiality records at the commencement of employment </w:t>
      </w:r>
    </w:p>
    <w:p w14:paraId="54F68285" w14:textId="5EF1BC94" w:rsidR="00DC2698" w:rsidRPr="00612965" w:rsidRDefault="00DC2698" w:rsidP="00DC2698">
      <w:pPr>
        <w:pStyle w:val="BulletLevel1"/>
      </w:pPr>
      <w:r w:rsidRPr="00612965">
        <w:t xml:space="preserve">Regular training and review of confidentiality are </w:t>
      </w:r>
      <w:r w:rsidR="00E713C3" w:rsidRPr="00612965">
        <w:t>completed,</w:t>
      </w:r>
      <w:r w:rsidRPr="00612965">
        <w:t xml:space="preserve"> and </w:t>
      </w:r>
      <w:r>
        <w:t>team members</w:t>
      </w:r>
      <w:r w:rsidRPr="00612965">
        <w:t xml:space="preserve"> are required sign new confidentiality agreements periodically    </w:t>
      </w:r>
    </w:p>
    <w:p w14:paraId="0FF9F964" w14:textId="77777777" w:rsidR="00DC2698" w:rsidRPr="00612965" w:rsidRDefault="00DC2698" w:rsidP="00DC2698">
      <w:pPr>
        <w:pStyle w:val="BulletLevel1"/>
      </w:pPr>
      <w:r w:rsidRPr="00612965">
        <w:t>All staff members must pass close reading comprehension tests, spelling tests and demonstrate good communication skills</w:t>
      </w:r>
    </w:p>
    <w:p w14:paraId="03E13957" w14:textId="27652C34" w:rsidR="00DC2698" w:rsidRPr="00612965" w:rsidRDefault="00DC2698" w:rsidP="00DC2698">
      <w:pPr>
        <w:pStyle w:val="BulletLevel1"/>
      </w:pPr>
      <w:r>
        <w:t>5</w:t>
      </w:r>
      <w:r w:rsidRPr="00612965">
        <w:t>% -15 % of each person’s work is verified for each project. Feedback is given for good performance and retraining takes place immediately to cover any areas requiring improvement</w:t>
      </w:r>
    </w:p>
    <w:p w14:paraId="72616112" w14:textId="77777777" w:rsidR="00DC2698" w:rsidRPr="00612965" w:rsidRDefault="00DC2698" w:rsidP="00DC2698">
      <w:pPr>
        <w:pStyle w:val="BulletLevel1"/>
      </w:pPr>
      <w:r w:rsidRPr="00612965">
        <w:t xml:space="preserve">They operate with at least one supervisor for every ten interviewers. </w:t>
      </w:r>
    </w:p>
    <w:p w14:paraId="1CD5DEA9" w14:textId="77777777" w:rsidR="00DC2698" w:rsidRPr="00612965" w:rsidRDefault="00DC2698" w:rsidP="00DC2698">
      <w:pPr>
        <w:pStyle w:val="BulletLevel1"/>
      </w:pPr>
      <w:r w:rsidRPr="00612965">
        <w:t>100% of calls are recorded.</w:t>
      </w:r>
    </w:p>
    <w:p w14:paraId="53CBBB41" w14:textId="7CFC33F0" w:rsidR="00DC2698" w:rsidRPr="00612965" w:rsidRDefault="00DC2698" w:rsidP="00DC2698">
      <w:pPr>
        <w:pStyle w:val="BulletLevel1"/>
      </w:pPr>
      <w:r>
        <w:t>50</w:t>
      </w:r>
      <w:r w:rsidRPr="009648C1">
        <w:t xml:space="preserve">% of their quality control is completed live on shift and instant feedback given. </w:t>
      </w:r>
      <w:r>
        <w:t>The other 50%</w:t>
      </w:r>
      <w:r w:rsidRPr="009648C1">
        <w:t xml:space="preserve"> is completed out of shift time then feedback is given prior to </w:t>
      </w:r>
      <w:r>
        <w:t xml:space="preserve">the </w:t>
      </w:r>
      <w:r w:rsidRPr="009648C1">
        <w:t xml:space="preserve">interviewer working </w:t>
      </w:r>
      <w:r>
        <w:t xml:space="preserve">their </w:t>
      </w:r>
      <w:r w:rsidRPr="009648C1">
        <w:t>next shift.</w:t>
      </w:r>
    </w:p>
    <w:p w14:paraId="49DB9FDA" w14:textId="516A2BFD" w:rsidR="00DC2698" w:rsidRPr="00612965" w:rsidRDefault="00DC2698" w:rsidP="00DC2698">
      <w:pPr>
        <w:pStyle w:val="BulletLevel1"/>
      </w:pPr>
      <w:r w:rsidRPr="00612965">
        <w:t xml:space="preserve">Security vetting has been completed by a number of agencies including </w:t>
      </w:r>
      <w:r>
        <w:t>Gallup</w:t>
      </w:r>
      <w:r w:rsidRPr="00612965">
        <w:t xml:space="preserve"> for: Data security, physical site security, money laundering risk and police and criminal backgrounds. ISO audits are completed</w:t>
      </w:r>
      <w:r>
        <w:t xml:space="preserve"> annually  </w:t>
      </w:r>
    </w:p>
    <w:bookmarkEnd w:id="7"/>
    <w:bookmarkEnd w:id="8"/>
    <w:p w14:paraId="07D04731" w14:textId="77777777" w:rsidR="00DC2698" w:rsidRPr="00DC2698" w:rsidRDefault="00DC2698" w:rsidP="00DC2698">
      <w:pPr>
        <w:pStyle w:val="Mainbodytext"/>
        <w:rPr>
          <w:b/>
          <w:bCs/>
          <w:lang w:val="en-AU"/>
        </w:rPr>
      </w:pPr>
      <w:r w:rsidRPr="00DC2698">
        <w:rPr>
          <w:b/>
          <w:bCs/>
          <w:lang w:val="en-AU"/>
        </w:rPr>
        <w:lastRenderedPageBreak/>
        <w:t>Analysis and Reporting</w:t>
      </w:r>
    </w:p>
    <w:p w14:paraId="5C47C6C4" w14:textId="38B86C50" w:rsidR="00DC2698" w:rsidRPr="00612965" w:rsidRDefault="00DC2698" w:rsidP="00DC2698">
      <w:pPr>
        <w:pStyle w:val="Mainbodytext"/>
        <w:rPr>
          <w:lang w:val="en-AU"/>
        </w:rPr>
      </w:pPr>
      <w:r w:rsidRPr="00612965">
        <w:rPr>
          <w:lang w:val="en-AU"/>
        </w:rPr>
        <w:t xml:space="preserve">The datasets from both </w:t>
      </w:r>
      <w:r>
        <w:rPr>
          <w:lang w:val="en-AU"/>
        </w:rPr>
        <w:t>streams</w:t>
      </w:r>
      <w:r w:rsidRPr="00612965">
        <w:rPr>
          <w:lang w:val="en-AU"/>
        </w:rPr>
        <w:t xml:space="preserve"> </w:t>
      </w:r>
      <w:r>
        <w:rPr>
          <w:lang w:val="en-AU"/>
        </w:rPr>
        <w:t>are</w:t>
      </w:r>
      <w:r w:rsidRPr="00612965">
        <w:rPr>
          <w:lang w:val="en-AU"/>
        </w:rPr>
        <w:t xml:space="preserve"> checked</w:t>
      </w:r>
      <w:r>
        <w:rPr>
          <w:lang w:val="en-AU"/>
        </w:rPr>
        <w:t xml:space="preserve"> post data collection</w:t>
      </w:r>
      <w:r w:rsidRPr="00612965">
        <w:rPr>
          <w:lang w:val="en-AU"/>
        </w:rPr>
        <w:t>. The data</w:t>
      </w:r>
      <w:r w:rsidR="0044100F">
        <w:rPr>
          <w:lang w:val="en-AU"/>
        </w:rPr>
        <w:t xml:space="preserve"> for each stream</w:t>
      </w:r>
      <w:r w:rsidRPr="00612965">
        <w:rPr>
          <w:lang w:val="en-AU"/>
        </w:rPr>
        <w:t xml:space="preserve"> is then weighted and the </w:t>
      </w:r>
      <w:r>
        <w:rPr>
          <w:lang w:val="en-AU"/>
        </w:rPr>
        <w:t>two datasets are merged</w:t>
      </w:r>
      <w:r w:rsidRPr="00612965">
        <w:rPr>
          <w:lang w:val="en-AU"/>
        </w:rPr>
        <w:t>.</w:t>
      </w:r>
    </w:p>
    <w:p w14:paraId="48A12E3C" w14:textId="19DA3733" w:rsidR="00DC2698" w:rsidRPr="00612965" w:rsidRDefault="00DC2698" w:rsidP="00DC2698">
      <w:pPr>
        <w:pStyle w:val="Mainbodytext"/>
        <w:rPr>
          <w:lang w:val="en-AU"/>
        </w:rPr>
      </w:pPr>
      <w:r w:rsidRPr="00612965">
        <w:rPr>
          <w:lang w:val="en-AU"/>
        </w:rPr>
        <w:t xml:space="preserve">All analysis is undertaken by experienced consultants at Kantar using the programme, SPSS.  Individual syntax files are written to enable the logic behind every piece of analysis to be audited and checked if required. The same syntax file </w:t>
      </w:r>
      <w:r w:rsidR="0044100F">
        <w:rPr>
          <w:lang w:val="en-AU"/>
        </w:rPr>
        <w:t xml:space="preserve">can </w:t>
      </w:r>
      <w:r w:rsidRPr="00612965">
        <w:rPr>
          <w:lang w:val="en-AU"/>
        </w:rPr>
        <w:t>als</w:t>
      </w:r>
      <w:r w:rsidR="0044100F">
        <w:rPr>
          <w:lang w:val="en-AU"/>
        </w:rPr>
        <w:t>o be</w:t>
      </w:r>
      <w:r w:rsidRPr="00612965">
        <w:rPr>
          <w:lang w:val="en-AU"/>
        </w:rPr>
        <w:t xml:space="preserve"> used </w:t>
      </w:r>
      <w:r w:rsidR="0044100F">
        <w:rPr>
          <w:lang w:val="en-AU"/>
        </w:rPr>
        <w:t>in following</w:t>
      </w:r>
      <w:r w:rsidRPr="00612965">
        <w:rPr>
          <w:lang w:val="en-AU"/>
        </w:rPr>
        <w:t xml:space="preserve"> year</w:t>
      </w:r>
      <w:r w:rsidR="0044100F">
        <w:rPr>
          <w:lang w:val="en-AU"/>
        </w:rPr>
        <w:t>s</w:t>
      </w:r>
      <w:r w:rsidRPr="00612965">
        <w:rPr>
          <w:lang w:val="en-AU"/>
        </w:rPr>
        <w:t xml:space="preserve"> for analysis.</w:t>
      </w:r>
    </w:p>
    <w:p w14:paraId="6A779640" w14:textId="77777777" w:rsidR="00DC2698" w:rsidRPr="00612965" w:rsidRDefault="00DC2698" w:rsidP="00DC2698">
      <w:pPr>
        <w:pStyle w:val="Mainbodytext"/>
        <w:rPr>
          <w:lang w:val="en-AU"/>
        </w:rPr>
      </w:pPr>
      <w:r w:rsidRPr="00612965">
        <w:rPr>
          <w:lang w:val="en-AU"/>
        </w:rPr>
        <w:t>To minimise errors within charts or tables, all analysis is first produced within SPSS and exported directly into Excel. The results within Excel are then copied and pasted directly into the appropriate chart or table within both the PowerPoint report. This ensures that there are no data entry errors from manually entering the results into charts or tables.</w:t>
      </w:r>
    </w:p>
    <w:p w14:paraId="08CC0905" w14:textId="77777777" w:rsidR="00DC2698" w:rsidRPr="00612965" w:rsidRDefault="00DC2698" w:rsidP="00DC2698">
      <w:pPr>
        <w:pStyle w:val="Mainbodytext"/>
        <w:rPr>
          <w:lang w:val="en-AU"/>
        </w:rPr>
      </w:pPr>
      <w:r w:rsidRPr="00612965">
        <w:rPr>
          <w:lang w:val="en-AU"/>
        </w:rPr>
        <w:t>The PowerPoint report is reviewed by an experienced senior consultant to ensure that the final version is concise, effective, and free of spelling and grammatical errors.</w:t>
      </w:r>
    </w:p>
    <w:p w14:paraId="0EFBD484" w14:textId="77777777" w:rsidR="00DC2698" w:rsidRPr="004E40F7" w:rsidRDefault="00DC2698" w:rsidP="004E40F7">
      <w:pPr>
        <w:pStyle w:val="Mainbodytext"/>
        <w:rPr>
          <w:lang w:eastAsia="en-GB"/>
        </w:rPr>
      </w:pPr>
    </w:p>
    <w:sectPr w:rsidR="00DC2698" w:rsidRPr="004E40F7" w:rsidSect="0080737C">
      <w:headerReference w:type="default" r:id="rId17"/>
      <w:footerReference w:type="default" r:id="rId18"/>
      <w:type w:val="continuous"/>
      <w:pgSz w:w="11906" w:h="16838"/>
      <w:pgMar w:top="1134" w:right="1134" w:bottom="1701"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E5501" w14:textId="77777777" w:rsidR="00411F4E" w:rsidRDefault="00411F4E" w:rsidP="00F603BE">
      <w:r>
        <w:separator/>
      </w:r>
    </w:p>
  </w:endnote>
  <w:endnote w:type="continuationSeparator" w:id="0">
    <w:p w14:paraId="16965EAF" w14:textId="77777777" w:rsidR="00411F4E" w:rsidRDefault="00411F4E" w:rsidP="00F60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B576D" w14:textId="77777777" w:rsidR="003E692F" w:rsidRDefault="000E6909" w:rsidP="00F603BE">
    <w:r>
      <w:rPr>
        <w:noProof/>
        <w:lang w:eastAsia="en-GB"/>
      </w:rPr>
      <mc:AlternateContent>
        <mc:Choice Requires="wps">
          <w:drawing>
            <wp:anchor distT="0" distB="0" distL="114300" distR="114300" simplePos="0" relativeHeight="251660288" behindDoc="0" locked="0" layoutInCell="1" allowOverlap="1" wp14:anchorId="322E0AC8" wp14:editId="2B6077DE">
              <wp:simplePos x="0" y="0"/>
              <wp:positionH relativeFrom="page">
                <wp:posOffset>725805</wp:posOffset>
              </wp:positionH>
              <wp:positionV relativeFrom="page">
                <wp:posOffset>10080625</wp:posOffset>
              </wp:positionV>
              <wp:extent cx="1882775" cy="132715"/>
              <wp:effectExtent l="0" t="0" r="3175" b="63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2775" cy="13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CD4A9" w14:textId="77777777" w:rsidR="003E692F" w:rsidRPr="003B2C48" w:rsidRDefault="003E692F" w:rsidP="00F603BE">
                          <w:r w:rsidRPr="003B2C48">
                            <w:t>Document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E0AC8" id="_x0000_t202" coordsize="21600,21600" o:spt="202" path="m,l,21600r21600,l21600,xe">
              <v:stroke joinstyle="miter"/>
              <v:path gradientshapeok="t" o:connecttype="rect"/>
            </v:shapetype>
            <v:shape id="Text Box 58" o:spid="_x0000_s1028" type="#_x0000_t202" style="position:absolute;margin-left:57.15pt;margin-top:793.75pt;width:148.25pt;height:10.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" filled="f" stroked="f" strokeweight=".5pt">
              <v:textbox inset="0,0,0,0">
                <w:txbxContent>
                  <w:p w14:paraId="0AFCD4A9" w14:textId="77777777" w:rsidR="003E692F" w:rsidRPr="003B2C48" w:rsidRDefault="003E692F" w:rsidP="00F603BE">
                    <w:r w:rsidRPr="003B2C48">
                      <w:t>Document title</w:t>
                    </w:r>
                  </w:p>
                </w:txbxContent>
              </v:textbox>
              <w10:wrap anchorx="page" anchory="page"/>
            </v:shape>
          </w:pict>
        </mc:Fallback>
      </mc:AlternateContent>
    </w:r>
    <w:r>
      <w:rPr>
        <w:noProof/>
        <w:lang w:eastAsia="en-GB"/>
      </w:rPr>
      <mc:AlternateContent>
        <mc:Choice Requires="wps">
          <w:drawing>
            <wp:anchor distT="0" distB="0" distL="114300" distR="114300" simplePos="0" relativeHeight="251657216" behindDoc="0" locked="0" layoutInCell="1" allowOverlap="1" wp14:anchorId="2EE357FE" wp14:editId="62B364AB">
              <wp:simplePos x="0" y="0"/>
              <wp:positionH relativeFrom="page">
                <wp:posOffset>6492240</wp:posOffset>
              </wp:positionH>
              <wp:positionV relativeFrom="page">
                <wp:posOffset>10080625</wp:posOffset>
              </wp:positionV>
              <wp:extent cx="341630" cy="132715"/>
              <wp:effectExtent l="0" t="0" r="127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630" cy="13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E00F1" w14:textId="77777777" w:rsidR="003E692F" w:rsidRPr="003B2C48" w:rsidRDefault="00F069BA" w:rsidP="00F603BE">
                          <w:r w:rsidRPr="003B2C48">
                            <w:fldChar w:fldCharType="begin"/>
                          </w:r>
                          <w:r w:rsidR="003E692F" w:rsidRPr="003B2C48">
                            <w:instrText xml:space="preserve"> PAGE   \* MERGEFORMAT </w:instrText>
                          </w:r>
                          <w:r w:rsidRPr="003B2C48">
                            <w:fldChar w:fldCharType="separate"/>
                          </w:r>
                          <w:r w:rsidR="006D5DBF">
                            <w:rPr>
                              <w:noProof/>
                            </w:rPr>
                            <w:t>5</w:t>
                          </w:r>
                          <w:r w:rsidRPr="003B2C48">
                            <w:rPr>
                              <w:noProof/>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357FE" id="Text Box 56" o:spid="_x0000_s1029" type="#_x0000_t202" style="position:absolute;margin-left:511.2pt;margin-top:793.75pt;width:26.9pt;height:10.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" filled="f" stroked="f" strokeweight=".5pt">
              <v:textbox inset="0,0,0,0">
                <w:txbxContent>
                  <w:p w14:paraId="147E00F1" w14:textId="77777777" w:rsidR="003E692F" w:rsidRPr="003B2C48" w:rsidRDefault="00F069BA" w:rsidP="00F603BE">
                    <w:r w:rsidRPr="003B2C48">
                      <w:fldChar w:fldCharType="begin"/>
                    </w:r>
                    <w:r w:rsidR="003E692F" w:rsidRPr="003B2C48">
                      <w:instrText xml:space="preserve"> PAGE   \* MERGEFORMAT </w:instrText>
                    </w:r>
                    <w:r w:rsidRPr="003B2C48">
                      <w:fldChar w:fldCharType="separate"/>
                    </w:r>
                    <w:r w:rsidR="006D5DBF">
                      <w:rPr>
                        <w:noProof/>
                      </w:rPr>
                      <w:t>5</w:t>
                    </w:r>
                    <w:r w:rsidRPr="003B2C48">
                      <w:rPr>
                        <w:noProof/>
                      </w:rPr>
                      <w:fldChar w:fldCharType="end"/>
                    </w:r>
                  </w:p>
                </w:txbxContent>
              </v:textbox>
              <w10:wrap anchorx="page" anchory="page"/>
            </v:shape>
          </w:pict>
        </mc:Fallback>
      </mc:AlternateContent>
    </w:r>
    <w:r>
      <w:rPr>
        <w:noProof/>
        <w:lang w:eastAsia="en-GB"/>
      </w:rPr>
      <mc:AlternateContent>
        <mc:Choice Requires="wps">
          <w:drawing>
            <wp:anchor distT="0" distB="0" distL="114300" distR="114300" simplePos="0" relativeHeight="251654144" behindDoc="0" locked="0" layoutInCell="1" allowOverlap="1" wp14:anchorId="1729D335" wp14:editId="3A985EFD">
              <wp:simplePos x="0" y="0"/>
              <wp:positionH relativeFrom="column">
                <wp:posOffset>-578485</wp:posOffset>
              </wp:positionH>
              <wp:positionV relativeFrom="paragraph">
                <wp:posOffset>165100</wp:posOffset>
              </wp:positionV>
              <wp:extent cx="415290" cy="438785"/>
              <wp:effectExtent l="0" t="0" r="22860" b="1841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290" cy="438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C339BC" id="Rectangle 2" o:spid="_x0000_s1026" style="position:absolute;margin-left:-45.55pt;margin-top:13pt;width:32.7pt;height:34.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" fillcolor="#aeae9f [3204]" strokecolor="#59594c [1604]" strokeweight="2pt">
              <v:path arrowok="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9FFF" w14:textId="77777777" w:rsidR="003E692F" w:rsidRDefault="000E6909" w:rsidP="00F603BE">
    <w:r>
      <w:rPr>
        <w:noProof/>
        <w:lang w:eastAsia="en-GB"/>
      </w:rPr>
      <mc:AlternateContent>
        <mc:Choice Requires="wps">
          <w:drawing>
            <wp:anchor distT="0" distB="0" distL="114300" distR="114300" simplePos="0" relativeHeight="251666432" behindDoc="0" locked="0" layoutInCell="1" allowOverlap="1" wp14:anchorId="0280D55F" wp14:editId="23865F9A">
              <wp:simplePos x="0" y="0"/>
              <wp:positionH relativeFrom="page">
                <wp:posOffset>9692005</wp:posOffset>
              </wp:positionH>
              <wp:positionV relativeFrom="page">
                <wp:posOffset>6981825</wp:posOffset>
              </wp:positionV>
              <wp:extent cx="341630" cy="132715"/>
              <wp:effectExtent l="0" t="0" r="1270" b="63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630" cy="13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BB897" w14:textId="77777777" w:rsidR="003E692F" w:rsidRPr="00823D58" w:rsidRDefault="00F069BA" w:rsidP="00F603BE">
                          <w:r w:rsidRPr="00823D58">
                            <w:fldChar w:fldCharType="begin"/>
                          </w:r>
                          <w:r w:rsidR="003E692F" w:rsidRPr="00823D58">
                            <w:instrText xml:space="preserve"> PAGE   \* MERGEFORMAT </w:instrText>
                          </w:r>
                          <w:r w:rsidRPr="00823D58">
                            <w:fldChar w:fldCharType="separate"/>
                          </w:r>
                          <w:r w:rsidR="0080737C" w:rsidRPr="0080737C">
                            <w:rPr>
                              <w:rFonts w:asciiTheme="minorHAnsi" w:hAnsiTheme="minorHAnsi"/>
                              <w:noProof/>
                            </w:rPr>
                            <w:t>13</w:t>
                          </w:r>
                          <w:r w:rsidRPr="00823D58">
                            <w:rPr>
                              <w:noProof/>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0D55F" id="_x0000_t202" coordsize="21600,21600" o:spt="202" path="m,l,21600r21600,l21600,xe">
              <v:stroke joinstyle="miter"/>
              <v:path gradientshapeok="t" o:connecttype="rect"/>
            </v:shapetype>
            <v:shape id="Text Box 3" o:spid="_x0000_s1030" type="#_x0000_t202" style="position:absolute;margin-left:763.15pt;margin-top:549.75pt;width:26.9pt;height:10.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" filled="f" stroked="f" strokeweight=".5pt">
              <v:textbox inset="0,0,0,0">
                <w:txbxContent>
                  <w:p w14:paraId="595BB897" w14:textId="77777777" w:rsidR="003E692F" w:rsidRPr="00823D58" w:rsidRDefault="00F069BA" w:rsidP="00F603BE">
                    <w:r w:rsidRPr="00823D58">
                      <w:fldChar w:fldCharType="begin"/>
                    </w:r>
                    <w:r w:rsidR="003E692F" w:rsidRPr="00823D58">
                      <w:instrText xml:space="preserve"> PAGE   \* MERGEFORMAT </w:instrText>
                    </w:r>
                    <w:r w:rsidRPr="00823D58">
                      <w:fldChar w:fldCharType="separate"/>
                    </w:r>
                    <w:r w:rsidR="0080737C" w:rsidRPr="0080737C">
                      <w:rPr>
                        <w:rFonts w:asciiTheme="minorHAnsi" w:hAnsiTheme="minorHAnsi"/>
                        <w:noProof/>
                      </w:rPr>
                      <w:t>13</w:t>
                    </w:r>
                    <w:r w:rsidRPr="00823D58">
                      <w:rPr>
                        <w:noProof/>
                      </w:rPr>
                      <w:fldChar w:fldCharType="end"/>
                    </w:r>
                  </w:p>
                </w:txbxContent>
              </v:textbox>
              <w10:wrap anchorx="page" anchory="page"/>
            </v:shape>
          </w:pict>
        </mc:Fallback>
      </mc:AlternateContent>
    </w:r>
    <w:r>
      <w:rPr>
        <w:noProof/>
        <w:lang w:eastAsia="en-GB"/>
      </w:rPr>
      <mc:AlternateContent>
        <mc:Choice Requires="wps">
          <w:drawing>
            <wp:anchor distT="0" distB="0" distL="114300" distR="114300" simplePos="0" relativeHeight="251663360" behindDoc="0" locked="0" layoutInCell="1" allowOverlap="1" wp14:anchorId="750E525D" wp14:editId="417AAC33">
              <wp:simplePos x="0" y="0"/>
              <wp:positionH relativeFrom="page">
                <wp:posOffset>723265</wp:posOffset>
              </wp:positionH>
              <wp:positionV relativeFrom="page">
                <wp:posOffset>10123170</wp:posOffset>
              </wp:positionV>
              <wp:extent cx="5568315" cy="132715"/>
              <wp:effectExtent l="0" t="0" r="13335"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315" cy="13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E5EF" w14:textId="77777777" w:rsidR="00E02E7D" w:rsidRPr="00995322" w:rsidRDefault="00E02E7D" w:rsidP="00F603BE">
                          <w:r w:rsidRPr="00995322">
                            <w:t xml:space="preserve">© </w:t>
                          </w:r>
                          <w:r w:rsidR="007D7EE7" w:rsidRPr="00995322">
                            <w:t xml:space="preserve">Kantar </w:t>
                          </w:r>
                          <w:r w:rsidRPr="00995322">
                            <w:t xml:space="preserve">TNS </w:t>
                          </w:r>
                          <w:r w:rsidR="00962ED6">
                            <w:t>2018</w:t>
                          </w:r>
                        </w:p>
                        <w:p w14:paraId="7EC7EB8B" w14:textId="77777777" w:rsidR="003E692F" w:rsidRPr="003B2C48" w:rsidRDefault="003E692F" w:rsidP="00F603BE"/>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E525D" id="_x0000_s1031" type="#_x0000_t202" style="position:absolute;margin-left:56.95pt;margin-top:797.1pt;width:438.45pt;height:10.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" filled="f" stroked="f" strokeweight=".5pt">
              <v:textbox inset="0,0,0,0">
                <w:txbxContent>
                  <w:p w14:paraId="65FEE5EF" w14:textId="77777777" w:rsidR="00E02E7D" w:rsidRPr="00995322" w:rsidRDefault="00E02E7D" w:rsidP="00F603BE">
                    <w:r w:rsidRPr="00995322">
                      <w:t xml:space="preserve">© </w:t>
                    </w:r>
                    <w:r w:rsidR="007D7EE7" w:rsidRPr="00995322">
                      <w:t xml:space="preserve">Kantar </w:t>
                    </w:r>
                    <w:r w:rsidRPr="00995322">
                      <w:t xml:space="preserve">TNS </w:t>
                    </w:r>
                    <w:r w:rsidR="00962ED6">
                      <w:t>2018</w:t>
                    </w:r>
                  </w:p>
                  <w:p w14:paraId="7EC7EB8B" w14:textId="77777777" w:rsidR="003E692F" w:rsidRPr="003B2C48" w:rsidRDefault="003E692F" w:rsidP="00F603BE"/>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9D5BD" w14:textId="77777777" w:rsidR="003E692F" w:rsidRDefault="003E692F" w:rsidP="00F603BE"/>
  <w:p w14:paraId="01C9A628" w14:textId="77777777" w:rsidR="003E692F" w:rsidRDefault="003E692F" w:rsidP="00F603BE"/>
  <w:p w14:paraId="2FF7EEA0" w14:textId="77777777" w:rsidR="003E692F" w:rsidRPr="00CA6285" w:rsidRDefault="003E692F" w:rsidP="00CA6285">
    <w:pPr>
      <w:spacing w:before="0" w:after="0" w:line="240" w:lineRule="auto"/>
      <w:rPr>
        <w:sz w:val="6"/>
        <w:szCs w:val="6"/>
        <w:lang w:eastAsia="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BFAC7" w14:textId="73300DC3" w:rsidR="00411F4E" w:rsidRDefault="00C13C6B">
    <w:pPr>
      <w:pStyle w:val="Footer"/>
    </w:pPr>
    <w:r>
      <w:rPr>
        <w:noProof/>
        <w:lang w:val="en-NZ" w:eastAsia="zh-CN"/>
      </w:rPr>
      <mc:AlternateContent>
        <mc:Choice Requires="wps">
          <w:drawing>
            <wp:anchor distT="0" distB="0" distL="114300" distR="114300" simplePos="0" relativeHeight="251668480" behindDoc="0" locked="0" layoutInCell="1" allowOverlap="1" wp14:anchorId="2D58FD3C" wp14:editId="0C20AA55">
              <wp:simplePos x="0" y="0"/>
              <wp:positionH relativeFrom="margin">
                <wp:align>right</wp:align>
              </wp:positionH>
              <wp:positionV relativeFrom="page">
                <wp:posOffset>10086975</wp:posOffset>
              </wp:positionV>
              <wp:extent cx="341630" cy="170815"/>
              <wp:effectExtent l="0" t="0" r="1270" b="63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630" cy="170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631D09" w14:textId="77777777" w:rsidR="00411F4E" w:rsidRPr="002E424C" w:rsidRDefault="00411F4E" w:rsidP="002D780A">
                          <w:pPr>
                            <w:spacing w:after="0" w:line="240" w:lineRule="auto"/>
                            <w:jc w:val="right"/>
                            <w:rPr>
                              <w:rFonts w:cs="Arial"/>
                              <w:color w:val="333333" w:themeColor="text1"/>
                              <w:sz w:val="16"/>
                              <w:szCs w:val="14"/>
                            </w:rPr>
                          </w:pPr>
                          <w:r w:rsidRPr="002E424C">
                            <w:rPr>
                              <w:rFonts w:cs="Arial"/>
                              <w:color w:val="333333" w:themeColor="text1"/>
                              <w:sz w:val="16"/>
                              <w:szCs w:val="14"/>
                            </w:rPr>
                            <w:fldChar w:fldCharType="begin"/>
                          </w:r>
                          <w:r w:rsidRPr="002E424C">
                            <w:rPr>
                              <w:rFonts w:cs="Arial"/>
                              <w:color w:val="333333" w:themeColor="text1"/>
                              <w:sz w:val="16"/>
                              <w:szCs w:val="14"/>
                            </w:rPr>
                            <w:instrText xml:space="preserve"> PAGE   \* MERGEFORMAT </w:instrText>
                          </w:r>
                          <w:r w:rsidRPr="002E424C">
                            <w:rPr>
                              <w:rFonts w:cs="Arial"/>
                              <w:color w:val="333333" w:themeColor="text1"/>
                              <w:sz w:val="16"/>
                              <w:szCs w:val="14"/>
                            </w:rPr>
                            <w:fldChar w:fldCharType="separate"/>
                          </w:r>
                          <w:r>
                            <w:rPr>
                              <w:rFonts w:cs="Arial"/>
                              <w:noProof/>
                              <w:color w:val="333333" w:themeColor="text1"/>
                              <w:sz w:val="16"/>
                              <w:szCs w:val="14"/>
                            </w:rPr>
                            <w:t>1</w:t>
                          </w:r>
                          <w:r w:rsidRPr="002E424C">
                            <w:rPr>
                              <w:rFonts w:cs="Arial"/>
                              <w:noProof/>
                              <w:color w:val="333333" w:themeColor="text1"/>
                              <w:sz w:val="16"/>
                              <w:szCs w:val="14"/>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8FD3C" id="_x0000_t202" coordsize="21600,21600" o:spt="202" path="m,l,21600r21600,l21600,xe">
              <v:stroke joinstyle="miter"/>
              <v:path gradientshapeok="t" o:connecttype="rect"/>
            </v:shapetype>
            <v:shape id="_x0000_s1032" type="#_x0000_t202" style="position:absolute;margin-left:-24.3pt;margin-top:794.25pt;width:26.9pt;height:13.4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" filled="f" stroked="f" strokeweight=".5pt">
              <v:textbox inset="0,0,0,0">
                <w:txbxContent>
                  <w:p w14:paraId="14631D09" w14:textId="77777777" w:rsidR="00411F4E" w:rsidRPr="002E424C" w:rsidRDefault="00411F4E" w:rsidP="002D780A">
                    <w:pPr>
                      <w:spacing w:after="0" w:line="240" w:lineRule="auto"/>
                      <w:jc w:val="right"/>
                      <w:rPr>
                        <w:rFonts w:cs="Arial"/>
                        <w:color w:val="333333" w:themeColor="text1"/>
                        <w:sz w:val="16"/>
                        <w:szCs w:val="14"/>
                      </w:rPr>
                    </w:pPr>
                    <w:r w:rsidRPr="002E424C">
                      <w:rPr>
                        <w:rFonts w:cs="Arial"/>
                        <w:color w:val="333333" w:themeColor="text1"/>
                        <w:sz w:val="16"/>
                        <w:szCs w:val="14"/>
                      </w:rPr>
                      <w:fldChar w:fldCharType="begin"/>
                    </w:r>
                    <w:r w:rsidRPr="002E424C">
                      <w:rPr>
                        <w:rFonts w:cs="Arial"/>
                        <w:color w:val="333333" w:themeColor="text1"/>
                        <w:sz w:val="16"/>
                        <w:szCs w:val="14"/>
                      </w:rPr>
                      <w:instrText xml:space="preserve"> PAGE   \* MERGEFORMAT </w:instrText>
                    </w:r>
                    <w:r w:rsidRPr="002E424C">
                      <w:rPr>
                        <w:rFonts w:cs="Arial"/>
                        <w:color w:val="333333" w:themeColor="text1"/>
                        <w:sz w:val="16"/>
                        <w:szCs w:val="14"/>
                      </w:rPr>
                      <w:fldChar w:fldCharType="separate"/>
                    </w:r>
                    <w:r>
                      <w:rPr>
                        <w:rFonts w:cs="Arial"/>
                        <w:noProof/>
                        <w:color w:val="333333" w:themeColor="text1"/>
                        <w:sz w:val="16"/>
                        <w:szCs w:val="14"/>
                      </w:rPr>
                      <w:t>1</w:t>
                    </w:r>
                    <w:r w:rsidRPr="002E424C">
                      <w:rPr>
                        <w:rFonts w:cs="Arial"/>
                        <w:noProof/>
                        <w:color w:val="333333" w:themeColor="text1"/>
                        <w:sz w:val="16"/>
                        <w:szCs w:val="14"/>
                      </w:rPr>
                      <w:fldChar w:fldCharType="end"/>
                    </w:r>
                  </w:p>
                </w:txbxContent>
              </v:textbox>
              <w10:wrap anchorx="margin" anchory="page"/>
            </v:shape>
          </w:pict>
        </mc:Fallback>
      </mc:AlternateContent>
    </w:r>
    <w:r>
      <w:rPr>
        <w:noProof/>
        <w:lang w:val="en-NZ" w:eastAsia="zh-CN"/>
      </w:rPr>
      <mc:AlternateContent>
        <mc:Choice Requires="wps">
          <w:drawing>
            <wp:anchor distT="0" distB="0" distL="114300" distR="114300" simplePos="0" relativeHeight="251669504" behindDoc="0" locked="0" layoutInCell="1" allowOverlap="1" wp14:anchorId="61B0E5FD" wp14:editId="271BDA94">
              <wp:simplePos x="0" y="0"/>
              <wp:positionH relativeFrom="margin">
                <wp:align>left</wp:align>
              </wp:positionH>
              <wp:positionV relativeFrom="page">
                <wp:posOffset>10058401</wp:posOffset>
              </wp:positionV>
              <wp:extent cx="5568315" cy="199390"/>
              <wp:effectExtent l="0" t="0" r="13335"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315" cy="199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B0289" w14:textId="77777777" w:rsidR="00411F4E" w:rsidRPr="007D7EE7" w:rsidRDefault="00411F4E" w:rsidP="00E02E7D">
                          <w:pPr>
                            <w:spacing w:after="0" w:line="240" w:lineRule="auto"/>
                            <w:rPr>
                              <w:rFonts w:cs="Arial"/>
                              <w:sz w:val="16"/>
                              <w:szCs w:val="16"/>
                            </w:rPr>
                          </w:pPr>
                          <w:r w:rsidRPr="007D7EE7">
                            <w:rPr>
                              <w:rFonts w:cs="Arial"/>
                              <w:sz w:val="16"/>
                              <w:szCs w:val="16"/>
                            </w:rPr>
                            <w:t xml:space="preserve">© </w:t>
                          </w:r>
                          <w:r>
                            <w:rPr>
                              <w:rFonts w:cs="Arial"/>
                              <w:sz w:val="16"/>
                              <w:szCs w:val="16"/>
                            </w:rPr>
                            <w:t xml:space="preserve">Kantar </w:t>
                          </w:r>
                          <w:r w:rsidRPr="007D7EE7">
                            <w:rPr>
                              <w:rFonts w:cs="Arial"/>
                              <w:sz w:val="16"/>
                              <w:szCs w:val="16"/>
                            </w:rPr>
                            <w:t>TNS 2016</w:t>
                          </w:r>
                        </w:p>
                        <w:p w14:paraId="249D20A1" w14:textId="77777777" w:rsidR="00411F4E" w:rsidRPr="003B2C48" w:rsidRDefault="00411F4E" w:rsidP="002D780A">
                          <w:pPr>
                            <w:spacing w:after="0" w:line="240" w:lineRule="auto"/>
                            <w:rPr>
                              <w:sz w:val="14"/>
                              <w:szCs w:val="1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0E5FD" id="_x0000_s1033" type="#_x0000_t202" style="position:absolute;margin-left:0;margin-top:11in;width:438.45pt;height:15.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" filled="f" stroked="f" strokeweight=".5pt">
              <v:textbox inset="0,0,0,0">
                <w:txbxContent>
                  <w:p w14:paraId="5CFB0289" w14:textId="77777777" w:rsidR="00411F4E" w:rsidRPr="007D7EE7" w:rsidRDefault="00411F4E" w:rsidP="00E02E7D">
                    <w:pPr>
                      <w:spacing w:after="0" w:line="240" w:lineRule="auto"/>
                      <w:rPr>
                        <w:rFonts w:cs="Arial"/>
                        <w:sz w:val="16"/>
                        <w:szCs w:val="16"/>
                      </w:rPr>
                    </w:pPr>
                    <w:r w:rsidRPr="007D7EE7">
                      <w:rPr>
                        <w:rFonts w:cs="Arial"/>
                        <w:sz w:val="16"/>
                        <w:szCs w:val="16"/>
                      </w:rPr>
                      <w:t xml:space="preserve">© </w:t>
                    </w:r>
                    <w:r>
                      <w:rPr>
                        <w:rFonts w:cs="Arial"/>
                        <w:sz w:val="16"/>
                        <w:szCs w:val="16"/>
                      </w:rPr>
                      <w:t xml:space="preserve">Kantar </w:t>
                    </w:r>
                    <w:r w:rsidRPr="007D7EE7">
                      <w:rPr>
                        <w:rFonts w:cs="Arial"/>
                        <w:sz w:val="16"/>
                        <w:szCs w:val="16"/>
                      </w:rPr>
                      <w:t>TNS 2016</w:t>
                    </w:r>
                  </w:p>
                  <w:p w14:paraId="249D20A1" w14:textId="77777777" w:rsidR="00411F4E" w:rsidRPr="003B2C48" w:rsidRDefault="00411F4E" w:rsidP="002D780A">
                    <w:pPr>
                      <w:spacing w:after="0" w:line="240" w:lineRule="auto"/>
                      <w:rPr>
                        <w:sz w:val="14"/>
                        <w:szCs w:val="14"/>
                      </w:rPr>
                    </w:pPr>
                  </w:p>
                </w:txbxContent>
              </v:textbox>
              <w10:wrap anchorx="margin" anchory="page"/>
            </v:shape>
          </w:pict>
        </mc:Fallback>
      </mc:AlternateContent>
    </w:r>
    <w:r w:rsidR="00411F4E">
      <w:rPr>
        <w:noProof/>
        <w:lang w:val="en-NZ" w:eastAsia="zh-CN"/>
      </w:rPr>
      <mc:AlternateContent>
        <mc:Choice Requires="wps">
          <w:drawing>
            <wp:anchor distT="0" distB="0" distL="114300" distR="114300" simplePos="0" relativeHeight="251670528" behindDoc="0" locked="0" layoutInCell="1" allowOverlap="1" wp14:anchorId="4413C4D4" wp14:editId="1AAE7AD9">
              <wp:simplePos x="0" y="0"/>
              <wp:positionH relativeFrom="page">
                <wp:posOffset>9692005</wp:posOffset>
              </wp:positionH>
              <wp:positionV relativeFrom="page">
                <wp:posOffset>6981825</wp:posOffset>
              </wp:positionV>
              <wp:extent cx="341630" cy="132715"/>
              <wp:effectExtent l="0" t="0" r="127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630" cy="13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41569" w14:textId="77777777" w:rsidR="00411F4E" w:rsidRPr="00823D58" w:rsidRDefault="00411F4E" w:rsidP="00B179F0">
                          <w:pPr>
                            <w:spacing w:after="0" w:line="240" w:lineRule="auto"/>
                            <w:jc w:val="right"/>
                            <w:rPr>
                              <w:sz w:val="14"/>
                              <w:szCs w:val="14"/>
                            </w:rPr>
                          </w:pPr>
                          <w:r w:rsidRPr="00823D58">
                            <w:rPr>
                              <w:sz w:val="14"/>
                              <w:szCs w:val="14"/>
                            </w:rPr>
                            <w:fldChar w:fldCharType="begin"/>
                          </w:r>
                          <w:r w:rsidRPr="00823D58">
                            <w:rPr>
                              <w:sz w:val="14"/>
                              <w:szCs w:val="14"/>
                            </w:rPr>
                            <w:instrText xml:space="preserve"> PAGE   \* MERGEFORMAT </w:instrText>
                          </w:r>
                          <w:r w:rsidRPr="00823D58">
                            <w:rPr>
                              <w:sz w:val="14"/>
                              <w:szCs w:val="14"/>
                            </w:rPr>
                            <w:fldChar w:fldCharType="separate"/>
                          </w:r>
                          <w:r w:rsidRPr="009E1F79">
                            <w:rPr>
                              <w:rFonts w:asciiTheme="minorHAnsi" w:hAnsiTheme="minorHAnsi"/>
                              <w:noProof/>
                              <w:sz w:val="14"/>
                              <w:szCs w:val="14"/>
                            </w:rPr>
                            <w:t>1</w:t>
                          </w:r>
                          <w:r w:rsidRPr="00823D58">
                            <w:rPr>
                              <w:noProof/>
                              <w:sz w:val="14"/>
                              <w:szCs w:val="14"/>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3C4D4" id="_x0000_s1034" type="#_x0000_t202" style="position:absolute;margin-left:763.15pt;margin-top:549.75pt;width:26.9pt;height:10.4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" filled="f" stroked="f" strokeweight=".5pt">
              <v:textbox inset="0,0,0,0">
                <w:txbxContent>
                  <w:p w14:paraId="4E241569" w14:textId="77777777" w:rsidR="00411F4E" w:rsidRPr="00823D58" w:rsidRDefault="00411F4E" w:rsidP="00B179F0">
                    <w:pPr>
                      <w:spacing w:after="0" w:line="240" w:lineRule="auto"/>
                      <w:jc w:val="right"/>
                      <w:rPr>
                        <w:sz w:val="14"/>
                        <w:szCs w:val="14"/>
                      </w:rPr>
                    </w:pPr>
                    <w:r w:rsidRPr="00823D58">
                      <w:rPr>
                        <w:sz w:val="14"/>
                        <w:szCs w:val="14"/>
                      </w:rPr>
                      <w:fldChar w:fldCharType="begin"/>
                    </w:r>
                    <w:r w:rsidRPr="00823D58">
                      <w:rPr>
                        <w:sz w:val="14"/>
                        <w:szCs w:val="14"/>
                      </w:rPr>
                      <w:instrText xml:space="preserve"> PAGE   \* MERGEFORMAT </w:instrText>
                    </w:r>
                    <w:r w:rsidRPr="00823D58">
                      <w:rPr>
                        <w:sz w:val="14"/>
                        <w:szCs w:val="14"/>
                      </w:rPr>
                      <w:fldChar w:fldCharType="separate"/>
                    </w:r>
                    <w:r w:rsidRPr="009E1F79">
                      <w:rPr>
                        <w:rFonts w:asciiTheme="minorHAnsi" w:hAnsiTheme="minorHAnsi"/>
                        <w:noProof/>
                        <w:sz w:val="14"/>
                        <w:szCs w:val="14"/>
                      </w:rPr>
                      <w:t>1</w:t>
                    </w:r>
                    <w:r w:rsidRPr="00823D58">
                      <w:rPr>
                        <w:noProof/>
                        <w:sz w:val="14"/>
                        <w:szCs w:val="14"/>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AED27" w14:textId="77777777" w:rsidR="00A7453A" w:rsidRPr="00A7453A" w:rsidRDefault="00A7453A" w:rsidP="00A7453A">
    <w:pPr>
      <w:pStyle w:val="Footer"/>
      <w:widowControl w:val="0"/>
      <w:spacing w:before="120" w:after="120" w:line="280" w:lineRule="exact"/>
      <w:jc w:val="right"/>
      <w:rPr>
        <w:rStyle w:val="FootnoteTextChar"/>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7453A" w14:paraId="70B9318E" w14:textId="77777777" w:rsidTr="00A7453A">
      <w:tc>
        <w:tcPr>
          <w:tcW w:w="4814" w:type="dxa"/>
          <w:vAlign w:val="center"/>
        </w:tcPr>
        <w:p w14:paraId="4128FAD0" w14:textId="77777777" w:rsidR="00A7453A" w:rsidRPr="00A7453A" w:rsidRDefault="00A7453A" w:rsidP="00A7453A">
          <w:pPr>
            <w:pStyle w:val="FootnoteText"/>
            <w:spacing w:before="0" w:after="0"/>
          </w:pPr>
          <w:r>
            <w:rPr>
              <w:rFonts w:cs="Arial"/>
            </w:rPr>
            <w:t>©</w:t>
          </w:r>
          <w:r w:rsidR="00BE3B92">
            <w:t xml:space="preserve"> Kantar 2020</w:t>
          </w:r>
        </w:p>
      </w:tc>
      <w:tc>
        <w:tcPr>
          <w:tcW w:w="4814" w:type="dxa"/>
          <w:vAlign w:val="center"/>
        </w:tcPr>
        <w:p w14:paraId="5C2ACAF6" w14:textId="77777777" w:rsidR="00A7453A" w:rsidRDefault="00E713C3" w:rsidP="00A7453A">
          <w:pPr>
            <w:jc w:val="right"/>
            <w:rPr>
              <w:rFonts w:cs="Arial"/>
            </w:rPr>
          </w:pPr>
          <w:sdt>
            <w:sdtPr>
              <w:id w:val="1490133821"/>
              <w:docPartObj>
                <w:docPartGallery w:val="Page Numbers (Bottom of Page)"/>
                <w:docPartUnique/>
              </w:docPartObj>
            </w:sdtPr>
            <w:sdtEndPr>
              <w:rPr>
                <w:rStyle w:val="FootnoteTextChar"/>
                <w:sz w:val="16"/>
                <w:szCs w:val="20"/>
              </w:rPr>
            </w:sdtEndPr>
            <w:sdtContent>
              <w:r w:rsidR="00A7453A" w:rsidRPr="00A7453A">
                <w:rPr>
                  <w:rStyle w:val="FootnoteTextChar"/>
                </w:rPr>
                <w:fldChar w:fldCharType="begin"/>
              </w:r>
              <w:r w:rsidR="00A7453A" w:rsidRPr="00A7453A">
                <w:rPr>
                  <w:rStyle w:val="FootnoteTextChar"/>
                </w:rPr>
                <w:instrText xml:space="preserve"> PAGE   \* MERGEFORMAT </w:instrText>
              </w:r>
              <w:r w:rsidR="00A7453A" w:rsidRPr="00A7453A">
                <w:rPr>
                  <w:rStyle w:val="FootnoteTextChar"/>
                </w:rPr>
                <w:fldChar w:fldCharType="separate"/>
              </w:r>
              <w:r w:rsidR="00D176A9">
                <w:rPr>
                  <w:rStyle w:val="FootnoteTextChar"/>
                  <w:noProof/>
                </w:rPr>
                <w:t>11</w:t>
              </w:r>
              <w:r w:rsidR="00A7453A" w:rsidRPr="00A7453A">
                <w:rPr>
                  <w:rStyle w:val="FootnoteTextChar"/>
                </w:rPr>
                <w:fldChar w:fldCharType="end"/>
              </w:r>
            </w:sdtContent>
          </w:sdt>
        </w:p>
      </w:tc>
    </w:tr>
  </w:tbl>
  <w:p w14:paraId="0BAF0DE6" w14:textId="77777777" w:rsidR="00A7453A" w:rsidRPr="00CA6285" w:rsidRDefault="00A7453A" w:rsidP="00A7453A">
    <w:pPr>
      <w:spacing w:before="0" w:after="0" w:line="240" w:lineRule="auto"/>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039C1" w14:textId="77777777" w:rsidR="00411F4E" w:rsidRDefault="00411F4E" w:rsidP="00F603BE">
      <w:r>
        <w:separator/>
      </w:r>
    </w:p>
  </w:footnote>
  <w:footnote w:type="continuationSeparator" w:id="0">
    <w:p w14:paraId="32D312A2" w14:textId="77777777" w:rsidR="00411F4E" w:rsidRDefault="00411F4E" w:rsidP="00F60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C28D0" w14:textId="77777777" w:rsidR="003E692F" w:rsidRDefault="003E692F" w:rsidP="00F603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6A8D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AC48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94CF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6040D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9274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0A67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5AC9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9631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8E209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86C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1202D"/>
    <w:multiLevelType w:val="hybridMultilevel"/>
    <w:tmpl w:val="07D82F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32812A8"/>
    <w:multiLevelType w:val="hybridMultilevel"/>
    <w:tmpl w:val="7852746E"/>
    <w:lvl w:ilvl="0" w:tplc="43D6FA6A">
      <w:start w:val="1"/>
      <w:numFmt w:val="bullet"/>
      <w:lvlText w:val="n"/>
      <w:lvlJc w:val="left"/>
      <w:pPr>
        <w:ind w:left="2064" w:hanging="360"/>
      </w:pPr>
      <w:rPr>
        <w:rFonts w:ascii="Wingdings" w:hAnsi="Wingdings" w:hint="default"/>
      </w:rPr>
    </w:lvl>
    <w:lvl w:ilvl="1" w:tplc="0C090003">
      <w:start w:val="1"/>
      <w:numFmt w:val="bullet"/>
      <w:lvlText w:val="o"/>
      <w:lvlJc w:val="left"/>
      <w:pPr>
        <w:ind w:left="2860" w:hanging="360"/>
      </w:pPr>
      <w:rPr>
        <w:rFonts w:ascii="Courier New" w:hAnsi="Courier New" w:cs="Courier New" w:hint="default"/>
      </w:rPr>
    </w:lvl>
    <w:lvl w:ilvl="2" w:tplc="0C090005" w:tentative="1">
      <w:start w:val="1"/>
      <w:numFmt w:val="bullet"/>
      <w:lvlText w:val=""/>
      <w:lvlJc w:val="left"/>
      <w:pPr>
        <w:ind w:left="3580" w:hanging="360"/>
      </w:pPr>
      <w:rPr>
        <w:rFonts w:ascii="Wingdings" w:hAnsi="Wingdings" w:hint="default"/>
      </w:rPr>
    </w:lvl>
    <w:lvl w:ilvl="3" w:tplc="0C090001" w:tentative="1">
      <w:start w:val="1"/>
      <w:numFmt w:val="bullet"/>
      <w:lvlText w:val=""/>
      <w:lvlJc w:val="left"/>
      <w:pPr>
        <w:ind w:left="4300" w:hanging="360"/>
      </w:pPr>
      <w:rPr>
        <w:rFonts w:ascii="Symbol" w:hAnsi="Symbol" w:hint="default"/>
      </w:rPr>
    </w:lvl>
    <w:lvl w:ilvl="4" w:tplc="0C090003" w:tentative="1">
      <w:start w:val="1"/>
      <w:numFmt w:val="bullet"/>
      <w:lvlText w:val="o"/>
      <w:lvlJc w:val="left"/>
      <w:pPr>
        <w:ind w:left="5020" w:hanging="360"/>
      </w:pPr>
      <w:rPr>
        <w:rFonts w:ascii="Courier New" w:hAnsi="Courier New" w:cs="Courier New" w:hint="default"/>
      </w:rPr>
    </w:lvl>
    <w:lvl w:ilvl="5" w:tplc="0C090005" w:tentative="1">
      <w:start w:val="1"/>
      <w:numFmt w:val="bullet"/>
      <w:lvlText w:val=""/>
      <w:lvlJc w:val="left"/>
      <w:pPr>
        <w:ind w:left="5740" w:hanging="360"/>
      </w:pPr>
      <w:rPr>
        <w:rFonts w:ascii="Wingdings" w:hAnsi="Wingdings" w:hint="default"/>
      </w:rPr>
    </w:lvl>
    <w:lvl w:ilvl="6" w:tplc="0C090001" w:tentative="1">
      <w:start w:val="1"/>
      <w:numFmt w:val="bullet"/>
      <w:lvlText w:val=""/>
      <w:lvlJc w:val="left"/>
      <w:pPr>
        <w:ind w:left="6460" w:hanging="360"/>
      </w:pPr>
      <w:rPr>
        <w:rFonts w:ascii="Symbol" w:hAnsi="Symbol" w:hint="default"/>
      </w:rPr>
    </w:lvl>
    <w:lvl w:ilvl="7" w:tplc="0C090003" w:tentative="1">
      <w:start w:val="1"/>
      <w:numFmt w:val="bullet"/>
      <w:lvlText w:val="o"/>
      <w:lvlJc w:val="left"/>
      <w:pPr>
        <w:ind w:left="7180" w:hanging="360"/>
      </w:pPr>
      <w:rPr>
        <w:rFonts w:ascii="Courier New" w:hAnsi="Courier New" w:cs="Courier New" w:hint="default"/>
      </w:rPr>
    </w:lvl>
    <w:lvl w:ilvl="8" w:tplc="0C090005" w:tentative="1">
      <w:start w:val="1"/>
      <w:numFmt w:val="bullet"/>
      <w:lvlText w:val=""/>
      <w:lvlJc w:val="left"/>
      <w:pPr>
        <w:ind w:left="7900" w:hanging="360"/>
      </w:pPr>
      <w:rPr>
        <w:rFonts w:ascii="Wingdings" w:hAnsi="Wingdings" w:hint="default"/>
      </w:rPr>
    </w:lvl>
  </w:abstractNum>
  <w:abstractNum w:abstractNumId="12" w15:restartNumberingAfterBreak="0">
    <w:nsid w:val="200D493C"/>
    <w:multiLevelType w:val="hybridMultilevel"/>
    <w:tmpl w:val="408ED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F53870"/>
    <w:multiLevelType w:val="multilevel"/>
    <w:tmpl w:val="3E6AF1BA"/>
    <w:styleLink w:val="Report"/>
    <w:lvl w:ilvl="0">
      <w:start w:val="1"/>
      <w:numFmt w:val="bullet"/>
      <w:lvlText w:val=""/>
      <w:lvlJc w:val="left"/>
      <w:pPr>
        <w:tabs>
          <w:tab w:val="num" w:pos="720"/>
        </w:tabs>
        <w:ind w:left="720" w:hanging="360"/>
      </w:pPr>
      <w:rPr>
        <w:rFonts w:ascii="Symbol" w:hAnsi="Symbol" w:hint="default"/>
        <w:color w:val="auto"/>
        <w:sz w:val="22"/>
      </w:rPr>
    </w:lvl>
    <w:lvl w:ilvl="1">
      <w:start w:val="1"/>
      <w:numFmt w:val="bullet"/>
      <w:lvlText w:val="-"/>
      <w:lvlJc w:val="left"/>
      <w:pPr>
        <w:tabs>
          <w:tab w:val="num" w:pos="780"/>
        </w:tabs>
        <w:ind w:left="1080" w:hanging="360"/>
      </w:pPr>
      <w:rPr>
        <w:rFonts w:ascii="Arial" w:hAnsi="Arial" w:hint="default"/>
        <w:color w:val="000000"/>
        <w:sz w:val="22"/>
      </w:rPr>
    </w:lvl>
    <w:lvl w:ilvl="2">
      <w:start w:val="1"/>
      <w:numFmt w:val="bullet"/>
      <w:lvlText w:val=""/>
      <w:lvlJc w:val="left"/>
      <w:pPr>
        <w:tabs>
          <w:tab w:val="num" w:pos="1500"/>
        </w:tabs>
        <w:ind w:left="1500" w:hanging="360"/>
      </w:pPr>
      <w:rPr>
        <w:rFonts w:ascii="Wingdings" w:hAnsi="Wingdings" w:hint="default"/>
      </w:rPr>
    </w:lvl>
    <w:lvl w:ilvl="3">
      <w:start w:val="1"/>
      <w:numFmt w:val="bullet"/>
      <w:lvlText w:val=""/>
      <w:lvlJc w:val="left"/>
      <w:pPr>
        <w:tabs>
          <w:tab w:val="num" w:pos="2220"/>
        </w:tabs>
        <w:ind w:left="2220" w:hanging="360"/>
      </w:pPr>
      <w:rPr>
        <w:rFonts w:ascii="Symbol" w:hAnsi="Symbol" w:hint="default"/>
      </w:rPr>
    </w:lvl>
    <w:lvl w:ilvl="4">
      <w:start w:val="1"/>
      <w:numFmt w:val="bullet"/>
      <w:lvlText w:val="o"/>
      <w:lvlJc w:val="left"/>
      <w:pPr>
        <w:tabs>
          <w:tab w:val="num" w:pos="2940"/>
        </w:tabs>
        <w:ind w:left="2940" w:hanging="360"/>
      </w:pPr>
      <w:rPr>
        <w:rFonts w:ascii="Courier New" w:hAnsi="Courier New" w:cs="Courier New" w:hint="default"/>
      </w:rPr>
    </w:lvl>
    <w:lvl w:ilvl="5">
      <w:start w:val="1"/>
      <w:numFmt w:val="bullet"/>
      <w:lvlText w:val=""/>
      <w:lvlJc w:val="left"/>
      <w:pPr>
        <w:tabs>
          <w:tab w:val="num" w:pos="3660"/>
        </w:tabs>
        <w:ind w:left="3660" w:hanging="360"/>
      </w:pPr>
      <w:rPr>
        <w:rFonts w:ascii="Wingdings" w:hAnsi="Wingdings" w:hint="default"/>
      </w:rPr>
    </w:lvl>
    <w:lvl w:ilvl="6">
      <w:start w:val="1"/>
      <w:numFmt w:val="bullet"/>
      <w:lvlText w:val=""/>
      <w:lvlJc w:val="left"/>
      <w:pPr>
        <w:tabs>
          <w:tab w:val="num" w:pos="4380"/>
        </w:tabs>
        <w:ind w:left="4380" w:hanging="360"/>
      </w:pPr>
      <w:rPr>
        <w:rFonts w:ascii="Symbol" w:hAnsi="Symbol" w:hint="default"/>
      </w:rPr>
    </w:lvl>
    <w:lvl w:ilvl="7">
      <w:start w:val="1"/>
      <w:numFmt w:val="bullet"/>
      <w:lvlText w:val="o"/>
      <w:lvlJc w:val="left"/>
      <w:pPr>
        <w:tabs>
          <w:tab w:val="num" w:pos="5100"/>
        </w:tabs>
        <w:ind w:left="5100" w:hanging="360"/>
      </w:pPr>
      <w:rPr>
        <w:rFonts w:ascii="Courier New" w:hAnsi="Courier New" w:cs="Courier New" w:hint="default"/>
      </w:rPr>
    </w:lvl>
    <w:lvl w:ilvl="8">
      <w:start w:val="1"/>
      <w:numFmt w:val="bullet"/>
      <w:lvlText w:val=""/>
      <w:lvlJc w:val="left"/>
      <w:pPr>
        <w:tabs>
          <w:tab w:val="num" w:pos="5820"/>
        </w:tabs>
        <w:ind w:left="5820" w:hanging="360"/>
      </w:pPr>
      <w:rPr>
        <w:rFonts w:ascii="Wingdings" w:hAnsi="Wingdings" w:hint="default"/>
      </w:rPr>
    </w:lvl>
  </w:abstractNum>
  <w:abstractNum w:abstractNumId="14" w15:restartNumberingAfterBreak="0">
    <w:nsid w:val="2CDC3CAB"/>
    <w:multiLevelType w:val="hybridMultilevel"/>
    <w:tmpl w:val="76A03A3E"/>
    <w:lvl w:ilvl="0" w:tplc="C56C402C">
      <w:start w:val="1"/>
      <w:numFmt w:val="bullet"/>
      <w:lvlText w:val=""/>
      <w:lvlJc w:val="left"/>
      <w:pPr>
        <w:tabs>
          <w:tab w:val="num" w:pos="720"/>
        </w:tabs>
        <w:ind w:left="720" w:hanging="360"/>
      </w:pPr>
      <w:rPr>
        <w:rFonts w:ascii="Wingdings" w:hAnsi="Wingdings" w:hint="default"/>
      </w:rPr>
    </w:lvl>
    <w:lvl w:ilvl="1" w:tplc="5388182E" w:tentative="1">
      <w:start w:val="1"/>
      <w:numFmt w:val="bullet"/>
      <w:lvlText w:val=""/>
      <w:lvlJc w:val="left"/>
      <w:pPr>
        <w:tabs>
          <w:tab w:val="num" w:pos="1440"/>
        </w:tabs>
        <w:ind w:left="1440" w:hanging="360"/>
      </w:pPr>
      <w:rPr>
        <w:rFonts w:ascii="Wingdings" w:hAnsi="Wingdings" w:hint="default"/>
      </w:rPr>
    </w:lvl>
    <w:lvl w:ilvl="2" w:tplc="ED86C690">
      <w:start w:val="1"/>
      <w:numFmt w:val="bullet"/>
      <w:lvlText w:val=""/>
      <w:lvlJc w:val="left"/>
      <w:pPr>
        <w:tabs>
          <w:tab w:val="num" w:pos="2160"/>
        </w:tabs>
        <w:ind w:left="2160" w:hanging="360"/>
      </w:pPr>
      <w:rPr>
        <w:rFonts w:ascii="Wingdings" w:hAnsi="Wingdings" w:hint="default"/>
      </w:rPr>
    </w:lvl>
    <w:lvl w:ilvl="3" w:tplc="0BDC404C" w:tentative="1">
      <w:start w:val="1"/>
      <w:numFmt w:val="bullet"/>
      <w:lvlText w:val=""/>
      <w:lvlJc w:val="left"/>
      <w:pPr>
        <w:tabs>
          <w:tab w:val="num" w:pos="2880"/>
        </w:tabs>
        <w:ind w:left="2880" w:hanging="360"/>
      </w:pPr>
      <w:rPr>
        <w:rFonts w:ascii="Wingdings" w:hAnsi="Wingdings" w:hint="default"/>
      </w:rPr>
    </w:lvl>
    <w:lvl w:ilvl="4" w:tplc="F282F382" w:tentative="1">
      <w:start w:val="1"/>
      <w:numFmt w:val="bullet"/>
      <w:lvlText w:val=""/>
      <w:lvlJc w:val="left"/>
      <w:pPr>
        <w:tabs>
          <w:tab w:val="num" w:pos="3600"/>
        </w:tabs>
        <w:ind w:left="3600" w:hanging="360"/>
      </w:pPr>
      <w:rPr>
        <w:rFonts w:ascii="Wingdings" w:hAnsi="Wingdings" w:hint="default"/>
      </w:rPr>
    </w:lvl>
    <w:lvl w:ilvl="5" w:tplc="70C6B606" w:tentative="1">
      <w:start w:val="1"/>
      <w:numFmt w:val="bullet"/>
      <w:lvlText w:val=""/>
      <w:lvlJc w:val="left"/>
      <w:pPr>
        <w:tabs>
          <w:tab w:val="num" w:pos="4320"/>
        </w:tabs>
        <w:ind w:left="4320" w:hanging="360"/>
      </w:pPr>
      <w:rPr>
        <w:rFonts w:ascii="Wingdings" w:hAnsi="Wingdings" w:hint="default"/>
      </w:rPr>
    </w:lvl>
    <w:lvl w:ilvl="6" w:tplc="913EA066" w:tentative="1">
      <w:start w:val="1"/>
      <w:numFmt w:val="bullet"/>
      <w:lvlText w:val=""/>
      <w:lvlJc w:val="left"/>
      <w:pPr>
        <w:tabs>
          <w:tab w:val="num" w:pos="5040"/>
        </w:tabs>
        <w:ind w:left="5040" w:hanging="360"/>
      </w:pPr>
      <w:rPr>
        <w:rFonts w:ascii="Wingdings" w:hAnsi="Wingdings" w:hint="default"/>
      </w:rPr>
    </w:lvl>
    <w:lvl w:ilvl="7" w:tplc="F3B29264" w:tentative="1">
      <w:start w:val="1"/>
      <w:numFmt w:val="bullet"/>
      <w:lvlText w:val=""/>
      <w:lvlJc w:val="left"/>
      <w:pPr>
        <w:tabs>
          <w:tab w:val="num" w:pos="5760"/>
        </w:tabs>
        <w:ind w:left="5760" w:hanging="360"/>
      </w:pPr>
      <w:rPr>
        <w:rFonts w:ascii="Wingdings" w:hAnsi="Wingdings" w:hint="default"/>
      </w:rPr>
    </w:lvl>
    <w:lvl w:ilvl="8" w:tplc="93CC85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E275E"/>
    <w:multiLevelType w:val="hybridMultilevel"/>
    <w:tmpl w:val="F7DA3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398117C"/>
    <w:multiLevelType w:val="multilevel"/>
    <w:tmpl w:val="FC70D790"/>
    <w:lvl w:ilvl="0">
      <w:start w:val="2"/>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1420"/>
        </w:tabs>
        <w:ind w:left="14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7200"/>
        </w:tabs>
        <w:ind w:left="7200" w:hanging="216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7" w15:restartNumberingAfterBreak="0">
    <w:nsid w:val="34236CB3"/>
    <w:multiLevelType w:val="hybridMultilevel"/>
    <w:tmpl w:val="B462C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0B24A4"/>
    <w:multiLevelType w:val="hybridMultilevel"/>
    <w:tmpl w:val="C86C7D26"/>
    <w:lvl w:ilvl="0" w:tplc="C15A1D88">
      <w:start w:val="1"/>
      <w:numFmt w:val="bullet"/>
      <w:lvlText w:val=""/>
      <w:lvlJc w:val="left"/>
      <w:pPr>
        <w:tabs>
          <w:tab w:val="num" w:pos="720"/>
        </w:tabs>
        <w:ind w:left="720" w:hanging="360"/>
      </w:pPr>
      <w:rPr>
        <w:rFonts w:ascii="Wingdings" w:hAnsi="Wingdings" w:hint="default"/>
      </w:rPr>
    </w:lvl>
    <w:lvl w:ilvl="1" w:tplc="75EEBAC4" w:tentative="1">
      <w:start w:val="1"/>
      <w:numFmt w:val="bullet"/>
      <w:lvlText w:val=""/>
      <w:lvlJc w:val="left"/>
      <w:pPr>
        <w:tabs>
          <w:tab w:val="num" w:pos="1440"/>
        </w:tabs>
        <w:ind w:left="1440" w:hanging="360"/>
      </w:pPr>
      <w:rPr>
        <w:rFonts w:ascii="Wingdings" w:hAnsi="Wingdings" w:hint="default"/>
      </w:rPr>
    </w:lvl>
    <w:lvl w:ilvl="2" w:tplc="667871BE">
      <w:start w:val="1"/>
      <w:numFmt w:val="bullet"/>
      <w:lvlText w:val=""/>
      <w:lvlJc w:val="left"/>
      <w:pPr>
        <w:tabs>
          <w:tab w:val="num" w:pos="2160"/>
        </w:tabs>
        <w:ind w:left="2160" w:hanging="360"/>
      </w:pPr>
      <w:rPr>
        <w:rFonts w:ascii="Wingdings" w:hAnsi="Wingdings" w:hint="default"/>
      </w:rPr>
    </w:lvl>
    <w:lvl w:ilvl="3" w:tplc="FAA2A3C6" w:tentative="1">
      <w:start w:val="1"/>
      <w:numFmt w:val="bullet"/>
      <w:lvlText w:val=""/>
      <w:lvlJc w:val="left"/>
      <w:pPr>
        <w:tabs>
          <w:tab w:val="num" w:pos="2880"/>
        </w:tabs>
        <w:ind w:left="2880" w:hanging="360"/>
      </w:pPr>
      <w:rPr>
        <w:rFonts w:ascii="Wingdings" w:hAnsi="Wingdings" w:hint="default"/>
      </w:rPr>
    </w:lvl>
    <w:lvl w:ilvl="4" w:tplc="53D0B1A8" w:tentative="1">
      <w:start w:val="1"/>
      <w:numFmt w:val="bullet"/>
      <w:lvlText w:val=""/>
      <w:lvlJc w:val="left"/>
      <w:pPr>
        <w:tabs>
          <w:tab w:val="num" w:pos="3600"/>
        </w:tabs>
        <w:ind w:left="3600" w:hanging="360"/>
      </w:pPr>
      <w:rPr>
        <w:rFonts w:ascii="Wingdings" w:hAnsi="Wingdings" w:hint="default"/>
      </w:rPr>
    </w:lvl>
    <w:lvl w:ilvl="5" w:tplc="EDA68076" w:tentative="1">
      <w:start w:val="1"/>
      <w:numFmt w:val="bullet"/>
      <w:lvlText w:val=""/>
      <w:lvlJc w:val="left"/>
      <w:pPr>
        <w:tabs>
          <w:tab w:val="num" w:pos="4320"/>
        </w:tabs>
        <w:ind w:left="4320" w:hanging="360"/>
      </w:pPr>
      <w:rPr>
        <w:rFonts w:ascii="Wingdings" w:hAnsi="Wingdings" w:hint="default"/>
      </w:rPr>
    </w:lvl>
    <w:lvl w:ilvl="6" w:tplc="8F5672A0" w:tentative="1">
      <w:start w:val="1"/>
      <w:numFmt w:val="bullet"/>
      <w:lvlText w:val=""/>
      <w:lvlJc w:val="left"/>
      <w:pPr>
        <w:tabs>
          <w:tab w:val="num" w:pos="5040"/>
        </w:tabs>
        <w:ind w:left="5040" w:hanging="360"/>
      </w:pPr>
      <w:rPr>
        <w:rFonts w:ascii="Wingdings" w:hAnsi="Wingdings" w:hint="default"/>
      </w:rPr>
    </w:lvl>
    <w:lvl w:ilvl="7" w:tplc="F94C77B0" w:tentative="1">
      <w:start w:val="1"/>
      <w:numFmt w:val="bullet"/>
      <w:lvlText w:val=""/>
      <w:lvlJc w:val="left"/>
      <w:pPr>
        <w:tabs>
          <w:tab w:val="num" w:pos="5760"/>
        </w:tabs>
        <w:ind w:left="5760" w:hanging="360"/>
      </w:pPr>
      <w:rPr>
        <w:rFonts w:ascii="Wingdings" w:hAnsi="Wingdings" w:hint="default"/>
      </w:rPr>
    </w:lvl>
    <w:lvl w:ilvl="8" w:tplc="39B405D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8A00F3"/>
    <w:multiLevelType w:val="hybridMultilevel"/>
    <w:tmpl w:val="56E4F574"/>
    <w:lvl w:ilvl="0" w:tplc="21BA478E">
      <w:start w:val="1"/>
      <w:numFmt w:val="bullet"/>
      <w:lvlText w:val=""/>
      <w:lvlJc w:val="left"/>
      <w:pPr>
        <w:tabs>
          <w:tab w:val="num" w:pos="720"/>
        </w:tabs>
        <w:ind w:left="720" w:hanging="360"/>
      </w:pPr>
      <w:rPr>
        <w:rFonts w:ascii="Wingdings" w:hAnsi="Wingdings" w:hint="default"/>
      </w:rPr>
    </w:lvl>
    <w:lvl w:ilvl="1" w:tplc="8020C332" w:tentative="1">
      <w:start w:val="1"/>
      <w:numFmt w:val="bullet"/>
      <w:lvlText w:val=""/>
      <w:lvlJc w:val="left"/>
      <w:pPr>
        <w:tabs>
          <w:tab w:val="num" w:pos="1440"/>
        </w:tabs>
        <w:ind w:left="1440" w:hanging="360"/>
      </w:pPr>
      <w:rPr>
        <w:rFonts w:ascii="Wingdings" w:hAnsi="Wingdings" w:hint="default"/>
      </w:rPr>
    </w:lvl>
    <w:lvl w:ilvl="2" w:tplc="CCA66FE0">
      <w:start w:val="1"/>
      <w:numFmt w:val="bullet"/>
      <w:lvlText w:val=""/>
      <w:lvlJc w:val="left"/>
      <w:pPr>
        <w:tabs>
          <w:tab w:val="num" w:pos="2160"/>
        </w:tabs>
        <w:ind w:left="2160" w:hanging="360"/>
      </w:pPr>
      <w:rPr>
        <w:rFonts w:ascii="Wingdings" w:hAnsi="Wingdings" w:hint="default"/>
      </w:rPr>
    </w:lvl>
    <w:lvl w:ilvl="3" w:tplc="40DA63EA" w:tentative="1">
      <w:start w:val="1"/>
      <w:numFmt w:val="bullet"/>
      <w:lvlText w:val=""/>
      <w:lvlJc w:val="left"/>
      <w:pPr>
        <w:tabs>
          <w:tab w:val="num" w:pos="2880"/>
        </w:tabs>
        <w:ind w:left="2880" w:hanging="360"/>
      </w:pPr>
      <w:rPr>
        <w:rFonts w:ascii="Wingdings" w:hAnsi="Wingdings" w:hint="default"/>
      </w:rPr>
    </w:lvl>
    <w:lvl w:ilvl="4" w:tplc="832A8B3A" w:tentative="1">
      <w:start w:val="1"/>
      <w:numFmt w:val="bullet"/>
      <w:lvlText w:val=""/>
      <w:lvlJc w:val="left"/>
      <w:pPr>
        <w:tabs>
          <w:tab w:val="num" w:pos="3600"/>
        </w:tabs>
        <w:ind w:left="3600" w:hanging="360"/>
      </w:pPr>
      <w:rPr>
        <w:rFonts w:ascii="Wingdings" w:hAnsi="Wingdings" w:hint="default"/>
      </w:rPr>
    </w:lvl>
    <w:lvl w:ilvl="5" w:tplc="92C2A32E" w:tentative="1">
      <w:start w:val="1"/>
      <w:numFmt w:val="bullet"/>
      <w:lvlText w:val=""/>
      <w:lvlJc w:val="left"/>
      <w:pPr>
        <w:tabs>
          <w:tab w:val="num" w:pos="4320"/>
        </w:tabs>
        <w:ind w:left="4320" w:hanging="360"/>
      </w:pPr>
      <w:rPr>
        <w:rFonts w:ascii="Wingdings" w:hAnsi="Wingdings" w:hint="default"/>
      </w:rPr>
    </w:lvl>
    <w:lvl w:ilvl="6" w:tplc="9856BF3E" w:tentative="1">
      <w:start w:val="1"/>
      <w:numFmt w:val="bullet"/>
      <w:lvlText w:val=""/>
      <w:lvlJc w:val="left"/>
      <w:pPr>
        <w:tabs>
          <w:tab w:val="num" w:pos="5040"/>
        </w:tabs>
        <w:ind w:left="5040" w:hanging="360"/>
      </w:pPr>
      <w:rPr>
        <w:rFonts w:ascii="Wingdings" w:hAnsi="Wingdings" w:hint="default"/>
      </w:rPr>
    </w:lvl>
    <w:lvl w:ilvl="7" w:tplc="667C402C" w:tentative="1">
      <w:start w:val="1"/>
      <w:numFmt w:val="bullet"/>
      <w:lvlText w:val=""/>
      <w:lvlJc w:val="left"/>
      <w:pPr>
        <w:tabs>
          <w:tab w:val="num" w:pos="5760"/>
        </w:tabs>
        <w:ind w:left="5760" w:hanging="360"/>
      </w:pPr>
      <w:rPr>
        <w:rFonts w:ascii="Wingdings" w:hAnsi="Wingdings" w:hint="default"/>
      </w:rPr>
    </w:lvl>
    <w:lvl w:ilvl="8" w:tplc="4786456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9246FD"/>
    <w:multiLevelType w:val="multilevel"/>
    <w:tmpl w:val="3E6AF1BA"/>
    <w:numStyleLink w:val="Report"/>
  </w:abstractNum>
  <w:abstractNum w:abstractNumId="21" w15:restartNumberingAfterBreak="0">
    <w:nsid w:val="450339CD"/>
    <w:multiLevelType w:val="hybridMultilevel"/>
    <w:tmpl w:val="344E06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7C75D86"/>
    <w:multiLevelType w:val="hybridMultilevel"/>
    <w:tmpl w:val="55DAEEDE"/>
    <w:lvl w:ilvl="0" w:tplc="0809000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C4B2870"/>
    <w:multiLevelType w:val="hybridMultilevel"/>
    <w:tmpl w:val="5C3E4130"/>
    <w:lvl w:ilvl="0" w:tplc="301C21E0">
      <w:start w:val="8"/>
      <w:numFmt w:val="bullet"/>
      <w:lvlText w:val="-"/>
      <w:lvlJc w:val="left"/>
      <w:pPr>
        <w:ind w:left="644" w:hanging="360"/>
      </w:pPr>
      <w:rPr>
        <w:rFonts w:ascii="Arial" w:eastAsia="Calibri"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4" w15:restartNumberingAfterBreak="0">
    <w:nsid w:val="4D5445EF"/>
    <w:multiLevelType w:val="multilevel"/>
    <w:tmpl w:val="3E6AF1BA"/>
    <w:numStyleLink w:val="Report"/>
  </w:abstractNum>
  <w:abstractNum w:abstractNumId="25" w15:restartNumberingAfterBreak="0">
    <w:nsid w:val="53245061"/>
    <w:multiLevelType w:val="hybridMultilevel"/>
    <w:tmpl w:val="C8644DBE"/>
    <w:lvl w:ilvl="0" w:tplc="14090001">
      <w:start w:val="1"/>
      <w:numFmt w:val="bullet"/>
      <w:lvlText w:val=""/>
      <w:lvlJc w:val="left"/>
      <w:pPr>
        <w:ind w:left="502" w:hanging="360"/>
      </w:pPr>
      <w:rPr>
        <w:rFonts w:ascii="Symbol" w:hAnsi="Symbol" w:hint="default"/>
      </w:rPr>
    </w:lvl>
    <w:lvl w:ilvl="1" w:tplc="C2B2C36A">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15:restartNumberingAfterBreak="0">
    <w:nsid w:val="57A221A3"/>
    <w:multiLevelType w:val="hybridMultilevel"/>
    <w:tmpl w:val="6D3617A6"/>
    <w:lvl w:ilvl="0" w:tplc="A32E91D4">
      <w:start w:val="1"/>
      <w:numFmt w:val="bullet"/>
      <w:pStyle w:val="BulletLevel1"/>
      <w:lvlText w:val="‒"/>
      <w:lvlJc w:val="left"/>
      <w:pPr>
        <w:ind w:left="502" w:hanging="360"/>
      </w:pPr>
      <w:rPr>
        <w:rFonts w:ascii="Arial" w:hAnsi="Arial" w:hint="default"/>
      </w:rPr>
    </w:lvl>
    <w:lvl w:ilvl="1" w:tplc="C2B2C36A"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5C4E613B"/>
    <w:multiLevelType w:val="hybridMultilevel"/>
    <w:tmpl w:val="933E4434"/>
    <w:lvl w:ilvl="0" w:tplc="CADE4D7C">
      <w:start w:val="1"/>
      <w:numFmt w:val="bullet"/>
      <w:lvlText w:val=""/>
      <w:lvlJc w:val="left"/>
      <w:pPr>
        <w:ind w:left="502" w:hanging="360"/>
      </w:pPr>
      <w:rPr>
        <w:rFonts w:ascii="Wingdings" w:hAnsi="Wingdings" w:hint="default"/>
      </w:rPr>
    </w:lvl>
    <w:lvl w:ilvl="1" w:tplc="C2B2C36A"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8" w15:restartNumberingAfterBreak="0">
    <w:nsid w:val="5F2B3175"/>
    <w:multiLevelType w:val="multilevel"/>
    <w:tmpl w:val="66D8E136"/>
    <w:lvl w:ilvl="0">
      <w:start w:val="1"/>
      <w:numFmt w:val="decimal"/>
      <w:pStyle w:val="Heading1"/>
      <w:lvlText w:val="%1."/>
      <w:lvlJc w:val="left"/>
      <w:pPr>
        <w:ind w:left="0" w:firstLine="0"/>
      </w:pPr>
      <w:rPr>
        <w:rFonts w:hint="default"/>
      </w:rPr>
    </w:lvl>
    <w:lvl w:ilvl="1">
      <w:start w:val="1"/>
      <w:numFmt w:val="decimal"/>
      <w:pStyle w:val="Heading2"/>
      <w:lvlText w:val="%1.%2   "/>
      <w:lvlJc w:val="left"/>
      <w:pPr>
        <w:tabs>
          <w:tab w:val="num" w:pos="720"/>
        </w:tabs>
        <w:ind w:left="0" w:firstLine="0"/>
      </w:pPr>
      <w:rPr>
        <w:rFonts w:cs="Times New Roman" w:hint="default"/>
        <w:bCs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
      <w:lvlJc w:val="left"/>
      <w:pPr>
        <w:ind w:left="0" w:firstLine="0"/>
      </w:pPr>
      <w:rPr>
        <w:rFonts w:hint="default"/>
        <w:lang w:val="en-AU"/>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2787184"/>
    <w:multiLevelType w:val="multilevel"/>
    <w:tmpl w:val="E378EF92"/>
    <w:lvl w:ilvl="0">
      <w:start w:val="1"/>
      <w:numFmt w:val="decimal"/>
      <w:lvlText w:val="%1."/>
      <w:lvlJc w:val="left"/>
      <w:pPr>
        <w:tabs>
          <w:tab w:val="num" w:pos="851"/>
        </w:tabs>
        <w:ind w:left="851" w:hanging="851"/>
      </w:pPr>
      <w:rPr>
        <w:rFonts w:cs="Times New Roman" w:hint="default"/>
        <w:b w:val="0"/>
        <w:i w:val="0"/>
        <w:u w:val="none"/>
      </w:rPr>
    </w:lvl>
    <w:lvl w:ilvl="1">
      <w:start w:val="1"/>
      <w:numFmt w:val="decimal"/>
      <w:lvlText w:val="%2"/>
      <w:lvlJc w:val="left"/>
      <w:pPr>
        <w:tabs>
          <w:tab w:val="num" w:pos="851"/>
        </w:tabs>
        <w:ind w:left="851" w:hanging="851"/>
      </w:pPr>
      <w:rPr>
        <w:rFonts w:ascii="Verdana" w:eastAsia="Times New Roman" w:hAnsi="Verdana" w:cs="Times New Roman" w:hint="default"/>
        <w:b w:val="0"/>
        <w:i w:val="0"/>
        <w:u w:val="none"/>
      </w:rPr>
    </w:lvl>
    <w:lvl w:ilvl="2">
      <w:numFmt w:val="none"/>
      <w:lvlText w:val=""/>
      <w:lvlJc w:val="left"/>
      <w:pPr>
        <w:tabs>
          <w:tab w:val="num" w:pos="360"/>
        </w:tabs>
      </w:pPr>
      <w:rPr>
        <w:rFonts w:cs="Times New Roman"/>
      </w:rPr>
    </w:lvl>
    <w:lvl w:ilvl="3">
      <w:start w:val="1"/>
      <w:numFmt w:val="decimal"/>
      <w:lvlText w:val="%1.%2.%3.%4"/>
      <w:lvlJc w:val="left"/>
      <w:pPr>
        <w:tabs>
          <w:tab w:val="num" w:pos="3176"/>
        </w:tabs>
        <w:ind w:left="3176" w:hanging="1276"/>
      </w:pPr>
      <w:rPr>
        <w:rFonts w:cs="Times New Roman" w:hint="default"/>
        <w:b w:val="0"/>
        <w:i w:val="0"/>
        <w:u w:val="none"/>
      </w:rPr>
    </w:lvl>
    <w:lvl w:ilvl="4">
      <w:start w:val="1"/>
      <w:numFmt w:val="lowerLetter"/>
      <w:lvlText w:val="(%5)"/>
      <w:lvlJc w:val="left"/>
      <w:pPr>
        <w:tabs>
          <w:tab w:val="num" w:pos="3119"/>
        </w:tabs>
        <w:ind w:left="3119" w:hanging="1276"/>
      </w:pPr>
      <w:rPr>
        <w:rFonts w:cs="Times New Roman" w:hint="default"/>
        <w:b w:val="0"/>
        <w:i w:val="0"/>
        <w:u w:val="none"/>
      </w:rPr>
    </w:lvl>
    <w:lvl w:ilvl="5">
      <w:start w:val="1"/>
      <w:numFmt w:val="none"/>
      <w:lvlText w:val="(Not Defined)"/>
      <w:lvlJc w:val="left"/>
      <w:pPr>
        <w:tabs>
          <w:tab w:val="num" w:pos="3240"/>
        </w:tabs>
        <w:ind w:left="2736" w:hanging="936"/>
      </w:pPr>
      <w:rPr>
        <w:rFonts w:cs="Times New Roman" w:hint="default"/>
      </w:rPr>
    </w:lvl>
    <w:lvl w:ilvl="6">
      <w:start w:val="1"/>
      <w:numFmt w:val="none"/>
      <w:lvlText w:val="(Not Defined)"/>
      <w:lvlJc w:val="left"/>
      <w:pPr>
        <w:tabs>
          <w:tab w:val="num" w:pos="3600"/>
        </w:tabs>
        <w:ind w:left="3240" w:hanging="1080"/>
      </w:pPr>
      <w:rPr>
        <w:rFonts w:cs="Times New Roman" w:hint="default"/>
      </w:rPr>
    </w:lvl>
    <w:lvl w:ilvl="7">
      <w:start w:val="1"/>
      <w:numFmt w:val="none"/>
      <w:lvlText w:val="(Not Defined)"/>
      <w:lvlJc w:val="left"/>
      <w:pPr>
        <w:tabs>
          <w:tab w:val="num" w:pos="3960"/>
        </w:tabs>
        <w:ind w:left="3744" w:hanging="1224"/>
      </w:pPr>
      <w:rPr>
        <w:rFonts w:cs="Times New Roman" w:hint="default"/>
      </w:rPr>
    </w:lvl>
    <w:lvl w:ilvl="8">
      <w:start w:val="1"/>
      <w:numFmt w:val="none"/>
      <w:lvlText w:val="(Not Defined)"/>
      <w:lvlJc w:val="left"/>
      <w:pPr>
        <w:tabs>
          <w:tab w:val="num" w:pos="4320"/>
        </w:tabs>
        <w:ind w:left="4320" w:hanging="1440"/>
      </w:pPr>
      <w:rPr>
        <w:rFonts w:cs="Times New Roman" w:hint="default"/>
      </w:rPr>
    </w:lvl>
  </w:abstractNum>
  <w:abstractNum w:abstractNumId="30" w15:restartNumberingAfterBreak="0">
    <w:nsid w:val="66A05442"/>
    <w:multiLevelType w:val="hybridMultilevel"/>
    <w:tmpl w:val="72B85F48"/>
    <w:lvl w:ilvl="0" w:tplc="75501B80">
      <w:start w:val="1"/>
      <w:numFmt w:val="bullet"/>
      <w:lvlText w:val=""/>
      <w:lvlJc w:val="left"/>
      <w:pPr>
        <w:ind w:left="786" w:hanging="360"/>
      </w:pPr>
      <w:rPr>
        <w:rFonts w:ascii="Symbol" w:hAnsi="Symbol" w:hint="default"/>
      </w:rPr>
    </w:lvl>
    <w:lvl w:ilvl="1" w:tplc="77B4B494">
      <w:numFmt w:val="bullet"/>
      <w:lvlText w:val="•"/>
      <w:lvlJc w:val="left"/>
      <w:pPr>
        <w:ind w:left="1440" w:hanging="360"/>
      </w:pPr>
      <w:rPr>
        <w:rFonts w:ascii="Calibri" w:eastAsia="Times New Roman" w:hAnsi="Calibri" w:cs="Calibri" w:hint="default"/>
      </w:rPr>
    </w:lvl>
    <w:lvl w:ilvl="2" w:tplc="238CFFE2">
      <w:start w:val="1"/>
      <w:numFmt w:val="bullet"/>
      <w:lvlText w:val=""/>
      <w:lvlJc w:val="left"/>
      <w:pPr>
        <w:ind w:left="2160" w:hanging="360"/>
      </w:pPr>
      <w:rPr>
        <w:rFonts w:ascii="Wingdings" w:hAnsi="Wingdings" w:hint="default"/>
      </w:rPr>
    </w:lvl>
    <w:lvl w:ilvl="3" w:tplc="056C818E" w:tentative="1">
      <w:start w:val="1"/>
      <w:numFmt w:val="bullet"/>
      <w:lvlText w:val=""/>
      <w:lvlJc w:val="left"/>
      <w:pPr>
        <w:ind w:left="2880" w:hanging="360"/>
      </w:pPr>
      <w:rPr>
        <w:rFonts w:ascii="Symbol" w:hAnsi="Symbol" w:hint="default"/>
      </w:rPr>
    </w:lvl>
    <w:lvl w:ilvl="4" w:tplc="CE366750" w:tentative="1">
      <w:start w:val="1"/>
      <w:numFmt w:val="bullet"/>
      <w:lvlText w:val="o"/>
      <w:lvlJc w:val="left"/>
      <w:pPr>
        <w:ind w:left="3600" w:hanging="360"/>
      </w:pPr>
      <w:rPr>
        <w:rFonts w:ascii="Courier New" w:hAnsi="Courier New" w:cs="Courier New" w:hint="default"/>
      </w:rPr>
    </w:lvl>
    <w:lvl w:ilvl="5" w:tplc="FF28371A" w:tentative="1">
      <w:start w:val="1"/>
      <w:numFmt w:val="bullet"/>
      <w:lvlText w:val=""/>
      <w:lvlJc w:val="left"/>
      <w:pPr>
        <w:ind w:left="4320" w:hanging="360"/>
      </w:pPr>
      <w:rPr>
        <w:rFonts w:ascii="Wingdings" w:hAnsi="Wingdings" w:hint="default"/>
      </w:rPr>
    </w:lvl>
    <w:lvl w:ilvl="6" w:tplc="3BA0EB3E" w:tentative="1">
      <w:start w:val="1"/>
      <w:numFmt w:val="bullet"/>
      <w:lvlText w:val=""/>
      <w:lvlJc w:val="left"/>
      <w:pPr>
        <w:ind w:left="5040" w:hanging="360"/>
      </w:pPr>
      <w:rPr>
        <w:rFonts w:ascii="Symbol" w:hAnsi="Symbol" w:hint="default"/>
      </w:rPr>
    </w:lvl>
    <w:lvl w:ilvl="7" w:tplc="4594C256" w:tentative="1">
      <w:start w:val="1"/>
      <w:numFmt w:val="bullet"/>
      <w:lvlText w:val="o"/>
      <w:lvlJc w:val="left"/>
      <w:pPr>
        <w:ind w:left="5760" w:hanging="360"/>
      </w:pPr>
      <w:rPr>
        <w:rFonts w:ascii="Courier New" w:hAnsi="Courier New" w:cs="Courier New" w:hint="default"/>
      </w:rPr>
    </w:lvl>
    <w:lvl w:ilvl="8" w:tplc="FD52DCAA" w:tentative="1">
      <w:start w:val="1"/>
      <w:numFmt w:val="bullet"/>
      <w:lvlText w:val=""/>
      <w:lvlJc w:val="left"/>
      <w:pPr>
        <w:ind w:left="6480" w:hanging="360"/>
      </w:pPr>
      <w:rPr>
        <w:rFonts w:ascii="Wingdings" w:hAnsi="Wingdings" w:hint="default"/>
      </w:rPr>
    </w:lvl>
  </w:abstractNum>
  <w:abstractNum w:abstractNumId="31" w15:restartNumberingAfterBreak="0">
    <w:nsid w:val="6BF910EA"/>
    <w:multiLevelType w:val="hybridMultilevel"/>
    <w:tmpl w:val="24BCA7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0B05459"/>
    <w:multiLevelType w:val="multilevel"/>
    <w:tmpl w:val="3E6AF1BA"/>
    <w:numStyleLink w:val="Report"/>
  </w:abstractNum>
  <w:abstractNum w:abstractNumId="33" w15:restartNumberingAfterBreak="0">
    <w:nsid w:val="76FD2985"/>
    <w:multiLevelType w:val="hybridMultilevel"/>
    <w:tmpl w:val="0CAA4F7C"/>
    <w:lvl w:ilvl="0" w:tplc="ACF60030">
      <w:start w:val="1"/>
      <w:numFmt w:val="bullet"/>
      <w:lvlText w:val=""/>
      <w:lvlJc w:val="left"/>
      <w:pPr>
        <w:tabs>
          <w:tab w:val="num" w:pos="720"/>
        </w:tabs>
        <w:ind w:left="720" w:hanging="360"/>
      </w:pPr>
      <w:rPr>
        <w:rFonts w:ascii="Wingdings" w:hAnsi="Wingdings" w:hint="default"/>
      </w:rPr>
    </w:lvl>
    <w:lvl w:ilvl="1" w:tplc="7410E9C4" w:tentative="1">
      <w:start w:val="1"/>
      <w:numFmt w:val="bullet"/>
      <w:lvlText w:val=""/>
      <w:lvlJc w:val="left"/>
      <w:pPr>
        <w:tabs>
          <w:tab w:val="num" w:pos="1440"/>
        </w:tabs>
        <w:ind w:left="1440" w:hanging="360"/>
      </w:pPr>
      <w:rPr>
        <w:rFonts w:ascii="Wingdings" w:hAnsi="Wingdings" w:hint="default"/>
      </w:rPr>
    </w:lvl>
    <w:lvl w:ilvl="2" w:tplc="CC205F3C">
      <w:start w:val="1"/>
      <w:numFmt w:val="bullet"/>
      <w:lvlText w:val=""/>
      <w:lvlJc w:val="left"/>
      <w:pPr>
        <w:tabs>
          <w:tab w:val="num" w:pos="2160"/>
        </w:tabs>
        <w:ind w:left="2160" w:hanging="360"/>
      </w:pPr>
      <w:rPr>
        <w:rFonts w:ascii="Wingdings" w:hAnsi="Wingdings" w:hint="default"/>
      </w:rPr>
    </w:lvl>
    <w:lvl w:ilvl="3" w:tplc="D86AD4BC" w:tentative="1">
      <w:start w:val="1"/>
      <w:numFmt w:val="bullet"/>
      <w:lvlText w:val=""/>
      <w:lvlJc w:val="left"/>
      <w:pPr>
        <w:tabs>
          <w:tab w:val="num" w:pos="2880"/>
        </w:tabs>
        <w:ind w:left="2880" w:hanging="360"/>
      </w:pPr>
      <w:rPr>
        <w:rFonts w:ascii="Wingdings" w:hAnsi="Wingdings" w:hint="default"/>
      </w:rPr>
    </w:lvl>
    <w:lvl w:ilvl="4" w:tplc="E7B0E2E2" w:tentative="1">
      <w:start w:val="1"/>
      <w:numFmt w:val="bullet"/>
      <w:lvlText w:val=""/>
      <w:lvlJc w:val="left"/>
      <w:pPr>
        <w:tabs>
          <w:tab w:val="num" w:pos="3600"/>
        </w:tabs>
        <w:ind w:left="3600" w:hanging="360"/>
      </w:pPr>
      <w:rPr>
        <w:rFonts w:ascii="Wingdings" w:hAnsi="Wingdings" w:hint="default"/>
      </w:rPr>
    </w:lvl>
    <w:lvl w:ilvl="5" w:tplc="ADF4D92C" w:tentative="1">
      <w:start w:val="1"/>
      <w:numFmt w:val="bullet"/>
      <w:lvlText w:val=""/>
      <w:lvlJc w:val="left"/>
      <w:pPr>
        <w:tabs>
          <w:tab w:val="num" w:pos="4320"/>
        </w:tabs>
        <w:ind w:left="4320" w:hanging="360"/>
      </w:pPr>
      <w:rPr>
        <w:rFonts w:ascii="Wingdings" w:hAnsi="Wingdings" w:hint="default"/>
      </w:rPr>
    </w:lvl>
    <w:lvl w:ilvl="6" w:tplc="0A5494E0" w:tentative="1">
      <w:start w:val="1"/>
      <w:numFmt w:val="bullet"/>
      <w:lvlText w:val=""/>
      <w:lvlJc w:val="left"/>
      <w:pPr>
        <w:tabs>
          <w:tab w:val="num" w:pos="5040"/>
        </w:tabs>
        <w:ind w:left="5040" w:hanging="360"/>
      </w:pPr>
      <w:rPr>
        <w:rFonts w:ascii="Wingdings" w:hAnsi="Wingdings" w:hint="default"/>
      </w:rPr>
    </w:lvl>
    <w:lvl w:ilvl="7" w:tplc="F2F68A4C" w:tentative="1">
      <w:start w:val="1"/>
      <w:numFmt w:val="bullet"/>
      <w:lvlText w:val=""/>
      <w:lvlJc w:val="left"/>
      <w:pPr>
        <w:tabs>
          <w:tab w:val="num" w:pos="5760"/>
        </w:tabs>
        <w:ind w:left="5760" w:hanging="360"/>
      </w:pPr>
      <w:rPr>
        <w:rFonts w:ascii="Wingdings" w:hAnsi="Wingdings" w:hint="default"/>
      </w:rPr>
    </w:lvl>
    <w:lvl w:ilvl="8" w:tplc="1E5AED6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FC386C"/>
    <w:multiLevelType w:val="multilevel"/>
    <w:tmpl w:val="901C24F6"/>
    <w:lvl w:ilvl="0">
      <w:start w:val="1"/>
      <w:numFmt w:val="bullet"/>
      <w:lvlText w:val=""/>
      <w:lvlJc w:val="left"/>
      <w:pPr>
        <w:tabs>
          <w:tab w:val="num" w:pos="720"/>
        </w:tabs>
        <w:ind w:left="720" w:hanging="360"/>
      </w:pPr>
      <w:rPr>
        <w:rFonts w:ascii="Symbol" w:hAnsi="Symbol" w:hint="default"/>
        <w:color w:val="auto"/>
        <w:sz w:val="22"/>
      </w:rPr>
    </w:lvl>
    <w:lvl w:ilvl="1">
      <w:start w:val="1"/>
      <w:numFmt w:val="bullet"/>
      <w:lvlText w:val="‒"/>
      <w:lvlJc w:val="left"/>
      <w:pPr>
        <w:tabs>
          <w:tab w:val="num" w:pos="780"/>
        </w:tabs>
        <w:ind w:left="1080" w:hanging="360"/>
      </w:pPr>
      <w:rPr>
        <w:rFonts w:ascii="Arial" w:hAnsi="Arial" w:hint="default"/>
        <w:color w:val="000000"/>
        <w:sz w:val="22"/>
      </w:rPr>
    </w:lvl>
    <w:lvl w:ilvl="2">
      <w:start w:val="1"/>
      <w:numFmt w:val="bullet"/>
      <w:lvlText w:val=""/>
      <w:lvlJc w:val="left"/>
      <w:pPr>
        <w:tabs>
          <w:tab w:val="num" w:pos="1500"/>
        </w:tabs>
        <w:ind w:left="1500" w:hanging="360"/>
      </w:pPr>
      <w:rPr>
        <w:rFonts w:ascii="Wingdings" w:hAnsi="Wingdings" w:hint="default"/>
      </w:rPr>
    </w:lvl>
    <w:lvl w:ilvl="3">
      <w:start w:val="1"/>
      <w:numFmt w:val="bullet"/>
      <w:lvlText w:val=""/>
      <w:lvlJc w:val="left"/>
      <w:pPr>
        <w:tabs>
          <w:tab w:val="num" w:pos="2220"/>
        </w:tabs>
        <w:ind w:left="2220" w:hanging="360"/>
      </w:pPr>
      <w:rPr>
        <w:rFonts w:ascii="Symbol" w:hAnsi="Symbol" w:hint="default"/>
      </w:rPr>
    </w:lvl>
    <w:lvl w:ilvl="4">
      <w:start w:val="1"/>
      <w:numFmt w:val="bullet"/>
      <w:lvlText w:val="o"/>
      <w:lvlJc w:val="left"/>
      <w:pPr>
        <w:tabs>
          <w:tab w:val="num" w:pos="2940"/>
        </w:tabs>
        <w:ind w:left="2940" w:hanging="360"/>
      </w:pPr>
      <w:rPr>
        <w:rFonts w:ascii="Courier New" w:hAnsi="Courier New" w:cs="Courier New" w:hint="default"/>
      </w:rPr>
    </w:lvl>
    <w:lvl w:ilvl="5">
      <w:start w:val="1"/>
      <w:numFmt w:val="bullet"/>
      <w:lvlText w:val=""/>
      <w:lvlJc w:val="left"/>
      <w:pPr>
        <w:tabs>
          <w:tab w:val="num" w:pos="3660"/>
        </w:tabs>
        <w:ind w:left="3660" w:hanging="360"/>
      </w:pPr>
      <w:rPr>
        <w:rFonts w:ascii="Wingdings" w:hAnsi="Wingdings" w:hint="default"/>
      </w:rPr>
    </w:lvl>
    <w:lvl w:ilvl="6">
      <w:start w:val="1"/>
      <w:numFmt w:val="bullet"/>
      <w:lvlText w:val=""/>
      <w:lvlJc w:val="left"/>
      <w:pPr>
        <w:tabs>
          <w:tab w:val="num" w:pos="4380"/>
        </w:tabs>
        <w:ind w:left="4380" w:hanging="360"/>
      </w:pPr>
      <w:rPr>
        <w:rFonts w:ascii="Symbol" w:hAnsi="Symbol" w:hint="default"/>
      </w:rPr>
    </w:lvl>
    <w:lvl w:ilvl="7">
      <w:start w:val="1"/>
      <w:numFmt w:val="bullet"/>
      <w:lvlText w:val="o"/>
      <w:lvlJc w:val="left"/>
      <w:pPr>
        <w:tabs>
          <w:tab w:val="num" w:pos="5100"/>
        </w:tabs>
        <w:ind w:left="5100" w:hanging="360"/>
      </w:pPr>
      <w:rPr>
        <w:rFonts w:ascii="Courier New" w:hAnsi="Courier New" w:cs="Courier New" w:hint="default"/>
      </w:rPr>
    </w:lvl>
    <w:lvl w:ilvl="8">
      <w:start w:val="1"/>
      <w:numFmt w:val="bullet"/>
      <w:lvlText w:val=""/>
      <w:lvlJc w:val="left"/>
      <w:pPr>
        <w:tabs>
          <w:tab w:val="num" w:pos="5820"/>
        </w:tabs>
        <w:ind w:left="5820" w:hanging="360"/>
      </w:pPr>
      <w:rPr>
        <w:rFonts w:ascii="Wingdings" w:hAnsi="Wingdings" w:hint="default"/>
      </w:rPr>
    </w:lvl>
  </w:abstractNum>
  <w:abstractNum w:abstractNumId="35" w15:restartNumberingAfterBreak="0">
    <w:nsid w:val="7B33223B"/>
    <w:multiLevelType w:val="hybridMultilevel"/>
    <w:tmpl w:val="D01448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7"/>
  </w:num>
  <w:num w:numId="2">
    <w:abstractNumId w:val="11"/>
  </w:num>
  <w:num w:numId="3">
    <w:abstractNumId w:val="28"/>
  </w:num>
  <w:num w:numId="4">
    <w:abstractNumId w:val="30"/>
  </w:num>
  <w:num w:numId="5">
    <w:abstractNumId w:val="21"/>
  </w:num>
  <w:num w:numId="6">
    <w:abstractNumId w:val="22"/>
  </w:num>
  <w:num w:numId="7">
    <w:abstractNumId w:val="13"/>
  </w:num>
  <w:num w:numId="8">
    <w:abstractNumId w:val="24"/>
  </w:num>
  <w:num w:numId="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32"/>
  </w:num>
  <w:num w:numId="12">
    <w:abstractNumId w:val="17"/>
  </w:num>
  <w:num w:numId="1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28"/>
  </w:num>
  <w:num w:numId="17">
    <w:abstractNumId w:val="12"/>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9"/>
  </w:num>
  <w:num w:numId="21">
    <w:abstractNumId w:val="35"/>
  </w:num>
  <w:num w:numId="22">
    <w:abstractNumId w:val="14"/>
  </w:num>
  <w:num w:numId="23">
    <w:abstractNumId w:val="18"/>
  </w:num>
  <w:num w:numId="24">
    <w:abstractNumId w:val="19"/>
  </w:num>
  <w:num w:numId="25">
    <w:abstractNumId w:val="33"/>
  </w:num>
  <w:num w:numId="26">
    <w:abstractNumId w:val="23"/>
  </w:num>
  <w:num w:numId="27">
    <w:abstractNumId w:val="28"/>
    <w:lvlOverride w:ilvl="0">
      <w:lvl w:ilvl="0">
        <w:start w:val="1"/>
        <w:numFmt w:val="decimal"/>
        <w:pStyle w:val="Heading1"/>
        <w:lvlText w:val="%1."/>
        <w:lvlJc w:val="left"/>
        <w:pPr>
          <w:ind w:left="9999" w:hanging="360"/>
        </w:pPr>
        <w:rPr>
          <w:rFonts w:hint="default"/>
        </w:rPr>
      </w:lvl>
    </w:lvlOverride>
    <w:lvlOverride w:ilvl="1">
      <w:lvl w:ilvl="1">
        <w:start w:val="1"/>
        <w:numFmt w:val="decimal"/>
        <w:pStyle w:val="Heading2"/>
        <w:suff w:val="space"/>
        <w:lvlText w:val="%1.%2   "/>
        <w:lvlJc w:val="left"/>
        <w:pPr>
          <w:ind w:left="0" w:firstLine="0"/>
        </w:pPr>
        <w:rPr>
          <w:rFonts w:cs="Times New Roman" w:hint="default"/>
          <w:bCs w:val="0"/>
          <w:i w:val="0"/>
          <w:iCs w:val="0"/>
          <w:caps w:val="0"/>
          <w:smallCaps w:val="0"/>
          <w:strike w:val="0"/>
          <w:dstrike w:val="0"/>
          <w:vanish w:val="0"/>
          <w:color w:val="auto"/>
          <w:spacing w:val="0"/>
          <w:kern w:val="0"/>
          <w:position w:val="0"/>
          <w:u w:val="none"/>
          <w:vertAlign w:val="baseline"/>
          <w:em w:val="none"/>
        </w:rPr>
      </w:lvl>
    </w:lvlOverride>
    <w:lvlOverride w:ilvl="2">
      <w:lvl w:ilvl="2">
        <w:start w:val="1"/>
        <w:numFmt w:val="decimal"/>
        <w:pStyle w:val="Heading3"/>
        <w:suff w:val="nothing"/>
        <w:lvlText w:val="%1.%2.%3   "/>
        <w:lvlJc w:val="left"/>
        <w:pPr>
          <w:ind w:left="4735" w:hanging="624"/>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6"/>
  </w:num>
  <w:num w:numId="39">
    <w:abstractNumId w:val="34"/>
  </w:num>
  <w:num w:numId="40">
    <w:abstractNumId w:val="25"/>
  </w:num>
  <w:num w:numId="41">
    <w:abstractNumId w:val="31"/>
  </w:num>
  <w:num w:numId="42">
    <w:abstractNumId w:val="15"/>
  </w:num>
  <w:num w:numId="4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6145" style="mso-width-percent:970;mso-height-percent:200;mso-width-relative:margin;mso-height-relative:margin"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4E"/>
    <w:rsid w:val="000028FC"/>
    <w:rsid w:val="00003F6A"/>
    <w:rsid w:val="0000414F"/>
    <w:rsid w:val="00012610"/>
    <w:rsid w:val="00021283"/>
    <w:rsid w:val="00024578"/>
    <w:rsid w:val="0002518F"/>
    <w:rsid w:val="00025E16"/>
    <w:rsid w:val="00030684"/>
    <w:rsid w:val="00033E5C"/>
    <w:rsid w:val="000348C6"/>
    <w:rsid w:val="00036C14"/>
    <w:rsid w:val="00041878"/>
    <w:rsid w:val="00046D2B"/>
    <w:rsid w:val="0004770A"/>
    <w:rsid w:val="000516E1"/>
    <w:rsid w:val="00053A68"/>
    <w:rsid w:val="00054347"/>
    <w:rsid w:val="00054ACA"/>
    <w:rsid w:val="00054D1F"/>
    <w:rsid w:val="00054DE7"/>
    <w:rsid w:val="00054E08"/>
    <w:rsid w:val="00056AAF"/>
    <w:rsid w:val="00063067"/>
    <w:rsid w:val="00063472"/>
    <w:rsid w:val="000644FD"/>
    <w:rsid w:val="00064D3E"/>
    <w:rsid w:val="00070274"/>
    <w:rsid w:val="00071F36"/>
    <w:rsid w:val="0007308F"/>
    <w:rsid w:val="00077712"/>
    <w:rsid w:val="0008375F"/>
    <w:rsid w:val="00084E4C"/>
    <w:rsid w:val="000864DC"/>
    <w:rsid w:val="0008685B"/>
    <w:rsid w:val="000868AE"/>
    <w:rsid w:val="0009289D"/>
    <w:rsid w:val="00092FFA"/>
    <w:rsid w:val="0009328C"/>
    <w:rsid w:val="000947B2"/>
    <w:rsid w:val="000958BC"/>
    <w:rsid w:val="00096DEC"/>
    <w:rsid w:val="000A0254"/>
    <w:rsid w:val="000A08D7"/>
    <w:rsid w:val="000A3F4B"/>
    <w:rsid w:val="000A6D8F"/>
    <w:rsid w:val="000A7916"/>
    <w:rsid w:val="000B054B"/>
    <w:rsid w:val="000B17B8"/>
    <w:rsid w:val="000B6028"/>
    <w:rsid w:val="000B6ABD"/>
    <w:rsid w:val="000B7950"/>
    <w:rsid w:val="000B799D"/>
    <w:rsid w:val="000C0596"/>
    <w:rsid w:val="000C2264"/>
    <w:rsid w:val="000C36D9"/>
    <w:rsid w:val="000C4124"/>
    <w:rsid w:val="000C476B"/>
    <w:rsid w:val="000C4DA7"/>
    <w:rsid w:val="000C5B03"/>
    <w:rsid w:val="000C7199"/>
    <w:rsid w:val="000C7640"/>
    <w:rsid w:val="000D0958"/>
    <w:rsid w:val="000D0AB9"/>
    <w:rsid w:val="000D33C0"/>
    <w:rsid w:val="000D3841"/>
    <w:rsid w:val="000D419A"/>
    <w:rsid w:val="000D42A4"/>
    <w:rsid w:val="000D6962"/>
    <w:rsid w:val="000E048B"/>
    <w:rsid w:val="000E3F14"/>
    <w:rsid w:val="000E6909"/>
    <w:rsid w:val="000F09FB"/>
    <w:rsid w:val="000F3578"/>
    <w:rsid w:val="000F5B7B"/>
    <w:rsid w:val="000F5F7E"/>
    <w:rsid w:val="000F6113"/>
    <w:rsid w:val="000F686B"/>
    <w:rsid w:val="000F6FCB"/>
    <w:rsid w:val="00101202"/>
    <w:rsid w:val="0010171A"/>
    <w:rsid w:val="00103E17"/>
    <w:rsid w:val="00105757"/>
    <w:rsid w:val="00107D7B"/>
    <w:rsid w:val="001103CF"/>
    <w:rsid w:val="001164B3"/>
    <w:rsid w:val="001164D2"/>
    <w:rsid w:val="001201AE"/>
    <w:rsid w:val="00120363"/>
    <w:rsid w:val="00124215"/>
    <w:rsid w:val="001266F9"/>
    <w:rsid w:val="001273FA"/>
    <w:rsid w:val="0014316A"/>
    <w:rsid w:val="00144EBE"/>
    <w:rsid w:val="001455EB"/>
    <w:rsid w:val="001472E6"/>
    <w:rsid w:val="00150C4B"/>
    <w:rsid w:val="00150D09"/>
    <w:rsid w:val="001530B3"/>
    <w:rsid w:val="00153D6A"/>
    <w:rsid w:val="0016042A"/>
    <w:rsid w:val="00160564"/>
    <w:rsid w:val="00160F52"/>
    <w:rsid w:val="001636F9"/>
    <w:rsid w:val="00165B96"/>
    <w:rsid w:val="0017009F"/>
    <w:rsid w:val="001703E9"/>
    <w:rsid w:val="00171B0E"/>
    <w:rsid w:val="0017352F"/>
    <w:rsid w:val="00174136"/>
    <w:rsid w:val="00177E69"/>
    <w:rsid w:val="00184CD2"/>
    <w:rsid w:val="001864C5"/>
    <w:rsid w:val="001878BF"/>
    <w:rsid w:val="00187E19"/>
    <w:rsid w:val="00187EBA"/>
    <w:rsid w:val="00191026"/>
    <w:rsid w:val="00193398"/>
    <w:rsid w:val="00194595"/>
    <w:rsid w:val="00194D4B"/>
    <w:rsid w:val="00196D75"/>
    <w:rsid w:val="00197467"/>
    <w:rsid w:val="001A0F7F"/>
    <w:rsid w:val="001A1FEE"/>
    <w:rsid w:val="001A23AB"/>
    <w:rsid w:val="001A5162"/>
    <w:rsid w:val="001A5AA7"/>
    <w:rsid w:val="001A60D7"/>
    <w:rsid w:val="001B146E"/>
    <w:rsid w:val="001B3F9C"/>
    <w:rsid w:val="001B412C"/>
    <w:rsid w:val="001B457E"/>
    <w:rsid w:val="001B5A45"/>
    <w:rsid w:val="001B6E14"/>
    <w:rsid w:val="001C04EB"/>
    <w:rsid w:val="001C1ADE"/>
    <w:rsid w:val="001C70BD"/>
    <w:rsid w:val="001D5048"/>
    <w:rsid w:val="001D7F00"/>
    <w:rsid w:val="001D7F2A"/>
    <w:rsid w:val="001E033F"/>
    <w:rsid w:val="001E139A"/>
    <w:rsid w:val="001E5752"/>
    <w:rsid w:val="001E5861"/>
    <w:rsid w:val="001E7D8E"/>
    <w:rsid w:val="001F04B7"/>
    <w:rsid w:val="001F2466"/>
    <w:rsid w:val="001F4AC1"/>
    <w:rsid w:val="001F4BD2"/>
    <w:rsid w:val="001F5070"/>
    <w:rsid w:val="001F75C6"/>
    <w:rsid w:val="002028DD"/>
    <w:rsid w:val="0020711F"/>
    <w:rsid w:val="00212B9D"/>
    <w:rsid w:val="002135E7"/>
    <w:rsid w:val="002149E5"/>
    <w:rsid w:val="002157F8"/>
    <w:rsid w:val="0021640E"/>
    <w:rsid w:val="002164CE"/>
    <w:rsid w:val="002166C8"/>
    <w:rsid w:val="002211CA"/>
    <w:rsid w:val="00223610"/>
    <w:rsid w:val="00226D66"/>
    <w:rsid w:val="00230F58"/>
    <w:rsid w:val="00232904"/>
    <w:rsid w:val="00232EA5"/>
    <w:rsid w:val="00232FBD"/>
    <w:rsid w:val="002349E4"/>
    <w:rsid w:val="00236315"/>
    <w:rsid w:val="00237DAA"/>
    <w:rsid w:val="00242644"/>
    <w:rsid w:val="0024442C"/>
    <w:rsid w:val="00244EB4"/>
    <w:rsid w:val="002514F4"/>
    <w:rsid w:val="00252184"/>
    <w:rsid w:val="00252279"/>
    <w:rsid w:val="0025246B"/>
    <w:rsid w:val="00252FDD"/>
    <w:rsid w:val="002550D3"/>
    <w:rsid w:val="0025532F"/>
    <w:rsid w:val="00261E40"/>
    <w:rsid w:val="00264222"/>
    <w:rsid w:val="00265664"/>
    <w:rsid w:val="00265F43"/>
    <w:rsid w:val="00266C66"/>
    <w:rsid w:val="00270ACC"/>
    <w:rsid w:val="0027107A"/>
    <w:rsid w:val="00273940"/>
    <w:rsid w:val="00273BB0"/>
    <w:rsid w:val="00273CCD"/>
    <w:rsid w:val="00273D21"/>
    <w:rsid w:val="00276053"/>
    <w:rsid w:val="0028073C"/>
    <w:rsid w:val="002824AD"/>
    <w:rsid w:val="002828F5"/>
    <w:rsid w:val="00286916"/>
    <w:rsid w:val="00291588"/>
    <w:rsid w:val="00293B2C"/>
    <w:rsid w:val="00296A90"/>
    <w:rsid w:val="0029781A"/>
    <w:rsid w:val="002A225E"/>
    <w:rsid w:val="002A288D"/>
    <w:rsid w:val="002A31DA"/>
    <w:rsid w:val="002A3B72"/>
    <w:rsid w:val="002A3E5F"/>
    <w:rsid w:val="002A5F1E"/>
    <w:rsid w:val="002A78A1"/>
    <w:rsid w:val="002A7EDD"/>
    <w:rsid w:val="002B0190"/>
    <w:rsid w:val="002B2973"/>
    <w:rsid w:val="002B38E6"/>
    <w:rsid w:val="002B4E15"/>
    <w:rsid w:val="002B762C"/>
    <w:rsid w:val="002C0CB2"/>
    <w:rsid w:val="002C0F16"/>
    <w:rsid w:val="002C14E4"/>
    <w:rsid w:val="002D0A04"/>
    <w:rsid w:val="002D0C8D"/>
    <w:rsid w:val="002D14F6"/>
    <w:rsid w:val="002D171B"/>
    <w:rsid w:val="002D1EA8"/>
    <w:rsid w:val="002D6905"/>
    <w:rsid w:val="002D780A"/>
    <w:rsid w:val="002D79F3"/>
    <w:rsid w:val="002E2C79"/>
    <w:rsid w:val="002E424C"/>
    <w:rsid w:val="002E4465"/>
    <w:rsid w:val="002E6610"/>
    <w:rsid w:val="002E6F17"/>
    <w:rsid w:val="002F0345"/>
    <w:rsid w:val="002F1607"/>
    <w:rsid w:val="002F19E0"/>
    <w:rsid w:val="002F2771"/>
    <w:rsid w:val="002F28FB"/>
    <w:rsid w:val="002F37BB"/>
    <w:rsid w:val="002F3930"/>
    <w:rsid w:val="002F3B59"/>
    <w:rsid w:val="002F4BEF"/>
    <w:rsid w:val="002F6D00"/>
    <w:rsid w:val="0030276F"/>
    <w:rsid w:val="003055D4"/>
    <w:rsid w:val="003100A9"/>
    <w:rsid w:val="00313AE6"/>
    <w:rsid w:val="003162C8"/>
    <w:rsid w:val="00317489"/>
    <w:rsid w:val="00323BC1"/>
    <w:rsid w:val="00324806"/>
    <w:rsid w:val="00325B7E"/>
    <w:rsid w:val="00333FB9"/>
    <w:rsid w:val="003344F1"/>
    <w:rsid w:val="00334968"/>
    <w:rsid w:val="00334D7A"/>
    <w:rsid w:val="003354D9"/>
    <w:rsid w:val="0033587E"/>
    <w:rsid w:val="003358A0"/>
    <w:rsid w:val="00335FDF"/>
    <w:rsid w:val="00335FED"/>
    <w:rsid w:val="003418AF"/>
    <w:rsid w:val="00343BAE"/>
    <w:rsid w:val="003443A3"/>
    <w:rsid w:val="00345A6D"/>
    <w:rsid w:val="00346414"/>
    <w:rsid w:val="003475CC"/>
    <w:rsid w:val="003476E0"/>
    <w:rsid w:val="00347E22"/>
    <w:rsid w:val="00350550"/>
    <w:rsid w:val="003534AA"/>
    <w:rsid w:val="003575A6"/>
    <w:rsid w:val="00357DDB"/>
    <w:rsid w:val="003605A1"/>
    <w:rsid w:val="0036117A"/>
    <w:rsid w:val="003633D2"/>
    <w:rsid w:val="003637AE"/>
    <w:rsid w:val="0036435E"/>
    <w:rsid w:val="00365141"/>
    <w:rsid w:val="00365244"/>
    <w:rsid w:val="00366D5A"/>
    <w:rsid w:val="003724DE"/>
    <w:rsid w:val="00375F9C"/>
    <w:rsid w:val="00375FD0"/>
    <w:rsid w:val="0037600F"/>
    <w:rsid w:val="00376ECD"/>
    <w:rsid w:val="0038069A"/>
    <w:rsid w:val="003812B0"/>
    <w:rsid w:val="0038329A"/>
    <w:rsid w:val="003849EF"/>
    <w:rsid w:val="00384CE5"/>
    <w:rsid w:val="00385B00"/>
    <w:rsid w:val="003871F5"/>
    <w:rsid w:val="00387948"/>
    <w:rsid w:val="00390300"/>
    <w:rsid w:val="00390367"/>
    <w:rsid w:val="00396D09"/>
    <w:rsid w:val="0039732B"/>
    <w:rsid w:val="003978B8"/>
    <w:rsid w:val="003A09DC"/>
    <w:rsid w:val="003A1538"/>
    <w:rsid w:val="003A3262"/>
    <w:rsid w:val="003A3693"/>
    <w:rsid w:val="003A38E5"/>
    <w:rsid w:val="003A3BB3"/>
    <w:rsid w:val="003A4563"/>
    <w:rsid w:val="003A671E"/>
    <w:rsid w:val="003A747C"/>
    <w:rsid w:val="003A7FE5"/>
    <w:rsid w:val="003B1213"/>
    <w:rsid w:val="003B197E"/>
    <w:rsid w:val="003B2D16"/>
    <w:rsid w:val="003B4140"/>
    <w:rsid w:val="003B6151"/>
    <w:rsid w:val="003B73AD"/>
    <w:rsid w:val="003C17D1"/>
    <w:rsid w:val="003C2E69"/>
    <w:rsid w:val="003C4922"/>
    <w:rsid w:val="003D1575"/>
    <w:rsid w:val="003D225B"/>
    <w:rsid w:val="003D3B2F"/>
    <w:rsid w:val="003D3BAF"/>
    <w:rsid w:val="003D3F85"/>
    <w:rsid w:val="003D5C87"/>
    <w:rsid w:val="003D5D2B"/>
    <w:rsid w:val="003D70A7"/>
    <w:rsid w:val="003E0033"/>
    <w:rsid w:val="003E017C"/>
    <w:rsid w:val="003E12CB"/>
    <w:rsid w:val="003E5B5F"/>
    <w:rsid w:val="003E5EE9"/>
    <w:rsid w:val="003E62DB"/>
    <w:rsid w:val="003E692F"/>
    <w:rsid w:val="003E7533"/>
    <w:rsid w:val="003F264C"/>
    <w:rsid w:val="003F7CCC"/>
    <w:rsid w:val="003F7F93"/>
    <w:rsid w:val="004033DB"/>
    <w:rsid w:val="00405814"/>
    <w:rsid w:val="00406815"/>
    <w:rsid w:val="00407740"/>
    <w:rsid w:val="004100C6"/>
    <w:rsid w:val="00410B9B"/>
    <w:rsid w:val="00411A19"/>
    <w:rsid w:val="00411F4E"/>
    <w:rsid w:val="0041257D"/>
    <w:rsid w:val="0041317B"/>
    <w:rsid w:val="004148BB"/>
    <w:rsid w:val="004152E1"/>
    <w:rsid w:val="00415332"/>
    <w:rsid w:val="004155C5"/>
    <w:rsid w:val="00415E06"/>
    <w:rsid w:val="00417357"/>
    <w:rsid w:val="00420694"/>
    <w:rsid w:val="00420762"/>
    <w:rsid w:val="00420B9A"/>
    <w:rsid w:val="00421DB2"/>
    <w:rsid w:val="0042212A"/>
    <w:rsid w:val="00422F73"/>
    <w:rsid w:val="00427DFC"/>
    <w:rsid w:val="0043003D"/>
    <w:rsid w:val="00431D58"/>
    <w:rsid w:val="00433521"/>
    <w:rsid w:val="004339DC"/>
    <w:rsid w:val="00437A6C"/>
    <w:rsid w:val="00437B9F"/>
    <w:rsid w:val="0044100F"/>
    <w:rsid w:val="004417A4"/>
    <w:rsid w:val="00442227"/>
    <w:rsid w:val="00442735"/>
    <w:rsid w:val="00443C10"/>
    <w:rsid w:val="0044760C"/>
    <w:rsid w:val="0045048F"/>
    <w:rsid w:val="00450932"/>
    <w:rsid w:val="004509B7"/>
    <w:rsid w:val="004520BC"/>
    <w:rsid w:val="00452F40"/>
    <w:rsid w:val="004563AA"/>
    <w:rsid w:val="00456E9C"/>
    <w:rsid w:val="00457AB6"/>
    <w:rsid w:val="00464A5F"/>
    <w:rsid w:val="004655D4"/>
    <w:rsid w:val="00472132"/>
    <w:rsid w:val="00472EF7"/>
    <w:rsid w:val="00474680"/>
    <w:rsid w:val="00474B45"/>
    <w:rsid w:val="00480538"/>
    <w:rsid w:val="0048153E"/>
    <w:rsid w:val="00483ECA"/>
    <w:rsid w:val="004842A0"/>
    <w:rsid w:val="00484E4F"/>
    <w:rsid w:val="00496E57"/>
    <w:rsid w:val="00497426"/>
    <w:rsid w:val="004A0073"/>
    <w:rsid w:val="004A666C"/>
    <w:rsid w:val="004B2113"/>
    <w:rsid w:val="004C09D6"/>
    <w:rsid w:val="004C0B97"/>
    <w:rsid w:val="004C7BF2"/>
    <w:rsid w:val="004D137F"/>
    <w:rsid w:val="004D1B40"/>
    <w:rsid w:val="004D3280"/>
    <w:rsid w:val="004D52C6"/>
    <w:rsid w:val="004D6E8E"/>
    <w:rsid w:val="004E237B"/>
    <w:rsid w:val="004E40F7"/>
    <w:rsid w:val="004E4AA6"/>
    <w:rsid w:val="004E4B15"/>
    <w:rsid w:val="004E5284"/>
    <w:rsid w:val="004E589E"/>
    <w:rsid w:val="004E62C1"/>
    <w:rsid w:val="004E6685"/>
    <w:rsid w:val="004E6E31"/>
    <w:rsid w:val="004E7630"/>
    <w:rsid w:val="004F0242"/>
    <w:rsid w:val="004F0C17"/>
    <w:rsid w:val="004F3344"/>
    <w:rsid w:val="004F4B13"/>
    <w:rsid w:val="004F58C8"/>
    <w:rsid w:val="004F605B"/>
    <w:rsid w:val="004F7D58"/>
    <w:rsid w:val="0050000E"/>
    <w:rsid w:val="00501D44"/>
    <w:rsid w:val="00501D62"/>
    <w:rsid w:val="00502C3D"/>
    <w:rsid w:val="00503BDB"/>
    <w:rsid w:val="00504558"/>
    <w:rsid w:val="00506C90"/>
    <w:rsid w:val="00506E27"/>
    <w:rsid w:val="00506E35"/>
    <w:rsid w:val="0050716D"/>
    <w:rsid w:val="00507281"/>
    <w:rsid w:val="00507E36"/>
    <w:rsid w:val="005100CA"/>
    <w:rsid w:val="0051044F"/>
    <w:rsid w:val="005219DD"/>
    <w:rsid w:val="00522B71"/>
    <w:rsid w:val="00524372"/>
    <w:rsid w:val="00526A68"/>
    <w:rsid w:val="00527F43"/>
    <w:rsid w:val="00531EB4"/>
    <w:rsid w:val="00532FDB"/>
    <w:rsid w:val="005337B9"/>
    <w:rsid w:val="00533A43"/>
    <w:rsid w:val="00536048"/>
    <w:rsid w:val="00536A44"/>
    <w:rsid w:val="005409EA"/>
    <w:rsid w:val="005419D5"/>
    <w:rsid w:val="00543DD1"/>
    <w:rsid w:val="00544660"/>
    <w:rsid w:val="00547126"/>
    <w:rsid w:val="00547C7A"/>
    <w:rsid w:val="005512CF"/>
    <w:rsid w:val="00551C30"/>
    <w:rsid w:val="00552160"/>
    <w:rsid w:val="00552B95"/>
    <w:rsid w:val="00553C9C"/>
    <w:rsid w:val="005601BE"/>
    <w:rsid w:val="00565BC7"/>
    <w:rsid w:val="00566298"/>
    <w:rsid w:val="005671C0"/>
    <w:rsid w:val="005673E7"/>
    <w:rsid w:val="00567BC7"/>
    <w:rsid w:val="00570F81"/>
    <w:rsid w:val="00571681"/>
    <w:rsid w:val="00573303"/>
    <w:rsid w:val="0057648C"/>
    <w:rsid w:val="00582FEF"/>
    <w:rsid w:val="00584073"/>
    <w:rsid w:val="005844B7"/>
    <w:rsid w:val="00594ED9"/>
    <w:rsid w:val="005952EB"/>
    <w:rsid w:val="005958FD"/>
    <w:rsid w:val="00596F21"/>
    <w:rsid w:val="005A1909"/>
    <w:rsid w:val="005A4D7F"/>
    <w:rsid w:val="005A4E52"/>
    <w:rsid w:val="005A521F"/>
    <w:rsid w:val="005A5992"/>
    <w:rsid w:val="005A776C"/>
    <w:rsid w:val="005A7AF6"/>
    <w:rsid w:val="005A7CA2"/>
    <w:rsid w:val="005B0FA2"/>
    <w:rsid w:val="005B3398"/>
    <w:rsid w:val="005B36E7"/>
    <w:rsid w:val="005B6F07"/>
    <w:rsid w:val="005C003A"/>
    <w:rsid w:val="005C0255"/>
    <w:rsid w:val="005C0FDC"/>
    <w:rsid w:val="005C28E6"/>
    <w:rsid w:val="005C2F33"/>
    <w:rsid w:val="005C4439"/>
    <w:rsid w:val="005C6623"/>
    <w:rsid w:val="005C7AAB"/>
    <w:rsid w:val="005D071A"/>
    <w:rsid w:val="005D287F"/>
    <w:rsid w:val="005D291E"/>
    <w:rsid w:val="005D3AE1"/>
    <w:rsid w:val="005D44E8"/>
    <w:rsid w:val="005D5BC0"/>
    <w:rsid w:val="005D7192"/>
    <w:rsid w:val="005D737B"/>
    <w:rsid w:val="005E00BF"/>
    <w:rsid w:val="005E1D5F"/>
    <w:rsid w:val="005E25D5"/>
    <w:rsid w:val="005E40D7"/>
    <w:rsid w:val="005E4F95"/>
    <w:rsid w:val="005E66B8"/>
    <w:rsid w:val="005E707B"/>
    <w:rsid w:val="005F2A73"/>
    <w:rsid w:val="005F42CC"/>
    <w:rsid w:val="005F4F3B"/>
    <w:rsid w:val="005F5740"/>
    <w:rsid w:val="005F7445"/>
    <w:rsid w:val="0060026B"/>
    <w:rsid w:val="006002D4"/>
    <w:rsid w:val="00603896"/>
    <w:rsid w:val="00604C19"/>
    <w:rsid w:val="00604D76"/>
    <w:rsid w:val="0060521D"/>
    <w:rsid w:val="006060A0"/>
    <w:rsid w:val="00607EA4"/>
    <w:rsid w:val="0061302E"/>
    <w:rsid w:val="0061305F"/>
    <w:rsid w:val="00614363"/>
    <w:rsid w:val="00622121"/>
    <w:rsid w:val="006232BD"/>
    <w:rsid w:val="006233DE"/>
    <w:rsid w:val="00624776"/>
    <w:rsid w:val="00624C5F"/>
    <w:rsid w:val="006262AF"/>
    <w:rsid w:val="00626BE0"/>
    <w:rsid w:val="00632B12"/>
    <w:rsid w:val="00633369"/>
    <w:rsid w:val="006337F5"/>
    <w:rsid w:val="006349AF"/>
    <w:rsid w:val="00635C63"/>
    <w:rsid w:val="00641AAA"/>
    <w:rsid w:val="00641E5C"/>
    <w:rsid w:val="00643097"/>
    <w:rsid w:val="00643349"/>
    <w:rsid w:val="00646892"/>
    <w:rsid w:val="00646CCD"/>
    <w:rsid w:val="006474F9"/>
    <w:rsid w:val="0065100B"/>
    <w:rsid w:val="0065169E"/>
    <w:rsid w:val="0065481E"/>
    <w:rsid w:val="00660C27"/>
    <w:rsid w:val="006630D9"/>
    <w:rsid w:val="00671289"/>
    <w:rsid w:val="0067297C"/>
    <w:rsid w:val="00676F85"/>
    <w:rsid w:val="0067771D"/>
    <w:rsid w:val="00677BDF"/>
    <w:rsid w:val="00681BD8"/>
    <w:rsid w:val="00690DC5"/>
    <w:rsid w:val="00691979"/>
    <w:rsid w:val="0069202C"/>
    <w:rsid w:val="00694C43"/>
    <w:rsid w:val="006A21B0"/>
    <w:rsid w:val="006A6400"/>
    <w:rsid w:val="006B1B8E"/>
    <w:rsid w:val="006B2248"/>
    <w:rsid w:val="006B45D4"/>
    <w:rsid w:val="006B7884"/>
    <w:rsid w:val="006B7B42"/>
    <w:rsid w:val="006B7E2B"/>
    <w:rsid w:val="006C20CB"/>
    <w:rsid w:val="006C2BC1"/>
    <w:rsid w:val="006C4F31"/>
    <w:rsid w:val="006C5935"/>
    <w:rsid w:val="006C7DFC"/>
    <w:rsid w:val="006D1BBC"/>
    <w:rsid w:val="006D3EF1"/>
    <w:rsid w:val="006D5DBF"/>
    <w:rsid w:val="006E19E8"/>
    <w:rsid w:val="006E1DA0"/>
    <w:rsid w:val="006E26D3"/>
    <w:rsid w:val="006E34C7"/>
    <w:rsid w:val="006E47E1"/>
    <w:rsid w:val="006E4AAE"/>
    <w:rsid w:val="006E7003"/>
    <w:rsid w:val="006E7775"/>
    <w:rsid w:val="006F050C"/>
    <w:rsid w:val="006F3019"/>
    <w:rsid w:val="006F39AE"/>
    <w:rsid w:val="006F68C2"/>
    <w:rsid w:val="0070070C"/>
    <w:rsid w:val="007026C4"/>
    <w:rsid w:val="00702B31"/>
    <w:rsid w:val="00702F70"/>
    <w:rsid w:val="00703F74"/>
    <w:rsid w:val="00704548"/>
    <w:rsid w:val="00704AEB"/>
    <w:rsid w:val="007057A5"/>
    <w:rsid w:val="0071207E"/>
    <w:rsid w:val="007120E3"/>
    <w:rsid w:val="00713BFF"/>
    <w:rsid w:val="00715A89"/>
    <w:rsid w:val="00724DE4"/>
    <w:rsid w:val="007277D8"/>
    <w:rsid w:val="00727EB6"/>
    <w:rsid w:val="00730F10"/>
    <w:rsid w:val="00730F31"/>
    <w:rsid w:val="00734989"/>
    <w:rsid w:val="00734BFF"/>
    <w:rsid w:val="0073521C"/>
    <w:rsid w:val="00740BEA"/>
    <w:rsid w:val="00743283"/>
    <w:rsid w:val="007440D7"/>
    <w:rsid w:val="00744A40"/>
    <w:rsid w:val="007457E9"/>
    <w:rsid w:val="00751396"/>
    <w:rsid w:val="00752A0F"/>
    <w:rsid w:val="00754339"/>
    <w:rsid w:val="00756BF7"/>
    <w:rsid w:val="00757164"/>
    <w:rsid w:val="00757B04"/>
    <w:rsid w:val="00760124"/>
    <w:rsid w:val="00760A0A"/>
    <w:rsid w:val="00761155"/>
    <w:rsid w:val="00763609"/>
    <w:rsid w:val="00763C9C"/>
    <w:rsid w:val="00763FEB"/>
    <w:rsid w:val="00765DD7"/>
    <w:rsid w:val="007711B0"/>
    <w:rsid w:val="00772068"/>
    <w:rsid w:val="0077633A"/>
    <w:rsid w:val="007768DE"/>
    <w:rsid w:val="007816E9"/>
    <w:rsid w:val="00782B3A"/>
    <w:rsid w:val="00786231"/>
    <w:rsid w:val="007874FD"/>
    <w:rsid w:val="0079125D"/>
    <w:rsid w:val="00792012"/>
    <w:rsid w:val="007926EC"/>
    <w:rsid w:val="00795160"/>
    <w:rsid w:val="00795B71"/>
    <w:rsid w:val="00796D30"/>
    <w:rsid w:val="007A17A6"/>
    <w:rsid w:val="007A24BA"/>
    <w:rsid w:val="007A4041"/>
    <w:rsid w:val="007A4768"/>
    <w:rsid w:val="007A71C0"/>
    <w:rsid w:val="007B07B2"/>
    <w:rsid w:val="007B1C7D"/>
    <w:rsid w:val="007B1EAA"/>
    <w:rsid w:val="007B260A"/>
    <w:rsid w:val="007B390F"/>
    <w:rsid w:val="007B423B"/>
    <w:rsid w:val="007B5DD3"/>
    <w:rsid w:val="007C0878"/>
    <w:rsid w:val="007C0986"/>
    <w:rsid w:val="007C7B2A"/>
    <w:rsid w:val="007D18CF"/>
    <w:rsid w:val="007D244E"/>
    <w:rsid w:val="007D27C2"/>
    <w:rsid w:val="007D6090"/>
    <w:rsid w:val="007D7EE7"/>
    <w:rsid w:val="007E2BAE"/>
    <w:rsid w:val="007E3F1F"/>
    <w:rsid w:val="007E565C"/>
    <w:rsid w:val="007E6DA6"/>
    <w:rsid w:val="00802C40"/>
    <w:rsid w:val="008066EB"/>
    <w:rsid w:val="008067BA"/>
    <w:rsid w:val="00806ADD"/>
    <w:rsid w:val="00806D94"/>
    <w:rsid w:val="0080737C"/>
    <w:rsid w:val="00811592"/>
    <w:rsid w:val="00811821"/>
    <w:rsid w:val="008162F7"/>
    <w:rsid w:val="00816627"/>
    <w:rsid w:val="00822B5F"/>
    <w:rsid w:val="00823D35"/>
    <w:rsid w:val="00823D58"/>
    <w:rsid w:val="00830363"/>
    <w:rsid w:val="00830DF5"/>
    <w:rsid w:val="00831A48"/>
    <w:rsid w:val="00831C02"/>
    <w:rsid w:val="00831FDF"/>
    <w:rsid w:val="00832170"/>
    <w:rsid w:val="00833C00"/>
    <w:rsid w:val="0083500A"/>
    <w:rsid w:val="00835186"/>
    <w:rsid w:val="00837359"/>
    <w:rsid w:val="00837A7F"/>
    <w:rsid w:val="00841758"/>
    <w:rsid w:val="00842D6E"/>
    <w:rsid w:val="008433CE"/>
    <w:rsid w:val="00843683"/>
    <w:rsid w:val="00844DE8"/>
    <w:rsid w:val="00845FAD"/>
    <w:rsid w:val="0084687F"/>
    <w:rsid w:val="00850018"/>
    <w:rsid w:val="00851523"/>
    <w:rsid w:val="00853644"/>
    <w:rsid w:val="00854CAC"/>
    <w:rsid w:val="008557BA"/>
    <w:rsid w:val="00856B08"/>
    <w:rsid w:val="00857348"/>
    <w:rsid w:val="0086008B"/>
    <w:rsid w:val="00860184"/>
    <w:rsid w:val="00862641"/>
    <w:rsid w:val="008634F7"/>
    <w:rsid w:val="00864BDA"/>
    <w:rsid w:val="008667FB"/>
    <w:rsid w:val="008702EE"/>
    <w:rsid w:val="00870358"/>
    <w:rsid w:val="008708CF"/>
    <w:rsid w:val="008730AE"/>
    <w:rsid w:val="008750A2"/>
    <w:rsid w:val="008764BD"/>
    <w:rsid w:val="008767DB"/>
    <w:rsid w:val="00876810"/>
    <w:rsid w:val="0087702E"/>
    <w:rsid w:val="0088381F"/>
    <w:rsid w:val="00884885"/>
    <w:rsid w:val="0088541A"/>
    <w:rsid w:val="008872BB"/>
    <w:rsid w:val="008903EB"/>
    <w:rsid w:val="0089054C"/>
    <w:rsid w:val="00890A5E"/>
    <w:rsid w:val="00891681"/>
    <w:rsid w:val="00895D1C"/>
    <w:rsid w:val="00895EFB"/>
    <w:rsid w:val="00897898"/>
    <w:rsid w:val="008A0FFD"/>
    <w:rsid w:val="008A1D13"/>
    <w:rsid w:val="008A3B2A"/>
    <w:rsid w:val="008A4A5D"/>
    <w:rsid w:val="008A56C8"/>
    <w:rsid w:val="008A7BAB"/>
    <w:rsid w:val="008B229E"/>
    <w:rsid w:val="008B2E69"/>
    <w:rsid w:val="008B47B4"/>
    <w:rsid w:val="008B713A"/>
    <w:rsid w:val="008B7374"/>
    <w:rsid w:val="008B7879"/>
    <w:rsid w:val="008B7CA5"/>
    <w:rsid w:val="008C027E"/>
    <w:rsid w:val="008C0395"/>
    <w:rsid w:val="008C19BF"/>
    <w:rsid w:val="008C4047"/>
    <w:rsid w:val="008C404C"/>
    <w:rsid w:val="008C4527"/>
    <w:rsid w:val="008C51D5"/>
    <w:rsid w:val="008C5EDD"/>
    <w:rsid w:val="008C66AB"/>
    <w:rsid w:val="008C788D"/>
    <w:rsid w:val="008D084F"/>
    <w:rsid w:val="008D3568"/>
    <w:rsid w:val="008D4D72"/>
    <w:rsid w:val="008D58E3"/>
    <w:rsid w:val="008D6333"/>
    <w:rsid w:val="008D709A"/>
    <w:rsid w:val="008D729D"/>
    <w:rsid w:val="008D73D9"/>
    <w:rsid w:val="008E0C5D"/>
    <w:rsid w:val="008E2DCC"/>
    <w:rsid w:val="008E56B5"/>
    <w:rsid w:val="008E7BB3"/>
    <w:rsid w:val="008F1F2A"/>
    <w:rsid w:val="008F2995"/>
    <w:rsid w:val="008F38D8"/>
    <w:rsid w:val="008F4879"/>
    <w:rsid w:val="009018DA"/>
    <w:rsid w:val="00901CA9"/>
    <w:rsid w:val="009030E1"/>
    <w:rsid w:val="00903E4A"/>
    <w:rsid w:val="00903EFE"/>
    <w:rsid w:val="00904043"/>
    <w:rsid w:val="0090622C"/>
    <w:rsid w:val="00906C0E"/>
    <w:rsid w:val="009134FC"/>
    <w:rsid w:val="0091633D"/>
    <w:rsid w:val="00916D08"/>
    <w:rsid w:val="00920095"/>
    <w:rsid w:val="009202B9"/>
    <w:rsid w:val="00920961"/>
    <w:rsid w:val="00920B55"/>
    <w:rsid w:val="0092124C"/>
    <w:rsid w:val="00921884"/>
    <w:rsid w:val="0092285C"/>
    <w:rsid w:val="00922954"/>
    <w:rsid w:val="009241C2"/>
    <w:rsid w:val="0093325A"/>
    <w:rsid w:val="00935F35"/>
    <w:rsid w:val="00936DD1"/>
    <w:rsid w:val="0093773A"/>
    <w:rsid w:val="00940255"/>
    <w:rsid w:val="009434D2"/>
    <w:rsid w:val="0094487D"/>
    <w:rsid w:val="00947ED5"/>
    <w:rsid w:val="00950816"/>
    <w:rsid w:val="00950A23"/>
    <w:rsid w:val="00953512"/>
    <w:rsid w:val="009540F3"/>
    <w:rsid w:val="00954180"/>
    <w:rsid w:val="009568E5"/>
    <w:rsid w:val="009569A2"/>
    <w:rsid w:val="00956C03"/>
    <w:rsid w:val="0095746F"/>
    <w:rsid w:val="0096063E"/>
    <w:rsid w:val="00962ED6"/>
    <w:rsid w:val="00963B83"/>
    <w:rsid w:val="00963C96"/>
    <w:rsid w:val="0096590C"/>
    <w:rsid w:val="00967AF8"/>
    <w:rsid w:val="00970467"/>
    <w:rsid w:val="0097049C"/>
    <w:rsid w:val="00970DDD"/>
    <w:rsid w:val="0097202D"/>
    <w:rsid w:val="00974956"/>
    <w:rsid w:val="00976881"/>
    <w:rsid w:val="009770C0"/>
    <w:rsid w:val="009774CC"/>
    <w:rsid w:val="00981904"/>
    <w:rsid w:val="009835C7"/>
    <w:rsid w:val="00983F7B"/>
    <w:rsid w:val="00984A66"/>
    <w:rsid w:val="00991AFA"/>
    <w:rsid w:val="00991F40"/>
    <w:rsid w:val="00992A9E"/>
    <w:rsid w:val="00993BED"/>
    <w:rsid w:val="00994B1F"/>
    <w:rsid w:val="00995322"/>
    <w:rsid w:val="00996F4A"/>
    <w:rsid w:val="009A218E"/>
    <w:rsid w:val="009A34B5"/>
    <w:rsid w:val="009A3774"/>
    <w:rsid w:val="009A7533"/>
    <w:rsid w:val="009B24F3"/>
    <w:rsid w:val="009B3B97"/>
    <w:rsid w:val="009B3D13"/>
    <w:rsid w:val="009B6866"/>
    <w:rsid w:val="009C0CC9"/>
    <w:rsid w:val="009C3CE8"/>
    <w:rsid w:val="009C56F5"/>
    <w:rsid w:val="009C6227"/>
    <w:rsid w:val="009C661F"/>
    <w:rsid w:val="009C7449"/>
    <w:rsid w:val="009D3589"/>
    <w:rsid w:val="009D732A"/>
    <w:rsid w:val="009E005A"/>
    <w:rsid w:val="009E2511"/>
    <w:rsid w:val="009E2D66"/>
    <w:rsid w:val="009E58CB"/>
    <w:rsid w:val="009F02B6"/>
    <w:rsid w:val="009F12BD"/>
    <w:rsid w:val="009F4891"/>
    <w:rsid w:val="009F5B87"/>
    <w:rsid w:val="009F6984"/>
    <w:rsid w:val="009F6AB1"/>
    <w:rsid w:val="00A005F9"/>
    <w:rsid w:val="00A0172A"/>
    <w:rsid w:val="00A023AB"/>
    <w:rsid w:val="00A03BB3"/>
    <w:rsid w:val="00A03CEC"/>
    <w:rsid w:val="00A045A3"/>
    <w:rsid w:val="00A04F07"/>
    <w:rsid w:val="00A05592"/>
    <w:rsid w:val="00A0765D"/>
    <w:rsid w:val="00A10154"/>
    <w:rsid w:val="00A11ADE"/>
    <w:rsid w:val="00A12CAC"/>
    <w:rsid w:val="00A14895"/>
    <w:rsid w:val="00A1495A"/>
    <w:rsid w:val="00A15FFF"/>
    <w:rsid w:val="00A1786E"/>
    <w:rsid w:val="00A17BD6"/>
    <w:rsid w:val="00A20C55"/>
    <w:rsid w:val="00A25236"/>
    <w:rsid w:val="00A2664D"/>
    <w:rsid w:val="00A3080E"/>
    <w:rsid w:val="00A32375"/>
    <w:rsid w:val="00A3245A"/>
    <w:rsid w:val="00A337F9"/>
    <w:rsid w:val="00A35F00"/>
    <w:rsid w:val="00A36C2F"/>
    <w:rsid w:val="00A373C4"/>
    <w:rsid w:val="00A374C3"/>
    <w:rsid w:val="00A40441"/>
    <w:rsid w:val="00A4158E"/>
    <w:rsid w:val="00A42CB6"/>
    <w:rsid w:val="00A46B41"/>
    <w:rsid w:val="00A4723F"/>
    <w:rsid w:val="00A50191"/>
    <w:rsid w:val="00A53167"/>
    <w:rsid w:val="00A53CD9"/>
    <w:rsid w:val="00A557CC"/>
    <w:rsid w:val="00A605A8"/>
    <w:rsid w:val="00A620DC"/>
    <w:rsid w:val="00A648D9"/>
    <w:rsid w:val="00A64C72"/>
    <w:rsid w:val="00A64D76"/>
    <w:rsid w:val="00A66879"/>
    <w:rsid w:val="00A70A90"/>
    <w:rsid w:val="00A71CF1"/>
    <w:rsid w:val="00A74510"/>
    <w:rsid w:val="00A7453A"/>
    <w:rsid w:val="00A747C4"/>
    <w:rsid w:val="00A75E66"/>
    <w:rsid w:val="00A75ED9"/>
    <w:rsid w:val="00A7605D"/>
    <w:rsid w:val="00A84227"/>
    <w:rsid w:val="00A847B7"/>
    <w:rsid w:val="00A91CE4"/>
    <w:rsid w:val="00AA2C0A"/>
    <w:rsid w:val="00AA6021"/>
    <w:rsid w:val="00AA6271"/>
    <w:rsid w:val="00AA7119"/>
    <w:rsid w:val="00AB590D"/>
    <w:rsid w:val="00AB66C5"/>
    <w:rsid w:val="00AB791A"/>
    <w:rsid w:val="00AB7EAC"/>
    <w:rsid w:val="00AC177D"/>
    <w:rsid w:val="00AC31FE"/>
    <w:rsid w:val="00AC4AF7"/>
    <w:rsid w:val="00AC69BB"/>
    <w:rsid w:val="00AC76D1"/>
    <w:rsid w:val="00AC7E8F"/>
    <w:rsid w:val="00AD019E"/>
    <w:rsid w:val="00AD01F5"/>
    <w:rsid w:val="00AD1A96"/>
    <w:rsid w:val="00AD1C0C"/>
    <w:rsid w:val="00AD2077"/>
    <w:rsid w:val="00AD2BC9"/>
    <w:rsid w:val="00AD3091"/>
    <w:rsid w:val="00AD5694"/>
    <w:rsid w:val="00AD599B"/>
    <w:rsid w:val="00AE061C"/>
    <w:rsid w:val="00AE3791"/>
    <w:rsid w:val="00AE5FE0"/>
    <w:rsid w:val="00AE7539"/>
    <w:rsid w:val="00AF105E"/>
    <w:rsid w:val="00AF151F"/>
    <w:rsid w:val="00AF1597"/>
    <w:rsid w:val="00AF415C"/>
    <w:rsid w:val="00AF49DB"/>
    <w:rsid w:val="00AF4FA4"/>
    <w:rsid w:val="00AF575E"/>
    <w:rsid w:val="00B0047D"/>
    <w:rsid w:val="00B00AB1"/>
    <w:rsid w:val="00B011DD"/>
    <w:rsid w:val="00B01729"/>
    <w:rsid w:val="00B025A7"/>
    <w:rsid w:val="00B02D24"/>
    <w:rsid w:val="00B0409A"/>
    <w:rsid w:val="00B06668"/>
    <w:rsid w:val="00B10D36"/>
    <w:rsid w:val="00B12907"/>
    <w:rsid w:val="00B13463"/>
    <w:rsid w:val="00B146C6"/>
    <w:rsid w:val="00B14DDF"/>
    <w:rsid w:val="00B17031"/>
    <w:rsid w:val="00B17627"/>
    <w:rsid w:val="00B179F0"/>
    <w:rsid w:val="00B20486"/>
    <w:rsid w:val="00B20674"/>
    <w:rsid w:val="00B20FF2"/>
    <w:rsid w:val="00B21BC8"/>
    <w:rsid w:val="00B2240F"/>
    <w:rsid w:val="00B25BC3"/>
    <w:rsid w:val="00B26883"/>
    <w:rsid w:val="00B3030A"/>
    <w:rsid w:val="00B314DC"/>
    <w:rsid w:val="00B32D8D"/>
    <w:rsid w:val="00B351DA"/>
    <w:rsid w:val="00B35FDA"/>
    <w:rsid w:val="00B37321"/>
    <w:rsid w:val="00B4001D"/>
    <w:rsid w:val="00B429D2"/>
    <w:rsid w:val="00B433BD"/>
    <w:rsid w:val="00B45488"/>
    <w:rsid w:val="00B472D2"/>
    <w:rsid w:val="00B47395"/>
    <w:rsid w:val="00B50ED0"/>
    <w:rsid w:val="00B529E8"/>
    <w:rsid w:val="00B5505C"/>
    <w:rsid w:val="00B57491"/>
    <w:rsid w:val="00B5758E"/>
    <w:rsid w:val="00B61060"/>
    <w:rsid w:val="00B6712A"/>
    <w:rsid w:val="00B671D6"/>
    <w:rsid w:val="00B6766B"/>
    <w:rsid w:val="00B703DB"/>
    <w:rsid w:val="00B70A48"/>
    <w:rsid w:val="00B71B22"/>
    <w:rsid w:val="00B71FFE"/>
    <w:rsid w:val="00B73B5D"/>
    <w:rsid w:val="00B76E68"/>
    <w:rsid w:val="00B7722D"/>
    <w:rsid w:val="00B77CAD"/>
    <w:rsid w:val="00B80359"/>
    <w:rsid w:val="00B80F65"/>
    <w:rsid w:val="00B82BF4"/>
    <w:rsid w:val="00B82DAC"/>
    <w:rsid w:val="00B830D7"/>
    <w:rsid w:val="00B8371D"/>
    <w:rsid w:val="00B83879"/>
    <w:rsid w:val="00B86DA3"/>
    <w:rsid w:val="00B91C6B"/>
    <w:rsid w:val="00B91E5A"/>
    <w:rsid w:val="00B94109"/>
    <w:rsid w:val="00B9499E"/>
    <w:rsid w:val="00B950F2"/>
    <w:rsid w:val="00B96753"/>
    <w:rsid w:val="00B97777"/>
    <w:rsid w:val="00BA08F5"/>
    <w:rsid w:val="00BA0B2F"/>
    <w:rsid w:val="00BA3DD0"/>
    <w:rsid w:val="00BA5E1C"/>
    <w:rsid w:val="00BA63F3"/>
    <w:rsid w:val="00BB0CAA"/>
    <w:rsid w:val="00BB149A"/>
    <w:rsid w:val="00BB30D6"/>
    <w:rsid w:val="00BB3E92"/>
    <w:rsid w:val="00BB4670"/>
    <w:rsid w:val="00BB5C50"/>
    <w:rsid w:val="00BB7045"/>
    <w:rsid w:val="00BC09DD"/>
    <w:rsid w:val="00BC0D80"/>
    <w:rsid w:val="00BC13ED"/>
    <w:rsid w:val="00BC17CD"/>
    <w:rsid w:val="00BC229F"/>
    <w:rsid w:val="00BC282E"/>
    <w:rsid w:val="00BC39F4"/>
    <w:rsid w:val="00BC70FE"/>
    <w:rsid w:val="00BC7916"/>
    <w:rsid w:val="00BD04C1"/>
    <w:rsid w:val="00BD184D"/>
    <w:rsid w:val="00BD2DFC"/>
    <w:rsid w:val="00BD3BF6"/>
    <w:rsid w:val="00BD3CDF"/>
    <w:rsid w:val="00BD3DCB"/>
    <w:rsid w:val="00BD4C54"/>
    <w:rsid w:val="00BE322F"/>
    <w:rsid w:val="00BE3B92"/>
    <w:rsid w:val="00BF0E7A"/>
    <w:rsid w:val="00BF110F"/>
    <w:rsid w:val="00BF26D1"/>
    <w:rsid w:val="00BF39ED"/>
    <w:rsid w:val="00BF3D75"/>
    <w:rsid w:val="00BF50A3"/>
    <w:rsid w:val="00C0428B"/>
    <w:rsid w:val="00C04C52"/>
    <w:rsid w:val="00C0613A"/>
    <w:rsid w:val="00C068A8"/>
    <w:rsid w:val="00C0781F"/>
    <w:rsid w:val="00C132A6"/>
    <w:rsid w:val="00C13C6B"/>
    <w:rsid w:val="00C15DF7"/>
    <w:rsid w:val="00C16FC8"/>
    <w:rsid w:val="00C20F22"/>
    <w:rsid w:val="00C21BFC"/>
    <w:rsid w:val="00C23871"/>
    <w:rsid w:val="00C25920"/>
    <w:rsid w:val="00C259A8"/>
    <w:rsid w:val="00C25B86"/>
    <w:rsid w:val="00C26DBD"/>
    <w:rsid w:val="00C276D6"/>
    <w:rsid w:val="00C373EA"/>
    <w:rsid w:val="00C3740A"/>
    <w:rsid w:val="00C40B26"/>
    <w:rsid w:val="00C41BF5"/>
    <w:rsid w:val="00C433CE"/>
    <w:rsid w:val="00C46341"/>
    <w:rsid w:val="00C4646E"/>
    <w:rsid w:val="00C46F27"/>
    <w:rsid w:val="00C51CB7"/>
    <w:rsid w:val="00C639D3"/>
    <w:rsid w:val="00C70CC0"/>
    <w:rsid w:val="00C71640"/>
    <w:rsid w:val="00C720FC"/>
    <w:rsid w:val="00C72133"/>
    <w:rsid w:val="00C73FED"/>
    <w:rsid w:val="00C76392"/>
    <w:rsid w:val="00C77327"/>
    <w:rsid w:val="00C774DC"/>
    <w:rsid w:val="00C801A9"/>
    <w:rsid w:val="00C8266C"/>
    <w:rsid w:val="00C82F32"/>
    <w:rsid w:val="00C846B2"/>
    <w:rsid w:val="00C8653E"/>
    <w:rsid w:val="00C86784"/>
    <w:rsid w:val="00C90E2F"/>
    <w:rsid w:val="00C93142"/>
    <w:rsid w:val="00C93E52"/>
    <w:rsid w:val="00C95BE8"/>
    <w:rsid w:val="00CA0D05"/>
    <w:rsid w:val="00CA23FE"/>
    <w:rsid w:val="00CA42C9"/>
    <w:rsid w:val="00CA61FE"/>
    <w:rsid w:val="00CA6285"/>
    <w:rsid w:val="00CA6B0B"/>
    <w:rsid w:val="00CA6E2F"/>
    <w:rsid w:val="00CB07BF"/>
    <w:rsid w:val="00CB3471"/>
    <w:rsid w:val="00CB3FD2"/>
    <w:rsid w:val="00CB558A"/>
    <w:rsid w:val="00CB6708"/>
    <w:rsid w:val="00CB6AF7"/>
    <w:rsid w:val="00CB78E1"/>
    <w:rsid w:val="00CC1017"/>
    <w:rsid w:val="00CC200B"/>
    <w:rsid w:val="00CC2458"/>
    <w:rsid w:val="00CC512D"/>
    <w:rsid w:val="00CC525B"/>
    <w:rsid w:val="00CD1855"/>
    <w:rsid w:val="00CD253E"/>
    <w:rsid w:val="00CD477A"/>
    <w:rsid w:val="00CD6FAF"/>
    <w:rsid w:val="00CE0973"/>
    <w:rsid w:val="00CE7595"/>
    <w:rsid w:val="00CF0D6B"/>
    <w:rsid w:val="00CF24AD"/>
    <w:rsid w:val="00CF3F09"/>
    <w:rsid w:val="00CF4146"/>
    <w:rsid w:val="00D01FFF"/>
    <w:rsid w:val="00D033E8"/>
    <w:rsid w:val="00D05F90"/>
    <w:rsid w:val="00D06360"/>
    <w:rsid w:val="00D1064F"/>
    <w:rsid w:val="00D11F1F"/>
    <w:rsid w:val="00D1301C"/>
    <w:rsid w:val="00D14E06"/>
    <w:rsid w:val="00D156CB"/>
    <w:rsid w:val="00D1592A"/>
    <w:rsid w:val="00D16C1E"/>
    <w:rsid w:val="00D176A9"/>
    <w:rsid w:val="00D20D85"/>
    <w:rsid w:val="00D22421"/>
    <w:rsid w:val="00D22565"/>
    <w:rsid w:val="00D240F6"/>
    <w:rsid w:val="00D36366"/>
    <w:rsid w:val="00D410B8"/>
    <w:rsid w:val="00D41ABF"/>
    <w:rsid w:val="00D45A4A"/>
    <w:rsid w:val="00D462D4"/>
    <w:rsid w:val="00D5196F"/>
    <w:rsid w:val="00D52443"/>
    <w:rsid w:val="00D531D0"/>
    <w:rsid w:val="00D53484"/>
    <w:rsid w:val="00D53D6F"/>
    <w:rsid w:val="00D6118C"/>
    <w:rsid w:val="00D62027"/>
    <w:rsid w:val="00D62580"/>
    <w:rsid w:val="00D63087"/>
    <w:rsid w:val="00D6403C"/>
    <w:rsid w:val="00D6563F"/>
    <w:rsid w:val="00D66027"/>
    <w:rsid w:val="00D72254"/>
    <w:rsid w:val="00D8096A"/>
    <w:rsid w:val="00D82DBD"/>
    <w:rsid w:val="00D82FA3"/>
    <w:rsid w:val="00D845FB"/>
    <w:rsid w:val="00D90410"/>
    <w:rsid w:val="00D9051F"/>
    <w:rsid w:val="00D91D0A"/>
    <w:rsid w:val="00D9394E"/>
    <w:rsid w:val="00D941AD"/>
    <w:rsid w:val="00D9639E"/>
    <w:rsid w:val="00D965AE"/>
    <w:rsid w:val="00DA12AD"/>
    <w:rsid w:val="00DA1C81"/>
    <w:rsid w:val="00DA5C97"/>
    <w:rsid w:val="00DA5D30"/>
    <w:rsid w:val="00DA60D5"/>
    <w:rsid w:val="00DB199C"/>
    <w:rsid w:val="00DB314A"/>
    <w:rsid w:val="00DB5B7F"/>
    <w:rsid w:val="00DB65A6"/>
    <w:rsid w:val="00DB7A3C"/>
    <w:rsid w:val="00DC0D93"/>
    <w:rsid w:val="00DC2698"/>
    <w:rsid w:val="00DC536D"/>
    <w:rsid w:val="00DC5CE0"/>
    <w:rsid w:val="00DC6709"/>
    <w:rsid w:val="00DC69D7"/>
    <w:rsid w:val="00DC6B54"/>
    <w:rsid w:val="00DC6BC2"/>
    <w:rsid w:val="00DD10D3"/>
    <w:rsid w:val="00DD5A4C"/>
    <w:rsid w:val="00DD6AB5"/>
    <w:rsid w:val="00DE1A21"/>
    <w:rsid w:val="00DE1F0A"/>
    <w:rsid w:val="00DE2230"/>
    <w:rsid w:val="00DE277F"/>
    <w:rsid w:val="00DE2E16"/>
    <w:rsid w:val="00DE3F60"/>
    <w:rsid w:val="00DE4F81"/>
    <w:rsid w:val="00DE6F8F"/>
    <w:rsid w:val="00DF02CA"/>
    <w:rsid w:val="00DF0B78"/>
    <w:rsid w:val="00DF2AA1"/>
    <w:rsid w:val="00DF3A90"/>
    <w:rsid w:val="00DF68CD"/>
    <w:rsid w:val="00E02E7D"/>
    <w:rsid w:val="00E03326"/>
    <w:rsid w:val="00E03C64"/>
    <w:rsid w:val="00E04CD2"/>
    <w:rsid w:val="00E04FF7"/>
    <w:rsid w:val="00E05473"/>
    <w:rsid w:val="00E06CF4"/>
    <w:rsid w:val="00E07E22"/>
    <w:rsid w:val="00E134E1"/>
    <w:rsid w:val="00E1408C"/>
    <w:rsid w:val="00E2085F"/>
    <w:rsid w:val="00E2137F"/>
    <w:rsid w:val="00E21FB4"/>
    <w:rsid w:val="00E22DD2"/>
    <w:rsid w:val="00E234F5"/>
    <w:rsid w:val="00E2457A"/>
    <w:rsid w:val="00E27ECA"/>
    <w:rsid w:val="00E3179C"/>
    <w:rsid w:val="00E31C97"/>
    <w:rsid w:val="00E32801"/>
    <w:rsid w:val="00E336E7"/>
    <w:rsid w:val="00E34CA0"/>
    <w:rsid w:val="00E370D6"/>
    <w:rsid w:val="00E41279"/>
    <w:rsid w:val="00E4482A"/>
    <w:rsid w:val="00E469AD"/>
    <w:rsid w:val="00E53383"/>
    <w:rsid w:val="00E533E1"/>
    <w:rsid w:val="00E5635B"/>
    <w:rsid w:val="00E564F4"/>
    <w:rsid w:val="00E605A0"/>
    <w:rsid w:val="00E612D1"/>
    <w:rsid w:val="00E6212E"/>
    <w:rsid w:val="00E627B8"/>
    <w:rsid w:val="00E70D79"/>
    <w:rsid w:val="00E713C3"/>
    <w:rsid w:val="00E71854"/>
    <w:rsid w:val="00E82180"/>
    <w:rsid w:val="00E827A9"/>
    <w:rsid w:val="00E83257"/>
    <w:rsid w:val="00E8325C"/>
    <w:rsid w:val="00E83ADE"/>
    <w:rsid w:val="00E84670"/>
    <w:rsid w:val="00E8629D"/>
    <w:rsid w:val="00E86885"/>
    <w:rsid w:val="00E86E62"/>
    <w:rsid w:val="00E87F25"/>
    <w:rsid w:val="00E9472A"/>
    <w:rsid w:val="00EA0443"/>
    <w:rsid w:val="00EA47EF"/>
    <w:rsid w:val="00EB0679"/>
    <w:rsid w:val="00EB50D1"/>
    <w:rsid w:val="00EB75D7"/>
    <w:rsid w:val="00EC045C"/>
    <w:rsid w:val="00EC2C67"/>
    <w:rsid w:val="00EC72CC"/>
    <w:rsid w:val="00ED0D5E"/>
    <w:rsid w:val="00ED22E5"/>
    <w:rsid w:val="00ED647A"/>
    <w:rsid w:val="00ED66D9"/>
    <w:rsid w:val="00EE0108"/>
    <w:rsid w:val="00EE0E71"/>
    <w:rsid w:val="00EE149B"/>
    <w:rsid w:val="00EE2840"/>
    <w:rsid w:val="00EF107B"/>
    <w:rsid w:val="00EF3D33"/>
    <w:rsid w:val="00EF427C"/>
    <w:rsid w:val="00EF7153"/>
    <w:rsid w:val="00EF7CFB"/>
    <w:rsid w:val="00F000E2"/>
    <w:rsid w:val="00F0075A"/>
    <w:rsid w:val="00F010B7"/>
    <w:rsid w:val="00F03C02"/>
    <w:rsid w:val="00F05783"/>
    <w:rsid w:val="00F069BA"/>
    <w:rsid w:val="00F072A3"/>
    <w:rsid w:val="00F11C7C"/>
    <w:rsid w:val="00F12350"/>
    <w:rsid w:val="00F17934"/>
    <w:rsid w:val="00F212DE"/>
    <w:rsid w:val="00F2345A"/>
    <w:rsid w:val="00F25851"/>
    <w:rsid w:val="00F261A6"/>
    <w:rsid w:val="00F264CA"/>
    <w:rsid w:val="00F26607"/>
    <w:rsid w:val="00F26A80"/>
    <w:rsid w:val="00F27601"/>
    <w:rsid w:val="00F3224C"/>
    <w:rsid w:val="00F33A1C"/>
    <w:rsid w:val="00F33F8D"/>
    <w:rsid w:val="00F35B23"/>
    <w:rsid w:val="00F36BA5"/>
    <w:rsid w:val="00F46CF7"/>
    <w:rsid w:val="00F47203"/>
    <w:rsid w:val="00F501C0"/>
    <w:rsid w:val="00F51D76"/>
    <w:rsid w:val="00F53018"/>
    <w:rsid w:val="00F5404D"/>
    <w:rsid w:val="00F5466D"/>
    <w:rsid w:val="00F603BE"/>
    <w:rsid w:val="00F60843"/>
    <w:rsid w:val="00F662BA"/>
    <w:rsid w:val="00F66A4F"/>
    <w:rsid w:val="00F67C5F"/>
    <w:rsid w:val="00F67D24"/>
    <w:rsid w:val="00F737E4"/>
    <w:rsid w:val="00F7437F"/>
    <w:rsid w:val="00F74444"/>
    <w:rsid w:val="00F74BD3"/>
    <w:rsid w:val="00F74D37"/>
    <w:rsid w:val="00F75F0C"/>
    <w:rsid w:val="00F76251"/>
    <w:rsid w:val="00F7695B"/>
    <w:rsid w:val="00F7705C"/>
    <w:rsid w:val="00F818B4"/>
    <w:rsid w:val="00F918B9"/>
    <w:rsid w:val="00F91BAD"/>
    <w:rsid w:val="00F92A7D"/>
    <w:rsid w:val="00F93368"/>
    <w:rsid w:val="00F946D8"/>
    <w:rsid w:val="00F968A1"/>
    <w:rsid w:val="00F978A3"/>
    <w:rsid w:val="00FA123C"/>
    <w:rsid w:val="00FA1588"/>
    <w:rsid w:val="00FA1CED"/>
    <w:rsid w:val="00FA283C"/>
    <w:rsid w:val="00FB183A"/>
    <w:rsid w:val="00FB21BA"/>
    <w:rsid w:val="00FB48E4"/>
    <w:rsid w:val="00FB666F"/>
    <w:rsid w:val="00FC1422"/>
    <w:rsid w:val="00FC2BF8"/>
    <w:rsid w:val="00FC2C42"/>
    <w:rsid w:val="00FC38FF"/>
    <w:rsid w:val="00FC3A2B"/>
    <w:rsid w:val="00FC46FC"/>
    <w:rsid w:val="00FC6C77"/>
    <w:rsid w:val="00FC6DC4"/>
    <w:rsid w:val="00FC7189"/>
    <w:rsid w:val="00FD2B6C"/>
    <w:rsid w:val="00FD44F3"/>
    <w:rsid w:val="00FD4AF0"/>
    <w:rsid w:val="00FD650B"/>
    <w:rsid w:val="00FD6F8E"/>
    <w:rsid w:val="00FE0004"/>
    <w:rsid w:val="00FE0010"/>
    <w:rsid w:val="00FE3393"/>
    <w:rsid w:val="00FE34B1"/>
    <w:rsid w:val="00FE4BB8"/>
    <w:rsid w:val="00FE5D6D"/>
    <w:rsid w:val="00FE70E1"/>
    <w:rsid w:val="00FF2A2E"/>
    <w:rsid w:val="00FF2CD0"/>
    <w:rsid w:val="00FF55F2"/>
    <w:rsid w:val="00FF7E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style="mso-width-percent:970;mso-height-percent:200;mso-width-relative:margin;mso-height-relative:margin" fillcolor="white">
      <v:fill color="white"/>
      <v:textbox style="mso-fit-shape-to-text:t"/>
    </o:shapedefaults>
    <o:shapelayout v:ext="edit">
      <o:idmap v:ext="edit" data="1"/>
    </o:shapelayout>
  </w:shapeDefaults>
  <w:decimalSymbol w:val="."/>
  <w:listSeparator w:val=","/>
  <w14:docId w14:val="1EDF38A6"/>
  <w15:docId w15:val="{19236BFC-F3DA-4AFE-8719-5EEE956B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80" w:lineRule="exac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Kantar Main Text"/>
    <w:rsid w:val="00096DEC"/>
    <w:pPr>
      <w:spacing w:before="120" w:after="120"/>
    </w:pPr>
    <w:rPr>
      <w:rFonts w:ascii="Arial" w:hAnsi="Arial"/>
      <w:sz w:val="20"/>
      <w:lang w:val="en-GB"/>
    </w:rPr>
  </w:style>
  <w:style w:type="paragraph" w:styleId="Heading1">
    <w:name w:val="heading 1"/>
    <w:aliases w:val="Section Heading,Chapters,bHeading 1,Chapter Hdg,Section"/>
    <w:basedOn w:val="Normal"/>
    <w:next w:val="Mainbodytext"/>
    <w:link w:val="Heading1Char"/>
    <w:qFormat/>
    <w:rsid w:val="0024442C"/>
    <w:pPr>
      <w:pageBreakBefore/>
      <w:numPr>
        <w:numId w:val="3"/>
      </w:numPr>
      <w:spacing w:after="1800" w:line="240" w:lineRule="auto"/>
      <w:outlineLvl w:val="0"/>
    </w:pPr>
    <w:rPr>
      <w:rFonts w:eastAsia="Calibri" w:cs="Times New Roman"/>
      <w:sz w:val="48"/>
      <w:szCs w:val="18"/>
      <w:lang w:eastAsia="en-GB"/>
    </w:rPr>
  </w:style>
  <w:style w:type="paragraph" w:styleId="Heading2">
    <w:name w:val="heading 2"/>
    <w:basedOn w:val="Normal"/>
    <w:next w:val="Mainbodytext"/>
    <w:link w:val="Heading2Char"/>
    <w:unhideWhenUsed/>
    <w:qFormat/>
    <w:rsid w:val="00F603BE"/>
    <w:pPr>
      <w:numPr>
        <w:ilvl w:val="1"/>
        <w:numId w:val="3"/>
      </w:numPr>
      <w:outlineLvl w:val="1"/>
    </w:pPr>
    <w:rPr>
      <w:rFonts w:eastAsia="Calibri" w:cs="Times New Roman"/>
      <w:b/>
      <w:szCs w:val="18"/>
    </w:rPr>
  </w:style>
  <w:style w:type="paragraph" w:styleId="Heading3">
    <w:name w:val="heading 3"/>
    <w:basedOn w:val="Normal"/>
    <w:next w:val="Mainbodytext"/>
    <w:link w:val="Heading3Char"/>
    <w:unhideWhenUsed/>
    <w:qFormat/>
    <w:rsid w:val="00F603BE"/>
    <w:pPr>
      <w:numPr>
        <w:ilvl w:val="2"/>
        <w:numId w:val="3"/>
      </w:numPr>
      <w:tabs>
        <w:tab w:val="left" w:pos="709"/>
      </w:tabs>
      <w:outlineLvl w:val="2"/>
    </w:pPr>
    <w:rPr>
      <w:rFonts w:eastAsia="Calibri" w:cs="Times New Roman"/>
      <w:b/>
      <w:szCs w:val="18"/>
    </w:rPr>
  </w:style>
  <w:style w:type="paragraph" w:styleId="Heading4">
    <w:name w:val="heading 4"/>
    <w:aliases w:val="Sub Heading"/>
    <w:basedOn w:val="Normal"/>
    <w:next w:val="Mainbodytext"/>
    <w:link w:val="Heading4Char"/>
    <w:uiPriority w:val="9"/>
    <w:unhideWhenUsed/>
    <w:qFormat/>
    <w:rsid w:val="005F2A73"/>
    <w:pPr>
      <w:spacing w:before="240"/>
      <w:outlineLvl w:val="3"/>
    </w:pPr>
    <w:rPr>
      <w:rFonts w:eastAsia="Calibri" w:cs="Times New Roman"/>
      <w:b/>
      <w:szCs w:val="18"/>
    </w:rPr>
  </w:style>
  <w:style w:type="paragraph" w:styleId="Heading5">
    <w:name w:val="heading 5"/>
    <w:aliases w:val="paragraph"/>
    <w:basedOn w:val="Normal"/>
    <w:next w:val="Normal"/>
    <w:link w:val="Heading5Char"/>
    <w:rsid w:val="0093325A"/>
    <w:pPr>
      <w:keepNext/>
      <w:tabs>
        <w:tab w:val="num" w:pos="1008"/>
      </w:tabs>
      <w:spacing w:after="0" w:line="312" w:lineRule="auto"/>
      <w:ind w:left="1008" w:hanging="1008"/>
      <w:jc w:val="both"/>
      <w:outlineLvl w:val="4"/>
    </w:pPr>
    <w:rPr>
      <w:rFonts w:eastAsia="Times New Roman" w:cs="Arial"/>
      <w:b/>
      <w:szCs w:val="24"/>
      <w:u w:val="single"/>
      <w:lang w:eastAsia="en-US"/>
    </w:rPr>
  </w:style>
  <w:style w:type="paragraph" w:styleId="Heading6">
    <w:name w:val="heading 6"/>
    <w:basedOn w:val="Normal"/>
    <w:next w:val="Normal"/>
    <w:link w:val="Heading6Char"/>
    <w:uiPriority w:val="9"/>
    <w:unhideWhenUsed/>
    <w:rsid w:val="00F25851"/>
    <w:pPr>
      <w:keepNext/>
      <w:keepLines/>
      <w:spacing w:before="200" w:after="0"/>
      <w:outlineLvl w:val="5"/>
    </w:pPr>
    <w:rPr>
      <w:rFonts w:asciiTheme="majorHAnsi" w:eastAsiaTheme="majorEastAsia" w:hAnsiTheme="majorHAnsi" w:cstheme="majorBidi"/>
      <w:i/>
      <w:iCs/>
      <w:color w:val="59594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Sub Heading Char"/>
    <w:basedOn w:val="DefaultParagraphFont"/>
    <w:link w:val="Heading4"/>
    <w:uiPriority w:val="9"/>
    <w:rsid w:val="005F2A73"/>
    <w:rPr>
      <w:rFonts w:ascii="Arial" w:eastAsia="Calibri" w:hAnsi="Arial" w:cs="Times New Roman"/>
      <w:b/>
      <w:sz w:val="20"/>
      <w:szCs w:val="18"/>
      <w:lang w:val="en-GB"/>
    </w:rPr>
  </w:style>
  <w:style w:type="paragraph" w:styleId="Header">
    <w:name w:val="header"/>
    <w:basedOn w:val="Normal"/>
    <w:link w:val="HeaderChar"/>
    <w:uiPriority w:val="99"/>
    <w:unhideWhenUsed/>
    <w:rsid w:val="00831FD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31FDF"/>
    <w:rPr>
      <w:rFonts w:ascii="Arial" w:hAnsi="Arial"/>
      <w:sz w:val="20"/>
      <w:lang w:val="en-GB"/>
    </w:rPr>
  </w:style>
  <w:style w:type="character" w:styleId="PlaceholderText">
    <w:name w:val="Placeholder Text"/>
    <w:basedOn w:val="DefaultParagraphFont"/>
    <w:uiPriority w:val="99"/>
    <w:semiHidden/>
    <w:rsid w:val="00056AAF"/>
    <w:rPr>
      <w:color w:val="808080"/>
    </w:rPr>
  </w:style>
  <w:style w:type="paragraph" w:styleId="BalloonText">
    <w:name w:val="Balloon Text"/>
    <w:basedOn w:val="Normal"/>
    <w:link w:val="BalloonTextChar"/>
    <w:uiPriority w:val="99"/>
    <w:semiHidden/>
    <w:unhideWhenUsed/>
    <w:rsid w:val="00056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AAF"/>
    <w:rPr>
      <w:rFonts w:ascii="Tahoma" w:hAnsi="Tahoma" w:cs="Tahoma"/>
      <w:sz w:val="16"/>
      <w:szCs w:val="16"/>
    </w:rPr>
  </w:style>
  <w:style w:type="table" w:customStyle="1" w:styleId="KantarTNS">
    <w:name w:val="Kantar TNS"/>
    <w:basedOn w:val="TableNormal"/>
    <w:uiPriority w:val="61"/>
    <w:rsid w:val="00603896"/>
    <w:pPr>
      <w:spacing w:before="120" w:after="120"/>
    </w:pPr>
    <w:rPr>
      <w:rFonts w:ascii="Arial" w:hAnsi="Arial"/>
    </w:rPr>
    <w:tblPr>
      <w:tblStyleRowBandSize w:val="1"/>
      <w:tblStyleColBandSize w:val="1"/>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Row">
      <w:pPr>
        <w:spacing w:before="0" w:after="0" w:line="240" w:lineRule="auto"/>
      </w:pPr>
      <w:rPr>
        <w:rFonts w:ascii="Arial" w:hAnsi="Arial"/>
        <w:b/>
        <w:bCs/>
        <w:color w:val="FFFFFF"/>
        <w:sz w:val="22"/>
      </w:rPr>
      <w:tblPr/>
      <w:tcPr>
        <w:shd w:val="clear" w:color="auto" w:fill="AEAE9F" w:themeFill="accent1"/>
      </w:tcPr>
    </w:tblStylePr>
    <w:tblStylePr w:type="lastRow">
      <w:pPr>
        <w:spacing w:before="0" w:after="0" w:line="240" w:lineRule="auto"/>
      </w:pPr>
      <w:rPr>
        <w:rFonts w:ascii="Arial" w:hAnsi="Arial"/>
        <w:b w:val="0"/>
        <w:bCs/>
        <w:sz w:val="22"/>
      </w:rPr>
      <w:tblPr/>
      <w:tcPr>
        <w:tcBorders>
          <w:top w:val="double" w:sz="6" w:space="0" w:color="AEAE9F" w:themeColor="accent1"/>
          <w:left w:val="single" w:sz="8" w:space="0" w:color="AEAE9F" w:themeColor="accent1"/>
          <w:bottom w:val="single" w:sz="8" w:space="0" w:color="AEAE9F" w:themeColor="accent1"/>
          <w:right w:val="single" w:sz="8" w:space="0" w:color="AEAE9F" w:themeColor="accent1"/>
        </w:tcBorders>
      </w:tcPr>
    </w:tblStylePr>
    <w:tblStylePr w:type="firstCol">
      <w:rPr>
        <w:b/>
        <w:bCs/>
      </w:rPr>
    </w:tblStylePr>
    <w:tblStylePr w:type="lastCol">
      <w:rPr>
        <w:b/>
        <w:bCs/>
      </w:rPr>
    </w:tblStylePr>
    <w:tblStylePr w:type="band1Vert">
      <w:tblPr/>
      <w:tcPr>
        <w:tcBorders>
          <w:top w:val="single" w:sz="8" w:space="0" w:color="AEAE9F" w:themeColor="accent1"/>
          <w:left w:val="single" w:sz="8" w:space="0" w:color="AEAE9F" w:themeColor="accent1"/>
          <w:bottom w:val="single" w:sz="8" w:space="0" w:color="AEAE9F" w:themeColor="accent1"/>
          <w:right w:val="single" w:sz="8" w:space="0" w:color="AEAE9F" w:themeColor="accent1"/>
        </w:tcBorders>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TableTitle">
    <w:name w:val="Table Title"/>
    <w:qFormat/>
    <w:rsid w:val="001F4AC1"/>
    <w:pPr>
      <w:spacing w:before="120" w:after="120" w:line="240" w:lineRule="auto"/>
    </w:pPr>
    <w:rPr>
      <w:rFonts w:ascii="Arial" w:hAnsi="Arial"/>
      <w:b/>
      <w:color w:val="FFFFFF" w:themeColor="background1"/>
      <w:sz w:val="20"/>
      <w:szCs w:val="18"/>
    </w:rPr>
  </w:style>
  <w:style w:type="paragraph" w:customStyle="1" w:styleId="TableCell">
    <w:name w:val="Table Cell"/>
    <w:basedOn w:val="Normal"/>
    <w:qFormat/>
    <w:rsid w:val="00995322"/>
    <w:rPr>
      <w:bCs/>
      <w:szCs w:val="18"/>
    </w:rPr>
  </w:style>
  <w:style w:type="character" w:customStyle="1" w:styleId="Heading1Char">
    <w:name w:val="Heading 1 Char"/>
    <w:aliases w:val="Section Heading Char,Chapters Char,bHeading 1 Char,Chapter Hdg Char,Section Char"/>
    <w:basedOn w:val="DefaultParagraphFont"/>
    <w:link w:val="Heading1"/>
    <w:uiPriority w:val="9"/>
    <w:rsid w:val="0024442C"/>
    <w:rPr>
      <w:rFonts w:ascii="Arial" w:eastAsia="Calibri" w:hAnsi="Arial" w:cs="Times New Roman"/>
      <w:sz w:val="48"/>
      <w:szCs w:val="18"/>
      <w:lang w:val="en-GB" w:eastAsia="en-GB"/>
    </w:rPr>
  </w:style>
  <w:style w:type="paragraph" w:styleId="TOC1">
    <w:name w:val="toc 1"/>
    <w:basedOn w:val="Normal"/>
    <w:next w:val="Normal"/>
    <w:autoRedefine/>
    <w:uiPriority w:val="39"/>
    <w:unhideWhenUsed/>
    <w:rsid w:val="00223610"/>
    <w:pPr>
      <w:tabs>
        <w:tab w:val="left" w:pos="567"/>
        <w:tab w:val="right" w:pos="9214"/>
      </w:tabs>
    </w:pPr>
    <w:rPr>
      <w:rFonts w:eastAsia="Calibri" w:cs="Times New Roman"/>
      <w:b/>
      <w:noProof/>
      <w:szCs w:val="20"/>
    </w:rPr>
  </w:style>
  <w:style w:type="character" w:customStyle="1" w:styleId="Heading2Char">
    <w:name w:val="Heading 2 Char"/>
    <w:basedOn w:val="DefaultParagraphFont"/>
    <w:link w:val="Heading2"/>
    <w:rsid w:val="00F603BE"/>
    <w:rPr>
      <w:rFonts w:ascii="Arial" w:eastAsia="Calibri" w:hAnsi="Arial" w:cs="Times New Roman"/>
      <w:b/>
      <w:sz w:val="20"/>
      <w:szCs w:val="18"/>
      <w:lang w:val="en-GB"/>
    </w:rPr>
  </w:style>
  <w:style w:type="character" w:customStyle="1" w:styleId="Heading3Char">
    <w:name w:val="Heading 3 Char"/>
    <w:basedOn w:val="DefaultParagraphFont"/>
    <w:link w:val="Heading3"/>
    <w:rsid w:val="00F603BE"/>
    <w:rPr>
      <w:rFonts w:ascii="Arial" w:eastAsia="Calibri" w:hAnsi="Arial" w:cs="Times New Roman"/>
      <w:b/>
      <w:sz w:val="20"/>
      <w:szCs w:val="18"/>
      <w:lang w:val="en-GB"/>
    </w:rPr>
  </w:style>
  <w:style w:type="character" w:styleId="Hyperlink">
    <w:name w:val="Hyperlink"/>
    <w:basedOn w:val="DefaultParagraphFont"/>
    <w:uiPriority w:val="99"/>
    <w:unhideWhenUsed/>
    <w:rsid w:val="003A3693"/>
    <w:rPr>
      <w:color w:val="0060FF" w:themeColor="hyperlink"/>
      <w:u w:val="single"/>
    </w:rPr>
  </w:style>
  <w:style w:type="paragraph" w:styleId="TOC2">
    <w:name w:val="toc 2"/>
    <w:basedOn w:val="Normal"/>
    <w:next w:val="Normal"/>
    <w:autoRedefine/>
    <w:uiPriority w:val="39"/>
    <w:unhideWhenUsed/>
    <w:rsid w:val="006F050C"/>
    <w:pPr>
      <w:tabs>
        <w:tab w:val="left" w:pos="567"/>
        <w:tab w:val="right" w:pos="9214"/>
      </w:tabs>
      <w:spacing w:after="100"/>
    </w:pPr>
    <w:rPr>
      <w:rFonts w:eastAsia="Calibri" w:cs="Times New Roman"/>
      <w:szCs w:val="18"/>
    </w:rPr>
  </w:style>
  <w:style w:type="paragraph" w:styleId="TOC3">
    <w:name w:val="toc 3"/>
    <w:basedOn w:val="Normal"/>
    <w:next w:val="Normal"/>
    <w:autoRedefine/>
    <w:uiPriority w:val="39"/>
    <w:unhideWhenUsed/>
    <w:rsid w:val="00831FDF"/>
    <w:pPr>
      <w:tabs>
        <w:tab w:val="right" w:pos="7938"/>
      </w:tabs>
      <w:spacing w:after="100"/>
    </w:pPr>
    <w:rPr>
      <w:rFonts w:eastAsia="Calibri" w:cs="Times New Roman"/>
      <w:szCs w:val="18"/>
    </w:rPr>
  </w:style>
  <w:style w:type="paragraph" w:styleId="TOC4">
    <w:name w:val="toc 4"/>
    <w:basedOn w:val="Normal"/>
    <w:next w:val="Normal"/>
    <w:autoRedefine/>
    <w:uiPriority w:val="39"/>
    <w:unhideWhenUsed/>
    <w:rsid w:val="00831FDF"/>
    <w:pPr>
      <w:tabs>
        <w:tab w:val="right" w:pos="7938"/>
      </w:tabs>
      <w:spacing w:after="100"/>
    </w:pPr>
    <w:rPr>
      <w:rFonts w:eastAsia="Calibri" w:cs="Times New Roman"/>
      <w:szCs w:val="18"/>
    </w:rPr>
  </w:style>
  <w:style w:type="paragraph" w:styleId="TOC5">
    <w:name w:val="toc 5"/>
    <w:basedOn w:val="Normal"/>
    <w:next w:val="Normal"/>
    <w:autoRedefine/>
    <w:uiPriority w:val="39"/>
    <w:unhideWhenUsed/>
    <w:rsid w:val="00831FDF"/>
    <w:pPr>
      <w:tabs>
        <w:tab w:val="right" w:pos="7938"/>
      </w:tabs>
      <w:spacing w:after="100"/>
    </w:pPr>
    <w:rPr>
      <w:rFonts w:eastAsia="Calibri" w:cs="Times New Roman"/>
      <w:szCs w:val="18"/>
    </w:rPr>
  </w:style>
  <w:style w:type="character" w:styleId="CommentReference">
    <w:name w:val="annotation reference"/>
    <w:basedOn w:val="DefaultParagraphFont"/>
    <w:uiPriority w:val="99"/>
    <w:semiHidden/>
    <w:unhideWhenUsed/>
    <w:rsid w:val="005D291E"/>
    <w:rPr>
      <w:sz w:val="16"/>
      <w:szCs w:val="16"/>
    </w:rPr>
  </w:style>
  <w:style w:type="paragraph" w:styleId="CommentSubject">
    <w:name w:val="annotation subject"/>
    <w:basedOn w:val="Normal"/>
    <w:link w:val="CommentSubjectChar"/>
    <w:uiPriority w:val="99"/>
    <w:semiHidden/>
    <w:unhideWhenUsed/>
    <w:rsid w:val="00223610"/>
    <w:rPr>
      <w:b/>
      <w:bCs/>
    </w:rPr>
  </w:style>
  <w:style w:type="character" w:customStyle="1" w:styleId="CommentSubjectChar">
    <w:name w:val="Comment Subject Char"/>
    <w:basedOn w:val="DefaultParagraphFont"/>
    <w:link w:val="CommentSubject"/>
    <w:uiPriority w:val="99"/>
    <w:semiHidden/>
    <w:rsid w:val="00223610"/>
    <w:rPr>
      <w:rFonts w:ascii="Verdana" w:hAnsi="Verdana"/>
      <w:b/>
      <w:bCs/>
      <w:color w:val="333333"/>
      <w:sz w:val="20"/>
      <w:szCs w:val="20"/>
      <w:lang w:val="en-GB"/>
    </w:rPr>
  </w:style>
  <w:style w:type="paragraph" w:styleId="FootnoteText">
    <w:name w:val="footnote text"/>
    <w:aliases w:val="Footnote"/>
    <w:basedOn w:val="Normal"/>
    <w:link w:val="FootnoteTextChar"/>
    <w:uiPriority w:val="99"/>
    <w:unhideWhenUsed/>
    <w:qFormat/>
    <w:rsid w:val="00995322"/>
    <w:pPr>
      <w:spacing w:after="80" w:line="240" w:lineRule="auto"/>
    </w:pPr>
    <w:rPr>
      <w:sz w:val="16"/>
      <w:szCs w:val="20"/>
    </w:rPr>
  </w:style>
  <w:style w:type="character" w:customStyle="1" w:styleId="FootnoteTextChar">
    <w:name w:val="Footnote Text Char"/>
    <w:aliases w:val="Footnote Char"/>
    <w:basedOn w:val="DefaultParagraphFont"/>
    <w:link w:val="FootnoteText"/>
    <w:uiPriority w:val="99"/>
    <w:rsid w:val="00995322"/>
    <w:rPr>
      <w:rFonts w:ascii="Arial" w:hAnsi="Arial"/>
      <w:sz w:val="16"/>
      <w:szCs w:val="20"/>
      <w:lang w:val="en-GB"/>
    </w:rPr>
  </w:style>
  <w:style w:type="character" w:customStyle="1" w:styleId="Heading5Char">
    <w:name w:val="Heading 5 Char"/>
    <w:aliases w:val="paragraph Char"/>
    <w:basedOn w:val="DefaultParagraphFont"/>
    <w:link w:val="Heading5"/>
    <w:rsid w:val="0093325A"/>
    <w:rPr>
      <w:rFonts w:ascii="Arial" w:eastAsia="Times New Roman" w:hAnsi="Arial" w:cs="Arial"/>
      <w:b/>
      <w:sz w:val="20"/>
      <w:szCs w:val="24"/>
      <w:u w:val="single"/>
      <w:lang w:val="en-GB" w:eastAsia="en-US"/>
    </w:rPr>
  </w:style>
  <w:style w:type="character" w:customStyle="1" w:styleId="Heading6Char">
    <w:name w:val="Heading 6 Char"/>
    <w:basedOn w:val="DefaultParagraphFont"/>
    <w:link w:val="Heading6"/>
    <w:uiPriority w:val="9"/>
    <w:rsid w:val="00F25851"/>
    <w:rPr>
      <w:rFonts w:asciiTheme="majorHAnsi" w:eastAsiaTheme="majorEastAsia" w:hAnsiTheme="majorHAnsi" w:cstheme="majorBidi"/>
      <w:i/>
      <w:iCs/>
      <w:color w:val="59594C" w:themeColor="accent1" w:themeShade="7F"/>
      <w:sz w:val="18"/>
      <w:lang w:val="en-GB"/>
    </w:rPr>
  </w:style>
  <w:style w:type="table" w:styleId="TableGrid">
    <w:name w:val="Table Grid"/>
    <w:basedOn w:val="TableNormal"/>
    <w:rsid w:val="005F4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evel1">
    <w:name w:val="Bullet Level 1"/>
    <w:basedOn w:val="Normal"/>
    <w:link w:val="BulletLevel1Char"/>
    <w:qFormat/>
    <w:rsid w:val="00BE3B92"/>
    <w:pPr>
      <w:numPr>
        <w:numId w:val="38"/>
      </w:numPr>
      <w:spacing w:before="0"/>
      <w:ind w:left="284" w:hanging="284"/>
    </w:pPr>
    <w:rPr>
      <w:rFonts w:eastAsia="Calibri" w:cs="Times New Roman"/>
      <w:szCs w:val="18"/>
    </w:rPr>
  </w:style>
  <w:style w:type="character" w:customStyle="1" w:styleId="BulletLevel1Char">
    <w:name w:val="Bullet Level 1 Char"/>
    <w:basedOn w:val="DefaultParagraphFont"/>
    <w:link w:val="BulletLevel1"/>
    <w:rsid w:val="00BE3B92"/>
    <w:rPr>
      <w:rFonts w:ascii="Arial" w:eastAsia="Calibri" w:hAnsi="Arial" w:cs="Times New Roman"/>
      <w:sz w:val="20"/>
      <w:szCs w:val="18"/>
      <w:lang w:val="en-GB"/>
    </w:rPr>
  </w:style>
  <w:style w:type="paragraph" w:customStyle="1" w:styleId="Default">
    <w:name w:val="Default"/>
    <w:rsid w:val="003A671E"/>
    <w:pPr>
      <w:autoSpaceDE w:val="0"/>
      <w:autoSpaceDN w:val="0"/>
      <w:adjustRightInd w:val="0"/>
      <w:spacing w:after="0" w:line="240" w:lineRule="auto"/>
    </w:pPr>
    <w:rPr>
      <w:rFonts w:ascii="Arial,Bold" w:eastAsia="Times New Roman" w:hAnsi="Arial,Bold" w:cs="Times New Roman"/>
      <w:sz w:val="20"/>
      <w:szCs w:val="20"/>
      <w:lang w:val="en-US" w:eastAsia="en-US"/>
    </w:rPr>
  </w:style>
  <w:style w:type="paragraph" w:styleId="DocumentMap">
    <w:name w:val="Document Map"/>
    <w:basedOn w:val="Normal"/>
    <w:link w:val="DocumentMapChar"/>
    <w:uiPriority w:val="99"/>
    <w:semiHidden/>
    <w:unhideWhenUsed/>
    <w:rsid w:val="003A09D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09DC"/>
    <w:rPr>
      <w:rFonts w:ascii="Tahoma" w:hAnsi="Tahoma" w:cs="Tahoma"/>
      <w:color w:val="333333"/>
      <w:sz w:val="16"/>
      <w:szCs w:val="16"/>
      <w:lang w:val="en-GB"/>
    </w:rPr>
  </w:style>
  <w:style w:type="paragraph" w:styleId="Revision">
    <w:name w:val="Revision"/>
    <w:hidden/>
    <w:uiPriority w:val="99"/>
    <w:semiHidden/>
    <w:rsid w:val="0057648C"/>
    <w:pPr>
      <w:spacing w:after="0" w:line="240" w:lineRule="auto"/>
    </w:pPr>
    <w:rPr>
      <w:rFonts w:ascii="Verdana" w:hAnsi="Verdana"/>
      <w:color w:val="333333"/>
      <w:sz w:val="18"/>
      <w:lang w:val="en-GB"/>
    </w:rPr>
  </w:style>
  <w:style w:type="character" w:styleId="FollowedHyperlink">
    <w:name w:val="FollowedHyperlink"/>
    <w:basedOn w:val="DefaultParagraphFont"/>
    <w:uiPriority w:val="99"/>
    <w:semiHidden/>
    <w:unhideWhenUsed/>
    <w:rsid w:val="0043003D"/>
    <w:rPr>
      <w:color w:val="802AB7" w:themeColor="followedHyperlink"/>
      <w:u w:val="single"/>
    </w:rPr>
  </w:style>
  <w:style w:type="numbering" w:customStyle="1" w:styleId="Report">
    <w:name w:val="Report"/>
    <w:rsid w:val="00FF2A2E"/>
    <w:pPr>
      <w:numPr>
        <w:numId w:val="7"/>
      </w:numPr>
    </w:pPr>
  </w:style>
  <w:style w:type="paragraph" w:customStyle="1" w:styleId="BulletLevel2">
    <w:name w:val="Bullet Level 2"/>
    <w:basedOn w:val="BulletLevel1"/>
    <w:qFormat/>
    <w:rsid w:val="00BE3B92"/>
    <w:pPr>
      <w:ind w:left="567" w:hanging="283"/>
    </w:pPr>
  </w:style>
  <w:style w:type="paragraph" w:styleId="NormalWeb">
    <w:name w:val="Normal (Web)"/>
    <w:basedOn w:val="Normal"/>
    <w:uiPriority w:val="99"/>
    <w:semiHidden/>
    <w:unhideWhenUsed/>
    <w:rsid w:val="00B14D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sTitle">
    <w:name w:val="Contents Title"/>
    <w:basedOn w:val="Normal"/>
    <w:next w:val="Mainbodytext"/>
    <w:link w:val="ContentsTitleChar"/>
    <w:qFormat/>
    <w:rsid w:val="00831FDF"/>
    <w:pPr>
      <w:pageBreakBefore/>
      <w:spacing w:before="0" w:after="1800" w:line="240" w:lineRule="auto"/>
      <w:outlineLvl w:val="0"/>
    </w:pPr>
    <w:rPr>
      <w:sz w:val="48"/>
      <w:szCs w:val="40"/>
    </w:rPr>
  </w:style>
  <w:style w:type="character" w:customStyle="1" w:styleId="ContentsTitleChar">
    <w:name w:val="Contents Title Char"/>
    <w:basedOn w:val="DefaultParagraphFont"/>
    <w:link w:val="ContentsTitle"/>
    <w:rsid w:val="00831FDF"/>
    <w:rPr>
      <w:rFonts w:ascii="Arial" w:hAnsi="Arial"/>
      <w:sz w:val="48"/>
      <w:szCs w:val="40"/>
      <w:lang w:val="en-GB"/>
    </w:rPr>
  </w:style>
  <w:style w:type="paragraph" w:customStyle="1" w:styleId="Mainbodytext">
    <w:name w:val="Main body text"/>
    <w:basedOn w:val="Normal"/>
    <w:link w:val="MainbodytextChar"/>
    <w:qFormat/>
    <w:rsid w:val="00BE3B92"/>
    <w:pPr>
      <w:spacing w:line="240" w:lineRule="auto"/>
    </w:pPr>
  </w:style>
  <w:style w:type="character" w:customStyle="1" w:styleId="MainbodytextChar">
    <w:name w:val="Main body text Char"/>
    <w:link w:val="Mainbodytext"/>
    <w:locked/>
    <w:rsid w:val="00BE3B92"/>
    <w:rPr>
      <w:rFonts w:ascii="Arial" w:hAnsi="Arial"/>
      <w:sz w:val="20"/>
      <w:lang w:val="en-GB"/>
    </w:rPr>
  </w:style>
  <w:style w:type="table" w:customStyle="1" w:styleId="Kantar">
    <w:name w:val="Kantar"/>
    <w:basedOn w:val="TableNormal"/>
    <w:uiPriority w:val="61"/>
    <w:rsid w:val="00603896"/>
    <w:pPr>
      <w:spacing w:before="120" w:after="120"/>
    </w:pPr>
    <w:rPr>
      <w:rFonts w:ascii="Arial" w:hAnsi="Arial"/>
    </w:rPr>
    <w:tblPr>
      <w:tblStyleRowBandSize w:val="1"/>
      <w:tblStyleColBandSize w:val="1"/>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FFFFFF" w:themeFill="background1"/>
    </w:tcPr>
    <w:tblStylePr w:type="firstRow">
      <w:pPr>
        <w:spacing w:before="0" w:after="0" w:line="240" w:lineRule="auto"/>
      </w:pPr>
      <w:rPr>
        <w:rFonts w:ascii="Arial" w:hAnsi="Arial"/>
        <w:b/>
        <w:bCs/>
        <w:color w:val="FFFFFF"/>
        <w:sz w:val="22"/>
      </w:rPr>
      <w:tblPr/>
      <w:tcPr>
        <w:shd w:val="clear" w:color="auto" w:fill="AEAE9F" w:themeFill="accent1"/>
      </w:tcPr>
    </w:tblStylePr>
    <w:tblStylePr w:type="lastRow">
      <w:pPr>
        <w:spacing w:before="0" w:after="0" w:line="240" w:lineRule="auto"/>
      </w:pPr>
      <w:rPr>
        <w:rFonts w:ascii="Arial" w:hAnsi="Arial"/>
        <w:b w:val="0"/>
        <w:bCs/>
        <w:sz w:val="22"/>
      </w:rPr>
      <w:tblPr/>
      <w:tcPr>
        <w:tcBorders>
          <w:top w:val="double" w:sz="6" w:space="0" w:color="AEAE9F" w:themeColor="accent1"/>
          <w:left w:val="single" w:sz="8" w:space="0" w:color="AEAE9F" w:themeColor="accent1"/>
          <w:bottom w:val="single" w:sz="8" w:space="0" w:color="AEAE9F" w:themeColor="accent1"/>
          <w:right w:val="single" w:sz="8" w:space="0" w:color="AEAE9F" w:themeColor="accent1"/>
        </w:tcBorders>
      </w:tcPr>
    </w:tblStylePr>
    <w:tblStylePr w:type="firstCol">
      <w:rPr>
        <w:b/>
        <w:bCs/>
      </w:rPr>
    </w:tblStylePr>
    <w:tblStylePr w:type="lastCol">
      <w:rPr>
        <w:b/>
        <w:bCs/>
      </w:rPr>
    </w:tblStylePr>
    <w:tblStylePr w:type="band1Vert">
      <w:tblPr/>
      <w:tcPr>
        <w:tcBorders>
          <w:top w:val="single" w:sz="8" w:space="0" w:color="AEAE9F" w:themeColor="accent1"/>
          <w:left w:val="single" w:sz="8" w:space="0" w:color="AEAE9F" w:themeColor="accent1"/>
          <w:bottom w:val="single" w:sz="8" w:space="0" w:color="AEAE9F" w:themeColor="accent1"/>
          <w:right w:val="single" w:sz="8" w:space="0" w:color="AEAE9F" w:themeColor="accent1"/>
        </w:tcBorders>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Arial" w:hAnsi="Arial"/>
      <w:sz w:val="20"/>
      <w:szCs w:val="20"/>
      <w:lang w:val="en-GB"/>
    </w:rPr>
  </w:style>
  <w:style w:type="paragraph" w:styleId="Footer">
    <w:name w:val="footer"/>
    <w:basedOn w:val="Normal"/>
    <w:link w:val="FooterChar"/>
    <w:uiPriority w:val="99"/>
    <w:unhideWhenUsed/>
    <w:rsid w:val="00A7453A"/>
    <w:pPr>
      <w:tabs>
        <w:tab w:val="center" w:pos="4680"/>
        <w:tab w:val="right" w:pos="9360"/>
      </w:tabs>
      <w:spacing w:before="0" w:after="0" w:line="240" w:lineRule="auto"/>
    </w:pPr>
    <w:rPr>
      <w:rFonts w:asciiTheme="minorHAnsi" w:hAnsiTheme="minorHAnsi" w:cs="Times New Roman"/>
      <w:sz w:val="22"/>
      <w:lang w:val="en-US" w:eastAsia="en-US"/>
    </w:rPr>
  </w:style>
  <w:style w:type="character" w:customStyle="1" w:styleId="FooterChar">
    <w:name w:val="Footer Char"/>
    <w:basedOn w:val="DefaultParagraphFont"/>
    <w:link w:val="Footer"/>
    <w:uiPriority w:val="99"/>
    <w:rsid w:val="00A7453A"/>
    <w:rPr>
      <w:rFonts w:cs="Times New Roman"/>
      <w:lang w:val="en-US" w:eastAsia="en-US"/>
    </w:rPr>
  </w:style>
  <w:style w:type="paragraph" w:customStyle="1" w:styleId="KTRCoverTitle">
    <w:name w:val="KTR Cover Title"/>
    <w:basedOn w:val="Normal"/>
    <w:rsid w:val="00096DEC"/>
    <w:pPr>
      <w:spacing w:before="0" w:after="600" w:line="240" w:lineRule="auto"/>
    </w:pPr>
    <w:rPr>
      <w:b/>
      <w:color w:val="333333" w:themeColor="text1"/>
      <w:sz w:val="48"/>
      <w:szCs w:val="48"/>
      <w:lang w:val="en-AU"/>
    </w:rPr>
  </w:style>
  <w:style w:type="paragraph" w:customStyle="1" w:styleId="KTRCoversubheading">
    <w:name w:val="KTR Cover sub heading"/>
    <w:basedOn w:val="Normal"/>
    <w:rsid w:val="00CA6285"/>
    <w:pPr>
      <w:spacing w:before="0" w:after="600" w:line="240" w:lineRule="auto"/>
    </w:pPr>
    <w:rPr>
      <w:color w:val="333333" w:themeColor="text1"/>
      <w:sz w:val="40"/>
      <w:szCs w:val="40"/>
    </w:rPr>
  </w:style>
  <w:style w:type="paragraph" w:customStyle="1" w:styleId="KTRCoverdateref">
    <w:name w:val="KTR Cover date &amp; ref"/>
    <w:basedOn w:val="Normal"/>
    <w:rsid w:val="00096DEC"/>
    <w:pPr>
      <w:spacing w:before="0" w:after="240" w:line="240" w:lineRule="auto"/>
    </w:pPr>
    <w:rPr>
      <w:color w:val="333333" w:themeColor="text1"/>
      <w:sz w:val="24"/>
      <w:szCs w:val="24"/>
    </w:rPr>
  </w:style>
  <w:style w:type="paragraph" w:customStyle="1" w:styleId="Bullets">
    <w:name w:val="Bullets"/>
    <w:basedOn w:val="BulletLevel1"/>
    <w:link w:val="BulletsChar"/>
    <w:rsid w:val="00BE3B92"/>
  </w:style>
  <w:style w:type="character" w:customStyle="1" w:styleId="BulletsChar">
    <w:name w:val="Bullets Char"/>
    <w:basedOn w:val="BulletLevel1Char"/>
    <w:link w:val="Bullets"/>
    <w:rsid w:val="00BE3B92"/>
    <w:rPr>
      <w:rFonts w:ascii="Arial" w:eastAsia="Calibri" w:hAnsi="Arial" w:cs="Times New Roman"/>
      <w:sz w:val="20"/>
      <w:szCs w:val="18"/>
      <w:lang w:val="en-GB"/>
    </w:rPr>
  </w:style>
  <w:style w:type="paragraph" w:customStyle="1" w:styleId="KTRMaintext">
    <w:name w:val="KTR Main text"/>
    <w:link w:val="KTRMaintextChar"/>
    <w:qFormat/>
    <w:rsid w:val="00411F4E"/>
    <w:pPr>
      <w:spacing w:before="120" w:after="120"/>
    </w:pPr>
    <w:rPr>
      <w:rFonts w:ascii="Arial" w:eastAsia="Calibri" w:hAnsi="Arial" w:cs="Times New Roman"/>
      <w:color w:val="333333" w:themeColor="text1"/>
      <w:szCs w:val="18"/>
      <w:lang w:val="en-GB"/>
    </w:rPr>
  </w:style>
  <w:style w:type="paragraph" w:customStyle="1" w:styleId="KTRHeading1">
    <w:name w:val="KTR Heading 1"/>
    <w:basedOn w:val="KTRMaintext"/>
    <w:next w:val="KTRMaintext"/>
    <w:qFormat/>
    <w:rsid w:val="00411F4E"/>
    <w:pPr>
      <w:pageBreakBefore/>
      <w:spacing w:after="240" w:line="240" w:lineRule="auto"/>
      <w:ind w:left="510" w:hanging="510"/>
    </w:pPr>
    <w:rPr>
      <w:sz w:val="48"/>
      <w:lang w:eastAsia="en-GB"/>
    </w:rPr>
  </w:style>
  <w:style w:type="character" w:customStyle="1" w:styleId="KTRMaintextChar">
    <w:name w:val="KTR Main text Char"/>
    <w:basedOn w:val="DefaultParagraphFont"/>
    <w:link w:val="KTRMaintext"/>
    <w:rsid w:val="00411F4E"/>
    <w:rPr>
      <w:rFonts w:ascii="Arial" w:eastAsia="Calibri" w:hAnsi="Arial" w:cs="Times New Roman"/>
      <w:color w:val="333333" w:themeColor="text1"/>
      <w:szCs w:val="18"/>
      <w:lang w:val="en-GB"/>
    </w:rPr>
  </w:style>
  <w:style w:type="paragraph" w:customStyle="1" w:styleId="KTRBulletlevel1">
    <w:name w:val="KTR Bullet level 1"/>
    <w:autoRedefine/>
    <w:qFormat/>
    <w:rsid w:val="00411F4E"/>
    <w:pPr>
      <w:spacing w:after="120"/>
      <w:ind w:left="284" w:hanging="284"/>
    </w:pPr>
    <w:rPr>
      <w:rFonts w:ascii="Arial" w:eastAsia="Calibri" w:hAnsi="Arial" w:cs="Times New Roman"/>
      <w:color w:val="333333" w:themeColor="text1"/>
      <w:szCs w:val="18"/>
    </w:rPr>
  </w:style>
  <w:style w:type="paragraph" w:customStyle="1" w:styleId="KTRsub-heading">
    <w:name w:val="KTR sub-heading"/>
    <w:basedOn w:val="KTRMaintext"/>
    <w:link w:val="KTRsub-headingChar"/>
    <w:qFormat/>
    <w:rsid w:val="00411F4E"/>
    <w:pPr>
      <w:spacing w:before="360"/>
    </w:pPr>
    <w:rPr>
      <w:b/>
      <w:color w:val="0060FF" w:themeColor="text2"/>
      <w:lang w:val="en-NZ"/>
    </w:rPr>
  </w:style>
  <w:style w:type="character" w:customStyle="1" w:styleId="KTRsub-headingChar">
    <w:name w:val="KTR sub-heading Char"/>
    <w:basedOn w:val="KTRMaintextChar"/>
    <w:link w:val="KTRsub-heading"/>
    <w:rsid w:val="00411F4E"/>
    <w:rPr>
      <w:rFonts w:ascii="Arial" w:eastAsia="Calibri" w:hAnsi="Arial" w:cs="Times New Roman"/>
      <w:b/>
      <w:color w:val="0060FF" w:themeColor="text2"/>
      <w:szCs w:val="18"/>
      <w:lang w:val="en-NZ"/>
    </w:rPr>
  </w:style>
  <w:style w:type="paragraph" w:styleId="ListParagraph">
    <w:name w:val="List Paragraph"/>
    <w:basedOn w:val="Normal"/>
    <w:link w:val="ListParagraphChar"/>
    <w:uiPriority w:val="34"/>
    <w:qFormat/>
    <w:rsid w:val="00411F4E"/>
    <w:pPr>
      <w:spacing w:before="0" w:after="200"/>
      <w:ind w:left="720"/>
      <w:contextualSpacing/>
    </w:pPr>
    <w:rPr>
      <w:rFonts w:ascii="Verdana" w:hAnsi="Verdana"/>
      <w:color w:val="333333"/>
      <w:sz w:val="18"/>
      <w:lang w:val="en-AU"/>
    </w:rPr>
  </w:style>
  <w:style w:type="character" w:customStyle="1" w:styleId="ListParagraphChar">
    <w:name w:val="List Paragraph Char"/>
    <w:basedOn w:val="DefaultParagraphFont"/>
    <w:link w:val="ListParagraph"/>
    <w:uiPriority w:val="34"/>
    <w:rsid w:val="00411F4E"/>
    <w:rPr>
      <w:rFonts w:ascii="Verdana" w:hAnsi="Verdana"/>
      <w:color w:val="33333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3705">
      <w:bodyDiv w:val="1"/>
      <w:marLeft w:val="0"/>
      <w:marRight w:val="0"/>
      <w:marTop w:val="0"/>
      <w:marBottom w:val="0"/>
      <w:divBdr>
        <w:top w:val="none" w:sz="0" w:space="0" w:color="auto"/>
        <w:left w:val="none" w:sz="0" w:space="0" w:color="auto"/>
        <w:bottom w:val="none" w:sz="0" w:space="0" w:color="auto"/>
        <w:right w:val="none" w:sz="0" w:space="0" w:color="auto"/>
      </w:divBdr>
    </w:div>
    <w:div w:id="34937284">
      <w:bodyDiv w:val="1"/>
      <w:marLeft w:val="0"/>
      <w:marRight w:val="0"/>
      <w:marTop w:val="0"/>
      <w:marBottom w:val="0"/>
      <w:divBdr>
        <w:top w:val="none" w:sz="0" w:space="0" w:color="auto"/>
        <w:left w:val="none" w:sz="0" w:space="0" w:color="auto"/>
        <w:bottom w:val="none" w:sz="0" w:space="0" w:color="auto"/>
        <w:right w:val="none" w:sz="0" w:space="0" w:color="auto"/>
      </w:divBdr>
    </w:div>
    <w:div w:id="35279469">
      <w:bodyDiv w:val="1"/>
      <w:marLeft w:val="0"/>
      <w:marRight w:val="0"/>
      <w:marTop w:val="0"/>
      <w:marBottom w:val="0"/>
      <w:divBdr>
        <w:top w:val="none" w:sz="0" w:space="0" w:color="auto"/>
        <w:left w:val="none" w:sz="0" w:space="0" w:color="auto"/>
        <w:bottom w:val="none" w:sz="0" w:space="0" w:color="auto"/>
        <w:right w:val="none" w:sz="0" w:space="0" w:color="auto"/>
      </w:divBdr>
    </w:div>
    <w:div w:id="82453507">
      <w:bodyDiv w:val="1"/>
      <w:marLeft w:val="0"/>
      <w:marRight w:val="0"/>
      <w:marTop w:val="0"/>
      <w:marBottom w:val="0"/>
      <w:divBdr>
        <w:top w:val="none" w:sz="0" w:space="0" w:color="auto"/>
        <w:left w:val="none" w:sz="0" w:space="0" w:color="auto"/>
        <w:bottom w:val="none" w:sz="0" w:space="0" w:color="auto"/>
        <w:right w:val="none" w:sz="0" w:space="0" w:color="auto"/>
      </w:divBdr>
    </w:div>
    <w:div w:id="118039553">
      <w:bodyDiv w:val="1"/>
      <w:marLeft w:val="0"/>
      <w:marRight w:val="0"/>
      <w:marTop w:val="0"/>
      <w:marBottom w:val="0"/>
      <w:divBdr>
        <w:top w:val="none" w:sz="0" w:space="0" w:color="auto"/>
        <w:left w:val="none" w:sz="0" w:space="0" w:color="auto"/>
        <w:bottom w:val="none" w:sz="0" w:space="0" w:color="auto"/>
        <w:right w:val="none" w:sz="0" w:space="0" w:color="auto"/>
      </w:divBdr>
    </w:div>
    <w:div w:id="136190353">
      <w:bodyDiv w:val="1"/>
      <w:marLeft w:val="0"/>
      <w:marRight w:val="0"/>
      <w:marTop w:val="0"/>
      <w:marBottom w:val="0"/>
      <w:divBdr>
        <w:top w:val="none" w:sz="0" w:space="0" w:color="auto"/>
        <w:left w:val="none" w:sz="0" w:space="0" w:color="auto"/>
        <w:bottom w:val="none" w:sz="0" w:space="0" w:color="auto"/>
        <w:right w:val="none" w:sz="0" w:space="0" w:color="auto"/>
      </w:divBdr>
    </w:div>
    <w:div w:id="176430481">
      <w:bodyDiv w:val="1"/>
      <w:marLeft w:val="0"/>
      <w:marRight w:val="0"/>
      <w:marTop w:val="0"/>
      <w:marBottom w:val="0"/>
      <w:divBdr>
        <w:top w:val="none" w:sz="0" w:space="0" w:color="auto"/>
        <w:left w:val="none" w:sz="0" w:space="0" w:color="auto"/>
        <w:bottom w:val="none" w:sz="0" w:space="0" w:color="auto"/>
        <w:right w:val="none" w:sz="0" w:space="0" w:color="auto"/>
      </w:divBdr>
    </w:div>
    <w:div w:id="188839308">
      <w:bodyDiv w:val="1"/>
      <w:marLeft w:val="0"/>
      <w:marRight w:val="0"/>
      <w:marTop w:val="0"/>
      <w:marBottom w:val="0"/>
      <w:divBdr>
        <w:top w:val="none" w:sz="0" w:space="0" w:color="auto"/>
        <w:left w:val="none" w:sz="0" w:space="0" w:color="auto"/>
        <w:bottom w:val="none" w:sz="0" w:space="0" w:color="auto"/>
        <w:right w:val="none" w:sz="0" w:space="0" w:color="auto"/>
      </w:divBdr>
    </w:div>
    <w:div w:id="295642133">
      <w:bodyDiv w:val="1"/>
      <w:marLeft w:val="0"/>
      <w:marRight w:val="0"/>
      <w:marTop w:val="0"/>
      <w:marBottom w:val="0"/>
      <w:divBdr>
        <w:top w:val="none" w:sz="0" w:space="0" w:color="auto"/>
        <w:left w:val="none" w:sz="0" w:space="0" w:color="auto"/>
        <w:bottom w:val="none" w:sz="0" w:space="0" w:color="auto"/>
        <w:right w:val="none" w:sz="0" w:space="0" w:color="auto"/>
      </w:divBdr>
    </w:div>
    <w:div w:id="324937901">
      <w:bodyDiv w:val="1"/>
      <w:marLeft w:val="0"/>
      <w:marRight w:val="0"/>
      <w:marTop w:val="0"/>
      <w:marBottom w:val="0"/>
      <w:divBdr>
        <w:top w:val="none" w:sz="0" w:space="0" w:color="auto"/>
        <w:left w:val="none" w:sz="0" w:space="0" w:color="auto"/>
        <w:bottom w:val="none" w:sz="0" w:space="0" w:color="auto"/>
        <w:right w:val="none" w:sz="0" w:space="0" w:color="auto"/>
      </w:divBdr>
    </w:div>
    <w:div w:id="442848634">
      <w:bodyDiv w:val="1"/>
      <w:marLeft w:val="0"/>
      <w:marRight w:val="0"/>
      <w:marTop w:val="0"/>
      <w:marBottom w:val="0"/>
      <w:divBdr>
        <w:top w:val="none" w:sz="0" w:space="0" w:color="auto"/>
        <w:left w:val="none" w:sz="0" w:space="0" w:color="auto"/>
        <w:bottom w:val="none" w:sz="0" w:space="0" w:color="auto"/>
        <w:right w:val="none" w:sz="0" w:space="0" w:color="auto"/>
      </w:divBdr>
    </w:div>
    <w:div w:id="448471101">
      <w:bodyDiv w:val="1"/>
      <w:marLeft w:val="0"/>
      <w:marRight w:val="0"/>
      <w:marTop w:val="0"/>
      <w:marBottom w:val="0"/>
      <w:divBdr>
        <w:top w:val="none" w:sz="0" w:space="0" w:color="auto"/>
        <w:left w:val="none" w:sz="0" w:space="0" w:color="auto"/>
        <w:bottom w:val="none" w:sz="0" w:space="0" w:color="auto"/>
        <w:right w:val="none" w:sz="0" w:space="0" w:color="auto"/>
      </w:divBdr>
    </w:div>
    <w:div w:id="483009620">
      <w:bodyDiv w:val="1"/>
      <w:marLeft w:val="0"/>
      <w:marRight w:val="0"/>
      <w:marTop w:val="0"/>
      <w:marBottom w:val="0"/>
      <w:divBdr>
        <w:top w:val="none" w:sz="0" w:space="0" w:color="auto"/>
        <w:left w:val="none" w:sz="0" w:space="0" w:color="auto"/>
        <w:bottom w:val="none" w:sz="0" w:space="0" w:color="auto"/>
        <w:right w:val="none" w:sz="0" w:space="0" w:color="auto"/>
      </w:divBdr>
    </w:div>
    <w:div w:id="488060100">
      <w:bodyDiv w:val="1"/>
      <w:marLeft w:val="0"/>
      <w:marRight w:val="0"/>
      <w:marTop w:val="0"/>
      <w:marBottom w:val="0"/>
      <w:divBdr>
        <w:top w:val="none" w:sz="0" w:space="0" w:color="auto"/>
        <w:left w:val="none" w:sz="0" w:space="0" w:color="auto"/>
        <w:bottom w:val="none" w:sz="0" w:space="0" w:color="auto"/>
        <w:right w:val="none" w:sz="0" w:space="0" w:color="auto"/>
      </w:divBdr>
    </w:div>
    <w:div w:id="555699881">
      <w:bodyDiv w:val="1"/>
      <w:marLeft w:val="0"/>
      <w:marRight w:val="0"/>
      <w:marTop w:val="0"/>
      <w:marBottom w:val="0"/>
      <w:divBdr>
        <w:top w:val="none" w:sz="0" w:space="0" w:color="auto"/>
        <w:left w:val="none" w:sz="0" w:space="0" w:color="auto"/>
        <w:bottom w:val="none" w:sz="0" w:space="0" w:color="auto"/>
        <w:right w:val="none" w:sz="0" w:space="0" w:color="auto"/>
      </w:divBdr>
    </w:div>
    <w:div w:id="615523360">
      <w:bodyDiv w:val="1"/>
      <w:marLeft w:val="0"/>
      <w:marRight w:val="0"/>
      <w:marTop w:val="0"/>
      <w:marBottom w:val="0"/>
      <w:divBdr>
        <w:top w:val="none" w:sz="0" w:space="0" w:color="auto"/>
        <w:left w:val="none" w:sz="0" w:space="0" w:color="auto"/>
        <w:bottom w:val="none" w:sz="0" w:space="0" w:color="auto"/>
        <w:right w:val="none" w:sz="0" w:space="0" w:color="auto"/>
      </w:divBdr>
    </w:div>
    <w:div w:id="698354082">
      <w:bodyDiv w:val="1"/>
      <w:marLeft w:val="0"/>
      <w:marRight w:val="0"/>
      <w:marTop w:val="0"/>
      <w:marBottom w:val="0"/>
      <w:divBdr>
        <w:top w:val="none" w:sz="0" w:space="0" w:color="auto"/>
        <w:left w:val="none" w:sz="0" w:space="0" w:color="auto"/>
        <w:bottom w:val="none" w:sz="0" w:space="0" w:color="auto"/>
        <w:right w:val="none" w:sz="0" w:space="0" w:color="auto"/>
      </w:divBdr>
    </w:div>
    <w:div w:id="705103117">
      <w:bodyDiv w:val="1"/>
      <w:marLeft w:val="0"/>
      <w:marRight w:val="0"/>
      <w:marTop w:val="0"/>
      <w:marBottom w:val="0"/>
      <w:divBdr>
        <w:top w:val="none" w:sz="0" w:space="0" w:color="auto"/>
        <w:left w:val="none" w:sz="0" w:space="0" w:color="auto"/>
        <w:bottom w:val="none" w:sz="0" w:space="0" w:color="auto"/>
        <w:right w:val="none" w:sz="0" w:space="0" w:color="auto"/>
      </w:divBdr>
      <w:divsChild>
        <w:div w:id="365446206">
          <w:marLeft w:val="302"/>
          <w:marRight w:val="0"/>
          <w:marTop w:val="120"/>
          <w:marBottom w:val="0"/>
          <w:divBdr>
            <w:top w:val="none" w:sz="0" w:space="0" w:color="auto"/>
            <w:left w:val="none" w:sz="0" w:space="0" w:color="auto"/>
            <w:bottom w:val="none" w:sz="0" w:space="0" w:color="auto"/>
            <w:right w:val="none" w:sz="0" w:space="0" w:color="auto"/>
          </w:divBdr>
        </w:div>
        <w:div w:id="168301365">
          <w:marLeft w:val="302"/>
          <w:marRight w:val="0"/>
          <w:marTop w:val="120"/>
          <w:marBottom w:val="0"/>
          <w:divBdr>
            <w:top w:val="none" w:sz="0" w:space="0" w:color="auto"/>
            <w:left w:val="none" w:sz="0" w:space="0" w:color="auto"/>
            <w:bottom w:val="none" w:sz="0" w:space="0" w:color="auto"/>
            <w:right w:val="none" w:sz="0" w:space="0" w:color="auto"/>
          </w:divBdr>
        </w:div>
        <w:div w:id="416944038">
          <w:marLeft w:val="302"/>
          <w:marRight w:val="0"/>
          <w:marTop w:val="120"/>
          <w:marBottom w:val="0"/>
          <w:divBdr>
            <w:top w:val="none" w:sz="0" w:space="0" w:color="auto"/>
            <w:left w:val="none" w:sz="0" w:space="0" w:color="auto"/>
            <w:bottom w:val="none" w:sz="0" w:space="0" w:color="auto"/>
            <w:right w:val="none" w:sz="0" w:space="0" w:color="auto"/>
          </w:divBdr>
        </w:div>
        <w:div w:id="732243645">
          <w:marLeft w:val="302"/>
          <w:marRight w:val="0"/>
          <w:marTop w:val="120"/>
          <w:marBottom w:val="0"/>
          <w:divBdr>
            <w:top w:val="none" w:sz="0" w:space="0" w:color="auto"/>
            <w:left w:val="none" w:sz="0" w:space="0" w:color="auto"/>
            <w:bottom w:val="none" w:sz="0" w:space="0" w:color="auto"/>
            <w:right w:val="none" w:sz="0" w:space="0" w:color="auto"/>
          </w:divBdr>
        </w:div>
        <w:div w:id="1515806630">
          <w:marLeft w:val="302"/>
          <w:marRight w:val="0"/>
          <w:marTop w:val="120"/>
          <w:marBottom w:val="0"/>
          <w:divBdr>
            <w:top w:val="none" w:sz="0" w:space="0" w:color="auto"/>
            <w:left w:val="none" w:sz="0" w:space="0" w:color="auto"/>
            <w:bottom w:val="none" w:sz="0" w:space="0" w:color="auto"/>
            <w:right w:val="none" w:sz="0" w:space="0" w:color="auto"/>
          </w:divBdr>
        </w:div>
        <w:div w:id="1398279173">
          <w:marLeft w:val="302"/>
          <w:marRight w:val="0"/>
          <w:marTop w:val="120"/>
          <w:marBottom w:val="0"/>
          <w:divBdr>
            <w:top w:val="none" w:sz="0" w:space="0" w:color="auto"/>
            <w:left w:val="none" w:sz="0" w:space="0" w:color="auto"/>
            <w:bottom w:val="none" w:sz="0" w:space="0" w:color="auto"/>
            <w:right w:val="none" w:sz="0" w:space="0" w:color="auto"/>
          </w:divBdr>
        </w:div>
      </w:divsChild>
    </w:div>
    <w:div w:id="726533047">
      <w:bodyDiv w:val="1"/>
      <w:marLeft w:val="0"/>
      <w:marRight w:val="0"/>
      <w:marTop w:val="0"/>
      <w:marBottom w:val="0"/>
      <w:divBdr>
        <w:top w:val="none" w:sz="0" w:space="0" w:color="auto"/>
        <w:left w:val="none" w:sz="0" w:space="0" w:color="auto"/>
        <w:bottom w:val="none" w:sz="0" w:space="0" w:color="auto"/>
        <w:right w:val="none" w:sz="0" w:space="0" w:color="auto"/>
      </w:divBdr>
    </w:div>
    <w:div w:id="778838426">
      <w:bodyDiv w:val="1"/>
      <w:marLeft w:val="0"/>
      <w:marRight w:val="0"/>
      <w:marTop w:val="0"/>
      <w:marBottom w:val="0"/>
      <w:divBdr>
        <w:top w:val="none" w:sz="0" w:space="0" w:color="auto"/>
        <w:left w:val="none" w:sz="0" w:space="0" w:color="auto"/>
        <w:bottom w:val="none" w:sz="0" w:space="0" w:color="auto"/>
        <w:right w:val="none" w:sz="0" w:space="0" w:color="auto"/>
      </w:divBdr>
    </w:div>
    <w:div w:id="820124878">
      <w:bodyDiv w:val="1"/>
      <w:marLeft w:val="0"/>
      <w:marRight w:val="0"/>
      <w:marTop w:val="0"/>
      <w:marBottom w:val="0"/>
      <w:divBdr>
        <w:top w:val="none" w:sz="0" w:space="0" w:color="auto"/>
        <w:left w:val="none" w:sz="0" w:space="0" w:color="auto"/>
        <w:bottom w:val="none" w:sz="0" w:space="0" w:color="auto"/>
        <w:right w:val="none" w:sz="0" w:space="0" w:color="auto"/>
      </w:divBdr>
    </w:div>
    <w:div w:id="859313707">
      <w:bodyDiv w:val="1"/>
      <w:marLeft w:val="0"/>
      <w:marRight w:val="0"/>
      <w:marTop w:val="0"/>
      <w:marBottom w:val="0"/>
      <w:divBdr>
        <w:top w:val="none" w:sz="0" w:space="0" w:color="auto"/>
        <w:left w:val="none" w:sz="0" w:space="0" w:color="auto"/>
        <w:bottom w:val="none" w:sz="0" w:space="0" w:color="auto"/>
        <w:right w:val="none" w:sz="0" w:space="0" w:color="auto"/>
      </w:divBdr>
    </w:div>
    <w:div w:id="875435547">
      <w:bodyDiv w:val="1"/>
      <w:marLeft w:val="0"/>
      <w:marRight w:val="0"/>
      <w:marTop w:val="0"/>
      <w:marBottom w:val="0"/>
      <w:divBdr>
        <w:top w:val="none" w:sz="0" w:space="0" w:color="auto"/>
        <w:left w:val="none" w:sz="0" w:space="0" w:color="auto"/>
        <w:bottom w:val="none" w:sz="0" w:space="0" w:color="auto"/>
        <w:right w:val="none" w:sz="0" w:space="0" w:color="auto"/>
      </w:divBdr>
    </w:div>
    <w:div w:id="911308009">
      <w:bodyDiv w:val="1"/>
      <w:marLeft w:val="0"/>
      <w:marRight w:val="0"/>
      <w:marTop w:val="0"/>
      <w:marBottom w:val="0"/>
      <w:divBdr>
        <w:top w:val="none" w:sz="0" w:space="0" w:color="auto"/>
        <w:left w:val="none" w:sz="0" w:space="0" w:color="auto"/>
        <w:bottom w:val="none" w:sz="0" w:space="0" w:color="auto"/>
        <w:right w:val="none" w:sz="0" w:space="0" w:color="auto"/>
      </w:divBdr>
    </w:div>
    <w:div w:id="913472974">
      <w:bodyDiv w:val="1"/>
      <w:marLeft w:val="0"/>
      <w:marRight w:val="0"/>
      <w:marTop w:val="0"/>
      <w:marBottom w:val="0"/>
      <w:divBdr>
        <w:top w:val="none" w:sz="0" w:space="0" w:color="auto"/>
        <w:left w:val="none" w:sz="0" w:space="0" w:color="auto"/>
        <w:bottom w:val="none" w:sz="0" w:space="0" w:color="auto"/>
        <w:right w:val="none" w:sz="0" w:space="0" w:color="auto"/>
      </w:divBdr>
    </w:div>
    <w:div w:id="916331406">
      <w:bodyDiv w:val="1"/>
      <w:marLeft w:val="0"/>
      <w:marRight w:val="0"/>
      <w:marTop w:val="0"/>
      <w:marBottom w:val="0"/>
      <w:divBdr>
        <w:top w:val="none" w:sz="0" w:space="0" w:color="auto"/>
        <w:left w:val="none" w:sz="0" w:space="0" w:color="auto"/>
        <w:bottom w:val="none" w:sz="0" w:space="0" w:color="auto"/>
        <w:right w:val="none" w:sz="0" w:space="0" w:color="auto"/>
      </w:divBdr>
    </w:div>
    <w:div w:id="951209531">
      <w:bodyDiv w:val="1"/>
      <w:marLeft w:val="0"/>
      <w:marRight w:val="0"/>
      <w:marTop w:val="0"/>
      <w:marBottom w:val="0"/>
      <w:divBdr>
        <w:top w:val="none" w:sz="0" w:space="0" w:color="auto"/>
        <w:left w:val="none" w:sz="0" w:space="0" w:color="auto"/>
        <w:bottom w:val="none" w:sz="0" w:space="0" w:color="auto"/>
        <w:right w:val="none" w:sz="0" w:space="0" w:color="auto"/>
      </w:divBdr>
    </w:div>
    <w:div w:id="988367203">
      <w:bodyDiv w:val="1"/>
      <w:marLeft w:val="0"/>
      <w:marRight w:val="0"/>
      <w:marTop w:val="0"/>
      <w:marBottom w:val="0"/>
      <w:divBdr>
        <w:top w:val="none" w:sz="0" w:space="0" w:color="auto"/>
        <w:left w:val="none" w:sz="0" w:space="0" w:color="auto"/>
        <w:bottom w:val="none" w:sz="0" w:space="0" w:color="auto"/>
        <w:right w:val="none" w:sz="0" w:space="0" w:color="auto"/>
      </w:divBdr>
    </w:div>
    <w:div w:id="1007361847">
      <w:bodyDiv w:val="1"/>
      <w:marLeft w:val="0"/>
      <w:marRight w:val="0"/>
      <w:marTop w:val="0"/>
      <w:marBottom w:val="0"/>
      <w:divBdr>
        <w:top w:val="none" w:sz="0" w:space="0" w:color="auto"/>
        <w:left w:val="none" w:sz="0" w:space="0" w:color="auto"/>
        <w:bottom w:val="none" w:sz="0" w:space="0" w:color="auto"/>
        <w:right w:val="none" w:sz="0" w:space="0" w:color="auto"/>
      </w:divBdr>
    </w:div>
    <w:div w:id="1037660330">
      <w:bodyDiv w:val="1"/>
      <w:marLeft w:val="0"/>
      <w:marRight w:val="0"/>
      <w:marTop w:val="0"/>
      <w:marBottom w:val="0"/>
      <w:divBdr>
        <w:top w:val="none" w:sz="0" w:space="0" w:color="auto"/>
        <w:left w:val="none" w:sz="0" w:space="0" w:color="auto"/>
        <w:bottom w:val="none" w:sz="0" w:space="0" w:color="auto"/>
        <w:right w:val="none" w:sz="0" w:space="0" w:color="auto"/>
      </w:divBdr>
    </w:div>
    <w:div w:id="1079135830">
      <w:bodyDiv w:val="1"/>
      <w:marLeft w:val="0"/>
      <w:marRight w:val="0"/>
      <w:marTop w:val="0"/>
      <w:marBottom w:val="0"/>
      <w:divBdr>
        <w:top w:val="none" w:sz="0" w:space="0" w:color="auto"/>
        <w:left w:val="none" w:sz="0" w:space="0" w:color="auto"/>
        <w:bottom w:val="none" w:sz="0" w:space="0" w:color="auto"/>
        <w:right w:val="none" w:sz="0" w:space="0" w:color="auto"/>
      </w:divBdr>
    </w:div>
    <w:div w:id="1120370234">
      <w:bodyDiv w:val="1"/>
      <w:marLeft w:val="0"/>
      <w:marRight w:val="0"/>
      <w:marTop w:val="0"/>
      <w:marBottom w:val="0"/>
      <w:divBdr>
        <w:top w:val="none" w:sz="0" w:space="0" w:color="auto"/>
        <w:left w:val="none" w:sz="0" w:space="0" w:color="auto"/>
        <w:bottom w:val="none" w:sz="0" w:space="0" w:color="auto"/>
        <w:right w:val="none" w:sz="0" w:space="0" w:color="auto"/>
      </w:divBdr>
      <w:divsChild>
        <w:div w:id="375131726">
          <w:marLeft w:val="0"/>
          <w:marRight w:val="0"/>
          <w:marTop w:val="0"/>
          <w:marBottom w:val="0"/>
          <w:divBdr>
            <w:top w:val="none" w:sz="0" w:space="0" w:color="auto"/>
            <w:left w:val="none" w:sz="0" w:space="0" w:color="auto"/>
            <w:bottom w:val="none" w:sz="0" w:space="0" w:color="auto"/>
            <w:right w:val="none" w:sz="0" w:space="0" w:color="auto"/>
          </w:divBdr>
          <w:divsChild>
            <w:div w:id="1070225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34327909">
      <w:bodyDiv w:val="1"/>
      <w:marLeft w:val="0"/>
      <w:marRight w:val="0"/>
      <w:marTop w:val="0"/>
      <w:marBottom w:val="0"/>
      <w:divBdr>
        <w:top w:val="none" w:sz="0" w:space="0" w:color="auto"/>
        <w:left w:val="none" w:sz="0" w:space="0" w:color="auto"/>
        <w:bottom w:val="none" w:sz="0" w:space="0" w:color="auto"/>
        <w:right w:val="none" w:sz="0" w:space="0" w:color="auto"/>
      </w:divBdr>
    </w:div>
    <w:div w:id="1146430458">
      <w:bodyDiv w:val="1"/>
      <w:marLeft w:val="0"/>
      <w:marRight w:val="0"/>
      <w:marTop w:val="0"/>
      <w:marBottom w:val="0"/>
      <w:divBdr>
        <w:top w:val="none" w:sz="0" w:space="0" w:color="auto"/>
        <w:left w:val="none" w:sz="0" w:space="0" w:color="auto"/>
        <w:bottom w:val="none" w:sz="0" w:space="0" w:color="auto"/>
        <w:right w:val="none" w:sz="0" w:space="0" w:color="auto"/>
      </w:divBdr>
    </w:div>
    <w:div w:id="1157500391">
      <w:bodyDiv w:val="1"/>
      <w:marLeft w:val="0"/>
      <w:marRight w:val="0"/>
      <w:marTop w:val="0"/>
      <w:marBottom w:val="0"/>
      <w:divBdr>
        <w:top w:val="none" w:sz="0" w:space="0" w:color="auto"/>
        <w:left w:val="none" w:sz="0" w:space="0" w:color="auto"/>
        <w:bottom w:val="none" w:sz="0" w:space="0" w:color="auto"/>
        <w:right w:val="none" w:sz="0" w:space="0" w:color="auto"/>
      </w:divBdr>
    </w:div>
    <w:div w:id="1188526889">
      <w:bodyDiv w:val="1"/>
      <w:marLeft w:val="0"/>
      <w:marRight w:val="0"/>
      <w:marTop w:val="0"/>
      <w:marBottom w:val="0"/>
      <w:divBdr>
        <w:top w:val="none" w:sz="0" w:space="0" w:color="auto"/>
        <w:left w:val="none" w:sz="0" w:space="0" w:color="auto"/>
        <w:bottom w:val="none" w:sz="0" w:space="0" w:color="auto"/>
        <w:right w:val="none" w:sz="0" w:space="0" w:color="auto"/>
      </w:divBdr>
    </w:div>
    <w:div w:id="1200514897">
      <w:bodyDiv w:val="1"/>
      <w:marLeft w:val="0"/>
      <w:marRight w:val="0"/>
      <w:marTop w:val="0"/>
      <w:marBottom w:val="0"/>
      <w:divBdr>
        <w:top w:val="none" w:sz="0" w:space="0" w:color="auto"/>
        <w:left w:val="none" w:sz="0" w:space="0" w:color="auto"/>
        <w:bottom w:val="none" w:sz="0" w:space="0" w:color="auto"/>
        <w:right w:val="none" w:sz="0" w:space="0" w:color="auto"/>
      </w:divBdr>
      <w:divsChild>
        <w:div w:id="2003897553">
          <w:marLeft w:val="0"/>
          <w:marRight w:val="0"/>
          <w:marTop w:val="0"/>
          <w:marBottom w:val="0"/>
          <w:divBdr>
            <w:top w:val="none" w:sz="0" w:space="0" w:color="auto"/>
            <w:left w:val="none" w:sz="0" w:space="0" w:color="auto"/>
            <w:bottom w:val="none" w:sz="0" w:space="0" w:color="auto"/>
            <w:right w:val="none" w:sz="0" w:space="0" w:color="auto"/>
          </w:divBdr>
          <w:divsChild>
            <w:div w:id="36374744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44144268">
      <w:bodyDiv w:val="1"/>
      <w:marLeft w:val="0"/>
      <w:marRight w:val="0"/>
      <w:marTop w:val="0"/>
      <w:marBottom w:val="0"/>
      <w:divBdr>
        <w:top w:val="none" w:sz="0" w:space="0" w:color="auto"/>
        <w:left w:val="none" w:sz="0" w:space="0" w:color="auto"/>
        <w:bottom w:val="none" w:sz="0" w:space="0" w:color="auto"/>
        <w:right w:val="none" w:sz="0" w:space="0" w:color="auto"/>
      </w:divBdr>
    </w:div>
    <w:div w:id="1263998008">
      <w:bodyDiv w:val="1"/>
      <w:marLeft w:val="0"/>
      <w:marRight w:val="0"/>
      <w:marTop w:val="0"/>
      <w:marBottom w:val="0"/>
      <w:divBdr>
        <w:top w:val="none" w:sz="0" w:space="0" w:color="auto"/>
        <w:left w:val="none" w:sz="0" w:space="0" w:color="auto"/>
        <w:bottom w:val="none" w:sz="0" w:space="0" w:color="auto"/>
        <w:right w:val="none" w:sz="0" w:space="0" w:color="auto"/>
      </w:divBdr>
    </w:div>
    <w:div w:id="1264387723">
      <w:bodyDiv w:val="1"/>
      <w:marLeft w:val="0"/>
      <w:marRight w:val="0"/>
      <w:marTop w:val="0"/>
      <w:marBottom w:val="0"/>
      <w:divBdr>
        <w:top w:val="none" w:sz="0" w:space="0" w:color="auto"/>
        <w:left w:val="none" w:sz="0" w:space="0" w:color="auto"/>
        <w:bottom w:val="none" w:sz="0" w:space="0" w:color="auto"/>
        <w:right w:val="none" w:sz="0" w:space="0" w:color="auto"/>
      </w:divBdr>
    </w:div>
    <w:div w:id="1302535906">
      <w:bodyDiv w:val="1"/>
      <w:marLeft w:val="0"/>
      <w:marRight w:val="0"/>
      <w:marTop w:val="0"/>
      <w:marBottom w:val="0"/>
      <w:divBdr>
        <w:top w:val="none" w:sz="0" w:space="0" w:color="auto"/>
        <w:left w:val="none" w:sz="0" w:space="0" w:color="auto"/>
        <w:bottom w:val="none" w:sz="0" w:space="0" w:color="auto"/>
        <w:right w:val="none" w:sz="0" w:space="0" w:color="auto"/>
      </w:divBdr>
    </w:div>
    <w:div w:id="1433549840">
      <w:bodyDiv w:val="1"/>
      <w:marLeft w:val="0"/>
      <w:marRight w:val="0"/>
      <w:marTop w:val="0"/>
      <w:marBottom w:val="0"/>
      <w:divBdr>
        <w:top w:val="none" w:sz="0" w:space="0" w:color="auto"/>
        <w:left w:val="none" w:sz="0" w:space="0" w:color="auto"/>
        <w:bottom w:val="none" w:sz="0" w:space="0" w:color="auto"/>
        <w:right w:val="none" w:sz="0" w:space="0" w:color="auto"/>
      </w:divBdr>
    </w:div>
    <w:div w:id="1576890641">
      <w:bodyDiv w:val="1"/>
      <w:marLeft w:val="0"/>
      <w:marRight w:val="0"/>
      <w:marTop w:val="0"/>
      <w:marBottom w:val="0"/>
      <w:divBdr>
        <w:top w:val="none" w:sz="0" w:space="0" w:color="auto"/>
        <w:left w:val="none" w:sz="0" w:space="0" w:color="auto"/>
        <w:bottom w:val="none" w:sz="0" w:space="0" w:color="auto"/>
        <w:right w:val="none" w:sz="0" w:space="0" w:color="auto"/>
      </w:divBdr>
    </w:div>
    <w:div w:id="1621690124">
      <w:bodyDiv w:val="1"/>
      <w:marLeft w:val="0"/>
      <w:marRight w:val="0"/>
      <w:marTop w:val="0"/>
      <w:marBottom w:val="0"/>
      <w:divBdr>
        <w:top w:val="none" w:sz="0" w:space="0" w:color="auto"/>
        <w:left w:val="none" w:sz="0" w:space="0" w:color="auto"/>
        <w:bottom w:val="none" w:sz="0" w:space="0" w:color="auto"/>
        <w:right w:val="none" w:sz="0" w:space="0" w:color="auto"/>
      </w:divBdr>
    </w:div>
    <w:div w:id="1672902809">
      <w:bodyDiv w:val="1"/>
      <w:marLeft w:val="0"/>
      <w:marRight w:val="0"/>
      <w:marTop w:val="0"/>
      <w:marBottom w:val="0"/>
      <w:divBdr>
        <w:top w:val="none" w:sz="0" w:space="0" w:color="auto"/>
        <w:left w:val="none" w:sz="0" w:space="0" w:color="auto"/>
        <w:bottom w:val="none" w:sz="0" w:space="0" w:color="auto"/>
        <w:right w:val="none" w:sz="0" w:space="0" w:color="auto"/>
      </w:divBdr>
    </w:div>
    <w:div w:id="1687366334">
      <w:bodyDiv w:val="1"/>
      <w:marLeft w:val="0"/>
      <w:marRight w:val="0"/>
      <w:marTop w:val="0"/>
      <w:marBottom w:val="0"/>
      <w:divBdr>
        <w:top w:val="none" w:sz="0" w:space="0" w:color="auto"/>
        <w:left w:val="none" w:sz="0" w:space="0" w:color="auto"/>
        <w:bottom w:val="none" w:sz="0" w:space="0" w:color="auto"/>
        <w:right w:val="none" w:sz="0" w:space="0" w:color="auto"/>
      </w:divBdr>
    </w:div>
    <w:div w:id="1727295139">
      <w:bodyDiv w:val="1"/>
      <w:marLeft w:val="0"/>
      <w:marRight w:val="0"/>
      <w:marTop w:val="0"/>
      <w:marBottom w:val="0"/>
      <w:divBdr>
        <w:top w:val="none" w:sz="0" w:space="0" w:color="auto"/>
        <w:left w:val="none" w:sz="0" w:space="0" w:color="auto"/>
        <w:bottom w:val="none" w:sz="0" w:space="0" w:color="auto"/>
        <w:right w:val="none" w:sz="0" w:space="0" w:color="auto"/>
      </w:divBdr>
    </w:div>
    <w:div w:id="1765571248">
      <w:bodyDiv w:val="1"/>
      <w:marLeft w:val="0"/>
      <w:marRight w:val="0"/>
      <w:marTop w:val="0"/>
      <w:marBottom w:val="0"/>
      <w:divBdr>
        <w:top w:val="none" w:sz="0" w:space="0" w:color="auto"/>
        <w:left w:val="none" w:sz="0" w:space="0" w:color="auto"/>
        <w:bottom w:val="none" w:sz="0" w:space="0" w:color="auto"/>
        <w:right w:val="none" w:sz="0" w:space="0" w:color="auto"/>
      </w:divBdr>
    </w:div>
    <w:div w:id="1840581276">
      <w:bodyDiv w:val="1"/>
      <w:marLeft w:val="0"/>
      <w:marRight w:val="0"/>
      <w:marTop w:val="0"/>
      <w:marBottom w:val="0"/>
      <w:divBdr>
        <w:top w:val="none" w:sz="0" w:space="0" w:color="auto"/>
        <w:left w:val="none" w:sz="0" w:space="0" w:color="auto"/>
        <w:bottom w:val="none" w:sz="0" w:space="0" w:color="auto"/>
        <w:right w:val="none" w:sz="0" w:space="0" w:color="auto"/>
      </w:divBdr>
    </w:div>
    <w:div w:id="1845196781">
      <w:bodyDiv w:val="1"/>
      <w:marLeft w:val="0"/>
      <w:marRight w:val="0"/>
      <w:marTop w:val="0"/>
      <w:marBottom w:val="0"/>
      <w:divBdr>
        <w:top w:val="none" w:sz="0" w:space="0" w:color="auto"/>
        <w:left w:val="none" w:sz="0" w:space="0" w:color="auto"/>
        <w:bottom w:val="none" w:sz="0" w:space="0" w:color="auto"/>
        <w:right w:val="none" w:sz="0" w:space="0" w:color="auto"/>
      </w:divBdr>
    </w:div>
    <w:div w:id="1853490606">
      <w:bodyDiv w:val="1"/>
      <w:marLeft w:val="0"/>
      <w:marRight w:val="0"/>
      <w:marTop w:val="0"/>
      <w:marBottom w:val="0"/>
      <w:divBdr>
        <w:top w:val="none" w:sz="0" w:space="0" w:color="auto"/>
        <w:left w:val="none" w:sz="0" w:space="0" w:color="auto"/>
        <w:bottom w:val="none" w:sz="0" w:space="0" w:color="auto"/>
        <w:right w:val="none" w:sz="0" w:space="0" w:color="auto"/>
      </w:divBdr>
    </w:div>
    <w:div w:id="1867064832">
      <w:bodyDiv w:val="1"/>
      <w:marLeft w:val="0"/>
      <w:marRight w:val="0"/>
      <w:marTop w:val="0"/>
      <w:marBottom w:val="0"/>
      <w:divBdr>
        <w:top w:val="none" w:sz="0" w:space="0" w:color="auto"/>
        <w:left w:val="none" w:sz="0" w:space="0" w:color="auto"/>
        <w:bottom w:val="none" w:sz="0" w:space="0" w:color="auto"/>
        <w:right w:val="none" w:sz="0" w:space="0" w:color="auto"/>
      </w:divBdr>
    </w:div>
    <w:div w:id="1903834012">
      <w:bodyDiv w:val="1"/>
      <w:marLeft w:val="0"/>
      <w:marRight w:val="0"/>
      <w:marTop w:val="0"/>
      <w:marBottom w:val="0"/>
      <w:divBdr>
        <w:top w:val="none" w:sz="0" w:space="0" w:color="auto"/>
        <w:left w:val="none" w:sz="0" w:space="0" w:color="auto"/>
        <w:bottom w:val="none" w:sz="0" w:space="0" w:color="auto"/>
        <w:right w:val="none" w:sz="0" w:space="0" w:color="auto"/>
      </w:divBdr>
    </w:div>
    <w:div w:id="1918398661">
      <w:bodyDiv w:val="1"/>
      <w:marLeft w:val="0"/>
      <w:marRight w:val="0"/>
      <w:marTop w:val="0"/>
      <w:marBottom w:val="0"/>
      <w:divBdr>
        <w:top w:val="none" w:sz="0" w:space="0" w:color="auto"/>
        <w:left w:val="none" w:sz="0" w:space="0" w:color="auto"/>
        <w:bottom w:val="none" w:sz="0" w:space="0" w:color="auto"/>
        <w:right w:val="none" w:sz="0" w:space="0" w:color="auto"/>
      </w:divBdr>
    </w:div>
    <w:div w:id="1919946482">
      <w:bodyDiv w:val="1"/>
      <w:marLeft w:val="0"/>
      <w:marRight w:val="0"/>
      <w:marTop w:val="0"/>
      <w:marBottom w:val="0"/>
      <w:divBdr>
        <w:top w:val="none" w:sz="0" w:space="0" w:color="auto"/>
        <w:left w:val="none" w:sz="0" w:space="0" w:color="auto"/>
        <w:bottom w:val="none" w:sz="0" w:space="0" w:color="auto"/>
        <w:right w:val="none" w:sz="0" w:space="0" w:color="auto"/>
      </w:divBdr>
    </w:div>
    <w:div w:id="1935550122">
      <w:bodyDiv w:val="1"/>
      <w:marLeft w:val="0"/>
      <w:marRight w:val="0"/>
      <w:marTop w:val="0"/>
      <w:marBottom w:val="0"/>
      <w:divBdr>
        <w:top w:val="none" w:sz="0" w:space="0" w:color="auto"/>
        <w:left w:val="none" w:sz="0" w:space="0" w:color="auto"/>
        <w:bottom w:val="none" w:sz="0" w:space="0" w:color="auto"/>
        <w:right w:val="none" w:sz="0" w:space="0" w:color="auto"/>
      </w:divBdr>
      <w:divsChild>
        <w:div w:id="1388530328">
          <w:marLeft w:val="302"/>
          <w:marRight w:val="0"/>
          <w:marTop w:val="120"/>
          <w:marBottom w:val="0"/>
          <w:divBdr>
            <w:top w:val="none" w:sz="0" w:space="0" w:color="auto"/>
            <w:left w:val="none" w:sz="0" w:space="0" w:color="auto"/>
            <w:bottom w:val="none" w:sz="0" w:space="0" w:color="auto"/>
            <w:right w:val="none" w:sz="0" w:space="0" w:color="auto"/>
          </w:divBdr>
        </w:div>
        <w:div w:id="1285962090">
          <w:marLeft w:val="302"/>
          <w:marRight w:val="0"/>
          <w:marTop w:val="120"/>
          <w:marBottom w:val="0"/>
          <w:divBdr>
            <w:top w:val="none" w:sz="0" w:space="0" w:color="auto"/>
            <w:left w:val="none" w:sz="0" w:space="0" w:color="auto"/>
            <w:bottom w:val="none" w:sz="0" w:space="0" w:color="auto"/>
            <w:right w:val="none" w:sz="0" w:space="0" w:color="auto"/>
          </w:divBdr>
        </w:div>
        <w:div w:id="257058129">
          <w:marLeft w:val="302"/>
          <w:marRight w:val="0"/>
          <w:marTop w:val="120"/>
          <w:marBottom w:val="0"/>
          <w:divBdr>
            <w:top w:val="none" w:sz="0" w:space="0" w:color="auto"/>
            <w:left w:val="none" w:sz="0" w:space="0" w:color="auto"/>
            <w:bottom w:val="none" w:sz="0" w:space="0" w:color="auto"/>
            <w:right w:val="none" w:sz="0" w:space="0" w:color="auto"/>
          </w:divBdr>
        </w:div>
        <w:div w:id="672298717">
          <w:marLeft w:val="302"/>
          <w:marRight w:val="0"/>
          <w:marTop w:val="120"/>
          <w:marBottom w:val="0"/>
          <w:divBdr>
            <w:top w:val="none" w:sz="0" w:space="0" w:color="auto"/>
            <w:left w:val="none" w:sz="0" w:space="0" w:color="auto"/>
            <w:bottom w:val="none" w:sz="0" w:space="0" w:color="auto"/>
            <w:right w:val="none" w:sz="0" w:space="0" w:color="auto"/>
          </w:divBdr>
        </w:div>
        <w:div w:id="1607496383">
          <w:marLeft w:val="302"/>
          <w:marRight w:val="0"/>
          <w:marTop w:val="120"/>
          <w:marBottom w:val="0"/>
          <w:divBdr>
            <w:top w:val="none" w:sz="0" w:space="0" w:color="auto"/>
            <w:left w:val="none" w:sz="0" w:space="0" w:color="auto"/>
            <w:bottom w:val="none" w:sz="0" w:space="0" w:color="auto"/>
            <w:right w:val="none" w:sz="0" w:space="0" w:color="auto"/>
          </w:divBdr>
        </w:div>
        <w:div w:id="33623832">
          <w:marLeft w:val="302"/>
          <w:marRight w:val="0"/>
          <w:marTop w:val="120"/>
          <w:marBottom w:val="0"/>
          <w:divBdr>
            <w:top w:val="none" w:sz="0" w:space="0" w:color="auto"/>
            <w:left w:val="none" w:sz="0" w:space="0" w:color="auto"/>
            <w:bottom w:val="none" w:sz="0" w:space="0" w:color="auto"/>
            <w:right w:val="none" w:sz="0" w:space="0" w:color="auto"/>
          </w:divBdr>
        </w:div>
        <w:div w:id="1273976945">
          <w:marLeft w:val="302"/>
          <w:marRight w:val="0"/>
          <w:marTop w:val="120"/>
          <w:marBottom w:val="0"/>
          <w:divBdr>
            <w:top w:val="none" w:sz="0" w:space="0" w:color="auto"/>
            <w:left w:val="none" w:sz="0" w:space="0" w:color="auto"/>
            <w:bottom w:val="none" w:sz="0" w:space="0" w:color="auto"/>
            <w:right w:val="none" w:sz="0" w:space="0" w:color="auto"/>
          </w:divBdr>
        </w:div>
        <w:div w:id="814374437">
          <w:marLeft w:val="302"/>
          <w:marRight w:val="0"/>
          <w:marTop w:val="120"/>
          <w:marBottom w:val="0"/>
          <w:divBdr>
            <w:top w:val="none" w:sz="0" w:space="0" w:color="auto"/>
            <w:left w:val="none" w:sz="0" w:space="0" w:color="auto"/>
            <w:bottom w:val="none" w:sz="0" w:space="0" w:color="auto"/>
            <w:right w:val="none" w:sz="0" w:space="0" w:color="auto"/>
          </w:divBdr>
        </w:div>
        <w:div w:id="2064450266">
          <w:marLeft w:val="302"/>
          <w:marRight w:val="0"/>
          <w:marTop w:val="120"/>
          <w:marBottom w:val="0"/>
          <w:divBdr>
            <w:top w:val="none" w:sz="0" w:space="0" w:color="auto"/>
            <w:left w:val="none" w:sz="0" w:space="0" w:color="auto"/>
            <w:bottom w:val="none" w:sz="0" w:space="0" w:color="auto"/>
            <w:right w:val="none" w:sz="0" w:space="0" w:color="auto"/>
          </w:divBdr>
        </w:div>
      </w:divsChild>
    </w:div>
    <w:div w:id="1945529298">
      <w:bodyDiv w:val="1"/>
      <w:marLeft w:val="0"/>
      <w:marRight w:val="0"/>
      <w:marTop w:val="0"/>
      <w:marBottom w:val="0"/>
      <w:divBdr>
        <w:top w:val="none" w:sz="0" w:space="0" w:color="auto"/>
        <w:left w:val="none" w:sz="0" w:space="0" w:color="auto"/>
        <w:bottom w:val="none" w:sz="0" w:space="0" w:color="auto"/>
        <w:right w:val="none" w:sz="0" w:space="0" w:color="auto"/>
      </w:divBdr>
    </w:div>
    <w:div w:id="1967391730">
      <w:bodyDiv w:val="1"/>
      <w:marLeft w:val="0"/>
      <w:marRight w:val="0"/>
      <w:marTop w:val="0"/>
      <w:marBottom w:val="0"/>
      <w:divBdr>
        <w:top w:val="none" w:sz="0" w:space="0" w:color="auto"/>
        <w:left w:val="none" w:sz="0" w:space="0" w:color="auto"/>
        <w:bottom w:val="none" w:sz="0" w:space="0" w:color="auto"/>
        <w:right w:val="none" w:sz="0" w:space="0" w:color="auto"/>
      </w:divBdr>
    </w:div>
    <w:div w:id="19962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sv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Presentation%20Support%20Team\Kantar%20Global%20Rebrand\Word%20templates\A4%20-%20Word%20proposal%20report%20template%202020.dotx" TargetMode="External"/></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2A83AC7D5677419F91DB78CB68131B" ma:contentTypeVersion="8" ma:contentTypeDescription="Create a new document." ma:contentTypeScope="" ma:versionID="92132cc66c3f827d8a6798be79fa8e31">
  <xsd:schema xmlns:xsd="http://www.w3.org/2001/XMLSchema" xmlns:xs="http://www.w3.org/2001/XMLSchema" xmlns:p="http://schemas.microsoft.com/office/2006/metadata/properties" xmlns:ns2="e2c4446f-42d6-46be-8018-2580b1741aa5" xmlns:ns3="c42c00e9-2ea4-4581-a1bb-505d9f92e1e6" targetNamespace="http://schemas.microsoft.com/office/2006/metadata/properties" ma:root="true" ma:fieldsID="72f12cddabf9f0646c72e703a2316282" ns2:_="" ns3:_="">
    <xsd:import namespace="e2c4446f-42d6-46be-8018-2580b1741aa5"/>
    <xsd:import namespace="c42c00e9-2ea4-4581-a1bb-505d9f92e1e6"/>
    <xsd:element name="properties">
      <xsd:complexType>
        <xsd:sequence>
          <xsd:element name="documentManagement">
            <xsd:complexType>
              <xsd:all>
                <xsd:element ref="ns2:UnilyIsFeaturedDocument" minOccurs="0"/>
                <xsd:element ref="ns2:UnilyIsTemplate" minOccurs="0"/>
                <xsd:element ref="ns2:TaxCatchAll" minOccurs="0"/>
                <xsd:element ref="ns2:TaxCatchAllLabel" minOccurs="0"/>
                <xsd:element ref="ns2:i53060757a4947299e996e250d83f52c" minOccurs="0"/>
                <xsd:element ref="ns2:nb3e261965e94a61ab7a9682569b91ed" minOccurs="0"/>
                <xsd:element ref="ns2:ac2a4d5e62d64a148ded7713758a0af2" minOccurs="0"/>
                <xsd:element ref="ns2:c968455a7fd74c6985b906918c05e58e" minOccurs="0"/>
                <xsd:element ref="ns2:j0c5e225bfe34a3681346f177815a2b6"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4446f-42d6-46be-8018-2580b1741aa5" elementFormDefault="qualified">
    <xsd:import namespace="http://schemas.microsoft.com/office/2006/documentManagement/types"/>
    <xsd:import namespace="http://schemas.microsoft.com/office/infopath/2007/PartnerControls"/>
    <xsd:element name="UnilyIsFeaturedDocument" ma:index="8" nillable="true" ma:displayName="Is Featured Document" ma:internalName="UnilyIsFeaturedDocument">
      <xsd:simpleType>
        <xsd:restriction base="dms:Boolean"/>
      </xsd:simpleType>
    </xsd:element>
    <xsd:element name="UnilyIsTemplate" ma:index="9" nillable="true" ma:displayName="Is Template" ma:internalName="UnilyIsTemplate">
      <xsd:simpleType>
        <xsd:restriction base="dms:Boolean"/>
      </xsd:simpleType>
    </xsd:element>
    <xsd:element name="TaxCatchAll" ma:index="10" nillable="true" ma:displayName="Taxonomy Catch All Column" ma:hidden="true" ma:list="{30bbb45f-e8a8-468b-9fa4-1678112026d6}" ma:internalName="TaxCatchAll" ma:showField="CatchAllData" ma:web="e2c4446f-42d6-46be-8018-2580b1741aa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30bbb45f-e8a8-468b-9fa4-1678112026d6}" ma:internalName="TaxCatchAllLabel" ma:readOnly="true" ma:showField="CatchAllDataLabel" ma:web="e2c4446f-42d6-46be-8018-2580b1741aa5">
      <xsd:complexType>
        <xsd:complexContent>
          <xsd:extension base="dms:MultiChoiceLookup">
            <xsd:sequence>
              <xsd:element name="Value" type="dms:Lookup" maxOccurs="unbounded" minOccurs="0" nillable="true"/>
            </xsd:sequence>
          </xsd:extension>
        </xsd:complexContent>
      </xsd:complexType>
    </xsd:element>
    <xsd:element name="i53060757a4947299e996e250d83f52c" ma:index="12" nillable="true" ma:taxonomy="true" ma:internalName="i53060757a4947299e996e250d83f52c" ma:taxonomyFieldName="Offer" ma:displayName="Offer" ma:default="" ma:fieldId="{25306075-7a49-4729-9e99-6e250d83f52c}" ma:taxonomyMulti="true" ma:sspId="335d02d2-2acc-434b-b7bb-812ff22cbf32" ma:termSetId="206cf811-ca3d-4daf-bd45-b33cea815a9d" ma:anchorId="00000000-0000-0000-0000-000000000000" ma:open="false" ma:isKeyword="false">
      <xsd:complexType>
        <xsd:sequence>
          <xsd:element ref="pc:Terms" minOccurs="0" maxOccurs="1"/>
        </xsd:sequence>
      </xsd:complexType>
    </xsd:element>
    <xsd:element name="nb3e261965e94a61ab7a9682569b91ed" ma:index="14" nillable="true" ma:taxonomy="true" ma:internalName="nb3e261965e94a61ab7a9682569b91ed" ma:taxonomyFieldName="Countries" ma:displayName="Countries" ma:default="" ma:fieldId="{7b3e2619-65e9-4a61-ab7a-9682569b91ed}" ma:taxonomyMulti="true" ma:sspId="335d02d2-2acc-434b-b7bb-812ff22cbf32" ma:termSetId="c2e122a6-bbb9-4e3e-a9c0-10a202184023" ma:anchorId="00000000-0000-0000-0000-000000000000" ma:open="false" ma:isKeyword="false">
      <xsd:complexType>
        <xsd:sequence>
          <xsd:element ref="pc:Terms" minOccurs="0" maxOccurs="1"/>
        </xsd:sequence>
      </xsd:complexType>
    </xsd:element>
    <xsd:element name="ac2a4d5e62d64a148ded7713758a0af2" ma:index="16" nillable="true" ma:taxonomy="true" ma:internalName="ac2a4d5e62d64a148ded7713758a0af2" ma:taxonomyFieldName="Departments" ma:displayName="Departments" ma:default="" ma:fieldId="{ac2a4d5e-62d6-4a14-8ded-7713758a0af2}" ma:taxonomyMulti="true" ma:sspId="335d02d2-2acc-434b-b7bb-812ff22cbf32" ma:termSetId="7db15008-d1d6-498d-a488-7d8774bc176a" ma:anchorId="00000000-0000-0000-0000-000000000000" ma:open="false" ma:isKeyword="false">
      <xsd:complexType>
        <xsd:sequence>
          <xsd:element ref="pc:Terms" minOccurs="0" maxOccurs="1"/>
        </xsd:sequence>
      </xsd:complexType>
    </xsd:element>
    <xsd:element name="c968455a7fd74c6985b906918c05e58e" ma:index="18" nillable="true" ma:taxonomy="true" ma:internalName="c968455a7fd74c6985b906918c05e58e" ma:taxonomyFieldName="Document_x0020_Categories" ma:displayName="Document Categories" ma:default="" ma:fieldId="{c968455a-7fd7-4c69-85b9-06918c05e58e}" ma:taxonomyMulti="true" ma:sspId="335d02d2-2acc-434b-b7bb-812ff22cbf32" ma:termSetId="f0f7a287-f6ff-41d8-bac1-a65f52683236" ma:anchorId="00000000-0000-0000-0000-000000000000" ma:open="false" ma:isKeyword="false">
      <xsd:complexType>
        <xsd:sequence>
          <xsd:element ref="pc:Terms" minOccurs="0" maxOccurs="1"/>
        </xsd:sequence>
      </xsd:complexType>
    </xsd:element>
    <xsd:element name="j0c5e225bfe34a3681346f177815a2b6" ma:index="20" nillable="true" ma:taxonomy="true" ma:internalName="j0c5e225bfe34a3681346f177815a2b6" ma:taxonomyFieldName="Companies" ma:displayName="Companies" ma:default="" ma:fieldId="{30c5e225-bfe3-4a36-8134-6f177815a2b6}" ma:taxonomyMulti="true" ma:sspId="335d02d2-2acc-434b-b7bb-812ff22cbf32" ma:termSetId="3915896b-ab17-402b-9622-cf55dd918695" ma:anchorId="00000000-0000-0000-0000-000000000000" ma:open="false" ma:isKeyword="false">
      <xsd:complexType>
        <xsd:sequence>
          <xsd:element ref="pc:Terms" minOccurs="0" maxOccurs="1"/>
        </xsd:sequence>
      </xsd:complexType>
    </xsd:element>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2c00e9-2ea4-4581-a1bb-505d9f92e1e6"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Location" ma:index="26" nillable="true" ma:displayName="Location" ma:internalName="MediaServiceLocation"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2c4446f-42d6-46be-8018-2580b1741aa5">
      <Value>14</Value>
      <Value>8</Value>
      <Value>7</Value>
    </TaxCatchAll>
    <UnilyIsTemplate xmlns="e2c4446f-42d6-46be-8018-2580b1741aa5" xsi:nil="true"/>
    <UnilyIsFeaturedDocument xmlns="e2c4446f-42d6-46be-8018-2580b1741aa5" xsi:nil="true"/>
    <i53060757a4947299e996e250d83f52c xmlns="e2c4446f-42d6-46be-8018-2580b1741aa5">
      <Terms xmlns="http://schemas.microsoft.com/office/infopath/2007/PartnerControls"/>
    </i53060757a4947299e996e250d83f52c>
    <ac2a4d5e62d64a148ded7713758a0af2 xmlns="e2c4446f-42d6-46be-8018-2580b1741aa5">
      <Terms xmlns="http://schemas.microsoft.com/office/infopath/2007/PartnerControls"/>
    </ac2a4d5e62d64a148ded7713758a0af2>
    <c968455a7fd74c6985b906918c05e58e xmlns="e2c4446f-42d6-46be-8018-2580b1741aa5">
      <Terms xmlns="http://schemas.microsoft.com/office/infopath/2007/PartnerControls"/>
    </c968455a7fd74c6985b906918c05e58e>
    <nb3e261965e94a61ab7a9682569b91ed xmlns="e2c4446f-42d6-46be-8018-2580b1741aa5">
      <Terms xmlns="http://schemas.microsoft.com/office/infopath/2007/PartnerControls"/>
    </nb3e261965e94a61ab7a9682569b91ed>
    <j0c5e225bfe34a3681346f177815a2b6 xmlns="e2c4446f-42d6-46be-8018-2580b1741aa5">
      <Terms xmlns="http://schemas.microsoft.com/office/infopath/2007/PartnerControls">
        <TermInfo xmlns="http://schemas.microsoft.com/office/infopath/2007/PartnerControls">
          <TermName xmlns="http://schemas.microsoft.com/office/infopath/2007/PartnerControls">Insights Division</TermName>
          <TermId xmlns="http://schemas.microsoft.com/office/infopath/2007/PartnerControls">e43539c3-3aa2-4d4e-9961-45e0ab999602</TermId>
        </TermInfo>
        <TermInfo xmlns="http://schemas.microsoft.com/office/infopath/2007/PartnerControls">
          <TermName xmlns="http://schemas.microsoft.com/office/infopath/2007/PartnerControls">Kantar Millward Brown</TermName>
          <TermId xmlns="http://schemas.microsoft.com/office/infopath/2007/PartnerControls">a1449d13-f4c4-4a8d-985d-a89c7981348e</TermId>
        </TermInfo>
        <TermInfo xmlns="http://schemas.microsoft.com/office/infopath/2007/PartnerControls">
          <TermName xmlns="http://schemas.microsoft.com/office/infopath/2007/PartnerControls">Kantar TNS</TermName>
          <TermId xmlns="http://schemas.microsoft.com/office/infopath/2007/PartnerControls">449a39d9-858a-4839-96bc-8fa0cedd3e1e</TermId>
        </TermInfo>
      </Terms>
    </j0c5e225bfe34a3681346f177815a2b6>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86E4C-21B2-4B29-8C7F-64116F4D5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4446f-42d6-46be-8018-2580b1741aa5"/>
    <ds:schemaRef ds:uri="c42c00e9-2ea4-4581-a1bb-505d9f92e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CD6056-763C-4E9C-82D0-74501ACA8BAF}">
  <ds:schemaRefs>
    <ds:schemaRef ds:uri="http://schemas.microsoft.com/office/2006/metadata/properties"/>
    <ds:schemaRef ds:uri="http://schemas.microsoft.com/office/infopath/2007/PartnerControls"/>
    <ds:schemaRef ds:uri="e2c4446f-42d6-46be-8018-2580b1741aa5"/>
  </ds:schemaRefs>
</ds:datastoreItem>
</file>

<file path=customXml/itemProps3.xml><?xml version="1.0" encoding="utf-8"?>
<ds:datastoreItem xmlns:ds="http://schemas.openxmlformats.org/officeDocument/2006/customXml" ds:itemID="{C5FB1667-AE3A-4597-9A25-DF006DDD26A6}">
  <ds:schemaRefs>
    <ds:schemaRef ds:uri="http://schemas.microsoft.com/sharepoint/v3/contenttype/forms"/>
  </ds:schemaRefs>
</ds:datastoreItem>
</file>

<file path=customXml/itemProps4.xml><?xml version="1.0" encoding="utf-8"?>
<ds:datastoreItem xmlns:ds="http://schemas.openxmlformats.org/officeDocument/2006/customXml" ds:itemID="{A703D9AA-1C90-480F-8CC6-0B22088C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 Word proposal report template 2020.dotx</Template>
  <TotalTime>0</TotalTime>
  <Pages>9</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TNS</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Arthur, Susan (TSAUK)</dc:creator>
  <cp:lastModifiedBy>Arthur, Susan (TSAUK)</cp:lastModifiedBy>
  <cp:revision>12</cp:revision>
  <cp:lastPrinted>2014-12-29T11:09:00Z</cp:lastPrinted>
  <dcterms:created xsi:type="dcterms:W3CDTF">2021-02-15T19:02:00Z</dcterms:created>
  <dcterms:modified xsi:type="dcterms:W3CDTF">2021-02-15T23:56:00Z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ntries">
    <vt:lpwstr/>
  </property>
  <property fmtid="{D5CDD505-2E9C-101B-9397-08002B2CF9AE}" pid="3" name="ContentTypeId">
    <vt:lpwstr>0x010100602A83AC7D5677419F91DB78CB68131B</vt:lpwstr>
  </property>
  <property fmtid="{D5CDD505-2E9C-101B-9397-08002B2CF9AE}" pid="4" name="Document Categories">
    <vt:lpwstr/>
  </property>
  <property fmtid="{D5CDD505-2E9C-101B-9397-08002B2CF9AE}" pid="5" name="Departments">
    <vt:lpwstr/>
  </property>
  <property fmtid="{D5CDD505-2E9C-101B-9397-08002B2CF9AE}" pid="6" name="Companies">
    <vt:lpwstr>8;#Insights Division|e43539c3-3aa2-4d4e-9961-45e0ab999602;#7;#Kantar Millward Brown|a1449d13-f4c4-4a8d-985d-a89c7981348e;#14;#Kantar TNS|449a39d9-858a-4839-96bc-8fa0cedd3e1e</vt:lpwstr>
  </property>
  <property fmtid="{D5CDD505-2E9C-101B-9397-08002B2CF9AE}" pid="7" name="Offer">
    <vt:lpwstr/>
  </property>
</Properties>
</file>