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3-метрики-кода-go"/>
    <w:p>
      <w:pPr>
        <w:pStyle w:val="Heading1"/>
      </w:pPr>
      <w:r>
        <w:t xml:space="preserve">Лабораторная работа №3 — Метрики кода (Go)</w:t>
      </w:r>
    </w:p>
    <w:bookmarkStart w:id="9" w:name="исходные-данные"/>
    <w:p>
      <w:pPr>
        <w:pStyle w:val="Heading2"/>
      </w:pPr>
      <w:r>
        <w:t xml:space="preserve">Исходные данные</w:t>
      </w:r>
    </w:p>
    <w:p>
      <w:pPr>
        <w:pStyle w:val="Compact"/>
        <w:numPr>
          <w:ilvl w:val="0"/>
          <w:numId w:val="1001"/>
        </w:numPr>
      </w:pPr>
      <w:r>
        <w:t xml:space="preserve">Анализируемый файл:</w:t>
      </w:r>
      <w:r>
        <w:t xml:space="preserve"> </w:t>
      </w:r>
      <w:r>
        <w:rPr>
          <w:rStyle w:val="VerbatimChar"/>
        </w:rPr>
        <w:t xml:space="preserve">src/go-microservices/deal-service/internal/service/booking.go</w:t>
      </w:r>
    </w:p>
    <w:p>
      <w:pPr>
        <w:pStyle w:val="Compact"/>
        <w:numPr>
          <w:ilvl w:val="0"/>
          <w:numId w:val="1001"/>
        </w:numPr>
      </w:pPr>
      <w:r>
        <w:t xml:space="preserve">Анализируемый метод:</w:t>
      </w:r>
      <w:r>
        <w:t xml:space="preserve"> </w:t>
      </w:r>
      <w:r>
        <w:rPr>
          <w:rStyle w:val="VerbatimChar"/>
        </w:rPr>
        <w:t xml:space="preserve">BookingService.CreateBooking</w:t>
      </w:r>
    </w:p>
    <w:p>
      <w:r>
        <w:pict>
          <v:rect style="width:0;height:1.5pt" o:hralign="center" o:hrstd="t" o:hr="t"/>
        </w:pict>
      </w:r>
    </w:p>
    <w:bookmarkEnd w:id="9"/>
    <w:bookmarkStart w:id="10" w:name="часть-1.-метрики-размера-программы"/>
    <w:p>
      <w:pPr>
        <w:pStyle w:val="Heading2"/>
      </w:pPr>
      <w:r>
        <w:t xml:space="preserve">Часть 1. Метрики размера программы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Строки метода всего (LOC 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Строки с кодом (без пустых)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Строки-комментарии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Процент комментариев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</w:tbl>
    <w:p>
      <w:pPr>
        <w:pStyle w:val="BodyText"/>
      </w:pPr>
      <w:r>
        <w:t xml:space="preserve">Вывод: метод компактный, комментарии внутри тела метода отсутствуют.</w:t>
      </w:r>
    </w:p>
    <w:bookmarkEnd w:id="10"/>
    <w:bookmarkStart w:id="14" w:name="часть-2.-метрики-холстеда"/>
    <w:p>
      <w:pPr>
        <w:pStyle w:val="Heading2"/>
      </w:pPr>
      <w:r>
        <w:t xml:space="preserve">Часть 2. Метрики Холстеда</w:t>
      </w:r>
    </w:p>
    <w:p>
      <w:pPr>
        <w:pStyle w:val="FirstParagraph"/>
      </w:pPr>
      <w:r>
        <w:t xml:space="preserve">Принятая методика: операторы включают ключевые слова и служебные символы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:=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 т.д.), операнды включают идентификаторы и литералы.</w:t>
      </w:r>
    </w:p>
    <w:bookmarkStart w:id="11" w:name="словарь-операторов"/>
    <w:p>
      <w:pPr>
        <w:pStyle w:val="Heading3"/>
      </w:pPr>
      <w:r>
        <w:t xml:space="preserve">2.1 Словарь операторов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:=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"/>
    <w:bookmarkStart w:id="12" w:name="словарь-операндов"/>
    <w:p>
      <w:pPr>
        <w:pStyle w:val="Heading3"/>
      </w:pPr>
      <w:r>
        <w:t xml:space="preserve">2.2 Словарь операндов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Операнд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"booking.confirmed"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"booking_id"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"check_in"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"check_out"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"client_id and sanatorium_id are required"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"client_id"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"guests"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"sanatorium_id"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"status"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ErrInvalidGuests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ValidateBookingDateRange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publishBookingEvent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2"/>
    <w:bookmarkStart w:id="13" w:name="расчёт-показателей-холстеда"/>
    <w:p>
      <w:pPr>
        <w:pStyle w:val="Heading3"/>
      </w:pPr>
      <w:r>
        <w:t xml:space="preserve">2.3 Расчёт показателей Холстеда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n1 = 19</w:t>
      </w:r>
      <w:r>
        <w:t xml:space="preserve"> </w:t>
      </w:r>
      <w:r>
        <w:t xml:space="preserve">— число различных операторов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N1 = 130</w:t>
      </w:r>
      <w:r>
        <w:t xml:space="preserve"> </w:t>
      </w:r>
      <w:r>
        <w:t xml:space="preserve">— общее число операторов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n2 = 46</w:t>
      </w:r>
      <w:r>
        <w:t xml:space="preserve"> </w:t>
      </w:r>
      <w:r>
        <w:t xml:space="preserve">— число различных операндов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N2 = 104</w:t>
      </w:r>
      <w:r>
        <w:t xml:space="preserve"> </w:t>
      </w:r>
      <w:r>
        <w:t xml:space="preserve">— общее число операндов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 = n1 + n2 = 65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 = N1 + N2 = 234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 = N * log2(n) = 234 * log2(65) = 1409.23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 = (n1 / 2) * (N2 / n2) = (19 / 2) * (104 / 46) = 21.48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 = D * V = 21.48 * 1409.23 = 30267.90</w:t>
      </w:r>
    </w:p>
    <w:p>
      <w:pPr>
        <w:pStyle w:val="FirstParagraph"/>
      </w:pPr>
      <w:r>
        <w:t xml:space="preserve">Вывод: объём</w:t>
      </w:r>
      <w:r>
        <w:t xml:space="preserve"> </w:t>
      </w:r>
      <w:r>
        <w:rPr>
          <w:rStyle w:val="VerbatimChar"/>
        </w:rPr>
        <w:t xml:space="preserve">V &gt; 1000</w:t>
      </w:r>
      <w:r>
        <w:t xml:space="preserve">, что указывает на достаточно высокую информационную насыщенность метода.</w:t>
      </w:r>
    </w:p>
    <w:bookmarkEnd w:id="13"/>
    <w:bookmarkEnd w:id="14"/>
    <w:bookmarkStart w:id="15" w:name="Xb799cee5f90e26a1eb7e17fc82ca34a33b2ad01"/>
    <w:p>
      <w:pPr>
        <w:pStyle w:val="Heading2"/>
      </w:pPr>
      <w:r>
        <w:t xml:space="preserve">Часть 3. Цикломатическая сложность (McCabe)</w:t>
      </w:r>
    </w:p>
    <w:p>
      <w:pPr>
        <w:pStyle w:val="FirstParagraph"/>
      </w:pPr>
      <w:r>
        <w:t xml:space="preserve">Использовано правило:</w:t>
      </w:r>
      <w:r>
        <w:t xml:space="preserve"> </w:t>
      </w:r>
      <w:r>
        <w:rPr>
          <w:rStyle w:val="VerbatimChar"/>
        </w:rPr>
        <w:t xml:space="preserve">M = 1 + число_решений</w:t>
      </w:r>
      <w:r>
        <w:t xml:space="preserve">, где решения =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решений в</w:t>
            </w:r>
            <w:r>
              <w:t xml:space="preserve"> </w:t>
            </w:r>
            <w:r>
              <w:rPr>
                <w:rStyle w:val="VerbatimChar"/>
              </w:rPr>
              <w:t xml:space="preserve">CreateBooking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Цикломатическая сложность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Вывод:</w:t>
      </w:r>
      <w:r>
        <w:t xml:space="preserve"> </w:t>
      </w:r>
      <w:r>
        <w:rPr>
          <w:rStyle w:val="VerbatimChar"/>
        </w:rPr>
        <w:t xml:space="preserve">M = 6</w:t>
      </w:r>
      <w:r>
        <w:t xml:space="preserve"> </w:t>
      </w:r>
      <w:r>
        <w:t xml:space="preserve">— умеренная сложность; метод удобно покрывается набором тестов на ошибки и успешный путь.</w:t>
      </w:r>
    </w:p>
    <w:bookmarkEnd w:id="15"/>
    <w:bookmarkStart w:id="18" w:name="часть-4.-метрика-чепина"/>
    <w:p>
      <w:pPr>
        <w:pStyle w:val="Heading2"/>
      </w:pPr>
      <w:r>
        <w:t xml:space="preserve">Часть 4. Метрика Чепина</w:t>
      </w:r>
    </w:p>
    <w:bookmarkStart w:id="16" w:name="классификация-переменных"/>
    <w:p>
      <w:pPr>
        <w:pStyle w:val="Heading3"/>
      </w:pPr>
      <w:r>
        <w:t xml:space="preserve">4.1 Классификация переменных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Переменные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(входные)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(модифицируемые)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(управляющие)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in.ClientID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in.SanatoriumID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in.Guests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(временные)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6"/>
    <w:bookmarkStart w:id="17" w:name="расчёт-чепина"/>
    <w:p>
      <w:pPr>
        <w:pStyle w:val="Heading3"/>
      </w:pPr>
      <w:r>
        <w:t xml:space="preserve">4.2 Расчёт Чепина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 = 1*P + 2*M + 3*C + 0.5*T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 = 1*3 + 2*2 + 3*4 + 0.5*0 = 19.00</w:t>
      </w:r>
    </w:p>
    <w:p>
      <w:pPr>
        <w:pStyle w:val="FirstParagraph"/>
      </w:pPr>
      <w:r>
        <w:t xml:space="preserve">Вывод: значение</w:t>
      </w:r>
      <w:r>
        <w:t xml:space="preserve"> </w:t>
      </w:r>
      <w:r>
        <w:rPr>
          <w:rStyle w:val="VerbatimChar"/>
        </w:rPr>
        <w:t xml:space="preserve">Q = 19.00</w:t>
      </w:r>
      <w:r>
        <w:t xml:space="preserve"> </w:t>
      </w:r>
      <w:r>
        <w:t xml:space="preserve">показывает, что основная нагрузка создаётся проверками условий и обработкой</w:t>
      </w:r>
      <w:r>
        <w:t xml:space="preserve"> </w:t>
      </w:r>
      <w:r>
        <w:rPr>
          <w:rStyle w:val="VerbatimChar"/>
        </w:rPr>
        <w:t xml:space="preserve">err</w:t>
      </w:r>
      <w:r>
        <w:t xml:space="preserve">.</w:t>
      </w:r>
    </w:p>
    <w:bookmarkEnd w:id="17"/>
    <w:bookmarkEnd w:id="18"/>
    <w:bookmarkStart w:id="19" w:name="часть-5.-объектная-метрика-wmc"/>
    <w:p>
      <w:pPr>
        <w:pStyle w:val="Heading2"/>
      </w:pPr>
      <w:r>
        <w:t xml:space="preserve">Часть 5. Объектная метрика (WMC)</w:t>
      </w:r>
    </w:p>
    <w:p>
      <w:pPr>
        <w:pStyle w:val="FirstParagraph"/>
      </w:pPr>
      <w:r>
        <w:t xml:space="preserve">WMC рассчитан для всех методов типа</w:t>
      </w:r>
      <w:r>
        <w:t xml:space="preserve"> </w:t>
      </w:r>
      <w:r>
        <w:rPr>
          <w:rStyle w:val="VerbatimChar"/>
        </w:rPr>
        <w:t xml:space="preserve">BookingService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booking.go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Решения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Цикломатическая сложность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ListSanatoriums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GetSanatoriumDetails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ListBookings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publishBookingEvent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WMC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</w:t>
            </w:r>
          </w:p>
        </w:tc>
      </w:tr>
    </w:tbl>
    <w:p>
      <w:pPr>
        <w:pStyle w:val="BodyText"/>
      </w:pPr>
      <w:r>
        <w:t xml:space="preserve">Вывод:</w:t>
      </w:r>
      <w:r>
        <w:t xml:space="preserve"> </w:t>
      </w:r>
      <w:r>
        <w:rPr>
          <w:rStyle w:val="VerbatimChar"/>
        </w:rPr>
        <w:t xml:space="preserve">WMC = 40</w:t>
      </w:r>
      <w:r>
        <w:t xml:space="preserve"> </w:t>
      </w:r>
      <w:r>
        <w:t xml:space="preserve">для 8 методов. Класс содержит заметный объём логики и требует регулярного контроля сложности при расширении.</w:t>
      </w:r>
    </w:p>
    <w:bookmarkEnd w:id="19"/>
    <w:bookmarkStart w:id="22" w:name="X65390a01d19906c92bbb2ad8a1e8d23487073b0"/>
    <w:p>
      <w:pPr>
        <w:pStyle w:val="Heading2"/>
      </w:pPr>
      <w:r>
        <w:t xml:space="preserve">Часть 6. Автоматизированный подсчёт метрик</w:t>
      </w:r>
    </w:p>
    <w:bookmarkStart w:id="20" w:name="команды"/>
    <w:p>
      <w:pPr>
        <w:pStyle w:val="Heading3"/>
      </w:pPr>
      <w:r>
        <w:t xml:space="preserve">6.1 Команды</w:t>
      </w:r>
    </w:p>
    <w:p>
      <w:pPr>
        <w:pStyle w:val="SourceCode"/>
      </w:pPr>
      <w:r>
        <w:rPr>
          <w:rStyle w:val="CommentTok"/>
        </w:rPr>
        <w:t xml:space="preserve"># 1) Цикломатическая сложность (если gocyclo установлен)</w:t>
      </w:r>
      <w:r>
        <w:br/>
      </w:r>
      <w:r>
        <w:rPr>
          <w:rStyle w:val="NormalTok"/>
        </w:rPr>
        <w:t xml:space="preserve">gocyclo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go-microservices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deal-service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# 2) Установка gocyclo при необходимости</w:t>
      </w:r>
      <w:r>
        <w:br/>
      </w:r>
      <w:r>
        <w:rPr>
          <w:rStyle w:val="NormalTok"/>
        </w:rPr>
        <w:t xml:space="preserve">go install 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fzipp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gocyclo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gocyclo@latest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USERPROFILE</w:t>
      </w:r>
      <w:r>
        <w:rPr>
          <w:rStyle w:val="StringTok"/>
        </w:rPr>
        <w:t xml:space="preserve">\go\bin"</w:t>
      </w:r>
    </w:p>
    <w:bookmarkEnd w:id="20"/>
    <w:bookmarkStart w:id="21" w:name="X2e8b682bd7a5e204c0838a3265cab95785b0708"/>
    <w:p>
      <w:pPr>
        <w:pStyle w:val="Heading3"/>
      </w:pPr>
      <w:r>
        <w:t xml:space="preserve">6.2 Фактический автоматизированный вывод (в текущей среде)</w:t>
      </w:r>
    </w:p>
    <w:p>
      <w:pPr>
        <w:pStyle w:val="Compact"/>
        <w:numPr>
          <w:ilvl w:val="0"/>
          <w:numId w:val="1004"/>
        </w:numPr>
      </w:pPr>
      <w:r>
        <w:t xml:space="preserve">Сгенерирован файл:</w:t>
      </w:r>
      <w:r>
        <w:t xml:space="preserve"> </w:t>
      </w:r>
      <w:r>
        <w:rPr>
          <w:rStyle w:val="VerbatimChar"/>
        </w:rPr>
        <w:t xml:space="preserve">Testing/Results/LR3_auto_metrics.txt</w:t>
      </w:r>
    </w:p>
    <w:p>
      <w:pPr>
        <w:pStyle w:val="Compact"/>
        <w:numPr>
          <w:ilvl w:val="0"/>
          <w:numId w:val="1004"/>
        </w:numPr>
      </w:pPr>
      <w:r>
        <w:t xml:space="preserve">Ключевые значения:</w:t>
      </w:r>
      <w:r>
        <w:t xml:space="preserve"> </w:t>
      </w:r>
      <w:r>
        <w:rPr>
          <w:rStyle w:val="VerbatimChar"/>
        </w:rPr>
        <w:t xml:space="preserve">CreateBooking CC=6</w:t>
      </w:r>
      <w:r>
        <w:t xml:space="preserve">,</w:t>
      </w:r>
      <w:r>
        <w:t xml:space="preserve"> </w:t>
      </w:r>
      <w:r>
        <w:rPr>
          <w:rStyle w:val="VerbatimChar"/>
        </w:rPr>
        <w:t xml:space="preserve">WMC=40</w:t>
      </w:r>
      <w:r>
        <w:t xml:space="preserve">,</w:t>
      </w:r>
      <w:r>
        <w:t xml:space="preserve"> </w:t>
      </w:r>
      <w:r>
        <w:rPr>
          <w:rStyle w:val="VerbatimChar"/>
        </w:rPr>
        <w:t xml:space="preserve">V=1409.23</w:t>
      </w:r>
      <w:r>
        <w:t xml:space="preserve">,</w:t>
      </w:r>
      <w:r>
        <w:t xml:space="preserve"> </w:t>
      </w:r>
      <w:r>
        <w:rPr>
          <w:rStyle w:val="VerbatimChar"/>
        </w:rPr>
        <w:t xml:space="preserve">E=30267.90</w:t>
      </w:r>
    </w:p>
    <w:p>
      <w:pPr>
        <w:pStyle w:val="Compact"/>
        <w:numPr>
          <w:ilvl w:val="0"/>
          <w:numId w:val="1004"/>
        </w:numPr>
      </w:pPr>
      <w:r>
        <w:t xml:space="preserve">В среде выполнения</w:t>
      </w:r>
      <w:r>
        <w:t xml:space="preserve"> </w:t>
      </w:r>
      <w:r>
        <w:rPr>
          <w:rStyle w:val="VerbatimChar"/>
        </w:rPr>
        <w:t xml:space="preserve">gocyclo</w:t>
      </w:r>
      <w:r>
        <w:t xml:space="preserve"> </w:t>
      </w:r>
      <w:r>
        <w:t xml:space="preserve">не был предустановлен, поэтому в отчёт включены команды для воспроизведения.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инструкция-по-преобразованию-в-.docx"/>
    <w:p>
      <w:pPr>
        <w:pStyle w:val="Heading2"/>
      </w:pPr>
      <w:r>
        <w:t xml:space="preserve">Инструкция по преобразованию в .docx</w:t>
      </w:r>
    </w:p>
    <w:p>
      <w:pPr>
        <w:pStyle w:val="Compact"/>
        <w:numPr>
          <w:ilvl w:val="0"/>
          <w:numId w:val="1005"/>
        </w:numPr>
      </w:pPr>
      <w:r>
        <w:t xml:space="preserve">Преобразование через Pandoc:</w:t>
      </w:r>
    </w:p>
    <w:p>
      <w:pPr>
        <w:pStyle w:val="SourceCode"/>
      </w:pPr>
      <w:r>
        <w:rPr>
          <w:rStyle w:val="NormalTok"/>
        </w:rPr>
        <w:t xml:space="preserve">pandoc </w:t>
      </w:r>
      <w:r>
        <w:rPr>
          <w:rStyle w:val="StringTok"/>
        </w:rPr>
        <w:t xml:space="preserve">"Testing/Results/LR3_Code_Metrics.md"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"Testing/Results/LR3_Code_Metrics.docx"</w:t>
      </w:r>
    </w:p>
    <w:p>
      <w:pPr>
        <w:pStyle w:val="Compact"/>
        <w:numPr>
          <w:ilvl w:val="0"/>
          <w:numId w:val="1006"/>
        </w:numPr>
      </w:pPr>
      <w:r>
        <w:t xml:space="preserve">Для вставки подтверждения автоматического подсчёта откройте</w:t>
      </w:r>
      <w:r>
        <w:t xml:space="preserve"> </w:t>
      </w:r>
      <w:r>
        <w:rPr>
          <w:rStyle w:val="VerbatimChar"/>
        </w:rPr>
        <w:t xml:space="preserve">Testing/Results/LR3_auto_metrics.txt</w:t>
      </w:r>
      <w:r>
        <w:t xml:space="preserve"> </w:t>
      </w:r>
      <w:r>
        <w:t xml:space="preserve">и добавьте скриншот в итоговый отчёт.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2026-03-27T08:23:21Z</dcterms:created>
  <dcterms:modified xsi:type="dcterms:W3CDTF">2026-03-27T08:23:21Z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