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Приложение Б (рекомендуемое) Спецификация атрибутов таблиц</w:t>
      </w:r>
    </w:p>
    <w:p>
      <w:pPr>
        <w:pStyle w:val="BodyText"/>
      </w:pPr>
      <w:r>
        <w:t xml:space="preserve">Спецификация составлена по физической модели данных PostgreSQL (схемы</w:t>
      </w:r>
      <w:r>
        <w:t xml:space="preserve"> </w:t>
      </w:r>
      <w:r>
        <w:rPr>
          <w:rStyle w:val="VerbatimChar"/>
        </w:rPr>
        <w:t xml:space="preserve">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), реализованной скриптами каталога</w:t>
      </w:r>
      <w:r>
        <w:t xml:space="preserve"> </w:t>
      </w:r>
      <w:r>
        <w:rPr>
          <w:rStyle w:val="VerbatimChar"/>
        </w:rPr>
        <w:t xml:space="preserve">sql/postgres/</w:t>
      </w:r>
      <w:r>
        <w:t xml:space="preserve">. Приведены ключевые таблицы, соответствующие основным сценариям системы: учётные записи, каталог санаториев, бронирования, выставление счёта и проведение платежа. Вспомогательные таблицы (</w:t>
      </w:r>
      <w:r>
        <w:rPr>
          <w:rStyle w:val="VerbatimChar"/>
        </w:rPr>
        <w:t xml:space="preserve">auth.refresh_tokens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deal.medical_profiles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deal.sanatorium_medical_profiles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deal.contracts</w:t>
      </w:r>
      <w:r>
        <w:t xml:space="preserve">) в приложение не включены. В таблицах указаны роли атрибутов: PK — первичный ключ, FK — внешний ключ.</w:t>
      </w:r>
    </w:p>
    <w:p>
      <w:pPr>
        <w:pStyle w:val="BodyText"/>
      </w:pPr>
      <w:r>
        <w:t xml:space="preserve">Таблица Б.1 – Спецификация атрибутов таблицы</w:t>
      </w:r>
      <w:r>
        <w:t xml:space="preserve"> </w:t>
      </w:r>
      <w:r>
        <w:rPr>
          <w:rStyle w:val="VerbatimChar"/>
        </w:rPr>
        <w:t xml:space="preserve">auth.users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8"/>
        <w:gridCol w:w="1036"/>
        <w:gridCol w:w="740"/>
        <w:gridCol w:w="888"/>
        <w:gridCol w:w="592"/>
        <w:gridCol w:w="444"/>
        <w:gridCol w:w="1036"/>
        <w:gridCol w:w="962"/>
        <w:gridCol w:w="17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 п/п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по умолчанию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электронной почты (логин)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UNIQUE, не пустой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 или отображаемое 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 в системе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Хэш пароля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пустой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Признак активной учётной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 время создания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 время последнего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</w:tbl>
    <w:p>
      <w:pPr>
        <w:pStyle w:val="BodyText"/>
      </w:pPr>
      <w:r>
        <w:t xml:space="preserve">Таблица Б.2 – Спецификация атрибутов таблицы</w:t>
      </w:r>
      <w:r>
        <w:t xml:space="preserve"> </w:t>
      </w:r>
      <w:r>
        <w:rPr>
          <w:rStyle w:val="VerbatimChar"/>
        </w:rPr>
        <w:t xml:space="preserve">deal.sanatoriums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8"/>
        <w:gridCol w:w="1036"/>
        <w:gridCol w:w="740"/>
        <w:gridCol w:w="888"/>
        <w:gridCol w:w="592"/>
        <w:gridCol w:w="444"/>
        <w:gridCol w:w="1036"/>
        <w:gridCol w:w="962"/>
        <w:gridCol w:w="17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 п/п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по умолчанию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 санатория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 санатория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 в паре с 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объекта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пустая строка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Город размещения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distance_to_sea_km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Расстояние до моря, км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amenities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удобств (JSON-массив)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image_urls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изображений (JSON-массив)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price_per_night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за ночь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Вместимость (число мест)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Широта (для карты)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Долгота (для карты)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</w:tbl>
    <w:p>
      <w:pPr>
        <w:pStyle w:val="BodyText"/>
      </w:pPr>
      <w:r>
        <w:t xml:space="preserve">Таблица Б.3 – Спецификация атрибутов таблицы</w:t>
      </w:r>
      <w:r>
        <w:t xml:space="preserve"> </w:t>
      </w:r>
      <w:r>
        <w:rPr>
          <w:rStyle w:val="VerbatimChar"/>
        </w:rPr>
        <w:t xml:space="preserve">deal.bookings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8"/>
        <w:gridCol w:w="1036"/>
        <w:gridCol w:w="740"/>
        <w:gridCol w:w="888"/>
        <w:gridCol w:w="592"/>
        <w:gridCol w:w="444"/>
        <w:gridCol w:w="1036"/>
        <w:gridCol w:w="962"/>
        <w:gridCol w:w="17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 п/п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по умолчанию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Соответствует пользователю с ролью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sanatorium_id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санаторий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deal.sanatoriums(id)</w:t>
            </w:r>
            <w:r>
              <w:t xml:space="preserve">, RESTRICT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заезда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check_in &lt; check_out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check_out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выезда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Число гостей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confirmed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к оплате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 расчёта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оплаты бронирования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invoice_issued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invoice_failed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unpaid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 ошибки платёжного контура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пустая строка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счёт в payment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при не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cancelled_at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отмены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</w:tbl>
    <w:p>
      <w:pPr>
        <w:pStyle w:val="BodyText"/>
      </w:pPr>
      <w:r>
        <w:t xml:space="preserve">Таблица Б.4 – Спецификация атрибутов таблицы</w:t>
      </w:r>
      <w:r>
        <w:t xml:space="preserve"> </w:t>
      </w:r>
      <w:r>
        <w:rPr>
          <w:rStyle w:val="VerbatimChar"/>
        </w:rPr>
        <w:t xml:space="preserve">payment.invoices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8"/>
        <w:gridCol w:w="1036"/>
        <w:gridCol w:w="740"/>
        <w:gridCol w:w="888"/>
        <w:gridCol w:w="592"/>
        <w:gridCol w:w="444"/>
        <w:gridCol w:w="1036"/>
        <w:gridCol w:w="962"/>
        <w:gridCol w:w="17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 п/п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по умолчанию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 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Уникальность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gen_random_uuid()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договор (служебный контур)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UNIQUE; *ровно одно из contract_id, booking_id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booking_id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бронирование (клиентский контур)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при не NULL; *см. ограничение строки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счёта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overdue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выставления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изменения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</w:tbl>
    <w:p>
      <w:pPr>
        <w:pStyle w:val="BodyText"/>
      </w:pPr>
      <w:r>
        <w:t xml:space="preserve">Таблица Б.5 – Спецификация атрибутов таблицы</w:t>
      </w:r>
      <w:r>
        <w:t xml:space="preserve"> </w:t>
      </w:r>
      <w:r>
        <w:rPr>
          <w:rStyle w:val="VerbatimChar"/>
        </w:rPr>
        <w:t xml:space="preserve">payment.payments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18"/>
        <w:gridCol w:w="1036"/>
        <w:gridCol w:w="740"/>
        <w:gridCol w:w="888"/>
        <w:gridCol w:w="592"/>
        <w:gridCol w:w="444"/>
        <w:gridCol w:w="1036"/>
        <w:gridCol w:w="962"/>
        <w:gridCol w:w="170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№ п/п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Наименование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Обязательный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Ограничения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 по умолчанию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Идентификатор платежа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счёт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payment.invoices(id)</w:t>
            </w:r>
            <w:r>
              <w:t xml:space="preserve">, CASCADE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платежа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платежа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failed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refunded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idempotency_key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 идемпотентности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external_ref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Внешний идентификатор провайдера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и время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 записи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NOW()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2026-06-04T12:40:37Z</dcterms:created>
  <dcterms:modified xsi:type="dcterms:W3CDTF">2026-06-04T12:40:37Z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