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C40DB" w14:textId="77777777" w:rsidR="001D259E" w:rsidRDefault="004814E2">
      <w:pPr>
        <w:spacing w:after="93" w:line="259" w:lineRule="auto"/>
        <w:ind w:left="49" w:firstLine="0"/>
        <w:jc w:val="left"/>
      </w:pPr>
      <w:r>
        <w:rPr>
          <w:sz w:val="34"/>
        </w:rPr>
        <w:t xml:space="preserve">Bridging the Gender </w:t>
      </w:r>
      <w:proofErr w:type="gramStart"/>
      <w:r>
        <w:rPr>
          <w:sz w:val="34"/>
        </w:rPr>
        <w:t>Gap:</w:t>
      </w:r>
      <w:proofErr w:type="gramEnd"/>
      <w:r>
        <w:rPr>
          <w:sz w:val="34"/>
        </w:rPr>
        <w:t xml:space="preserve"> the role of mobile money in achieving</w:t>
      </w:r>
    </w:p>
    <w:p w14:paraId="7C90C8ED" w14:textId="77777777" w:rsidR="001D259E" w:rsidRDefault="004814E2">
      <w:pPr>
        <w:spacing w:after="57" w:line="259" w:lineRule="auto"/>
        <w:ind w:left="0" w:right="946" w:firstLine="0"/>
        <w:jc w:val="center"/>
      </w:pPr>
      <w:proofErr w:type="gramStart"/>
      <w:r>
        <w:rPr>
          <w:sz w:val="34"/>
        </w:rPr>
        <w:t>gender</w:t>
      </w:r>
      <w:proofErr w:type="gramEnd"/>
      <w:r>
        <w:rPr>
          <w:sz w:val="34"/>
        </w:rPr>
        <w:t xml:space="preserve"> equality in developing countries</w:t>
      </w:r>
    </w:p>
    <w:p w14:paraId="59793537" w14:textId="77777777" w:rsidR="001D259E" w:rsidRDefault="004814E2">
      <w:pPr>
        <w:spacing w:after="316" w:line="259" w:lineRule="auto"/>
        <w:ind w:left="0" w:right="956" w:firstLine="0"/>
        <w:jc w:val="center"/>
      </w:pPr>
      <w:r>
        <w:rPr>
          <w:sz w:val="24"/>
        </w:rPr>
        <w:t>Yrabo Dabou</w:t>
      </w:r>
      <w:r>
        <w:rPr>
          <w:rFonts w:ascii="Calibri" w:eastAsia="Calibri" w:hAnsi="Calibri" w:cs="Calibri"/>
          <w:color w:val="0000FF"/>
          <w:sz w:val="24"/>
          <w:vertAlign w:val="superscript"/>
        </w:rPr>
        <w:footnoteReference w:id="1"/>
      </w:r>
      <w:r>
        <w:rPr>
          <w:sz w:val="16"/>
        </w:rPr>
        <w:t>1,2</w:t>
      </w:r>
    </w:p>
    <w:p w14:paraId="19FB6868" w14:textId="14087B2F" w:rsidR="001D259E" w:rsidRDefault="004814E2">
      <w:pPr>
        <w:spacing w:after="84" w:line="265" w:lineRule="auto"/>
        <w:ind w:right="946"/>
        <w:jc w:val="center"/>
      </w:pPr>
      <w:r>
        <w:rPr>
          <w:sz w:val="24"/>
          <w:vertAlign w:val="superscript"/>
        </w:rPr>
        <w:t>1</w:t>
      </w:r>
      <w:r>
        <w:rPr>
          <w:rFonts w:ascii="Calibri" w:eastAsia="Calibri" w:hAnsi="Calibri" w:cs="Calibri"/>
          <w:i/>
          <w:sz w:val="24"/>
        </w:rPr>
        <w:t>Universit´e Clermont Auvergne, CNRS, IRD, CERDI, F-63000, Clermont-Ferrand</w:t>
      </w:r>
      <w:r w:rsidR="00E37320">
        <w:rPr>
          <w:rFonts w:ascii="Calibri" w:eastAsia="Calibri" w:hAnsi="Calibri" w:cs="Calibri"/>
          <w:i/>
          <w:sz w:val="24"/>
        </w:rPr>
        <w:t>, FRANCE</w:t>
      </w:r>
    </w:p>
    <w:p w14:paraId="44A45D04" w14:textId="45E78C95" w:rsidR="001D259E" w:rsidRDefault="004814E2" w:rsidP="00E37320">
      <w:pPr>
        <w:spacing w:after="62" w:line="259" w:lineRule="auto"/>
        <w:ind w:left="95" w:firstLine="0"/>
        <w:jc w:val="left"/>
      </w:pPr>
      <w:r>
        <w:rPr>
          <w:sz w:val="24"/>
          <w:vertAlign w:val="superscript"/>
        </w:rPr>
        <w:t>2</w:t>
      </w:r>
      <w:r>
        <w:rPr>
          <w:rFonts w:ascii="Calibri" w:eastAsia="Calibri" w:hAnsi="Calibri" w:cs="Calibri"/>
          <w:i/>
          <w:sz w:val="24"/>
        </w:rPr>
        <w:t>Laboratoire d’Economie Appliqu</w:t>
      </w:r>
      <w:r w:rsidR="00E37320">
        <w:rPr>
          <w:rFonts w:ascii="Calibri" w:eastAsia="Calibri" w:hAnsi="Calibri" w:cs="Calibri"/>
          <w:i/>
          <w:sz w:val="24"/>
        </w:rPr>
        <w:t>é</w:t>
      </w:r>
      <w:r>
        <w:rPr>
          <w:rFonts w:ascii="Calibri" w:eastAsia="Calibri" w:hAnsi="Calibri" w:cs="Calibri"/>
          <w:i/>
          <w:sz w:val="24"/>
        </w:rPr>
        <w:t>e et Th</w:t>
      </w:r>
      <w:r w:rsidR="00E37320">
        <w:rPr>
          <w:rFonts w:ascii="Calibri" w:eastAsia="Calibri" w:hAnsi="Calibri" w:cs="Calibri"/>
          <w:i/>
          <w:sz w:val="24"/>
        </w:rPr>
        <w:t>é</w:t>
      </w:r>
      <w:r>
        <w:rPr>
          <w:rFonts w:ascii="Calibri" w:eastAsia="Calibri" w:hAnsi="Calibri" w:cs="Calibri"/>
          <w:i/>
          <w:sz w:val="24"/>
        </w:rPr>
        <w:t>orique (LabEA), Universit</w:t>
      </w:r>
      <w:r w:rsidR="00E37320">
        <w:rPr>
          <w:rFonts w:ascii="Calibri" w:eastAsia="Calibri" w:hAnsi="Calibri" w:cs="Calibri"/>
          <w:i/>
          <w:sz w:val="24"/>
        </w:rPr>
        <w:t>é</w:t>
      </w:r>
      <w:r>
        <w:rPr>
          <w:rFonts w:ascii="Calibri" w:eastAsia="Calibri" w:hAnsi="Calibri" w:cs="Calibri"/>
          <w:i/>
          <w:sz w:val="24"/>
        </w:rPr>
        <w:t>e de Koudougou, Burkina Faso</w:t>
      </w:r>
    </w:p>
    <w:p w14:paraId="709131E0" w14:textId="77777777" w:rsidR="001D259E" w:rsidRDefault="004814E2">
      <w:pPr>
        <w:pStyle w:val="Titre1"/>
        <w:spacing w:after="91"/>
        <w:ind w:left="0" w:right="946" w:firstLine="0"/>
        <w:jc w:val="center"/>
      </w:pPr>
      <w:r>
        <w:rPr>
          <w:sz w:val="20"/>
        </w:rPr>
        <w:t>Abstract</w:t>
      </w:r>
    </w:p>
    <w:p w14:paraId="0D334CE6" w14:textId="148F6BEC" w:rsidR="001D259E" w:rsidRDefault="004814E2">
      <w:pPr>
        <w:spacing w:after="252" w:line="269" w:lineRule="auto"/>
        <w:ind w:left="555" w:right="1491"/>
      </w:pPr>
      <w:r>
        <w:rPr>
          <w:sz w:val="20"/>
        </w:rPr>
        <w:t xml:space="preserve">Gender equality is not only a fundamental human right but also an essential pillar for peace, prosperity, and sustainable development. This paper provides causal evidence of the impact of mobile money adoption on gender equality, using data from 84 developing countries over 1990–2023. Using entropy balancing and instrumental variable methods with country fixed effects, we find that mobile money adoption is associated with a significant 0.62 percentage point increase in gender equality. Our results are robust to a wide range of alternative methods, model specifications, and </w:t>
      </w:r>
      <w:proofErr w:type="gramStart"/>
      <w:r>
        <w:rPr>
          <w:sz w:val="20"/>
        </w:rPr>
        <w:t>measures;</w:t>
      </w:r>
      <w:proofErr w:type="gramEnd"/>
      <w:r>
        <w:rPr>
          <w:sz w:val="20"/>
        </w:rPr>
        <w:t xml:space="preserve"> exclusion of outliers; placebo tests; and different robust standard errors. Heterogeneity analyses indicate that the effect varies according to the type and diffusion stage of mobile money, initial gender inequality, rural demographics, female literacy, and national gender policy frameworks. We identify three principal </w:t>
      </w:r>
      <w:r w:rsidR="008C6EEB">
        <w:rPr>
          <w:sz w:val="20"/>
        </w:rPr>
        <w:t>channels :</w:t>
      </w:r>
      <w:r>
        <w:rPr>
          <w:sz w:val="20"/>
        </w:rPr>
        <w:t xml:space="preserve"> increased remittance flows to women, expanded access to financial services, and higher female self-employment. These findings highlight the potential of digital financial inclusion to advance gender equality and accelerate progress toward Sustainable Development Goal 5 in developing economies.</w:t>
      </w:r>
    </w:p>
    <w:p w14:paraId="0419C40A" w14:textId="3297E1A7" w:rsidR="001D259E" w:rsidRDefault="004814E2">
      <w:pPr>
        <w:spacing w:after="252" w:line="259" w:lineRule="auto"/>
        <w:ind w:left="-5" w:right="931"/>
      </w:pPr>
      <w:r>
        <w:rPr>
          <w:b/>
        </w:rPr>
        <w:t xml:space="preserve">JEL </w:t>
      </w:r>
      <w:r w:rsidR="00DE72A6">
        <w:rPr>
          <w:b/>
        </w:rPr>
        <w:t>Classification</w:t>
      </w:r>
      <w:r w:rsidR="00DE72A6">
        <w:t xml:space="preserve"> :</w:t>
      </w:r>
      <w:r>
        <w:t xml:space="preserve"> C21, C</w:t>
      </w:r>
      <w:proofErr w:type="gramStart"/>
      <w:r>
        <w:t>23;</w:t>
      </w:r>
      <w:proofErr w:type="gramEnd"/>
      <w:r>
        <w:t xml:space="preserve"> J16; L86; O16; G21</w:t>
      </w:r>
    </w:p>
    <w:p w14:paraId="6B8254C0" w14:textId="7425EDA0" w:rsidR="001D259E" w:rsidRDefault="00DE72A6">
      <w:pPr>
        <w:ind w:left="-5" w:right="931"/>
      </w:pPr>
      <w:r>
        <w:rPr>
          <w:b/>
        </w:rPr>
        <w:t>Keywords</w:t>
      </w:r>
      <w:r>
        <w:t xml:space="preserve"> :</w:t>
      </w:r>
      <w:r w:rsidR="004814E2">
        <w:t xml:space="preserve"> Gender equality, Mobile Money, Entropy balancing, Developing countries.</w:t>
      </w:r>
    </w:p>
    <w:p w14:paraId="01FA2E88" w14:textId="77777777" w:rsidR="008A0CD1" w:rsidRDefault="008A0CD1">
      <w:pPr>
        <w:ind w:left="-5" w:right="931"/>
      </w:pPr>
    </w:p>
    <w:p w14:paraId="75D7D6B8" w14:textId="77777777" w:rsidR="008A0CD1" w:rsidRDefault="008A0CD1">
      <w:pPr>
        <w:ind w:left="-5" w:right="931"/>
      </w:pPr>
    </w:p>
    <w:p w14:paraId="74553D57" w14:textId="77777777" w:rsidR="008A0CD1" w:rsidRDefault="008A0CD1">
      <w:pPr>
        <w:ind w:left="-5" w:right="931"/>
      </w:pPr>
    </w:p>
    <w:p w14:paraId="051F2420" w14:textId="77777777" w:rsidR="008A0CD1" w:rsidRDefault="008A0CD1">
      <w:pPr>
        <w:ind w:left="-5" w:right="931"/>
      </w:pPr>
    </w:p>
    <w:p w14:paraId="16B99A4C" w14:textId="77777777" w:rsidR="008A0CD1" w:rsidRDefault="008A0CD1">
      <w:pPr>
        <w:ind w:left="-5" w:right="931"/>
      </w:pPr>
    </w:p>
    <w:p w14:paraId="696111B3" w14:textId="77777777" w:rsidR="008A0CD1" w:rsidRDefault="008A0CD1">
      <w:pPr>
        <w:ind w:left="-5" w:right="931"/>
      </w:pPr>
    </w:p>
    <w:p w14:paraId="4BF0F3CB" w14:textId="77777777" w:rsidR="008A0CD1" w:rsidRDefault="008A0CD1">
      <w:pPr>
        <w:ind w:left="-5" w:right="931"/>
      </w:pPr>
    </w:p>
    <w:p w14:paraId="78DC2299" w14:textId="77777777" w:rsidR="008C6EEB" w:rsidRDefault="008C6EEB">
      <w:pPr>
        <w:ind w:left="-5" w:right="931"/>
      </w:pPr>
    </w:p>
    <w:p w14:paraId="12BE8E22" w14:textId="77777777" w:rsidR="008C6EEB" w:rsidRDefault="008C6EEB">
      <w:pPr>
        <w:ind w:left="-5" w:right="931"/>
      </w:pPr>
    </w:p>
    <w:p w14:paraId="75C57E92" w14:textId="77777777" w:rsidR="008A0CD1" w:rsidRDefault="008A0CD1">
      <w:pPr>
        <w:ind w:left="-5" w:right="931"/>
      </w:pPr>
    </w:p>
    <w:p w14:paraId="3495A059" w14:textId="77777777" w:rsidR="001D259E" w:rsidRDefault="004814E2">
      <w:pPr>
        <w:pStyle w:val="Titre1"/>
        <w:tabs>
          <w:tab w:val="center" w:pos="1372"/>
        </w:tabs>
        <w:ind w:left="-15" w:firstLine="0"/>
      </w:pPr>
      <w:r>
        <w:lastRenderedPageBreak/>
        <w:t>1</w:t>
      </w:r>
      <w:r>
        <w:tab/>
        <w:t>Introduction</w:t>
      </w:r>
    </w:p>
    <w:p w14:paraId="6B35532A" w14:textId="77777777" w:rsidR="001D259E" w:rsidRDefault="004814E2">
      <w:pPr>
        <w:ind w:left="-5" w:right="931"/>
      </w:pPr>
      <w:r>
        <w:t xml:space="preserve">Gender equality is no longer only a moral imperative or a human-rights </w:t>
      </w:r>
      <w:proofErr w:type="gramStart"/>
      <w:r>
        <w:t>issue;</w:t>
      </w:r>
      <w:proofErr w:type="gramEnd"/>
      <w:r>
        <w:t xml:space="preserve"> it has become a cornerstone of sustainable development. Enshrined in Sustainable Development Goal (SDG 5), gender parity calls for equal access to legal rights, economic resources, professional opportunities, and political participation (</w:t>
      </w:r>
      <w:r>
        <w:rPr>
          <w:color w:val="0000FF"/>
        </w:rPr>
        <w:t>Elson</w:t>
      </w:r>
      <w:r>
        <w:t xml:space="preserve">, </w:t>
      </w:r>
      <w:proofErr w:type="gramStart"/>
      <w:r>
        <w:rPr>
          <w:color w:val="0000FF"/>
        </w:rPr>
        <w:t>2009</w:t>
      </w:r>
      <w:r>
        <w:t>;</w:t>
      </w:r>
      <w:proofErr w:type="gramEnd"/>
      <w:r>
        <w:t xml:space="preserve"> </w:t>
      </w:r>
      <w:r>
        <w:rPr>
          <w:color w:val="0000FF"/>
        </w:rPr>
        <w:t>Sundstr¨om et al.</w:t>
      </w:r>
      <w:r>
        <w:t xml:space="preserve">, </w:t>
      </w:r>
      <w:r>
        <w:rPr>
          <w:color w:val="0000FF"/>
        </w:rPr>
        <w:t>2017</w:t>
      </w:r>
      <w:r>
        <w:t>). Yet, despite two decades of multilateral commitment, the global gap is only 68.8% losed as of 2025, leaving roughly one-third of the road to parity unmet (</w:t>
      </w:r>
      <w:r>
        <w:rPr>
          <w:color w:val="0000FF"/>
        </w:rPr>
        <w:t>WEF</w:t>
      </w:r>
      <w:r>
        <w:t xml:space="preserve">, </w:t>
      </w:r>
      <w:r>
        <w:rPr>
          <w:color w:val="0000FF"/>
        </w:rPr>
        <w:t>2025</w:t>
      </w:r>
      <w:r>
        <w:t>). Shortfalls are most acute in lowand middle-income countries—where parity stands near 66%—owing to persistent barriers in education, employment, reproductive health, and institutional representation (</w:t>
      </w:r>
      <w:r>
        <w:rPr>
          <w:color w:val="0000FF"/>
        </w:rPr>
        <w:t>Duflo</w:t>
      </w:r>
      <w:r>
        <w:t xml:space="preserve">, </w:t>
      </w:r>
      <w:r>
        <w:rPr>
          <w:color w:val="0000FF"/>
        </w:rPr>
        <w:t>2012</w:t>
      </w:r>
      <w:r>
        <w:t>).</w:t>
      </w:r>
    </w:p>
    <w:p w14:paraId="77C4747B" w14:textId="11EAE781" w:rsidR="001D259E" w:rsidRDefault="004814E2">
      <w:pPr>
        <w:ind w:left="-5" w:right="931"/>
      </w:pPr>
      <w:r>
        <w:t>A key bottleneck is financial exclusion. The latest Global Findex shows that women are, on average, six percentage points less likely than men to hold a digital financial account (</w:t>
      </w:r>
      <w:r>
        <w:rPr>
          <w:color w:val="0000FF"/>
        </w:rPr>
        <w:t>Klapper et al.</w:t>
      </w:r>
      <w:r>
        <w:t xml:space="preserve">, </w:t>
      </w:r>
      <w:r>
        <w:rPr>
          <w:color w:val="0000FF"/>
        </w:rPr>
        <w:t>2025</w:t>
      </w:r>
      <w:r>
        <w:t>). Because such accounts enable saving, income receipt, and social transfers, they are often a prerequisite for economic empowerment (</w:t>
      </w:r>
      <w:r>
        <w:rPr>
          <w:color w:val="0000FF"/>
        </w:rPr>
        <w:t>GSMA</w:t>
      </w:r>
      <w:r>
        <w:t xml:space="preserve">, </w:t>
      </w:r>
      <w:r>
        <w:rPr>
          <w:color w:val="0000FF"/>
        </w:rPr>
        <w:t>2025</w:t>
      </w:r>
      <w:r>
        <w:t xml:space="preserve">). Mobile money—delivered via mobile-phone networks—has emerged as </w:t>
      </w:r>
      <w:proofErr w:type="gramStart"/>
      <w:r>
        <w:t>a</w:t>
      </w:r>
      <w:proofErr w:type="gramEnd"/>
      <w:r>
        <w:t xml:space="preserve"> transformative response, providing the unbanked with remote savings, payment, and transfer services. By 2024, the sector had surpassed 2.1 billion registered accounts and half a billion monthly active </w:t>
      </w:r>
      <w:r w:rsidR="00DE72A6">
        <w:t>users (</w:t>
      </w:r>
      <w:r>
        <w:rPr>
          <w:color w:val="0000FF"/>
        </w:rPr>
        <w:t>GSMA</w:t>
      </w:r>
      <w:r>
        <w:t xml:space="preserve">, </w:t>
      </w:r>
      <w:r>
        <w:rPr>
          <w:color w:val="0000FF"/>
        </w:rPr>
        <w:t>2025</w:t>
      </w:r>
      <w:r>
        <w:t xml:space="preserve">). This rapid expansion raises a critical </w:t>
      </w:r>
      <w:r w:rsidR="00DE72A6">
        <w:t>question :</w:t>
      </w:r>
      <w:r>
        <w:t xml:space="preserve"> can mobile money narrow the economic and social gaps between men and women in developing countries, and through which mechanisms ?</w:t>
      </w:r>
    </w:p>
    <w:p w14:paraId="46B58732" w14:textId="65615DDF" w:rsidR="001D259E" w:rsidRDefault="004814E2">
      <w:pPr>
        <w:ind w:left="-5" w:right="931"/>
      </w:pPr>
      <w:r>
        <w:t>Theoretical work highlights three pathways through which mobile money can shape gender outcomes. First, New Institutional Economics underscores how formal and informal rules shape economic performance by altering transaction costs and resource access (</w:t>
      </w:r>
      <w:r>
        <w:rPr>
          <w:color w:val="0000FF"/>
        </w:rPr>
        <w:t>North</w:t>
      </w:r>
      <w:r>
        <w:t xml:space="preserve">, </w:t>
      </w:r>
      <w:r>
        <w:rPr>
          <w:color w:val="0000FF"/>
        </w:rPr>
        <w:t>1990</w:t>
      </w:r>
      <w:r>
        <w:t>). Mobile money functions as an informal institutional innovation : by bypassing low bank density, it broadens market exchange, especially where financial infrastructure is weak (</w:t>
      </w:r>
      <w:r>
        <w:rPr>
          <w:color w:val="0000FF"/>
        </w:rPr>
        <w:t>Aron</w:t>
      </w:r>
      <w:r>
        <w:t xml:space="preserve">, </w:t>
      </w:r>
      <w:r>
        <w:rPr>
          <w:color w:val="0000FF"/>
        </w:rPr>
        <w:t>2018</w:t>
      </w:r>
      <w:r>
        <w:t>). Second, collective-household models show that resource control determines intra-household bargaining power (</w:t>
      </w:r>
      <w:r>
        <w:rPr>
          <w:color w:val="0000FF"/>
        </w:rPr>
        <w:t>Manser &amp; Brown</w:t>
      </w:r>
      <w:r>
        <w:t xml:space="preserve">, </w:t>
      </w:r>
      <w:proofErr w:type="gramStart"/>
      <w:r>
        <w:rPr>
          <w:color w:val="0000FF"/>
        </w:rPr>
        <w:t>1980</w:t>
      </w:r>
      <w:r>
        <w:t>;</w:t>
      </w:r>
      <w:proofErr w:type="gramEnd"/>
      <w:r>
        <w:t xml:space="preserve"> </w:t>
      </w:r>
      <w:r>
        <w:rPr>
          <w:color w:val="0000FF"/>
        </w:rPr>
        <w:t>Lundberg &amp; Pollak</w:t>
      </w:r>
      <w:r>
        <w:t xml:space="preserve">, </w:t>
      </w:r>
      <w:r>
        <w:rPr>
          <w:color w:val="0000FF"/>
        </w:rPr>
        <w:t>1994</w:t>
      </w:r>
      <w:r>
        <w:t>). Because a mobile-money wallet is linked to an individual handset, it grants women their own account and greater autonomy to spouses or relatives. Better control of liquid assets generally leads to higher spending on health, education, and productive investment (</w:t>
      </w:r>
      <w:r>
        <w:rPr>
          <w:color w:val="0000FF"/>
        </w:rPr>
        <w:t>Duflo</w:t>
      </w:r>
      <w:r>
        <w:t xml:space="preserve">, </w:t>
      </w:r>
      <w:r>
        <w:rPr>
          <w:color w:val="0000FF"/>
        </w:rPr>
        <w:t>2012</w:t>
      </w:r>
      <w:r>
        <w:t>). Kenya’s M-Pesa provides clear evidence</w:t>
      </w:r>
      <w:r w:rsidR="004025F9">
        <w:t xml:space="preserve"> </w:t>
      </w:r>
      <w:r>
        <w:t>: many women escaped extreme poverty once they had access to the service</w:t>
      </w:r>
      <w:r w:rsidR="004025F9">
        <w:t xml:space="preserve"> </w:t>
      </w:r>
      <w:r>
        <w:t>(</w:t>
      </w:r>
      <w:r>
        <w:rPr>
          <w:color w:val="0000FF"/>
        </w:rPr>
        <w:t>Suri &amp; Jack</w:t>
      </w:r>
      <w:r>
        <w:t xml:space="preserve">, </w:t>
      </w:r>
      <w:r>
        <w:rPr>
          <w:color w:val="0000FF"/>
        </w:rPr>
        <w:t>2016</w:t>
      </w:r>
      <w:r>
        <w:t>). Third, the financial-inclusion literature views the relaxation of liquidity constraints—via secure, accessible tools—as pivotal for empowering marginalised groups (</w:t>
      </w:r>
      <w:r>
        <w:rPr>
          <w:color w:val="0000FF"/>
        </w:rPr>
        <w:t>Demirgu¨¸c-Kunt &amp; Klapper</w:t>
      </w:r>
      <w:r>
        <w:t xml:space="preserve">, </w:t>
      </w:r>
      <w:r>
        <w:rPr>
          <w:color w:val="0000FF"/>
        </w:rPr>
        <w:t>2012</w:t>
      </w:r>
      <w:r>
        <w:t>). Intersecting these perspectives, mobile money appears well positioned to reduce gender gaps.</w:t>
      </w:r>
    </w:p>
    <w:p w14:paraId="3D107463" w14:textId="77777777" w:rsidR="001D259E" w:rsidRDefault="004814E2">
      <w:pPr>
        <w:ind w:left="-5" w:right="931"/>
      </w:pPr>
      <w:r>
        <w:t>Empirical studies, which are largely micro-level and focused on the African pioneers of mobile money (Kenya, Uganda, Malawi, etc.), find broadly positive effects. Mobile money (i) cushions shocks and smooths consumption (</w:t>
      </w:r>
      <w:r>
        <w:rPr>
          <w:color w:val="0000FF"/>
        </w:rPr>
        <w:t>Jack &amp; Suri</w:t>
      </w:r>
      <w:r>
        <w:t xml:space="preserve">, </w:t>
      </w:r>
      <w:r>
        <w:rPr>
          <w:color w:val="0000FF"/>
        </w:rPr>
        <w:t>2014</w:t>
      </w:r>
      <w:r>
        <w:t xml:space="preserve">; </w:t>
      </w:r>
      <w:r>
        <w:rPr>
          <w:color w:val="0000FF"/>
        </w:rPr>
        <w:t>Munyegera &amp; Matsumoto</w:t>
      </w:r>
      <w:r>
        <w:t xml:space="preserve">, </w:t>
      </w:r>
      <w:r>
        <w:rPr>
          <w:color w:val="0000FF"/>
        </w:rPr>
        <w:t>2016</w:t>
      </w:r>
      <w:r>
        <w:t xml:space="preserve">; </w:t>
      </w:r>
      <w:r>
        <w:rPr>
          <w:color w:val="0000FF"/>
        </w:rPr>
        <w:t>Riley</w:t>
      </w:r>
      <w:r>
        <w:t xml:space="preserve">, </w:t>
      </w:r>
      <w:r>
        <w:rPr>
          <w:color w:val="0000FF"/>
        </w:rPr>
        <w:t>2018b</w:t>
      </w:r>
      <w:r>
        <w:t xml:space="preserve">; </w:t>
      </w:r>
      <w:r>
        <w:rPr>
          <w:color w:val="0000FF"/>
        </w:rPr>
        <w:t>Patnam &amp; Yao</w:t>
      </w:r>
      <w:r>
        <w:t xml:space="preserve">, </w:t>
      </w:r>
      <w:r>
        <w:rPr>
          <w:color w:val="0000FF"/>
        </w:rPr>
        <w:t>2020</w:t>
      </w:r>
      <w:r>
        <w:t xml:space="preserve">; </w:t>
      </w:r>
      <w:r>
        <w:rPr>
          <w:color w:val="0000FF"/>
        </w:rPr>
        <w:t>Ahmed &amp; Cowan</w:t>
      </w:r>
      <w:r>
        <w:t xml:space="preserve">, </w:t>
      </w:r>
      <w:r>
        <w:rPr>
          <w:color w:val="0000FF"/>
        </w:rPr>
        <w:t>2021</w:t>
      </w:r>
      <w:r>
        <w:t>); (ii) boosts self-employment, better-paid work, savings, credit, investment, and firm performance(</w:t>
      </w:r>
      <w:r>
        <w:rPr>
          <w:color w:val="0000FF"/>
        </w:rPr>
        <w:t>Munyegera &amp; Matsumoto</w:t>
      </w:r>
      <w:r>
        <w:t xml:space="preserve">, </w:t>
      </w:r>
      <w:r>
        <w:rPr>
          <w:color w:val="0000FF"/>
        </w:rPr>
        <w:t>2016</w:t>
      </w:r>
      <w:r>
        <w:t xml:space="preserve">; </w:t>
      </w:r>
      <w:r>
        <w:rPr>
          <w:color w:val="0000FF"/>
        </w:rPr>
        <w:t>Aker et al.</w:t>
      </w:r>
      <w:r>
        <w:t xml:space="preserve">, </w:t>
      </w:r>
      <w:r>
        <w:rPr>
          <w:color w:val="0000FF"/>
        </w:rPr>
        <w:t>2016</w:t>
      </w:r>
      <w:r>
        <w:t xml:space="preserve">; </w:t>
      </w:r>
      <w:r>
        <w:rPr>
          <w:color w:val="0000FF"/>
        </w:rPr>
        <w:t>Riley</w:t>
      </w:r>
      <w:r>
        <w:t xml:space="preserve">, </w:t>
      </w:r>
      <w:r>
        <w:rPr>
          <w:color w:val="0000FF"/>
        </w:rPr>
        <w:t>2018b</w:t>
      </w:r>
      <w:r>
        <w:t xml:space="preserve">; </w:t>
      </w:r>
      <w:r>
        <w:rPr>
          <w:color w:val="0000FF"/>
        </w:rPr>
        <w:t>Islam et al.</w:t>
      </w:r>
      <w:r>
        <w:t xml:space="preserve">, </w:t>
      </w:r>
      <w:r>
        <w:rPr>
          <w:color w:val="0000FF"/>
        </w:rPr>
        <w:t>2018</w:t>
      </w:r>
      <w:r>
        <w:t xml:space="preserve">; </w:t>
      </w:r>
      <w:r>
        <w:rPr>
          <w:color w:val="0000FF"/>
        </w:rPr>
        <w:t>Aggarwal et al.</w:t>
      </w:r>
      <w:r>
        <w:t xml:space="preserve">, </w:t>
      </w:r>
      <w:r>
        <w:rPr>
          <w:color w:val="0000FF"/>
        </w:rPr>
        <w:t>2020</w:t>
      </w:r>
      <w:r>
        <w:t xml:space="preserve">; </w:t>
      </w:r>
      <w:r>
        <w:rPr>
          <w:color w:val="0000FF"/>
        </w:rPr>
        <w:t>Riley</w:t>
      </w:r>
      <w:r>
        <w:t xml:space="preserve">, </w:t>
      </w:r>
      <w:r>
        <w:rPr>
          <w:color w:val="0000FF"/>
        </w:rPr>
        <w:t>2024</w:t>
      </w:r>
      <w:r>
        <w:t xml:space="preserve">); (iii) improves food </w:t>
      </w:r>
      <w:r>
        <w:lastRenderedPageBreak/>
        <w:t>security and raises per-capita consumption, especially in female-headed households(</w:t>
      </w:r>
      <w:r>
        <w:rPr>
          <w:color w:val="0000FF"/>
        </w:rPr>
        <w:t>Munyegera &amp; Matsumoto</w:t>
      </w:r>
      <w:r>
        <w:t xml:space="preserve">, </w:t>
      </w:r>
      <w:r>
        <w:rPr>
          <w:color w:val="0000FF"/>
        </w:rPr>
        <w:t>2016</w:t>
      </w:r>
      <w:r>
        <w:t xml:space="preserve">; </w:t>
      </w:r>
      <w:r>
        <w:rPr>
          <w:color w:val="0000FF"/>
        </w:rPr>
        <w:t>Suri &amp; Jack</w:t>
      </w:r>
      <w:r>
        <w:t xml:space="preserve">, </w:t>
      </w:r>
      <w:r>
        <w:rPr>
          <w:color w:val="0000FF"/>
        </w:rPr>
        <w:t>2016</w:t>
      </w:r>
      <w:r>
        <w:t>); and (iv) lowers the cost and increases the speed of remittances(</w:t>
      </w:r>
      <w:r>
        <w:rPr>
          <w:color w:val="0000FF"/>
        </w:rPr>
        <w:t>Jack &amp; Suri</w:t>
      </w:r>
      <w:r>
        <w:t xml:space="preserve">, </w:t>
      </w:r>
      <w:r>
        <w:rPr>
          <w:color w:val="0000FF"/>
        </w:rPr>
        <w:t>2011</w:t>
      </w:r>
      <w:r>
        <w:t xml:space="preserve">; </w:t>
      </w:r>
      <w:r>
        <w:rPr>
          <w:color w:val="0000FF"/>
        </w:rPr>
        <w:t>Munyegera &amp; Matsumoto</w:t>
      </w:r>
      <w:r>
        <w:t xml:space="preserve">, </w:t>
      </w:r>
      <w:r>
        <w:rPr>
          <w:color w:val="0000FF"/>
        </w:rPr>
        <w:t>2014</w:t>
      </w:r>
      <w:r>
        <w:t xml:space="preserve">; </w:t>
      </w:r>
      <w:r>
        <w:rPr>
          <w:color w:val="0000FF"/>
        </w:rPr>
        <w:t>Mbiti &amp; Weil</w:t>
      </w:r>
      <w:r>
        <w:t xml:space="preserve">, </w:t>
      </w:r>
      <w:r>
        <w:rPr>
          <w:color w:val="0000FF"/>
        </w:rPr>
        <w:t>2015</w:t>
      </w:r>
      <w:r>
        <w:t xml:space="preserve">; </w:t>
      </w:r>
      <w:r>
        <w:rPr>
          <w:color w:val="0000FF"/>
        </w:rPr>
        <w:t>Blumenstock et al.</w:t>
      </w:r>
      <w:r>
        <w:t xml:space="preserve">, </w:t>
      </w:r>
      <w:r>
        <w:rPr>
          <w:color w:val="0000FF"/>
        </w:rPr>
        <w:t>2016</w:t>
      </w:r>
      <w:r>
        <w:t>). Mobile money also strengthens women’s bargaining power and entrepreneurship (</w:t>
      </w:r>
      <w:r>
        <w:rPr>
          <w:color w:val="0000FF"/>
        </w:rPr>
        <w:t>Aker et al.</w:t>
      </w:r>
      <w:r>
        <w:t xml:space="preserve">, </w:t>
      </w:r>
      <w:proofErr w:type="gramStart"/>
      <w:r>
        <w:rPr>
          <w:color w:val="0000FF"/>
        </w:rPr>
        <w:t>2016</w:t>
      </w:r>
      <w:r>
        <w:t>;</w:t>
      </w:r>
      <w:proofErr w:type="gramEnd"/>
      <w:r>
        <w:t xml:space="preserve"> </w:t>
      </w:r>
      <w:r>
        <w:rPr>
          <w:color w:val="0000FF"/>
        </w:rPr>
        <w:t>Suri &amp; Jack</w:t>
      </w:r>
      <w:r>
        <w:t xml:space="preserve">, </w:t>
      </w:r>
      <w:r>
        <w:rPr>
          <w:color w:val="0000FF"/>
        </w:rPr>
        <w:t>2016</w:t>
      </w:r>
      <w:r>
        <w:t xml:space="preserve">; </w:t>
      </w:r>
      <w:r>
        <w:rPr>
          <w:color w:val="0000FF"/>
        </w:rPr>
        <w:t>Batista et al.</w:t>
      </w:r>
      <w:r>
        <w:t xml:space="preserve">, </w:t>
      </w:r>
      <w:r>
        <w:rPr>
          <w:color w:val="0000FF"/>
        </w:rPr>
        <w:t>2022</w:t>
      </w:r>
      <w:r>
        <w:t xml:space="preserve">; </w:t>
      </w:r>
      <w:r>
        <w:rPr>
          <w:color w:val="0000FF"/>
        </w:rPr>
        <w:t>Islam &amp; Muzi</w:t>
      </w:r>
      <w:r>
        <w:t xml:space="preserve">, </w:t>
      </w:r>
      <w:r>
        <w:rPr>
          <w:color w:val="0000FF"/>
        </w:rPr>
        <w:t>2020</w:t>
      </w:r>
      <w:r>
        <w:t>). Randomised controlled trials in Tanzania and Uganda corroborate these findings (</w:t>
      </w:r>
      <w:r>
        <w:rPr>
          <w:color w:val="0000FF"/>
        </w:rPr>
        <w:t>Bastian et al.</w:t>
      </w:r>
      <w:r>
        <w:t xml:space="preserve">, </w:t>
      </w:r>
      <w:proofErr w:type="gramStart"/>
      <w:r>
        <w:rPr>
          <w:color w:val="0000FF"/>
        </w:rPr>
        <w:t>2018</w:t>
      </w:r>
      <w:r>
        <w:t>;</w:t>
      </w:r>
      <w:proofErr w:type="gramEnd"/>
      <w:r>
        <w:t xml:space="preserve"> </w:t>
      </w:r>
      <w:r>
        <w:rPr>
          <w:color w:val="0000FF"/>
        </w:rPr>
        <w:t>Riley</w:t>
      </w:r>
      <w:r>
        <w:t xml:space="preserve">, </w:t>
      </w:r>
      <w:r>
        <w:rPr>
          <w:color w:val="0000FF"/>
        </w:rPr>
        <w:t>2024</w:t>
      </w:r>
      <w:r>
        <w:t xml:space="preserve">). At the macro level, recent work links mobile money to more stable aggregate consumption, higher tax revenue, lower transaction costs, and broader financial </w:t>
      </w:r>
      <w:proofErr w:type="gramStart"/>
      <w:r>
        <w:t>access(</w:t>
      </w:r>
      <w:proofErr w:type="gramEnd"/>
      <w:r>
        <w:rPr>
          <w:color w:val="0000FF"/>
        </w:rPr>
        <w:t>Hamdan</w:t>
      </w:r>
      <w:r>
        <w:t xml:space="preserve">, </w:t>
      </w:r>
      <w:r>
        <w:rPr>
          <w:color w:val="0000FF"/>
        </w:rPr>
        <w:t>2019</w:t>
      </w:r>
      <w:r>
        <w:t xml:space="preserve">; </w:t>
      </w:r>
      <w:r>
        <w:rPr>
          <w:color w:val="0000FF"/>
        </w:rPr>
        <w:t>Apeti</w:t>
      </w:r>
      <w:r>
        <w:t xml:space="preserve">, </w:t>
      </w:r>
      <w:r>
        <w:rPr>
          <w:color w:val="0000FF"/>
        </w:rPr>
        <w:t>2023</w:t>
      </w:r>
      <w:r>
        <w:t xml:space="preserve">; </w:t>
      </w:r>
      <w:r>
        <w:rPr>
          <w:color w:val="0000FF"/>
        </w:rPr>
        <w:t>Apeti &amp; Edoh</w:t>
      </w:r>
      <w:r>
        <w:t xml:space="preserve">, </w:t>
      </w:r>
      <w:r>
        <w:rPr>
          <w:color w:val="0000FF"/>
        </w:rPr>
        <w:t>2023</w:t>
      </w:r>
      <w:r>
        <w:t>). Nonetheless, evidence remains fragmentary, and no study has systematically tested whether—and how—mobile-money adoption improves gender equality in macro level. This paper addresses that gap by estimating the country-level effect of mobile money on gender equality in developing economies and by identifying the aggregate mechanisms that can scale micro gains to the macro level.</w:t>
      </w:r>
    </w:p>
    <w:p w14:paraId="3B4DD108" w14:textId="1A7A94FA" w:rsidR="001D259E" w:rsidRDefault="004814E2">
      <w:pPr>
        <w:ind w:left="-5" w:right="931"/>
      </w:pPr>
      <w:r>
        <w:t>Drawing on the literature, we identify three principal channels through which digital financial inclusion can advance gender equality</w:t>
      </w:r>
      <w:r w:rsidR="004025F9">
        <w:t xml:space="preserve"> </w:t>
      </w:r>
      <w:r>
        <w:t>: (i) increased remittance inflows to women</w:t>
      </w:r>
      <w:r w:rsidR="004025F9">
        <w:t xml:space="preserve"> </w:t>
      </w:r>
      <w:r>
        <w:t>; (ii) expansion of formal financial account ownership among women</w:t>
      </w:r>
      <w:r w:rsidR="004025F9">
        <w:t xml:space="preserve"> </w:t>
      </w:r>
      <w:r>
        <w:t>; and (iii) higher female self-employment. First, direct transfers to women’s wallets increase the volume and frequency of remittances, strengthening household liquidity and women’s bargaining power. Empirical studies show that greater female control over resources leads to higher expenditures on education, health, and productive assets (</w:t>
      </w:r>
      <w:r>
        <w:rPr>
          <w:color w:val="0000FF"/>
        </w:rPr>
        <w:t>Duflo</w:t>
      </w:r>
      <w:r>
        <w:t xml:space="preserve">, </w:t>
      </w:r>
      <w:r>
        <w:rPr>
          <w:color w:val="0000FF"/>
        </w:rPr>
        <w:t>2012</w:t>
      </w:r>
      <w:r>
        <w:t>). Second, mobile money dramatically lowers the cost of financial inclusion</w:t>
      </w:r>
      <w:r w:rsidR="004025F9">
        <w:t xml:space="preserve"> </w:t>
      </w:r>
      <w:r>
        <w:t>: a basic handset and chip card suffice, enabling previously excluded women to access savings, credit, and insurance independently, bolstering resilience and closing gender gaps. Third, secure digital payments reduce transaction costs and time constraints, empowering women to participate in the labor market and manage small and medium-sized enterprises more effectively.</w:t>
      </w:r>
    </w:p>
    <w:p w14:paraId="3358FC4B" w14:textId="2520BEFF" w:rsidR="001D259E" w:rsidRDefault="004814E2">
      <w:pPr>
        <w:ind w:left="-5" w:right="931"/>
      </w:pPr>
      <w:r>
        <w:t xml:space="preserve">The main contributions to the literature of this paper are as listed below. First, we extend the analysis of gender equality effects from the household and village levels to the macroeconomic scale. Using a panel of 84 developing countries, we show that the household-level benefits of mobile money documented in micro-level studies (see </w:t>
      </w:r>
      <w:r>
        <w:rPr>
          <w:color w:val="0000FF"/>
        </w:rPr>
        <w:t>Suri &amp; Jack</w:t>
      </w:r>
      <w:r>
        <w:t xml:space="preserve">, </w:t>
      </w:r>
      <w:proofErr w:type="gramStart"/>
      <w:r>
        <w:rPr>
          <w:color w:val="0000FF"/>
        </w:rPr>
        <w:t>2016</w:t>
      </w:r>
      <w:r>
        <w:t>;</w:t>
      </w:r>
      <w:proofErr w:type="gramEnd"/>
      <w:r>
        <w:t xml:space="preserve"> </w:t>
      </w:r>
      <w:r>
        <w:rPr>
          <w:color w:val="0000FF"/>
        </w:rPr>
        <w:t>Batista et al.</w:t>
      </w:r>
      <w:r>
        <w:t xml:space="preserve">, </w:t>
      </w:r>
      <w:r>
        <w:rPr>
          <w:color w:val="0000FF"/>
        </w:rPr>
        <w:t>2022</w:t>
      </w:r>
      <w:r>
        <w:t xml:space="preserve">; </w:t>
      </w:r>
      <w:r>
        <w:rPr>
          <w:color w:val="0000FF"/>
        </w:rPr>
        <w:t>Riley</w:t>
      </w:r>
      <w:r>
        <w:t xml:space="preserve">, </w:t>
      </w:r>
      <w:r>
        <w:rPr>
          <w:color w:val="0000FF"/>
        </w:rPr>
        <w:t>2024</w:t>
      </w:r>
      <w:r>
        <w:t>) also translate into significant country-level improvements once key structural differences—such as institutional frameworks and economic conditions—are accounted for. This result is non-trivial, given that positive local effects can diminish or even reverse due to economywide interactions. Second, we address identification rigorously by applying entropy balancing to correct for observable selection bias and an instrumental-variables fixed-effects estimator to tackle endogeneity. By integrating research on digital finance and gender inclusion, our paper provides robust evidence with direct policy relevance for achieving Sustainable Development Goals.</w:t>
      </w:r>
    </w:p>
    <w:p w14:paraId="77D3A1A9" w14:textId="52A133B6" w:rsidR="001D259E" w:rsidRDefault="004814E2">
      <w:pPr>
        <w:ind w:left="-5" w:right="931"/>
      </w:pPr>
      <w:r>
        <w:t xml:space="preserve">Using a panel of 84 developing countries from 1990 to 2023, we apply entropy balancing to re-weight untreated observations, matching them to treated units on all baseline covariates. We then estimate instrumental variable fixed-effects models, using mobile network coverage and mobile </w:t>
      </w:r>
      <w:r>
        <w:lastRenderedPageBreak/>
        <w:t>money usage costs as instruments for mobile-money adoption. The results indicate that mobile money significantly improves gender equality by 0.62 percentage points. These findings are robust across a wide array of checks, including alternative estimation techniques, different indicators of gender equality and mobile-money use, outlier exclusion, placebo tests, extended control sets, and changes in sample composition. We further identify three consistent channels through which mobile money affects gender equality</w:t>
      </w:r>
      <w:r w:rsidR="004025F9">
        <w:t xml:space="preserve"> </w:t>
      </w:r>
      <w:r>
        <w:t>: (i) increased frequency of remittance flows to women</w:t>
      </w:r>
      <w:r w:rsidR="004025F9">
        <w:t xml:space="preserve"> </w:t>
      </w:r>
      <w:r>
        <w:t>; (ii) enhanced women’s access to formal financial services</w:t>
      </w:r>
      <w:r w:rsidR="004025F9">
        <w:t xml:space="preserve"> </w:t>
      </w:r>
      <w:r>
        <w:t>; and (iii) higher women self-employment. Finally, we document pronounced heterogeneity</w:t>
      </w:r>
      <w:r w:rsidR="004025F9">
        <w:t xml:space="preserve"> </w:t>
      </w:r>
      <w:r>
        <w:t>: the magnitude of the effect varies with regional characteristics, the type of mobile-money service, countries’ development levels, initial gender equality, rural population shares, female literacy rates, and the quality of gender-related institutions.</w:t>
      </w:r>
    </w:p>
    <w:p w14:paraId="0CEDB720" w14:textId="0D499C3F" w:rsidR="001D259E" w:rsidRDefault="004814E2">
      <w:pPr>
        <w:ind w:left="-5" w:right="931"/>
      </w:pPr>
      <w:r>
        <w:t>The remainder of the paper is organized as follows</w:t>
      </w:r>
      <w:r w:rsidR="004025F9">
        <w:t xml:space="preserve"> </w:t>
      </w:r>
      <w:r>
        <w:t>: Section 2 details the identification strategy</w:t>
      </w:r>
      <w:r w:rsidR="004025F9">
        <w:t xml:space="preserve"> </w:t>
      </w:r>
      <w:r>
        <w:t xml:space="preserve">; Section 3 describes the data and stylized </w:t>
      </w:r>
      <w:proofErr w:type="gramStart"/>
      <w:r>
        <w:t>facts;</w:t>
      </w:r>
      <w:proofErr w:type="gramEnd"/>
      <w:r>
        <w:t xml:space="preserve"> Section 4 presents baseline results; Sections 5–7 cover robustness, mechanisms, and heterogeneity; Section 8 concludes with policy implications.</w:t>
      </w:r>
      <w:r>
        <w:br w:type="page"/>
      </w:r>
    </w:p>
    <w:p w14:paraId="1696FB4D" w14:textId="77777777" w:rsidR="001D259E" w:rsidRDefault="004814E2">
      <w:pPr>
        <w:pStyle w:val="Titre1"/>
        <w:tabs>
          <w:tab w:val="center" w:pos="2045"/>
        </w:tabs>
        <w:spacing w:after="281"/>
        <w:ind w:left="-15" w:firstLine="0"/>
      </w:pPr>
      <w:r>
        <w:lastRenderedPageBreak/>
        <w:t>2</w:t>
      </w:r>
      <w:r>
        <w:tab/>
        <w:t>Identification strategy</w:t>
      </w:r>
    </w:p>
    <w:p w14:paraId="3933870C" w14:textId="77777777" w:rsidR="001D259E" w:rsidRDefault="004814E2">
      <w:pPr>
        <w:pStyle w:val="Titre2"/>
        <w:tabs>
          <w:tab w:val="center" w:pos="2212"/>
        </w:tabs>
        <w:ind w:left="-15" w:firstLine="0"/>
      </w:pPr>
      <w:r>
        <w:t>2.1</w:t>
      </w:r>
      <w:r>
        <w:tab/>
        <w:t>Entropy balancing strategy</w:t>
      </w:r>
    </w:p>
    <w:p w14:paraId="08D0BB8B" w14:textId="635B1963" w:rsidR="001D259E" w:rsidRDefault="004814E2">
      <w:pPr>
        <w:spacing w:after="565"/>
        <w:ind w:left="-5" w:right="931"/>
      </w:pPr>
      <w:r>
        <w:t>In this study, we evaluate the impact of mobile money adoption on gender equality by estimating the following specification</w:t>
      </w:r>
      <w:r w:rsidR="004025F9">
        <w:t xml:space="preserve"> </w:t>
      </w:r>
      <w:r>
        <w:t>:</w:t>
      </w:r>
    </w:p>
    <w:p w14:paraId="4AB7715A" w14:textId="77777777" w:rsidR="001D259E" w:rsidRDefault="004814E2">
      <w:pPr>
        <w:tabs>
          <w:tab w:val="center" w:pos="4513"/>
          <w:tab w:val="center" w:pos="8886"/>
        </w:tabs>
        <w:spacing w:after="400" w:line="289" w:lineRule="auto"/>
        <w:ind w:left="0" w:firstLine="0"/>
        <w:jc w:val="left"/>
      </w:pPr>
      <w:r>
        <w:rPr>
          <w:rFonts w:ascii="Calibri" w:eastAsia="Calibri" w:hAnsi="Calibri" w:cs="Calibri"/>
        </w:rPr>
        <w:tab/>
      </w:r>
      <w:r>
        <w:rPr>
          <w:i/>
        </w:rPr>
        <w:t>Y</w:t>
      </w:r>
      <w:r>
        <w:rPr>
          <w:i/>
          <w:sz w:val="16"/>
        </w:rPr>
        <w:t xml:space="preserve">ct </w:t>
      </w:r>
      <w:r>
        <w:t xml:space="preserve">= </w:t>
      </w:r>
      <w:r>
        <w:rPr>
          <w:i/>
        </w:rPr>
        <w:t>α</w:t>
      </w:r>
      <w:r>
        <w:rPr>
          <w:sz w:val="16"/>
        </w:rPr>
        <w:t xml:space="preserve">0 </w:t>
      </w:r>
      <w:r>
        <w:t xml:space="preserve">+ </w:t>
      </w:r>
      <w:r>
        <w:rPr>
          <w:i/>
        </w:rPr>
        <w:t>β MM</w:t>
      </w:r>
      <w:r>
        <w:rPr>
          <w:i/>
          <w:sz w:val="16"/>
        </w:rPr>
        <w:t xml:space="preserve">ct </w:t>
      </w:r>
      <w:r>
        <w:t xml:space="preserve">+ </w:t>
      </w:r>
      <w:r>
        <w:rPr>
          <w:i/>
        </w:rPr>
        <w:t>θ</w:t>
      </w:r>
      <w:r>
        <w:rPr>
          <w:sz w:val="16"/>
        </w:rPr>
        <w:t>′</w:t>
      </w:r>
      <w:r>
        <w:rPr>
          <w:i/>
        </w:rPr>
        <w:t>X</w:t>
      </w:r>
      <w:r>
        <w:rPr>
          <w:i/>
          <w:sz w:val="16"/>
        </w:rPr>
        <w:t xml:space="preserve">ct </w:t>
      </w:r>
      <w:r>
        <w:t xml:space="preserve">+ </w:t>
      </w:r>
      <w:r>
        <w:rPr>
          <w:i/>
        </w:rPr>
        <w:t>µ</w:t>
      </w:r>
      <w:r>
        <w:rPr>
          <w:i/>
          <w:sz w:val="16"/>
        </w:rPr>
        <w:t xml:space="preserve">c </w:t>
      </w:r>
      <w:r>
        <w:t xml:space="preserve">+ </w:t>
      </w:r>
      <w:r>
        <w:rPr>
          <w:i/>
        </w:rPr>
        <w:t>λ</w:t>
      </w:r>
      <w:r>
        <w:rPr>
          <w:i/>
          <w:sz w:val="16"/>
        </w:rPr>
        <w:t xml:space="preserve">t </w:t>
      </w:r>
      <w:r>
        <w:t xml:space="preserve">+ </w:t>
      </w:r>
      <w:r>
        <w:rPr>
          <w:i/>
        </w:rPr>
        <w:t>ε</w:t>
      </w:r>
      <w:r>
        <w:rPr>
          <w:i/>
          <w:sz w:val="16"/>
        </w:rPr>
        <w:t>ct</w:t>
      </w:r>
      <w:r>
        <w:rPr>
          <w:i/>
        </w:rPr>
        <w:t>,</w:t>
      </w:r>
      <w:r>
        <w:rPr>
          <w:i/>
        </w:rPr>
        <w:tab/>
      </w:r>
      <w:r>
        <w:t>(1)</w:t>
      </w:r>
    </w:p>
    <w:p w14:paraId="7A8469D3" w14:textId="77777777" w:rsidR="001D259E" w:rsidRDefault="004814E2">
      <w:pPr>
        <w:ind w:left="-5" w:right="931"/>
      </w:pPr>
      <w:r>
        <w:t xml:space="preserve">where </w:t>
      </w:r>
      <w:r>
        <w:rPr>
          <w:i/>
        </w:rPr>
        <w:t>Y</w:t>
      </w:r>
      <w:r>
        <w:rPr>
          <w:i/>
          <w:vertAlign w:val="subscript"/>
        </w:rPr>
        <w:t xml:space="preserve">ct </w:t>
      </w:r>
      <w:r>
        <w:t xml:space="preserve">denotes the gender equality outcome (measured using either the Gender Parity Gap or the Gender Inequality Index) for country </w:t>
      </w:r>
      <w:r>
        <w:rPr>
          <w:i/>
        </w:rPr>
        <w:t xml:space="preserve">c </w:t>
      </w:r>
      <w:r>
        <w:t xml:space="preserve">in year </w:t>
      </w:r>
      <w:r>
        <w:rPr>
          <w:i/>
        </w:rPr>
        <w:t>t</w:t>
      </w:r>
      <w:r>
        <w:t xml:space="preserve">; </w:t>
      </w:r>
      <w:r>
        <w:rPr>
          <w:i/>
        </w:rPr>
        <w:t>MM</w:t>
      </w:r>
      <w:r>
        <w:rPr>
          <w:i/>
          <w:vertAlign w:val="subscript"/>
        </w:rPr>
        <w:t xml:space="preserve">ct </w:t>
      </w:r>
      <w:r>
        <w:t xml:space="preserve">is a binary variable equal to 1 from the year mobile money becomes available in country </w:t>
      </w:r>
      <w:r>
        <w:rPr>
          <w:i/>
        </w:rPr>
        <w:t>c</w:t>
      </w:r>
      <w:r>
        <w:t xml:space="preserve">; </w:t>
      </w:r>
      <w:r>
        <w:rPr>
          <w:i/>
        </w:rPr>
        <w:t>X</w:t>
      </w:r>
      <w:r>
        <w:rPr>
          <w:i/>
          <w:vertAlign w:val="subscript"/>
        </w:rPr>
        <w:t xml:space="preserve">ct </w:t>
      </w:r>
      <w:r>
        <w:t>is a vector of time-varying control variables selected based on prior literature on mobile money and gender inequality (</w:t>
      </w:r>
      <w:r>
        <w:rPr>
          <w:color w:val="0000FF"/>
        </w:rPr>
        <w:t>Riley</w:t>
      </w:r>
      <w:r>
        <w:t xml:space="preserve">, </w:t>
      </w:r>
      <w:r>
        <w:rPr>
          <w:color w:val="0000FF"/>
        </w:rPr>
        <w:t>2018a</w:t>
      </w:r>
      <w:r>
        <w:t xml:space="preserve">; </w:t>
      </w:r>
      <w:r>
        <w:rPr>
          <w:color w:val="0000FF"/>
        </w:rPr>
        <w:t>Jacolin et al.</w:t>
      </w:r>
      <w:r>
        <w:t xml:space="preserve">, </w:t>
      </w:r>
      <w:r>
        <w:rPr>
          <w:color w:val="0000FF"/>
        </w:rPr>
        <w:t>2021</w:t>
      </w:r>
      <w:r>
        <w:t xml:space="preserve">; </w:t>
      </w:r>
      <w:r>
        <w:rPr>
          <w:color w:val="0000FF"/>
        </w:rPr>
        <w:t>Apeti &amp; Edoh</w:t>
      </w:r>
      <w:r>
        <w:t xml:space="preserve">, </w:t>
      </w:r>
      <w:r>
        <w:rPr>
          <w:color w:val="0000FF"/>
        </w:rPr>
        <w:t>2023</w:t>
      </w:r>
      <w:r>
        <w:t xml:space="preserve">; </w:t>
      </w:r>
      <w:r>
        <w:rPr>
          <w:color w:val="0000FF"/>
        </w:rPr>
        <w:t>Apeti</w:t>
      </w:r>
      <w:r>
        <w:t xml:space="preserve">, </w:t>
      </w:r>
      <w:r>
        <w:rPr>
          <w:color w:val="0000FF"/>
        </w:rPr>
        <w:t>2023</w:t>
      </w:r>
      <w:r>
        <w:t xml:space="preserve">; </w:t>
      </w:r>
      <w:r>
        <w:rPr>
          <w:color w:val="0000FF"/>
        </w:rPr>
        <w:t>Zore</w:t>
      </w:r>
      <w:r>
        <w:t xml:space="preserve">, </w:t>
      </w:r>
      <w:r>
        <w:rPr>
          <w:color w:val="0000FF"/>
        </w:rPr>
        <w:t>2025</w:t>
      </w:r>
      <w:r>
        <w:t xml:space="preserve">); </w:t>
      </w:r>
      <w:r>
        <w:rPr>
          <w:i/>
        </w:rPr>
        <w:t>µ</w:t>
      </w:r>
      <w:r>
        <w:rPr>
          <w:i/>
          <w:vertAlign w:val="subscript"/>
        </w:rPr>
        <w:t xml:space="preserve">c </w:t>
      </w:r>
      <w:r>
        <w:t xml:space="preserve">and </w:t>
      </w:r>
      <w:r>
        <w:rPr>
          <w:i/>
        </w:rPr>
        <w:t>λ</w:t>
      </w:r>
      <w:r>
        <w:rPr>
          <w:i/>
          <w:vertAlign w:val="subscript"/>
        </w:rPr>
        <w:t xml:space="preserve">t </w:t>
      </w:r>
      <w:r>
        <w:t xml:space="preserve">represent country and year fixed effects, respectively, capturing time-invariant heterogeneity and common shocks; and </w:t>
      </w:r>
      <w:r>
        <w:rPr>
          <w:i/>
        </w:rPr>
        <w:t>ε</w:t>
      </w:r>
      <w:r>
        <w:rPr>
          <w:i/>
          <w:vertAlign w:val="subscript"/>
        </w:rPr>
        <w:t xml:space="preserve">ct </w:t>
      </w:r>
      <w:r>
        <w:t>is the idiosyncratic error term. Standard errors are clustered at the country level to account for heteroskedasticity and serial correlation.</w:t>
      </w:r>
    </w:p>
    <w:p w14:paraId="44DCC594" w14:textId="77777777" w:rsidR="001D259E" w:rsidRDefault="004814E2">
      <w:pPr>
        <w:spacing w:after="189"/>
        <w:ind w:left="-5" w:right="931"/>
      </w:pPr>
      <w:r>
        <w:t xml:space="preserve">The coefficient of interest, </w:t>
      </w:r>
      <w:r>
        <w:rPr>
          <w:i/>
        </w:rPr>
        <w:t>β</w:t>
      </w:r>
      <w:r>
        <w:t xml:space="preserve">, captures the average treatment effect of mobile money adoption on gender equality. Its identification relies on two key assumptions. First, the </w:t>
      </w:r>
      <w:r>
        <w:rPr>
          <w:i/>
        </w:rPr>
        <w:t xml:space="preserve">parallel trends </w:t>
      </w:r>
      <w:r>
        <w:t>assumption requires that, in the absence of treatment, treated and untreated countries would have followed similar trends in gender equality. Second, the timing of treatment must be exogenous to shocks affecting gender equality. This assumption may not hold if the rollout of mobile money is influenced by structural characteristics—such as economic development, digital infrastructure, or institutional quality—that also shape gender outcomes, potentially introducing selection bias (</w:t>
      </w:r>
      <w:r>
        <w:rPr>
          <w:color w:val="0000FF"/>
        </w:rPr>
        <w:t>Aron</w:t>
      </w:r>
      <w:r>
        <w:t xml:space="preserve">, </w:t>
      </w:r>
      <w:proofErr w:type="gramStart"/>
      <w:r>
        <w:rPr>
          <w:color w:val="0000FF"/>
        </w:rPr>
        <w:t>2018</w:t>
      </w:r>
      <w:r>
        <w:t>;</w:t>
      </w:r>
      <w:proofErr w:type="gramEnd"/>
      <w:r>
        <w:t xml:space="preserve"> </w:t>
      </w:r>
      <w:r>
        <w:rPr>
          <w:color w:val="0000FF"/>
        </w:rPr>
        <w:t>Apeti &amp; Edoh</w:t>
      </w:r>
      <w:r>
        <w:t xml:space="preserve">, </w:t>
      </w:r>
      <w:r>
        <w:rPr>
          <w:color w:val="0000FF"/>
        </w:rPr>
        <w:t>2023</w:t>
      </w:r>
      <w:r>
        <w:t>).</w:t>
      </w:r>
    </w:p>
    <w:p w14:paraId="64949767" w14:textId="77777777" w:rsidR="001D259E" w:rsidRDefault="004814E2">
      <w:pPr>
        <w:ind w:left="-5" w:right="931"/>
      </w:pPr>
      <w:r>
        <w:t xml:space="preserve">To address these identification concerns, we apply </w:t>
      </w:r>
      <w:r>
        <w:rPr>
          <w:i/>
        </w:rPr>
        <w:t xml:space="preserve">entropy balancing </w:t>
      </w:r>
      <w:r>
        <w:t>(</w:t>
      </w:r>
      <w:r>
        <w:rPr>
          <w:color w:val="0000FF"/>
        </w:rPr>
        <w:t>Hainmueller</w:t>
      </w:r>
      <w:r>
        <w:t xml:space="preserve">, </w:t>
      </w:r>
      <w:r>
        <w:rPr>
          <w:color w:val="0000FF"/>
        </w:rPr>
        <w:t>2012</w:t>
      </w:r>
      <w:r>
        <w:t xml:space="preserve">), a nonparametric reweighting method that ensures treated and untreated units are balanced on the distribution of pre-treatment covariates. In the first step, weights are computed for untreated countries such that their covariate moments match those of treated units. In the second step, a weighted least squares (WLS) regression of </w:t>
      </w:r>
      <w:r>
        <w:rPr>
          <w:i/>
        </w:rPr>
        <w:t>Y</w:t>
      </w:r>
      <w:r>
        <w:rPr>
          <w:i/>
          <w:vertAlign w:val="subscript"/>
        </w:rPr>
        <w:t xml:space="preserve">ct </w:t>
      </w:r>
      <w:r>
        <w:t xml:space="preserve">on </w:t>
      </w:r>
      <w:r>
        <w:rPr>
          <w:i/>
        </w:rPr>
        <w:t>MM</w:t>
      </w:r>
      <w:r>
        <w:rPr>
          <w:i/>
          <w:vertAlign w:val="subscript"/>
        </w:rPr>
        <w:t xml:space="preserve">ct </w:t>
      </w:r>
      <w:r>
        <w:t xml:space="preserve">and </w:t>
      </w:r>
      <w:r>
        <w:rPr>
          <w:i/>
        </w:rPr>
        <w:t>X</w:t>
      </w:r>
      <w:r>
        <w:rPr>
          <w:i/>
          <w:vertAlign w:val="subscript"/>
        </w:rPr>
        <w:t xml:space="preserve">ct </w:t>
      </w:r>
      <w:r>
        <w:t xml:space="preserve">is estimated, including fixed effects and country-specific time trends. This approach enables us to estimate the average treatment effect on the treated (ATT) with reduced bias (see Appendix </w:t>
      </w:r>
      <w:r>
        <w:rPr>
          <w:color w:val="0000FF"/>
        </w:rPr>
        <w:t>A</w:t>
      </w:r>
      <w:r>
        <w:t>).</w:t>
      </w:r>
    </w:p>
    <w:p w14:paraId="3381460D" w14:textId="38E9E1F4" w:rsidR="001D259E" w:rsidRDefault="004814E2">
      <w:pPr>
        <w:ind w:left="-5" w:right="931"/>
      </w:pPr>
      <w:r>
        <w:t xml:space="preserve">Entropy balancing offers several advantages over traditional techniques such as propensity score matching (PSM) or difference-in-differences (DiD). First, it guarantees covariate balance on specified moments even in small samples. Second, it reduces model dependence by orthogonalizing covariates with respect to the treatment. Third, it retains the full sample, minimizing information loss. Fourth, it fully exploits the panel structure by incorporating both country and year fixed effects. Lastly, by improving covariate balance, it strengthens the plausibility of the parallel trends assumption. This method has been used in recent panel-data </w:t>
      </w:r>
      <w:r>
        <w:lastRenderedPageBreak/>
        <w:t>studies evaluating the impact of policy interventions (</w:t>
      </w:r>
      <w:r>
        <w:rPr>
          <w:color w:val="0000FF"/>
        </w:rPr>
        <w:t>Neuenkirch &amp; Neumeier</w:t>
      </w:r>
      <w:r>
        <w:t xml:space="preserve">, </w:t>
      </w:r>
      <w:r>
        <w:rPr>
          <w:color w:val="0000FF"/>
        </w:rPr>
        <w:t>2016</w:t>
      </w:r>
      <w:r>
        <w:t>) and mobile-money</w:t>
      </w:r>
      <w:r w:rsidR="004025F9">
        <w:t xml:space="preserve"> </w:t>
      </w:r>
      <w:r>
        <w:t>(</w:t>
      </w:r>
      <w:r>
        <w:rPr>
          <w:color w:val="0000FF"/>
        </w:rPr>
        <w:t>Apeti &amp; Edoh</w:t>
      </w:r>
      <w:r>
        <w:t xml:space="preserve">, </w:t>
      </w:r>
      <w:proofErr w:type="gramStart"/>
      <w:r>
        <w:rPr>
          <w:color w:val="0000FF"/>
        </w:rPr>
        <w:t>2023</w:t>
      </w:r>
      <w:r>
        <w:t>;</w:t>
      </w:r>
      <w:proofErr w:type="gramEnd"/>
      <w:r>
        <w:t xml:space="preserve"> </w:t>
      </w:r>
      <w:r>
        <w:rPr>
          <w:color w:val="0000FF"/>
        </w:rPr>
        <w:t>Apeti</w:t>
      </w:r>
      <w:r>
        <w:t xml:space="preserve">, </w:t>
      </w:r>
      <w:r>
        <w:rPr>
          <w:color w:val="0000FF"/>
        </w:rPr>
        <w:t>2023</w:t>
      </w:r>
      <w:r>
        <w:t>).</w:t>
      </w:r>
    </w:p>
    <w:p w14:paraId="01692F54" w14:textId="77777777" w:rsidR="001D259E" w:rsidRDefault="004814E2">
      <w:pPr>
        <w:ind w:left="-5" w:right="931"/>
      </w:pPr>
      <w:r>
        <w:t>Nonetheless, entropy balancing does not fully eliminate concerns related to reverse causality and omitted variable bias. To mitigate these issues, we include one-year lags of all control variables and incorporate a comprehensive set of fixed effects. Country fixed effects capture persistent characteristics (for example, cultural norms, legal traditions, geographic distance, common borders, shared language, and colonial ties), while year fixed effects control for timevarying global shocks (for example, the COVID-19 pandemic or the 2008 financial crisis).</w:t>
      </w:r>
    </w:p>
    <w:p w14:paraId="3B494B62" w14:textId="77777777" w:rsidR="001D259E" w:rsidRDefault="004814E2">
      <w:pPr>
        <w:spacing w:after="334"/>
        <w:ind w:left="-5" w:right="931"/>
      </w:pPr>
      <w:r>
        <w:t>To further address endogeneity and confirm the robustness of our findings, we complement the baseline specification with an instrumental variable (IV) strategy and multiple alternative estimation approaches.</w:t>
      </w:r>
    </w:p>
    <w:p w14:paraId="05DDCC58" w14:textId="77777777" w:rsidR="001D259E" w:rsidRDefault="004814E2">
      <w:pPr>
        <w:pStyle w:val="Titre2"/>
        <w:tabs>
          <w:tab w:val="center" w:pos="2501"/>
        </w:tabs>
        <w:ind w:left="-15" w:firstLine="0"/>
      </w:pPr>
      <w:r>
        <w:t>2.2</w:t>
      </w:r>
      <w:r>
        <w:tab/>
        <w:t>Instrumental Variables Strategy</w:t>
      </w:r>
    </w:p>
    <w:p w14:paraId="28F4ED77" w14:textId="77777777" w:rsidR="001D259E" w:rsidRDefault="004814E2">
      <w:pPr>
        <w:ind w:left="-5" w:right="931"/>
      </w:pPr>
      <w:r>
        <w:t>A potential concern in our identification strategy relates to reverse causality—that is, the possibility that pre-existing levels of gender equality may influence both the timing and intensity of mobile money rollout, rather than mobile money adoption driving improvements in gender parity. For instance, empirical evidence suggests that M-Pesa was initially deployed in Kenyan counties characterized by higher-than-average female labor force participation and girls’ school enrollment rates, indicating that gender-progressive environments may have attracted mobile money investment rather than the reverse (</w:t>
      </w:r>
      <w:r>
        <w:rPr>
          <w:color w:val="0000FF"/>
        </w:rPr>
        <w:t>Mbiti &amp; Weil</w:t>
      </w:r>
      <w:r>
        <w:t xml:space="preserve">, </w:t>
      </w:r>
      <w:r>
        <w:rPr>
          <w:color w:val="0000FF"/>
        </w:rPr>
        <w:t>2015</w:t>
      </w:r>
      <w:r>
        <w:t>). If not addressed, such endogeneity could severely bias causal inference drawn from standard methods such as Differencein-Differences (DiD) or Propensity Score Matching (PSM).</w:t>
      </w:r>
    </w:p>
    <w:p w14:paraId="5746A91F" w14:textId="77777777" w:rsidR="001D259E" w:rsidRDefault="004814E2">
      <w:pPr>
        <w:ind w:left="-5" w:right="931"/>
      </w:pPr>
      <w:r>
        <w:t xml:space="preserve">To mitigate this bias and strengthen the robustness of our results, we implement an instrumental variables (IV) approach. Specifically, we leverage two external instruments related to mobile money accessibility. First, </w:t>
      </w:r>
      <w:r>
        <w:rPr>
          <w:i/>
        </w:rPr>
        <w:t>mobile network coverage</w:t>
      </w:r>
      <w:r>
        <w:t>, defined as the percentage of the population living within range of a mobile cellular signal, is a widely accepted proxy for mobile money availability (</w:t>
      </w:r>
      <w:r>
        <w:rPr>
          <w:color w:val="0000FF"/>
        </w:rPr>
        <w:t>Munyegera &amp; Matsumoto</w:t>
      </w:r>
      <w:r>
        <w:t xml:space="preserve">, </w:t>
      </w:r>
      <w:proofErr w:type="gramStart"/>
      <w:r>
        <w:rPr>
          <w:color w:val="0000FF"/>
        </w:rPr>
        <w:t>2016</w:t>
      </w:r>
      <w:r>
        <w:t>;</w:t>
      </w:r>
      <w:proofErr w:type="gramEnd"/>
      <w:r>
        <w:t xml:space="preserve"> </w:t>
      </w:r>
      <w:r>
        <w:rPr>
          <w:color w:val="0000FF"/>
        </w:rPr>
        <w:t>Aron</w:t>
      </w:r>
      <w:r>
        <w:t xml:space="preserve">, </w:t>
      </w:r>
      <w:r>
        <w:rPr>
          <w:color w:val="0000FF"/>
        </w:rPr>
        <w:t>2018</w:t>
      </w:r>
      <w:r>
        <w:t xml:space="preserve">; </w:t>
      </w:r>
      <w:r>
        <w:rPr>
          <w:color w:val="0000FF"/>
        </w:rPr>
        <w:t>Zore</w:t>
      </w:r>
      <w:r>
        <w:t xml:space="preserve">, </w:t>
      </w:r>
      <w:r>
        <w:rPr>
          <w:color w:val="0000FF"/>
        </w:rPr>
        <w:t>2025</w:t>
      </w:r>
      <w:r>
        <w:t xml:space="preserve">). Second, we use the </w:t>
      </w:r>
      <w:r>
        <w:rPr>
          <w:i/>
        </w:rPr>
        <w:t>cost of mobile money use</w:t>
      </w:r>
      <w:r>
        <w:t>, proxied by the “data-only mobile broadband basket (2 GB),” which captures the lowest-priced 30-day plan offering at least 2 GB of data (at a minimum speed of 256 kbit/s) from the leading provider in each country. These two instruments are presumed to influence the likelihood of mobile money adoption but there is no reason to expect a direct impact on gender equality (</w:t>
      </w:r>
      <w:r>
        <w:rPr>
          <w:color w:val="0000FF"/>
        </w:rPr>
        <w:t>Zore</w:t>
      </w:r>
      <w:r>
        <w:t xml:space="preserve">, </w:t>
      </w:r>
      <w:r>
        <w:rPr>
          <w:color w:val="0000FF"/>
        </w:rPr>
        <w:t>2025</w:t>
      </w:r>
      <w:r>
        <w:t>).</w:t>
      </w:r>
    </w:p>
    <w:p w14:paraId="4CD3019F" w14:textId="77777777" w:rsidR="001D259E" w:rsidRDefault="004814E2">
      <w:pPr>
        <w:spacing w:after="427"/>
        <w:ind w:left="-5" w:right="931"/>
      </w:pPr>
      <w:r>
        <w:t xml:space="preserve">The first-stage regression is specified as </w:t>
      </w:r>
      <w:proofErr w:type="gramStart"/>
      <w:r>
        <w:t>follows:</w:t>
      </w:r>
      <w:proofErr w:type="gramEnd"/>
    </w:p>
    <w:p w14:paraId="55F21829" w14:textId="77777777" w:rsidR="001D259E" w:rsidRDefault="004814E2">
      <w:pPr>
        <w:tabs>
          <w:tab w:val="center" w:pos="4499"/>
          <w:tab w:val="center" w:pos="8886"/>
        </w:tabs>
        <w:spacing w:after="380" w:line="265" w:lineRule="auto"/>
        <w:ind w:left="0" w:firstLine="0"/>
        <w:jc w:val="left"/>
      </w:pPr>
      <w:r>
        <w:rPr>
          <w:rFonts w:ascii="Calibri" w:eastAsia="Calibri" w:hAnsi="Calibri" w:cs="Calibri"/>
        </w:rPr>
        <w:tab/>
      </w:r>
      <w:r>
        <w:rPr>
          <w:noProof/>
        </w:rPr>
        <w:drawing>
          <wp:inline distT="0" distB="0" distL="0" distR="0" wp14:anchorId="69BB3EC3" wp14:editId="4F63BFA4">
            <wp:extent cx="3261360" cy="188976"/>
            <wp:effectExtent l="0" t="0" r="0" b="0"/>
            <wp:docPr id="96162" name="Picture 96162"/>
            <wp:cNvGraphicFramePr/>
            <a:graphic xmlns:a="http://schemas.openxmlformats.org/drawingml/2006/main">
              <a:graphicData uri="http://schemas.openxmlformats.org/drawingml/2006/picture">
                <pic:pic xmlns:pic="http://schemas.openxmlformats.org/drawingml/2006/picture">
                  <pic:nvPicPr>
                    <pic:cNvPr id="96162" name="Picture 96162"/>
                    <pic:cNvPicPr/>
                  </pic:nvPicPr>
                  <pic:blipFill>
                    <a:blip r:embed="rId7"/>
                    <a:stretch>
                      <a:fillRect/>
                    </a:stretch>
                  </pic:blipFill>
                  <pic:spPr>
                    <a:xfrm>
                      <a:off x="0" y="0"/>
                      <a:ext cx="3261360" cy="188976"/>
                    </a:xfrm>
                    <a:prstGeom prst="rect">
                      <a:avLst/>
                    </a:prstGeom>
                  </pic:spPr>
                </pic:pic>
              </a:graphicData>
            </a:graphic>
          </wp:inline>
        </w:drawing>
      </w:r>
      <w:r>
        <w:rPr>
          <w:i/>
        </w:rPr>
        <w:t>,</w:t>
      </w:r>
      <w:r>
        <w:rPr>
          <w:i/>
        </w:rPr>
        <w:tab/>
      </w:r>
      <w:r>
        <w:t>(2)</w:t>
      </w:r>
    </w:p>
    <w:p w14:paraId="4395D036" w14:textId="77777777" w:rsidR="001D259E" w:rsidRDefault="004814E2">
      <w:pPr>
        <w:spacing w:after="0" w:line="259" w:lineRule="auto"/>
        <w:ind w:left="-5" w:right="931"/>
      </w:pPr>
      <w:proofErr w:type="gramStart"/>
      <w:r>
        <w:t>where</w:t>
      </w:r>
      <w:proofErr w:type="gramEnd"/>
      <w:r>
        <w:t xml:space="preserve"> </w:t>
      </w:r>
      <w:r>
        <w:rPr>
          <w:i/>
        </w:rPr>
        <w:t>MM</w:t>
      </w:r>
      <w:r>
        <w:rPr>
          <w:i/>
          <w:vertAlign w:val="subscript"/>
        </w:rPr>
        <w:t xml:space="preserve">ct </w:t>
      </w:r>
      <w:r>
        <w:t>denotes mobile money adoption (or alternatively, the number of active mobile</w:t>
      </w:r>
    </w:p>
    <w:p w14:paraId="65616FFF" w14:textId="77777777" w:rsidR="001D259E" w:rsidRDefault="004814E2">
      <w:pPr>
        <w:spacing w:after="193" w:line="298" w:lineRule="auto"/>
        <w:ind w:left="-15" w:right="931" w:firstLine="4293"/>
        <w:jc w:val="left"/>
      </w:pPr>
      <w:r>
        <w:rPr>
          <w:sz w:val="16"/>
        </w:rPr>
        <w:lastRenderedPageBreak/>
        <w:t>(1)</w:t>
      </w:r>
      <w:r>
        <w:rPr>
          <w:sz w:val="16"/>
        </w:rPr>
        <w:tab/>
        <w:t xml:space="preserve">(2) </w:t>
      </w:r>
      <w:r>
        <w:t xml:space="preserve">money accounts) in country </w:t>
      </w:r>
      <w:r>
        <w:rPr>
          <w:i/>
        </w:rPr>
        <w:t xml:space="preserve">c </w:t>
      </w:r>
      <w:r>
        <w:t xml:space="preserve">and year </w:t>
      </w:r>
      <w:r>
        <w:rPr>
          <w:i/>
        </w:rPr>
        <w:t>t</w:t>
      </w:r>
      <w:r>
        <w:t xml:space="preserve">, </w:t>
      </w:r>
      <w:r>
        <w:rPr>
          <w:i/>
        </w:rPr>
        <w:t>Z</w:t>
      </w:r>
      <w:r>
        <w:rPr>
          <w:i/>
          <w:vertAlign w:val="subscript"/>
        </w:rPr>
        <w:t>ct</w:t>
      </w:r>
      <w:r>
        <w:rPr>
          <w:i/>
          <w:vertAlign w:val="subscript"/>
        </w:rPr>
        <w:tab/>
      </w:r>
      <w:r>
        <w:t xml:space="preserve">and </w:t>
      </w:r>
      <w:r>
        <w:rPr>
          <w:i/>
        </w:rPr>
        <w:t>Z</w:t>
      </w:r>
      <w:r>
        <w:rPr>
          <w:i/>
          <w:vertAlign w:val="subscript"/>
        </w:rPr>
        <w:t>ct</w:t>
      </w:r>
      <w:r>
        <w:rPr>
          <w:i/>
          <w:vertAlign w:val="subscript"/>
        </w:rPr>
        <w:tab/>
      </w:r>
      <w:r>
        <w:t xml:space="preserve">represent the two instrumental variables, </w:t>
      </w:r>
      <w:r>
        <w:rPr>
          <w:i/>
        </w:rPr>
        <w:t>X</w:t>
      </w:r>
      <w:r>
        <w:rPr>
          <w:i/>
          <w:vertAlign w:val="subscript"/>
        </w:rPr>
        <w:t xml:space="preserve">ct </w:t>
      </w:r>
      <w:r>
        <w:t xml:space="preserve">is the vector of control variables, and </w:t>
      </w:r>
      <w:r>
        <w:rPr>
          <w:i/>
        </w:rPr>
        <w:t>µ</w:t>
      </w:r>
      <w:r>
        <w:rPr>
          <w:i/>
          <w:vertAlign w:val="subscript"/>
        </w:rPr>
        <w:t xml:space="preserve">c </w:t>
      </w:r>
      <w:r>
        <w:t xml:space="preserve">and </w:t>
      </w:r>
      <w:r>
        <w:rPr>
          <w:i/>
        </w:rPr>
        <w:t>λ</w:t>
      </w:r>
      <w:r>
        <w:rPr>
          <w:i/>
          <w:vertAlign w:val="subscript"/>
        </w:rPr>
        <w:t xml:space="preserve">t </w:t>
      </w:r>
      <w:r>
        <w:t xml:space="preserve">are country and year fixed effects, respectively. The error term </w:t>
      </w:r>
      <w:r>
        <w:rPr>
          <w:i/>
        </w:rPr>
        <w:t>ν</w:t>
      </w:r>
      <w:r>
        <w:rPr>
          <w:i/>
          <w:vertAlign w:val="subscript"/>
        </w:rPr>
        <w:t xml:space="preserve">ct </w:t>
      </w:r>
      <w:r>
        <w:t>captures idiosyncratic shocks.</w:t>
      </w:r>
    </w:p>
    <w:p w14:paraId="6612754F" w14:textId="7F8E1232" w:rsidR="001D259E" w:rsidRDefault="004814E2">
      <w:pPr>
        <w:spacing w:line="259" w:lineRule="auto"/>
        <w:ind w:left="-5" w:right="931"/>
      </w:pPr>
      <w:r>
        <w:t>The second-stage structural equation is as follows</w:t>
      </w:r>
      <w:r w:rsidR="004025F9">
        <w:t xml:space="preserve"> </w:t>
      </w:r>
      <w:r>
        <w:t>:</w:t>
      </w:r>
    </w:p>
    <w:p w14:paraId="6D2B3236" w14:textId="32F802DF" w:rsidR="001D259E" w:rsidRDefault="004814E2">
      <w:pPr>
        <w:tabs>
          <w:tab w:val="center" w:pos="4513"/>
          <w:tab w:val="center" w:pos="8886"/>
        </w:tabs>
        <w:spacing w:after="454" w:line="289" w:lineRule="auto"/>
        <w:ind w:left="0" w:firstLine="0"/>
        <w:jc w:val="left"/>
      </w:pPr>
      <w:r>
        <w:rPr>
          <w:rFonts w:ascii="Calibri" w:eastAsia="Calibri" w:hAnsi="Calibri" w:cs="Calibri"/>
        </w:rPr>
        <w:tab/>
      </w:r>
      <w:r>
        <w:rPr>
          <w:i/>
        </w:rPr>
        <w:t>Y</w:t>
      </w:r>
      <w:r>
        <w:rPr>
          <w:i/>
          <w:sz w:val="16"/>
        </w:rPr>
        <w:t xml:space="preserve">ct </w:t>
      </w:r>
      <w:r>
        <w:t xml:space="preserve">= </w:t>
      </w:r>
      <w:r>
        <w:rPr>
          <w:i/>
        </w:rPr>
        <w:t>α</w:t>
      </w:r>
      <w:r>
        <w:rPr>
          <w:sz w:val="16"/>
        </w:rPr>
        <w:t xml:space="preserve">0 </w:t>
      </w:r>
      <w:r>
        <w:t xml:space="preserve">+ </w:t>
      </w:r>
      <w:r>
        <w:rPr>
          <w:i/>
        </w:rPr>
        <w:t>β MM</w:t>
      </w:r>
      <w:r>
        <w:rPr>
          <w:i/>
          <w:sz w:val="16"/>
        </w:rPr>
        <w:t xml:space="preserve">ct </w:t>
      </w:r>
      <w:r>
        <w:t xml:space="preserve">+ </w:t>
      </w:r>
      <w:r>
        <w:rPr>
          <w:i/>
        </w:rPr>
        <w:t>θ</w:t>
      </w:r>
      <w:r>
        <w:rPr>
          <w:sz w:val="16"/>
        </w:rPr>
        <w:t>′</w:t>
      </w:r>
      <w:r>
        <w:rPr>
          <w:i/>
        </w:rPr>
        <w:t>X</w:t>
      </w:r>
      <w:r>
        <w:rPr>
          <w:i/>
          <w:sz w:val="16"/>
        </w:rPr>
        <w:t xml:space="preserve">ct </w:t>
      </w:r>
      <w:r>
        <w:t xml:space="preserve">+ </w:t>
      </w:r>
      <w:r>
        <w:rPr>
          <w:i/>
        </w:rPr>
        <w:t>µ</w:t>
      </w:r>
      <w:r>
        <w:rPr>
          <w:i/>
          <w:sz w:val="16"/>
        </w:rPr>
        <w:t xml:space="preserve">c </w:t>
      </w:r>
      <w:r>
        <w:t xml:space="preserve">+ </w:t>
      </w:r>
      <w:r>
        <w:rPr>
          <w:i/>
        </w:rPr>
        <w:t>λ</w:t>
      </w:r>
      <w:r>
        <w:rPr>
          <w:i/>
          <w:sz w:val="16"/>
        </w:rPr>
        <w:t xml:space="preserve">t </w:t>
      </w:r>
      <w:r>
        <w:t xml:space="preserve">+ </w:t>
      </w:r>
      <w:r>
        <w:rPr>
          <w:i/>
        </w:rPr>
        <w:t>ε</w:t>
      </w:r>
      <w:r>
        <w:rPr>
          <w:i/>
          <w:sz w:val="16"/>
        </w:rPr>
        <w:t>ct</w:t>
      </w:r>
      <w:r>
        <w:rPr>
          <w:i/>
        </w:rPr>
        <w:t>,</w:t>
      </w:r>
      <w:r>
        <w:rPr>
          <w:i/>
        </w:rPr>
        <w:tab/>
      </w:r>
      <w:r>
        <w:t>(3)</w:t>
      </w:r>
    </w:p>
    <w:p w14:paraId="2D322BA4" w14:textId="7C1BBE49" w:rsidR="001D259E" w:rsidRDefault="00DE72A6">
      <w:pPr>
        <w:spacing w:after="463"/>
        <w:ind w:left="-5" w:right="931"/>
      </w:pPr>
      <w:r>
        <w:t>Where</w:t>
      </w:r>
      <w:r w:rsidR="004814E2">
        <w:t xml:space="preserve"> </w:t>
      </w:r>
      <w:r w:rsidR="004814E2">
        <w:rPr>
          <w:i/>
        </w:rPr>
        <w:t>MM</w:t>
      </w:r>
      <w:r w:rsidR="004814E2">
        <w:rPr>
          <w:i/>
          <w:vertAlign w:val="subscript"/>
        </w:rPr>
        <w:t xml:space="preserve">ct </w:t>
      </w:r>
      <w:r w:rsidR="004814E2">
        <w:t xml:space="preserve">is the predicted value of mobile money adoption from the first stage, and </w:t>
      </w:r>
      <w:r w:rsidR="004814E2">
        <w:rPr>
          <w:i/>
        </w:rPr>
        <w:t>Y</w:t>
      </w:r>
      <w:r w:rsidR="004814E2">
        <w:rPr>
          <w:i/>
          <w:vertAlign w:val="subscript"/>
        </w:rPr>
        <w:t xml:space="preserve">ct </w:t>
      </w:r>
      <w:r w:rsidR="004814E2">
        <w:t xml:space="preserve">represents the gender equality outcome for country </w:t>
      </w:r>
      <w:r w:rsidR="004814E2">
        <w:rPr>
          <w:i/>
        </w:rPr>
        <w:t xml:space="preserve">c </w:t>
      </w:r>
      <w:r w:rsidR="004814E2">
        <w:t xml:space="preserve">in year </w:t>
      </w:r>
      <w:r w:rsidR="004814E2">
        <w:rPr>
          <w:i/>
        </w:rPr>
        <w:t>t</w:t>
      </w:r>
      <w:r w:rsidR="004814E2">
        <w:t>.</w:t>
      </w:r>
    </w:p>
    <w:p w14:paraId="78C10D50" w14:textId="77777777" w:rsidR="001D259E" w:rsidRDefault="004814E2">
      <w:pPr>
        <w:pStyle w:val="Titre1"/>
        <w:tabs>
          <w:tab w:val="center" w:pos="3573"/>
        </w:tabs>
        <w:spacing w:after="281"/>
        <w:ind w:left="-15" w:firstLine="0"/>
      </w:pPr>
      <w:r>
        <w:t>3</w:t>
      </w:r>
      <w:r>
        <w:tab/>
        <w:t>Data, descriptive statistic and stylized facts</w:t>
      </w:r>
    </w:p>
    <w:p w14:paraId="2128B4FE" w14:textId="77777777" w:rsidR="001D259E" w:rsidRDefault="004814E2">
      <w:pPr>
        <w:pStyle w:val="Titre2"/>
        <w:tabs>
          <w:tab w:val="center" w:pos="1591"/>
        </w:tabs>
        <w:ind w:left="-15" w:firstLine="0"/>
      </w:pPr>
      <w:r>
        <w:t>3.1</w:t>
      </w:r>
      <w:r>
        <w:tab/>
        <w:t>Data description</w:t>
      </w:r>
    </w:p>
    <w:p w14:paraId="31B442B9" w14:textId="753EE2A6" w:rsidR="001D259E" w:rsidRDefault="004814E2">
      <w:pPr>
        <w:ind w:left="-5" w:right="931"/>
      </w:pPr>
      <w:r>
        <w:t>We assess the impact of mobile money adoption on gender equality using a panel of 84 developing countries over 1990–2023. Our focus on developing countries is motivated by the fact that traditional banking infrastructure in these contexts remains limited and often inaccessible, making mobile money a widely adopted substitute. Moreover, to date, no high-income country has formally implemented mobile money services. The study period is determined by data availability</w:t>
      </w:r>
      <w:r w:rsidR="004025F9">
        <w:t xml:space="preserve"> </w:t>
      </w:r>
      <w:r>
        <w:t>: reliable and comparable measures of gender equality for developing countries are not consistently available prior to 1990. The data for our analysis are drawn from multiple sources, including the United Nations Development Programme (UNDP), the World Bank’s World Development Indicators (WDI), and the GSMA Mobile Money Deployment Tracker.</w:t>
      </w:r>
    </w:p>
    <w:p w14:paraId="6B7093DD" w14:textId="77777777" w:rsidR="001D259E" w:rsidRDefault="004814E2">
      <w:pPr>
        <w:numPr>
          <w:ilvl w:val="0"/>
          <w:numId w:val="1"/>
        </w:numPr>
        <w:spacing w:after="210" w:line="259" w:lineRule="auto"/>
        <w:ind w:right="389" w:hanging="279"/>
        <w:jc w:val="left"/>
      </w:pPr>
      <w:r>
        <w:rPr>
          <w:i/>
        </w:rPr>
        <w:t>Mobile Money measurement</w:t>
      </w:r>
    </w:p>
    <w:p w14:paraId="58E56B43" w14:textId="77777777" w:rsidR="001D259E" w:rsidRDefault="004814E2">
      <w:pPr>
        <w:ind w:left="-5" w:right="931"/>
      </w:pPr>
      <w:r>
        <w:t>Our treatment variable—mobile money adoption—is sourced from the GSMA Mobile Money Deployment Tracker. Following previous studies (</w:t>
      </w:r>
      <w:r>
        <w:rPr>
          <w:color w:val="0000FF"/>
        </w:rPr>
        <w:t>Munyegera &amp; Matsumoto</w:t>
      </w:r>
      <w:r>
        <w:t xml:space="preserve">, </w:t>
      </w:r>
      <w:proofErr w:type="gramStart"/>
      <w:r>
        <w:rPr>
          <w:color w:val="0000FF"/>
        </w:rPr>
        <w:t>2016</w:t>
      </w:r>
      <w:r>
        <w:t>;</w:t>
      </w:r>
      <w:proofErr w:type="gramEnd"/>
      <w:r>
        <w:t xml:space="preserve"> </w:t>
      </w:r>
      <w:r>
        <w:rPr>
          <w:color w:val="0000FF"/>
        </w:rPr>
        <w:t>Riley</w:t>
      </w:r>
      <w:r>
        <w:t xml:space="preserve">, </w:t>
      </w:r>
      <w:r>
        <w:rPr>
          <w:color w:val="0000FF"/>
        </w:rPr>
        <w:t>2018a</w:t>
      </w:r>
      <w:r>
        <w:t xml:space="preserve">; </w:t>
      </w:r>
      <w:r>
        <w:rPr>
          <w:color w:val="0000FF"/>
        </w:rPr>
        <w:t>Jacolin et al.</w:t>
      </w:r>
      <w:r>
        <w:t xml:space="preserve">, </w:t>
      </w:r>
      <w:r>
        <w:rPr>
          <w:color w:val="0000FF"/>
        </w:rPr>
        <w:t>2021</w:t>
      </w:r>
      <w:r>
        <w:t xml:space="preserve">; </w:t>
      </w:r>
      <w:r>
        <w:rPr>
          <w:color w:val="0000FF"/>
        </w:rPr>
        <w:t>Apeti &amp; Edoh</w:t>
      </w:r>
      <w:r>
        <w:t xml:space="preserve">, </w:t>
      </w:r>
      <w:r>
        <w:rPr>
          <w:color w:val="0000FF"/>
        </w:rPr>
        <w:t>2023</w:t>
      </w:r>
      <w:r>
        <w:t xml:space="preserve">; </w:t>
      </w:r>
      <w:r>
        <w:rPr>
          <w:color w:val="0000FF"/>
        </w:rPr>
        <w:t>Apeti</w:t>
      </w:r>
      <w:r>
        <w:t xml:space="preserve">, </w:t>
      </w:r>
      <w:r>
        <w:rPr>
          <w:color w:val="0000FF"/>
        </w:rPr>
        <w:t>2023</w:t>
      </w:r>
      <w:r>
        <w:t xml:space="preserve">), we define adoption using a binary indicator that takes the value 1 from the first year a country introduces mobile money services, and 0 otherwise. According to GSMA, mobile money refers to ”a service in which the mobile phone is used to access financial services.” Because this binary indicator does not capture variation in the intensity of use, we supplement it with two additional sets of measures. First, we include the total number of active mobile money accounts and the annual number of mobile money transactions, following the approach of </w:t>
      </w:r>
      <w:r>
        <w:rPr>
          <w:color w:val="0000FF"/>
        </w:rPr>
        <w:t xml:space="preserve">Aron </w:t>
      </w:r>
      <w:r>
        <w:t>(</w:t>
      </w:r>
      <w:r>
        <w:rPr>
          <w:color w:val="0000FF"/>
        </w:rPr>
        <w:t>2018</w:t>
      </w:r>
      <w:r>
        <w:t>). These data are drawn from the IMF’s Financial Access Survey (FAS). Second, we incorporate country-level data on mobile money account ownership, specifically the share of adults aged 15 and over who report holding such an account, as recorded in the Global Findex database. Together, these measures allow us to capture both the extensive margin (i.e., the timing of initial adoption) and the intensive margin (i.e., the depth and frequency of use) of mobile money diffusion across countries in our panel.</w:t>
      </w:r>
    </w:p>
    <w:p w14:paraId="7450CB6B" w14:textId="77777777" w:rsidR="001D259E" w:rsidRDefault="004814E2">
      <w:pPr>
        <w:numPr>
          <w:ilvl w:val="0"/>
          <w:numId w:val="1"/>
        </w:numPr>
        <w:spacing w:after="210" w:line="259" w:lineRule="auto"/>
        <w:ind w:right="389" w:hanging="279"/>
        <w:jc w:val="left"/>
      </w:pPr>
      <w:r>
        <w:rPr>
          <w:i/>
        </w:rPr>
        <w:t>Gender Equality measurement</w:t>
      </w:r>
    </w:p>
    <w:p w14:paraId="5A98BF28" w14:textId="77777777" w:rsidR="001D259E" w:rsidRDefault="004814E2">
      <w:pPr>
        <w:ind w:left="-5" w:right="931"/>
      </w:pPr>
      <w:r>
        <w:lastRenderedPageBreak/>
        <w:t xml:space="preserve">Our primary outcome variable, gender equality, is measured using the Gender Development Index (GDI), developed by the United Nations Development Programme (UNDP). The GDI is widely recognized by researchers and policymakers as one of the most comprehensive and reliable cross-country indicators of female-to-male parity. It captures gender disparities across three core dimensions of human </w:t>
      </w:r>
      <w:proofErr w:type="gramStart"/>
      <w:r>
        <w:t>development:</w:t>
      </w:r>
      <w:proofErr w:type="gramEnd"/>
      <w:r>
        <w:t xml:space="preserve"> life expectancy, educational attainment, and standard of living. The index covers all countries with reliable and comparable data to ensure robustness. Formally, the GDI is defined as the ratio of the female Human Development Index (HDI) to the male </w:t>
      </w:r>
      <w:proofErr w:type="gramStart"/>
      <w:r>
        <w:t>HDI:</w:t>
      </w:r>
      <w:proofErr w:type="gramEnd"/>
      <w:r>
        <w:t xml:space="preserve"> </w:t>
      </w:r>
      <w:r>
        <w:rPr>
          <w:i/>
        </w:rPr>
        <w:t xml:space="preserve">GDI </w:t>
      </w:r>
      <w:r>
        <w:t xml:space="preserve">= </w:t>
      </w:r>
      <w:r>
        <w:rPr>
          <w:i/>
        </w:rPr>
        <w:t>HDI</w:t>
      </w:r>
      <w:r>
        <w:rPr>
          <w:i/>
          <w:vertAlign w:val="subscript"/>
        </w:rPr>
        <w:t>f</w:t>
      </w:r>
      <w:r>
        <w:rPr>
          <w:i/>
        </w:rPr>
        <w:t>/HDI</w:t>
      </w:r>
      <w:r>
        <w:rPr>
          <w:i/>
          <w:vertAlign w:val="subscript"/>
        </w:rPr>
        <w:t>m</w:t>
      </w:r>
      <w:r>
        <w:t xml:space="preserve">. The value is centered around 1.00, representing perfect gender </w:t>
      </w:r>
      <w:proofErr w:type="gramStart"/>
      <w:r>
        <w:t>parity;</w:t>
      </w:r>
      <w:proofErr w:type="gramEnd"/>
      <w:r>
        <w:t xml:space="preserve"> values below 1.00 indicate gender disadvantages faced by women.To enhance interpretability, we transform this ratio into a Gender Parity Gap, computed as 100×(</w:t>
      </w:r>
      <w:r>
        <w:rPr>
          <w:i/>
        </w:rPr>
        <w:t>GDI</w:t>
      </w:r>
      <w:r>
        <w:t>−1) and reported in percentage points. Under this transformation, zero denotes gender equality, while negative values reflect the extent of female disadvantage.</w:t>
      </w:r>
    </w:p>
    <w:p w14:paraId="30EA41F7" w14:textId="77777777" w:rsidR="001D259E" w:rsidRDefault="004814E2">
      <w:pPr>
        <w:ind w:left="-5" w:right="931"/>
      </w:pPr>
      <w:r>
        <w:t xml:space="preserve">Despite its strengths, the GDI presents certain limitations. It omits important dimensions of gender inequality, particularly regarding women’s reproductive health (e.g., maternal mortality and adolescent fertility), political and economic empowerment, and labor market participation. Consistent with </w:t>
      </w:r>
      <w:r>
        <w:rPr>
          <w:color w:val="0000FF"/>
        </w:rPr>
        <w:t xml:space="preserve">Zore </w:t>
      </w:r>
      <w:r>
        <w:t>(</w:t>
      </w:r>
      <w:r>
        <w:rPr>
          <w:color w:val="0000FF"/>
        </w:rPr>
        <w:t>2025</w:t>
      </w:r>
      <w:r>
        <w:t>), we supplement our analysis with the Gender Inequality Index (GII)—also produced by UNDP—which incorporates a broader set of gender-specific indicators. The GII includes measures of maternal mortality, adolescent fertility, women’s representation in national parliaments, educational attainment, and labor force participation. The index ranges from 0—indicating equality across all dimensions—to 1, representing extreme gender-based disadvantage.</w:t>
      </w:r>
    </w:p>
    <w:p w14:paraId="25F171CE" w14:textId="085D1016" w:rsidR="001D259E" w:rsidRDefault="004814E2">
      <w:pPr>
        <w:ind w:left="-5" w:right="931"/>
      </w:pPr>
      <w:r>
        <w:t>As an additional robustness check, we use the CPIA Gender Equality Rating from the World Development Indicators (WDI). This index ranges from 1 (low equality) to 6 (high equality) and evaluates the extent to which national institutions, policies, and programs promote equal access for men and women across four key domains</w:t>
      </w:r>
      <w:r w:rsidR="004025F9">
        <w:t xml:space="preserve"> </w:t>
      </w:r>
      <w:r>
        <w:t>: education, health, economic participation, and legal protections. The expansion of mobile money services—particularly in underserved rural and marginalized communities—may enhance women’s financial inclusion. This increased inclusion can trigger broader institutional responses (e.g., social transfers, maternity benefits) that further boost women’s economic empowerment and help reduce structural gender inequalities.</w:t>
      </w:r>
    </w:p>
    <w:p w14:paraId="3AA7B3D8" w14:textId="77777777" w:rsidR="001D259E" w:rsidRDefault="004814E2">
      <w:pPr>
        <w:ind w:left="-5" w:right="931"/>
      </w:pPr>
      <w:r>
        <w:t>Finally, we incorporate the female-specific Human Development Index (HDI), also from UNDP, as a complementary measure reflecting health, education, and economic participation to further test the robustness of our findings.</w:t>
      </w:r>
    </w:p>
    <w:p w14:paraId="4EAB2E4C" w14:textId="77777777" w:rsidR="001D259E" w:rsidRDefault="004814E2">
      <w:pPr>
        <w:spacing w:after="210" w:line="259" w:lineRule="auto"/>
        <w:ind w:left="-15" w:right="389" w:firstLine="0"/>
        <w:jc w:val="left"/>
      </w:pPr>
      <w:r>
        <w:rPr>
          <w:i/>
        </w:rPr>
        <w:t>c) Controls variables</w:t>
      </w:r>
    </w:p>
    <w:p w14:paraId="181C08BB" w14:textId="77777777" w:rsidR="001D259E" w:rsidRDefault="004814E2">
      <w:pPr>
        <w:ind w:left="-5" w:right="931"/>
      </w:pPr>
      <w:r>
        <w:t>Building on the existing literature on mobile money diffusion and gender-related outcomes (</w:t>
      </w:r>
      <w:r>
        <w:rPr>
          <w:color w:val="0000FF"/>
        </w:rPr>
        <w:t>Riley</w:t>
      </w:r>
      <w:r>
        <w:t xml:space="preserve">, </w:t>
      </w:r>
      <w:r>
        <w:rPr>
          <w:color w:val="0000FF"/>
        </w:rPr>
        <w:t>2018</w:t>
      </w:r>
      <w:proofErr w:type="gramStart"/>
      <w:r>
        <w:rPr>
          <w:color w:val="0000FF"/>
        </w:rPr>
        <w:t>a</w:t>
      </w:r>
      <w:r>
        <w:t>;</w:t>
      </w:r>
      <w:proofErr w:type="gramEnd"/>
      <w:r>
        <w:t xml:space="preserve"> </w:t>
      </w:r>
      <w:r>
        <w:rPr>
          <w:color w:val="0000FF"/>
        </w:rPr>
        <w:t>Jacolin et al.</w:t>
      </w:r>
      <w:r>
        <w:t xml:space="preserve">, </w:t>
      </w:r>
      <w:r>
        <w:rPr>
          <w:color w:val="0000FF"/>
        </w:rPr>
        <w:t>2021</w:t>
      </w:r>
      <w:r>
        <w:t xml:space="preserve">; </w:t>
      </w:r>
      <w:r>
        <w:rPr>
          <w:color w:val="0000FF"/>
        </w:rPr>
        <w:t>Apeti &amp; Edoh</w:t>
      </w:r>
      <w:r>
        <w:t xml:space="preserve">, </w:t>
      </w:r>
      <w:r>
        <w:rPr>
          <w:color w:val="0000FF"/>
        </w:rPr>
        <w:t>2023</w:t>
      </w:r>
      <w:r>
        <w:t xml:space="preserve">; </w:t>
      </w:r>
      <w:r>
        <w:rPr>
          <w:color w:val="0000FF"/>
        </w:rPr>
        <w:t>Apeti</w:t>
      </w:r>
      <w:r>
        <w:t xml:space="preserve">, </w:t>
      </w:r>
      <w:r>
        <w:rPr>
          <w:color w:val="0000FF"/>
        </w:rPr>
        <w:t>2023</w:t>
      </w:r>
      <w:r>
        <w:t xml:space="preserve">; </w:t>
      </w:r>
      <w:r>
        <w:rPr>
          <w:color w:val="0000FF"/>
        </w:rPr>
        <w:t>Zore</w:t>
      </w:r>
      <w:r>
        <w:t xml:space="preserve">, </w:t>
      </w:r>
      <w:r>
        <w:rPr>
          <w:color w:val="0000FF"/>
        </w:rPr>
        <w:t>2025</w:t>
      </w:r>
      <w:r>
        <w:t xml:space="preserve">), we incorporate a set of macro-level covariates theoretically and empirically linked to both mobile money uptake and gender equality changes. These controls help improve model specification, mitigate </w:t>
      </w:r>
      <w:r>
        <w:lastRenderedPageBreak/>
        <w:t>omittedvariable bias, and enable the construction of a synthetic control group matching treated units on pre-treatment characteristics.</w:t>
      </w:r>
    </w:p>
    <w:p w14:paraId="0687AFB9" w14:textId="77777777" w:rsidR="001D259E" w:rsidRDefault="004814E2">
      <w:pPr>
        <w:ind w:left="-5" w:right="931"/>
      </w:pPr>
      <w:r>
        <w:t>We start with the initial Gender Development Index (GDI) from UNDP, hypothesizing that higher baseline gender equality correlates positively with mobile money adoption due to more inclusive norms and institutions, and potentially predicts further gender improvements postadoption. Real GDP per capita is included next, expected to correlate negatively with adoption since higher-income countries often have well-established traditional financial sectors, reducing mobile money’s appeal. Conversely, such countries usually invest more in women’s health, education, and labor market inclusion, which improves gender equality (</w:t>
      </w:r>
      <w:r>
        <w:rPr>
          <w:color w:val="0000FF"/>
        </w:rPr>
        <w:t>Zore</w:t>
      </w:r>
      <w:r>
        <w:t xml:space="preserve">, </w:t>
      </w:r>
      <w:r>
        <w:rPr>
          <w:color w:val="0000FF"/>
        </w:rPr>
        <w:t>2025</w:t>
      </w:r>
      <w:r>
        <w:t>). Urban population growth rate is included as it can facilitate mobile money diffusion by reducing distribution costs and enabling transactions between urban and rural areas, while also promoting gender equality through improved access to services (</w:t>
      </w:r>
      <w:r>
        <w:rPr>
          <w:color w:val="0000FF"/>
        </w:rPr>
        <w:t>Eftimoski &amp; Josheski</w:t>
      </w:r>
      <w:r>
        <w:t xml:space="preserve">, </w:t>
      </w:r>
      <w:proofErr w:type="gramStart"/>
      <w:r>
        <w:rPr>
          <w:color w:val="0000FF"/>
        </w:rPr>
        <w:t>2020</w:t>
      </w:r>
      <w:r>
        <w:t>;</w:t>
      </w:r>
      <w:proofErr w:type="gramEnd"/>
      <w:r>
        <w:t xml:space="preserve"> </w:t>
      </w:r>
      <w:r>
        <w:rPr>
          <w:color w:val="0000FF"/>
        </w:rPr>
        <w:t>Apeti</w:t>
      </w:r>
      <w:r>
        <w:t xml:space="preserve">, </w:t>
      </w:r>
      <w:r>
        <w:rPr>
          <w:color w:val="0000FF"/>
        </w:rPr>
        <w:t>2023</w:t>
      </w:r>
      <w:r>
        <w:t>). Financial deepening, proxied by domestic credit to the private sector (% GDP), may enhance mobile money interoperability and adoption (</w:t>
      </w:r>
      <w:r>
        <w:rPr>
          <w:color w:val="0000FF"/>
        </w:rPr>
        <w:t>Batista &amp; Vicente</w:t>
      </w:r>
      <w:r>
        <w:t xml:space="preserve">, </w:t>
      </w:r>
      <w:r>
        <w:rPr>
          <w:color w:val="0000FF"/>
        </w:rPr>
        <w:t>2020</w:t>
      </w:r>
      <w:r>
        <w:t>) and foster women’s access to credit and entrepreneurship (</w:t>
      </w:r>
      <w:r>
        <w:rPr>
          <w:color w:val="0000FF"/>
        </w:rPr>
        <w:t>Jacolin et al.</w:t>
      </w:r>
      <w:r>
        <w:t xml:space="preserve">, </w:t>
      </w:r>
      <w:proofErr w:type="gramStart"/>
      <w:r>
        <w:rPr>
          <w:color w:val="0000FF"/>
        </w:rPr>
        <w:t>2021</w:t>
      </w:r>
      <w:r>
        <w:t>;</w:t>
      </w:r>
      <w:proofErr w:type="gramEnd"/>
      <w:r>
        <w:t xml:space="preserve"> </w:t>
      </w:r>
      <w:r>
        <w:rPr>
          <w:color w:val="0000FF"/>
        </w:rPr>
        <w:t>Apeti &amp; Edoh</w:t>
      </w:r>
      <w:r>
        <w:t xml:space="preserve">, </w:t>
      </w:r>
      <w:r>
        <w:rPr>
          <w:color w:val="0000FF"/>
        </w:rPr>
        <w:t>2023</w:t>
      </w:r>
      <w:r>
        <w:t xml:space="preserve">). Female labor force participation is considered both </w:t>
      </w:r>
      <w:proofErr w:type="gramStart"/>
      <w:r>
        <w:t>a</w:t>
      </w:r>
      <w:proofErr w:type="gramEnd"/>
      <w:r>
        <w:t xml:space="preserve"> driver and reflection of gender equality, potentially increasing demand for mobile money as women seek secure, flexible financial tools. We also control for the Women, Business and the Law Index, which measures the legal environment affecting women’s economic participation and may reduce barriers to mobile money use among women (</w:t>
      </w:r>
      <w:r>
        <w:rPr>
          <w:color w:val="0000FF"/>
        </w:rPr>
        <w:t>Perrin &amp; Hyland</w:t>
      </w:r>
      <w:r>
        <w:t xml:space="preserve">, </w:t>
      </w:r>
      <w:r>
        <w:rPr>
          <w:color w:val="0000FF"/>
        </w:rPr>
        <w:t>2023</w:t>
      </w:r>
      <w:r>
        <w:t xml:space="preserve">). Lastly, fixed-line telephone subscriptions serve as </w:t>
      </w:r>
      <w:proofErr w:type="gramStart"/>
      <w:r>
        <w:t>a</w:t>
      </w:r>
      <w:proofErr w:type="gramEnd"/>
      <w:r>
        <w:t xml:space="preserve"> proxy for telecommunications infrastructure, which supports the expansion of mobile money services and enhances women’s access to digital platforms. However, fixed-line telephone adoption and mobile money uptake may be negatively correlated, since the growth of mobile payment services is fundamentally tied to the dynamism of the cell phone market (</w:t>
      </w:r>
      <w:r>
        <w:rPr>
          <w:color w:val="0000FF"/>
        </w:rPr>
        <w:t>Jacolin et al.</w:t>
      </w:r>
      <w:r>
        <w:t xml:space="preserve">, </w:t>
      </w:r>
      <w:proofErr w:type="gramStart"/>
      <w:r>
        <w:rPr>
          <w:color w:val="0000FF"/>
        </w:rPr>
        <w:t>2021</w:t>
      </w:r>
      <w:r>
        <w:t>;</w:t>
      </w:r>
      <w:proofErr w:type="gramEnd"/>
      <w:r>
        <w:t xml:space="preserve"> </w:t>
      </w:r>
      <w:r>
        <w:rPr>
          <w:color w:val="0000FF"/>
        </w:rPr>
        <w:t>Apeti</w:t>
      </w:r>
      <w:r>
        <w:t xml:space="preserve">, </w:t>
      </w:r>
      <w:r>
        <w:rPr>
          <w:color w:val="0000FF"/>
        </w:rPr>
        <w:t>2023</w:t>
      </w:r>
      <w:r>
        <w:t>). Therefore, the direction of this effect remains ambiguous.</w:t>
      </w:r>
    </w:p>
    <w:p w14:paraId="1E6D121E" w14:textId="77777777" w:rsidR="001D259E" w:rsidRDefault="004814E2">
      <w:pPr>
        <w:spacing w:after="334"/>
        <w:ind w:left="-5" w:right="931"/>
      </w:pPr>
      <w:r>
        <w:t>All variables except the initial GDI are sourced from the World Development Indicators (WDI) and lagged by one year to mitigate reverse causality concerns. Detailed definitions and descriptive statistics are provided in the Appendix.</w:t>
      </w:r>
    </w:p>
    <w:p w14:paraId="595CCE6E" w14:textId="77777777" w:rsidR="001D259E" w:rsidRDefault="004814E2">
      <w:pPr>
        <w:pStyle w:val="Titre2"/>
        <w:tabs>
          <w:tab w:val="center" w:pos="2847"/>
        </w:tabs>
        <w:spacing w:after="203"/>
        <w:ind w:left="-15" w:firstLine="0"/>
      </w:pPr>
      <w:r>
        <w:t>3.2</w:t>
      </w:r>
      <w:r>
        <w:tab/>
        <w:t>Descriptive statistic and stylized facts</w:t>
      </w:r>
    </w:p>
    <w:p w14:paraId="58684161" w14:textId="77777777" w:rsidR="001D259E" w:rsidRDefault="004814E2">
      <w:pPr>
        <w:spacing w:after="181"/>
        <w:ind w:left="-5" w:right="931"/>
      </w:pPr>
      <w:r>
        <w:t xml:space="preserve">Table </w:t>
      </w:r>
      <w:r>
        <w:rPr>
          <w:color w:val="0000FF"/>
        </w:rPr>
        <w:t xml:space="preserve">B.1 </w:t>
      </w:r>
      <w:r>
        <w:t xml:space="preserve">presents summary statistics for our panel of 84 developing countries covering the period 1990–2023. The average value of GDI is 0.90, corresponding to a mean gender parity gap of –10 percentage points (pp). Notably, between 50 and 75 percent of countries in the panel exhibit a negative parity gap, indicating that women continue to experience systematic disadvantages across key dimensions of development. Countries such as Pakistan, Bangladesh, Iran, Syria, Morocco, Yemen, Niger, Afghanistan, Nepal, Haiti, and Sudan record particularly low GDI values, with gender parity gaps exceeding –25 pp. These severe deprivations often stem from structural challenges prevalent in these contexts—including persistent poverty, prolonged conflict, political instability, and, in some cases, restrictive social or religious norms—that </w:t>
      </w:r>
      <w:r>
        <w:lastRenderedPageBreak/>
        <w:t>simultaneously hinder overall human development and exacerbate gender-based disparities. Conversely, at the opposite end of the distribution, countries such as South Africa, Argentina, Seychelles, Paraguay, and Venezuela display slightly positive gender parity gaps of approximately +0.5 pp. These cases reflect environments where women’s aggregate outcomes in health, education, and economic participation have marginally surpassed those of men. This wide variation in gender parity gaps underscores the importance of accounting for heterogeneous national contexts when assessing the impact of mobile money adoption on gender equality.</w:t>
      </w:r>
    </w:p>
    <w:p w14:paraId="32A103E6" w14:textId="0344D9A4" w:rsidR="001D259E" w:rsidRDefault="004814E2">
      <w:pPr>
        <w:spacing w:after="190"/>
        <w:ind w:left="-5" w:right="931"/>
      </w:pPr>
      <w:r>
        <w:t xml:space="preserve">Figure </w:t>
      </w:r>
      <w:r>
        <w:rPr>
          <w:color w:val="0000FF"/>
        </w:rPr>
        <w:t xml:space="preserve">1 </w:t>
      </w:r>
      <w:r>
        <w:t xml:space="preserve">documents the cumulative number of developing countries adopting mobile money services over the period 1990–2023, along with the total number of active mobile money platforms. The first recorded deployment occurred in Russia in 2002, followed by the Philippines and Thailand in 2004, and Kenya in 2007. The pace of adoption increased sharply after </w:t>
      </w:r>
      <w:r w:rsidR="000D5757">
        <w:t>2010 :</w:t>
      </w:r>
      <w:r>
        <w:t xml:space="preserve"> the number of developing economies offering mobile money services expanded from one in 2004 to 96 by 2023, while the total number of active services rose from one in 2002 to 493 in 2023.</w:t>
      </w:r>
    </w:p>
    <w:p w14:paraId="661F6A57" w14:textId="77777777" w:rsidR="001D259E" w:rsidRDefault="004814E2">
      <w:pPr>
        <w:spacing w:after="180"/>
        <w:ind w:left="-5" w:right="931"/>
      </w:pPr>
      <w:r>
        <w:t xml:space="preserve">Meanwhile, Figure </w:t>
      </w:r>
      <w:r>
        <w:rPr>
          <w:color w:val="0000FF"/>
        </w:rPr>
        <w:t xml:space="preserve">2 </w:t>
      </w:r>
      <w:r>
        <w:t xml:space="preserve">illustrates a consistent upward trend in the GDI and a corresponding decline in the GII, both indicative of gradual progress toward gender parity across the developing world. Figure </w:t>
      </w:r>
      <w:r>
        <w:rPr>
          <w:color w:val="0000FF"/>
        </w:rPr>
        <w:t xml:space="preserve">3 </w:t>
      </w:r>
      <w:r>
        <w:t xml:space="preserve">compares the average gender parity gap between countries that have adopted mobile money and those that have not. On average, non-adopters exhibit a gender gap of –9.30 pp, while adopters report a narrower gap of –7.49 pp. This difference of 1.81 percentage points corresponds to a 19.5% reduction relative to the untreated group and is statistically significant at conventional levels (t = 5.69, p </w:t>
      </w:r>
      <w:r>
        <w:rPr>
          <w:i/>
        </w:rPr>
        <w:t xml:space="preserve">&lt; </w:t>
      </w:r>
      <w:r>
        <w:t>0.001) While this evidence points to a strong association between mobile money diffusion and gender equality improvements, it does not, by itself, establish causality—highlighting the need for more rigorous econometric identification strategies.</w:t>
      </w:r>
    </w:p>
    <w:p w14:paraId="5E3F7900" w14:textId="69598DE7" w:rsidR="001D259E" w:rsidRDefault="004814E2">
      <w:pPr>
        <w:ind w:left="-5" w:right="931"/>
      </w:pPr>
      <w:r>
        <w:t xml:space="preserve">Table </w:t>
      </w:r>
      <w:r>
        <w:rPr>
          <w:color w:val="0000FF"/>
        </w:rPr>
        <w:t xml:space="preserve">1 </w:t>
      </w:r>
      <w:r>
        <w:t xml:space="preserve">reports descriptive statistics for the covariates included in the baseline specification. Prior to conducting the formal econometric analysis, we compare unweighted and entropybalanced means across the treated group (mobile money adopters) and the control group (nonadopters). Panel A, Columns [1] and [2] present the group means before reweighting, while Column [3] shows the difference in means between the two groups. The unweighted comparison reveals substantial baseline </w:t>
      </w:r>
      <w:r w:rsidR="000D5757">
        <w:t>imbalances :</w:t>
      </w:r>
      <w:r>
        <w:t xml:space="preserve"> relative to non-adopters, countries that have adopted mobile money exhibit higher average levels of gender equality, female labor force participation, female political representation, urbanization, and financial freedom, but lower real GDP per capita and fixed-line telephone coverage. These descriptive patterns are consistent with the expected relationships between mobile money adoption and the covariates previously outlined, underscoring the importance of achieving covariate balance to obtain unbiased treatment effect estimates. Panel B of Table </w:t>
      </w:r>
      <w:r>
        <w:rPr>
          <w:color w:val="0000FF"/>
        </w:rPr>
        <w:t xml:space="preserve">1 </w:t>
      </w:r>
      <w:r>
        <w:t>shows that, after applying entropy balancing, all differences in covariate means between treated units and their synthetic controls become statistically insignificant. This confirms the credibility of the constructed counterfactual and supports the validity of the subsequent treatment effect estimation.</w:t>
      </w:r>
    </w:p>
    <w:p w14:paraId="4411D655" w14:textId="77777777" w:rsidR="001D259E" w:rsidRDefault="004814E2">
      <w:pPr>
        <w:spacing w:after="0" w:line="259" w:lineRule="auto"/>
        <w:ind w:right="946"/>
        <w:jc w:val="center"/>
      </w:pPr>
      <w:r>
        <w:t xml:space="preserve">Figure </w:t>
      </w:r>
      <w:proofErr w:type="gramStart"/>
      <w:r>
        <w:t>1:</w:t>
      </w:r>
      <w:proofErr w:type="gramEnd"/>
      <w:r>
        <w:t xml:space="preserve"> </w:t>
      </w:r>
      <w:r>
        <w:rPr>
          <w:b/>
          <w:color w:val="0000FF"/>
          <w:sz w:val="20"/>
        </w:rPr>
        <w:t>Mobile money growth: countries vs providers</w:t>
      </w:r>
    </w:p>
    <w:p w14:paraId="7B5852D7" w14:textId="77777777" w:rsidR="001D259E" w:rsidRDefault="004814E2">
      <w:pPr>
        <w:spacing w:after="58" w:line="259" w:lineRule="auto"/>
        <w:ind w:left="0" w:firstLine="0"/>
        <w:jc w:val="left"/>
      </w:pPr>
      <w:r>
        <w:rPr>
          <w:rFonts w:ascii="Calibri" w:eastAsia="Calibri" w:hAnsi="Calibri" w:cs="Calibri"/>
          <w:noProof/>
        </w:rPr>
        <w:lastRenderedPageBreak/>
        <mc:AlternateContent>
          <mc:Choice Requires="wpg">
            <w:drawing>
              <wp:inline distT="0" distB="0" distL="0" distR="0" wp14:anchorId="40BBD9A2" wp14:editId="0198FAA4">
                <wp:extent cx="5731222" cy="3351834"/>
                <wp:effectExtent l="0" t="0" r="0" b="0"/>
                <wp:docPr id="63000" name="Group 63000"/>
                <wp:cNvGraphicFramePr/>
                <a:graphic xmlns:a="http://schemas.openxmlformats.org/drawingml/2006/main">
                  <a:graphicData uri="http://schemas.microsoft.com/office/word/2010/wordprocessingGroup">
                    <wpg:wgp>
                      <wpg:cNvGrpSpPr/>
                      <wpg:grpSpPr>
                        <a:xfrm>
                          <a:off x="0" y="0"/>
                          <a:ext cx="5731222" cy="3351834"/>
                          <a:chOff x="0" y="0"/>
                          <a:chExt cx="5731222" cy="3351834"/>
                        </a:xfrm>
                      </wpg:grpSpPr>
                      <pic:pic xmlns:pic="http://schemas.openxmlformats.org/drawingml/2006/picture">
                        <pic:nvPicPr>
                          <pic:cNvPr id="1177" name="Picture 1177"/>
                          <pic:cNvPicPr/>
                        </pic:nvPicPr>
                        <pic:blipFill>
                          <a:blip r:embed="rId8"/>
                          <a:stretch>
                            <a:fillRect/>
                          </a:stretch>
                        </pic:blipFill>
                        <pic:spPr>
                          <a:xfrm>
                            <a:off x="526936" y="0"/>
                            <a:ext cx="4585037" cy="3330392"/>
                          </a:xfrm>
                          <a:prstGeom prst="rect">
                            <a:avLst/>
                          </a:prstGeom>
                        </pic:spPr>
                      </pic:pic>
                      <wps:wsp>
                        <wps:cNvPr id="1178" name="Rectangle 1178"/>
                        <wps:cNvSpPr/>
                        <wps:spPr>
                          <a:xfrm>
                            <a:off x="0" y="3228806"/>
                            <a:ext cx="719207" cy="163628"/>
                          </a:xfrm>
                          <a:prstGeom prst="rect">
                            <a:avLst/>
                          </a:prstGeom>
                          <a:ln>
                            <a:noFill/>
                          </a:ln>
                        </wps:spPr>
                        <wps:txbx>
                          <w:txbxContent>
                            <w:p w14:paraId="35B91661" w14:textId="77777777" w:rsidR="002A4ADA" w:rsidRDefault="002A4ADA">
                              <w:pPr>
                                <w:spacing w:after="160" w:line="259" w:lineRule="auto"/>
                                <w:ind w:left="0" w:firstLine="0"/>
                                <w:jc w:val="left"/>
                              </w:pPr>
                              <w:r>
                                <w:t>Figure</w:t>
                              </w:r>
                              <w:proofErr w:type="gramStart"/>
                              <w:r>
                                <w:t>2:</w:t>
                              </w:r>
                              <w:proofErr w:type="gramEnd"/>
                            </w:p>
                          </w:txbxContent>
                        </wps:txbx>
                        <wps:bodyPr horzOverflow="overflow" vert="horz" lIns="0" tIns="0" rIns="0" bIns="0" rtlCol="0">
                          <a:noAutofit/>
                        </wps:bodyPr>
                      </wps:wsp>
                      <wps:wsp>
                        <wps:cNvPr id="1179" name="Rectangle 1179"/>
                        <wps:cNvSpPr/>
                        <wps:spPr>
                          <a:xfrm>
                            <a:off x="600164" y="3237148"/>
                            <a:ext cx="6824307" cy="149431"/>
                          </a:xfrm>
                          <a:prstGeom prst="rect">
                            <a:avLst/>
                          </a:prstGeom>
                          <a:ln>
                            <a:noFill/>
                          </a:ln>
                        </wps:spPr>
                        <wps:txbx>
                          <w:txbxContent>
                            <w:p w14:paraId="3F6DCEA8" w14:textId="77777777" w:rsidR="002A4ADA" w:rsidRDefault="002A4ADA">
                              <w:pPr>
                                <w:spacing w:after="160" w:line="259" w:lineRule="auto"/>
                                <w:ind w:left="0" w:firstLine="0"/>
                                <w:jc w:val="left"/>
                              </w:pPr>
                              <w:r>
                                <w:rPr>
                                  <w:b/>
                                  <w:color w:val="0000FF"/>
                                  <w:sz w:val="20"/>
                                </w:rPr>
                                <w:t>Evolutionofgenderinequalityindexandandgenderdevepmentindexfrom2013</w:t>
                              </w:r>
                            </w:p>
                          </w:txbxContent>
                        </wps:txbx>
                        <wps:bodyPr horzOverflow="overflow" vert="horz" lIns="0" tIns="0" rIns="0" bIns="0" rtlCol="0">
                          <a:noAutofit/>
                        </wps:bodyPr>
                      </wps:wsp>
                    </wpg:wgp>
                  </a:graphicData>
                </a:graphic>
              </wp:inline>
            </w:drawing>
          </mc:Choice>
          <mc:Fallback>
            <w:pict>
              <v:group w14:anchorId="40BBD9A2" id="Group 63000" o:spid="_x0000_s1026" style="width:451.3pt;height:263.9pt;mso-position-horizontal-relative:char;mso-position-vertical-relative:line" coordsize="57312,335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7" o:spid="_x0000_s1027" type="#_x0000_t75" style="position:absolute;left:5269;width:45850;height:3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">
                  <v:imagedata r:id="rId9" o:title=""/>
                </v:shape>
                <v:rect id="Rectangle 1178" o:spid="_x0000_s1028" style="position:absolute;top:32288;width:719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35B91661" w14:textId="77777777" w:rsidR="002A4ADA" w:rsidRDefault="002A4ADA">
                        <w:pPr>
                          <w:spacing w:after="160" w:line="259" w:lineRule="auto"/>
                          <w:ind w:left="0" w:firstLine="0"/>
                          <w:jc w:val="left"/>
                        </w:pPr>
                        <w:r>
                          <w:t>Figure</w:t>
                        </w:r>
                        <w:proofErr w:type="gramStart"/>
                        <w:r>
                          <w:t>2:</w:t>
                        </w:r>
                        <w:proofErr w:type="gramEnd"/>
                      </w:p>
                    </w:txbxContent>
                  </v:textbox>
                </v:rect>
                <v:rect id="Rectangle 1179" o:spid="_x0000_s1029" style="position:absolute;left:6001;top:32371;width:6824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3F6DCEA8" w14:textId="77777777" w:rsidR="002A4ADA" w:rsidRDefault="002A4ADA">
                        <w:pPr>
                          <w:spacing w:after="160" w:line="259" w:lineRule="auto"/>
                          <w:ind w:left="0" w:firstLine="0"/>
                          <w:jc w:val="left"/>
                        </w:pPr>
                        <w:r>
                          <w:rPr>
                            <w:b/>
                            <w:color w:val="0000FF"/>
                            <w:sz w:val="20"/>
                          </w:rPr>
                          <w:t>Evolutionofgenderinequalityindexandandgenderdevepmentindexfrom2013</w:t>
                        </w:r>
                      </w:p>
                    </w:txbxContent>
                  </v:textbox>
                </v:rect>
                <w10:anchorlock/>
              </v:group>
            </w:pict>
          </mc:Fallback>
        </mc:AlternateContent>
      </w:r>
    </w:p>
    <w:p w14:paraId="066F0BC1" w14:textId="77777777" w:rsidR="001D259E" w:rsidRDefault="004814E2">
      <w:pPr>
        <w:spacing w:after="0" w:line="259" w:lineRule="auto"/>
        <w:ind w:left="0" w:firstLine="0"/>
        <w:jc w:val="left"/>
      </w:pPr>
      <w:proofErr w:type="gramStart"/>
      <w:r>
        <w:rPr>
          <w:b/>
          <w:color w:val="0000FF"/>
          <w:sz w:val="20"/>
        </w:rPr>
        <w:t>to</w:t>
      </w:r>
      <w:proofErr w:type="gramEnd"/>
      <w:r>
        <w:rPr>
          <w:b/>
          <w:color w:val="0000FF"/>
          <w:sz w:val="20"/>
        </w:rPr>
        <w:t xml:space="preserve"> 2023)</w:t>
      </w:r>
    </w:p>
    <w:p w14:paraId="6D229226" w14:textId="77777777" w:rsidR="001D259E" w:rsidRDefault="004814E2">
      <w:pPr>
        <w:spacing w:after="286" w:line="259" w:lineRule="auto"/>
        <w:ind w:left="866" w:firstLine="0"/>
        <w:jc w:val="left"/>
      </w:pPr>
      <w:r>
        <w:rPr>
          <w:noProof/>
        </w:rPr>
        <w:drawing>
          <wp:inline distT="0" distB="0" distL="0" distR="0" wp14:anchorId="64D4106F" wp14:editId="36876EA2">
            <wp:extent cx="4585037" cy="3330392"/>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0"/>
                    <a:stretch>
                      <a:fillRect/>
                    </a:stretch>
                  </pic:blipFill>
                  <pic:spPr>
                    <a:xfrm>
                      <a:off x="0" y="0"/>
                      <a:ext cx="4585037" cy="3330392"/>
                    </a:xfrm>
                    <a:prstGeom prst="rect">
                      <a:avLst/>
                    </a:prstGeom>
                  </pic:spPr>
                </pic:pic>
              </a:graphicData>
            </a:graphic>
          </wp:inline>
        </w:drawing>
      </w:r>
    </w:p>
    <w:p w14:paraId="624DADFE" w14:textId="77777777" w:rsidR="001D259E" w:rsidRDefault="004814E2">
      <w:pPr>
        <w:pStyle w:val="Titre1"/>
        <w:tabs>
          <w:tab w:val="center" w:pos="1368"/>
        </w:tabs>
        <w:spacing w:after="281"/>
        <w:ind w:left="-15" w:firstLine="0"/>
      </w:pPr>
      <w:r>
        <w:t>4</w:t>
      </w:r>
      <w:r>
        <w:tab/>
        <w:t>Main results</w:t>
      </w:r>
    </w:p>
    <w:p w14:paraId="5918E295" w14:textId="77777777" w:rsidR="001D259E" w:rsidRDefault="004814E2">
      <w:pPr>
        <w:pStyle w:val="Titre2"/>
        <w:tabs>
          <w:tab w:val="center" w:pos="4266"/>
        </w:tabs>
        <w:spacing w:after="203"/>
        <w:ind w:left="-15" w:firstLine="0"/>
      </w:pPr>
      <w:r>
        <w:t>4.1</w:t>
      </w:r>
      <w:r>
        <w:tab/>
        <w:t xml:space="preserve">Mobile money and gender </w:t>
      </w:r>
      <w:proofErr w:type="gramStart"/>
      <w:r>
        <w:t>equality:</w:t>
      </w:r>
      <w:proofErr w:type="gramEnd"/>
      <w:r>
        <w:t xml:space="preserve"> Entropy balancing results</w:t>
      </w:r>
    </w:p>
    <w:p w14:paraId="2AB94AE4" w14:textId="77777777" w:rsidR="001D259E" w:rsidRDefault="004814E2">
      <w:pPr>
        <w:ind w:left="-5" w:right="931"/>
      </w:pPr>
      <w:r>
        <w:t>We estimate Equation (</w:t>
      </w:r>
      <w:r>
        <w:rPr>
          <w:color w:val="0000FF"/>
        </w:rPr>
        <w:t>1</w:t>
      </w:r>
      <w:r>
        <w:t xml:space="preserve">) using the weighted least squares (WLS) method, applying the entropybalancing weights reported in Table </w:t>
      </w:r>
      <w:r>
        <w:rPr>
          <w:color w:val="0000FF"/>
        </w:rPr>
        <w:t>1</w:t>
      </w:r>
      <w:r>
        <w:t>. The dependent variable is the gender parity gap, measured in percentage points. Our aim is to identify the causal effect of mobile money adoption</w:t>
      </w:r>
    </w:p>
    <w:p w14:paraId="217AE1B9" w14:textId="77777777" w:rsidR="001D259E" w:rsidRDefault="004814E2">
      <w:pPr>
        <w:spacing w:after="0" w:line="259" w:lineRule="auto"/>
        <w:ind w:right="946"/>
        <w:jc w:val="center"/>
      </w:pPr>
      <w:r>
        <w:t xml:space="preserve">Figure </w:t>
      </w:r>
      <w:proofErr w:type="gramStart"/>
      <w:r>
        <w:t>3:</w:t>
      </w:r>
      <w:proofErr w:type="gramEnd"/>
      <w:r>
        <w:t xml:space="preserve"> </w:t>
      </w:r>
      <w:r>
        <w:rPr>
          <w:b/>
          <w:color w:val="0000FF"/>
          <w:sz w:val="20"/>
        </w:rPr>
        <w:t>Gender parity gap by Mobile money adoption</w:t>
      </w:r>
    </w:p>
    <w:p w14:paraId="02324855" w14:textId="77777777" w:rsidR="001D259E" w:rsidRDefault="004814E2">
      <w:pPr>
        <w:spacing w:after="59" w:line="259" w:lineRule="auto"/>
        <w:ind w:left="903" w:firstLine="0"/>
        <w:jc w:val="left"/>
      </w:pPr>
      <w:r>
        <w:rPr>
          <w:noProof/>
        </w:rPr>
        <w:lastRenderedPageBreak/>
        <w:drawing>
          <wp:inline distT="0" distB="0" distL="0" distR="0" wp14:anchorId="04AC08E8" wp14:editId="56DE6DC4">
            <wp:extent cx="4584992" cy="3337524"/>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11"/>
                    <a:stretch>
                      <a:fillRect/>
                    </a:stretch>
                  </pic:blipFill>
                  <pic:spPr>
                    <a:xfrm>
                      <a:off x="0" y="0"/>
                      <a:ext cx="4584992" cy="3337524"/>
                    </a:xfrm>
                    <a:prstGeom prst="rect">
                      <a:avLst/>
                    </a:prstGeom>
                  </pic:spPr>
                </pic:pic>
              </a:graphicData>
            </a:graphic>
          </wp:inline>
        </w:drawing>
      </w:r>
    </w:p>
    <w:p w14:paraId="1E02D286" w14:textId="77777777" w:rsidR="00ED4EA7" w:rsidRDefault="00ED4EA7">
      <w:pPr>
        <w:spacing w:after="0" w:line="259" w:lineRule="auto"/>
        <w:ind w:right="946"/>
        <w:jc w:val="center"/>
      </w:pPr>
    </w:p>
    <w:p w14:paraId="2A02D6A4" w14:textId="77777777" w:rsidR="00ED4EA7" w:rsidRDefault="00ED4EA7">
      <w:pPr>
        <w:spacing w:after="0" w:line="259" w:lineRule="auto"/>
        <w:ind w:right="946"/>
        <w:jc w:val="center"/>
      </w:pPr>
    </w:p>
    <w:p w14:paraId="5E0D9B5A" w14:textId="6D5326C2" w:rsidR="001D259E" w:rsidRDefault="004814E2">
      <w:pPr>
        <w:spacing w:after="0" w:line="259" w:lineRule="auto"/>
        <w:ind w:right="946"/>
        <w:jc w:val="center"/>
      </w:pPr>
      <w:r>
        <w:t xml:space="preserve">Table </w:t>
      </w:r>
      <w:proofErr w:type="gramStart"/>
      <w:r>
        <w:t>1:</w:t>
      </w:r>
      <w:proofErr w:type="gramEnd"/>
      <w:r>
        <w:t xml:space="preserve"> Descriptive statistics: covariate balance before and after entropy balancing</w:t>
      </w:r>
    </w:p>
    <w:p w14:paraId="4B0DA78F" w14:textId="77777777" w:rsidR="001D259E" w:rsidRDefault="004814E2">
      <w:pPr>
        <w:spacing w:after="77" w:line="259" w:lineRule="auto"/>
        <w:ind w:left="134" w:firstLine="0"/>
        <w:jc w:val="left"/>
      </w:pPr>
      <w:r>
        <w:rPr>
          <w:rFonts w:ascii="Calibri" w:eastAsia="Calibri" w:hAnsi="Calibri" w:cs="Calibri"/>
          <w:noProof/>
        </w:rPr>
        <mc:AlternateContent>
          <mc:Choice Requires="wpg">
            <w:drawing>
              <wp:inline distT="0" distB="0" distL="0" distR="0" wp14:anchorId="2E25EEF7" wp14:editId="004D4FC1">
                <wp:extent cx="5549113" cy="181746"/>
                <wp:effectExtent l="0" t="0" r="0" b="0"/>
                <wp:docPr id="70429" name="Group 70429"/>
                <wp:cNvGraphicFramePr/>
                <a:graphic xmlns:a="http://schemas.openxmlformats.org/drawingml/2006/main">
                  <a:graphicData uri="http://schemas.microsoft.com/office/word/2010/wordprocessingGroup">
                    <wpg:wgp>
                      <wpg:cNvGrpSpPr/>
                      <wpg:grpSpPr>
                        <a:xfrm>
                          <a:off x="0" y="0"/>
                          <a:ext cx="5549113" cy="181746"/>
                          <a:chOff x="0" y="0"/>
                          <a:chExt cx="5549113" cy="181746"/>
                        </a:xfrm>
                      </wpg:grpSpPr>
                      <wps:wsp>
                        <wps:cNvPr id="1207" name="Shape 1207"/>
                        <wps:cNvSpPr/>
                        <wps:spPr>
                          <a:xfrm>
                            <a:off x="0" y="0"/>
                            <a:ext cx="5549113" cy="0"/>
                          </a:xfrm>
                          <a:custGeom>
                            <a:avLst/>
                            <a:gdLst/>
                            <a:ahLst/>
                            <a:cxnLst/>
                            <a:rect l="0" t="0" r="0" b="0"/>
                            <a:pathLst>
                              <a:path w="5549113">
                                <a:moveTo>
                                  <a:pt x="0" y="0"/>
                                </a:moveTo>
                                <a:lnTo>
                                  <a:pt x="5549113"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s:wsp>
                        <wps:cNvPr id="4330" name="Rectangle 4330"/>
                        <wps:cNvSpPr/>
                        <wps:spPr>
                          <a:xfrm>
                            <a:off x="2264226" y="51464"/>
                            <a:ext cx="167746" cy="122721"/>
                          </a:xfrm>
                          <a:prstGeom prst="rect">
                            <a:avLst/>
                          </a:prstGeom>
                          <a:ln>
                            <a:noFill/>
                          </a:ln>
                        </wps:spPr>
                        <wps:txbx>
                          <w:txbxContent>
                            <w:p w14:paraId="2E237DB1" w14:textId="77777777" w:rsidR="002A4ADA" w:rsidRDefault="002A4ADA">
                              <w:pPr>
                                <w:spacing w:after="160" w:line="259" w:lineRule="auto"/>
                                <w:ind w:left="0" w:firstLine="0"/>
                                <w:jc w:val="left"/>
                              </w:pPr>
                              <w:r>
                                <w:rPr>
                                  <w:b/>
                                  <w:sz w:val="16"/>
                                </w:rPr>
                                <w:t>[1]</w:t>
                              </w:r>
                            </w:p>
                          </w:txbxContent>
                        </wps:txbx>
                        <wps:bodyPr horzOverflow="overflow" vert="horz" lIns="0" tIns="0" rIns="0" bIns="0" rtlCol="0">
                          <a:noAutofit/>
                        </wps:bodyPr>
                      </wps:wsp>
                      <wps:wsp>
                        <wps:cNvPr id="4331" name="Rectangle 4331"/>
                        <wps:cNvSpPr/>
                        <wps:spPr>
                          <a:xfrm>
                            <a:off x="3290932" y="51464"/>
                            <a:ext cx="167747" cy="122721"/>
                          </a:xfrm>
                          <a:prstGeom prst="rect">
                            <a:avLst/>
                          </a:prstGeom>
                          <a:ln>
                            <a:noFill/>
                          </a:ln>
                        </wps:spPr>
                        <wps:txbx>
                          <w:txbxContent>
                            <w:p w14:paraId="7FF7450F" w14:textId="77777777" w:rsidR="002A4ADA" w:rsidRDefault="002A4ADA">
                              <w:pPr>
                                <w:spacing w:after="160" w:line="259" w:lineRule="auto"/>
                                <w:ind w:left="0" w:firstLine="0"/>
                                <w:jc w:val="left"/>
                              </w:pPr>
                              <w:r>
                                <w:rPr>
                                  <w:b/>
                                  <w:sz w:val="16"/>
                                </w:rPr>
                                <w:t>[2]</w:t>
                              </w:r>
                            </w:p>
                          </w:txbxContent>
                        </wps:txbx>
                        <wps:bodyPr horzOverflow="overflow" vert="horz" lIns="0" tIns="0" rIns="0" bIns="0" rtlCol="0">
                          <a:noAutofit/>
                        </wps:bodyPr>
                      </wps:wsp>
                      <wps:wsp>
                        <wps:cNvPr id="4332" name="Rectangle 4332"/>
                        <wps:cNvSpPr/>
                        <wps:spPr>
                          <a:xfrm>
                            <a:off x="4201259" y="51464"/>
                            <a:ext cx="918306" cy="122721"/>
                          </a:xfrm>
                          <a:prstGeom prst="rect">
                            <a:avLst/>
                          </a:prstGeom>
                          <a:ln>
                            <a:noFill/>
                          </a:ln>
                        </wps:spPr>
                        <wps:txbx>
                          <w:txbxContent>
                            <w:p w14:paraId="3387BAC8" w14:textId="061670FD" w:rsidR="002A4ADA" w:rsidRDefault="002A4ADA">
                              <w:pPr>
                                <w:spacing w:after="160" w:line="259" w:lineRule="auto"/>
                                <w:ind w:left="0" w:firstLine="0"/>
                                <w:jc w:val="left"/>
                              </w:pPr>
                              <w:r>
                                <w:rPr>
                                  <w:b/>
                                  <w:sz w:val="16"/>
                                </w:rPr>
                                <w:t xml:space="preserve">[3] </w:t>
                              </w:r>
                              <w:proofErr w:type="gramStart"/>
                              <w:r>
                                <w:rPr>
                                  <w:b/>
                                  <w:sz w:val="16"/>
                                </w:rPr>
                                <w:t>=[</w:t>
                              </w:r>
                              <w:proofErr w:type="gramEnd"/>
                              <w:r>
                                <w:rPr>
                                  <w:b/>
                                  <w:sz w:val="16"/>
                                </w:rPr>
                                <w:t>1]–[2]</w:t>
                              </w:r>
                            </w:p>
                          </w:txbxContent>
                        </wps:txbx>
                        <wps:bodyPr horzOverflow="overflow" vert="horz" lIns="0" tIns="0" rIns="0" bIns="0" rtlCol="0">
                          <a:noAutofit/>
                        </wps:bodyPr>
                      </wps:wsp>
                      <wps:wsp>
                        <wps:cNvPr id="1209" name="Shape 1209"/>
                        <wps:cNvSpPr/>
                        <wps:spPr>
                          <a:xfrm>
                            <a:off x="2001927" y="181746"/>
                            <a:ext cx="650739" cy="0"/>
                          </a:xfrm>
                          <a:custGeom>
                            <a:avLst/>
                            <a:gdLst/>
                            <a:ahLst/>
                            <a:cxnLst/>
                            <a:rect l="0" t="0" r="0" b="0"/>
                            <a:pathLst>
                              <a:path w="650739">
                                <a:moveTo>
                                  <a:pt x="0" y="0"/>
                                </a:moveTo>
                                <a:lnTo>
                                  <a:pt x="650739"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2946359" y="181746"/>
                            <a:ext cx="815264" cy="0"/>
                          </a:xfrm>
                          <a:custGeom>
                            <a:avLst/>
                            <a:gdLst/>
                            <a:ahLst/>
                            <a:cxnLst/>
                            <a:rect l="0" t="0" r="0" b="0"/>
                            <a:pathLst>
                              <a:path w="815264">
                                <a:moveTo>
                                  <a:pt x="0" y="0"/>
                                </a:moveTo>
                                <a:lnTo>
                                  <a:pt x="815264"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4055317" y="181746"/>
                            <a:ext cx="982313" cy="0"/>
                          </a:xfrm>
                          <a:custGeom>
                            <a:avLst/>
                            <a:gdLst/>
                            <a:ahLst/>
                            <a:cxnLst/>
                            <a:rect l="0" t="0" r="0" b="0"/>
                            <a:pathLst>
                              <a:path w="982313">
                                <a:moveTo>
                                  <a:pt x="0" y="0"/>
                                </a:moveTo>
                                <a:lnTo>
                                  <a:pt x="982313"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25EEF7" id="Group 70429" o:spid="_x0000_s1030" style="width:436.95pt;height:14.3pt;mso-position-horizontal-relative:char;mso-position-vertical-relative:line" coordsize="55491,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">
                <v:shape id="Shape 1207" o:spid="_x0000_s1031" style="position:absolute;width:55491;height:0;visibility:visible;mso-wrap-style:square;v-text-anchor:top" coordsize="5549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" path="m,l5549113,e" filled="f" strokeweight=".23097mm">
                  <v:stroke miterlimit="83231f" joinstyle="miter"/>
                  <v:path arrowok="t" textboxrect="0,0,5549113,0"/>
                </v:shape>
                <v:rect id="Rectangle 4330" o:spid="_x0000_s1032" style="position:absolute;left:22642;top:514;width:1677;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IZ7wwAAAN0AAAAPAAAAZHJzL2Rvd25yZXYueG1sRE9Ni8Iw&#10;EL0v+B/CCN7WVF1E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N1yGe8MAAADdAAAADwAA&#10;AAAAAAAAAAAAAAAHAgAAZHJzL2Rvd25yZXYueG1sUEsFBgAAAAADAAMAtwAAAPcCAAAAAA==&#10;" filled="f" stroked="f">
                  <v:textbox inset="0,0,0,0">
                    <w:txbxContent>
                      <w:p w14:paraId="2E237DB1" w14:textId="77777777" w:rsidR="002A4ADA" w:rsidRDefault="002A4ADA">
                        <w:pPr>
                          <w:spacing w:after="160" w:line="259" w:lineRule="auto"/>
                          <w:ind w:left="0" w:firstLine="0"/>
                          <w:jc w:val="left"/>
                        </w:pPr>
                        <w:r>
                          <w:rPr>
                            <w:b/>
                            <w:sz w:val="16"/>
                          </w:rPr>
                          <w:t>[1]</w:t>
                        </w:r>
                      </w:p>
                    </w:txbxContent>
                  </v:textbox>
                </v:rect>
                <v:rect id="Rectangle 4331" o:spid="_x0000_s1033" style="position:absolute;left:32909;top:514;width:1677;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" filled="f" stroked="f">
                  <v:textbox inset="0,0,0,0">
                    <w:txbxContent>
                      <w:p w14:paraId="7FF7450F" w14:textId="77777777" w:rsidR="002A4ADA" w:rsidRDefault="002A4ADA">
                        <w:pPr>
                          <w:spacing w:after="160" w:line="259" w:lineRule="auto"/>
                          <w:ind w:left="0" w:firstLine="0"/>
                          <w:jc w:val="left"/>
                        </w:pPr>
                        <w:r>
                          <w:rPr>
                            <w:b/>
                            <w:sz w:val="16"/>
                          </w:rPr>
                          <w:t>[2]</w:t>
                        </w:r>
                      </w:p>
                    </w:txbxContent>
                  </v:textbox>
                </v:rect>
                <v:rect id="Rectangle 4332" o:spid="_x0000_s1034" style="position:absolute;left:42012;top:514;width:9183;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14:paraId="3387BAC8" w14:textId="061670FD" w:rsidR="002A4ADA" w:rsidRDefault="002A4ADA">
                        <w:pPr>
                          <w:spacing w:after="160" w:line="259" w:lineRule="auto"/>
                          <w:ind w:left="0" w:firstLine="0"/>
                          <w:jc w:val="left"/>
                        </w:pPr>
                        <w:r>
                          <w:rPr>
                            <w:b/>
                            <w:sz w:val="16"/>
                          </w:rPr>
                          <w:t xml:space="preserve">[3] </w:t>
                        </w:r>
                        <w:proofErr w:type="gramStart"/>
                        <w:r>
                          <w:rPr>
                            <w:b/>
                            <w:sz w:val="16"/>
                          </w:rPr>
                          <w:t>=[</w:t>
                        </w:r>
                        <w:proofErr w:type="gramEnd"/>
                        <w:r>
                          <w:rPr>
                            <w:b/>
                            <w:sz w:val="16"/>
                          </w:rPr>
                          <w:t>1]–[2]</w:t>
                        </w:r>
                      </w:p>
                    </w:txbxContent>
                  </v:textbox>
                </v:rect>
                <v:shape id="Shape 1209" o:spid="_x0000_s1035" style="position:absolute;left:20019;top:1817;width:6507;height:0;visibility:visible;mso-wrap-style:square;v-text-anchor:top" coordsize="65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" path="m,l650739,e" filled="f" strokeweight=".08653mm">
                  <v:stroke miterlimit="83231f" joinstyle="miter"/>
                  <v:path arrowok="t" textboxrect="0,0,650739,0"/>
                </v:shape>
                <v:shape id="Shape 1210" o:spid="_x0000_s1036" style="position:absolute;left:29463;top:1817;width:8153;height:0;visibility:visible;mso-wrap-style:square;v-text-anchor:top" coordsize="815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" path="m,l815264,e" filled="f" strokeweight=".08653mm">
                  <v:stroke miterlimit="83231f" joinstyle="miter"/>
                  <v:path arrowok="t" textboxrect="0,0,815264,0"/>
                </v:shape>
                <v:shape id="Shape 1211" o:spid="_x0000_s1037" style="position:absolute;left:40553;top:1817;width:9823;height:0;visibility:visible;mso-wrap-style:square;v-text-anchor:top" coordsize="982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" path="m,l982313,e" filled="f" strokeweight=".08653mm">
                  <v:stroke miterlimit="83231f" joinstyle="miter"/>
                  <v:path arrowok="t" textboxrect="0,0,982313,0"/>
                </v:shape>
                <w10:anchorlock/>
              </v:group>
            </w:pict>
          </mc:Fallback>
        </mc:AlternateContent>
      </w:r>
    </w:p>
    <w:p w14:paraId="65E1FDF3" w14:textId="77777777" w:rsidR="001D259E" w:rsidRDefault="004814E2">
      <w:pPr>
        <w:spacing w:after="0" w:line="259" w:lineRule="auto"/>
        <w:ind w:left="219"/>
        <w:jc w:val="left"/>
      </w:pPr>
      <w:r>
        <w:rPr>
          <w:b/>
          <w:sz w:val="16"/>
        </w:rPr>
        <w:t xml:space="preserve">Panel </w:t>
      </w:r>
      <w:proofErr w:type="gramStart"/>
      <w:r>
        <w:rPr>
          <w:b/>
          <w:sz w:val="16"/>
        </w:rPr>
        <w:t>A:</w:t>
      </w:r>
      <w:proofErr w:type="gramEnd"/>
      <w:r>
        <w:rPr>
          <w:b/>
          <w:sz w:val="16"/>
        </w:rPr>
        <w:t xml:space="preserve"> Before balancing</w:t>
      </w:r>
    </w:p>
    <w:tbl>
      <w:tblPr>
        <w:tblStyle w:val="TableGrid"/>
        <w:tblW w:w="8739" w:type="dxa"/>
        <w:tblInd w:w="134" w:type="dxa"/>
        <w:tblCellMar>
          <w:left w:w="0" w:type="dxa"/>
          <w:right w:w="90" w:type="dxa"/>
        </w:tblCellMar>
        <w:tblLook w:val="04A0" w:firstRow="1" w:lastRow="0" w:firstColumn="1" w:lastColumn="0" w:noHBand="0" w:noVBand="1"/>
      </w:tblPr>
      <w:tblGrid>
        <w:gridCol w:w="3161"/>
        <w:gridCol w:w="1487"/>
        <w:gridCol w:w="1746"/>
        <w:gridCol w:w="1015"/>
        <w:gridCol w:w="995"/>
        <w:gridCol w:w="335"/>
      </w:tblGrid>
      <w:tr w:rsidR="001D259E" w14:paraId="5E851384" w14:textId="77777777">
        <w:trPr>
          <w:trHeight w:val="207"/>
        </w:trPr>
        <w:tc>
          <w:tcPr>
            <w:tcW w:w="3160" w:type="dxa"/>
            <w:tcBorders>
              <w:top w:val="nil"/>
              <w:left w:val="nil"/>
              <w:bottom w:val="single" w:sz="3" w:space="0" w:color="000000"/>
              <w:right w:val="nil"/>
            </w:tcBorders>
          </w:tcPr>
          <w:p w14:paraId="29D84DC9" w14:textId="77777777" w:rsidR="001D259E" w:rsidRDefault="004814E2">
            <w:pPr>
              <w:spacing w:after="0" w:line="259" w:lineRule="auto"/>
              <w:ind w:left="0" w:firstLine="0"/>
              <w:jc w:val="left"/>
            </w:pPr>
            <w:r>
              <w:rPr>
                <w:i/>
                <w:sz w:val="16"/>
              </w:rPr>
              <w:t>Variable</w:t>
            </w:r>
          </w:p>
        </w:tc>
        <w:tc>
          <w:tcPr>
            <w:tcW w:w="1487" w:type="dxa"/>
            <w:tcBorders>
              <w:top w:val="nil"/>
              <w:left w:val="nil"/>
              <w:bottom w:val="single" w:sz="3" w:space="0" w:color="000000"/>
              <w:right w:val="nil"/>
            </w:tcBorders>
          </w:tcPr>
          <w:p w14:paraId="6A2CF12F" w14:textId="77777777" w:rsidR="001D259E" w:rsidRDefault="004814E2">
            <w:pPr>
              <w:spacing w:after="0" w:line="259" w:lineRule="auto"/>
              <w:ind w:left="0" w:firstLine="0"/>
              <w:jc w:val="left"/>
            </w:pPr>
            <w:r>
              <w:rPr>
                <w:sz w:val="16"/>
              </w:rPr>
              <w:t>Mobile money</w:t>
            </w:r>
          </w:p>
        </w:tc>
        <w:tc>
          <w:tcPr>
            <w:tcW w:w="1746" w:type="dxa"/>
            <w:tcBorders>
              <w:top w:val="nil"/>
              <w:left w:val="nil"/>
              <w:bottom w:val="single" w:sz="3" w:space="0" w:color="000000"/>
              <w:right w:val="nil"/>
            </w:tcBorders>
          </w:tcPr>
          <w:p w14:paraId="592D77C2" w14:textId="77777777" w:rsidR="001D259E" w:rsidRDefault="004814E2">
            <w:pPr>
              <w:spacing w:after="0" w:line="259" w:lineRule="auto"/>
              <w:ind w:left="0" w:firstLine="0"/>
              <w:jc w:val="left"/>
            </w:pPr>
            <w:r>
              <w:rPr>
                <w:sz w:val="16"/>
              </w:rPr>
              <w:t>No Mobile money</w:t>
            </w:r>
          </w:p>
        </w:tc>
        <w:tc>
          <w:tcPr>
            <w:tcW w:w="1015" w:type="dxa"/>
            <w:tcBorders>
              <w:top w:val="nil"/>
              <w:left w:val="nil"/>
              <w:bottom w:val="single" w:sz="3" w:space="0" w:color="000000"/>
              <w:right w:val="nil"/>
            </w:tcBorders>
          </w:tcPr>
          <w:p w14:paraId="40582598" w14:textId="77777777" w:rsidR="001D259E" w:rsidRDefault="004814E2">
            <w:pPr>
              <w:spacing w:after="0" w:line="259" w:lineRule="auto"/>
              <w:ind w:left="135" w:firstLine="0"/>
              <w:jc w:val="left"/>
            </w:pPr>
            <w:r>
              <w:rPr>
                <w:sz w:val="16"/>
              </w:rPr>
              <w:t>Diff</w:t>
            </w:r>
          </w:p>
        </w:tc>
        <w:tc>
          <w:tcPr>
            <w:tcW w:w="995" w:type="dxa"/>
            <w:tcBorders>
              <w:top w:val="nil"/>
              <w:left w:val="nil"/>
              <w:bottom w:val="single" w:sz="3" w:space="0" w:color="000000"/>
              <w:right w:val="nil"/>
            </w:tcBorders>
          </w:tcPr>
          <w:p w14:paraId="10A70313" w14:textId="77777777" w:rsidR="001D259E" w:rsidRDefault="004814E2">
            <w:pPr>
              <w:spacing w:after="0" w:line="259" w:lineRule="auto"/>
              <w:ind w:left="0" w:firstLine="0"/>
              <w:jc w:val="left"/>
            </w:pPr>
            <w:proofErr w:type="gramStart"/>
            <w:r>
              <w:rPr>
                <w:i/>
                <w:sz w:val="16"/>
              </w:rPr>
              <w:t>p</w:t>
            </w:r>
            <w:proofErr w:type="gramEnd"/>
            <w:r>
              <w:rPr>
                <w:sz w:val="16"/>
              </w:rPr>
              <w:t>-value</w:t>
            </w:r>
          </w:p>
        </w:tc>
        <w:tc>
          <w:tcPr>
            <w:tcW w:w="335" w:type="dxa"/>
            <w:tcBorders>
              <w:top w:val="nil"/>
              <w:left w:val="nil"/>
              <w:bottom w:val="single" w:sz="3" w:space="0" w:color="000000"/>
              <w:right w:val="nil"/>
            </w:tcBorders>
          </w:tcPr>
          <w:p w14:paraId="722DB4FC" w14:textId="77777777" w:rsidR="001D259E" w:rsidRDefault="001D259E">
            <w:pPr>
              <w:spacing w:after="160" w:line="259" w:lineRule="auto"/>
              <w:ind w:left="0" w:firstLine="0"/>
              <w:jc w:val="left"/>
            </w:pPr>
          </w:p>
        </w:tc>
      </w:tr>
      <w:tr w:rsidR="001D259E" w14:paraId="143FC92B" w14:textId="77777777">
        <w:trPr>
          <w:trHeight w:val="240"/>
        </w:trPr>
        <w:tc>
          <w:tcPr>
            <w:tcW w:w="3160" w:type="dxa"/>
            <w:tcBorders>
              <w:top w:val="single" w:sz="3" w:space="0" w:color="000000"/>
              <w:left w:val="nil"/>
              <w:bottom w:val="nil"/>
              <w:right w:val="nil"/>
            </w:tcBorders>
          </w:tcPr>
          <w:p w14:paraId="324AA56A" w14:textId="77777777" w:rsidR="001D259E" w:rsidRDefault="004814E2">
            <w:pPr>
              <w:spacing w:after="0" w:line="259" w:lineRule="auto"/>
              <w:ind w:left="0" w:firstLine="0"/>
              <w:jc w:val="left"/>
            </w:pPr>
            <w:r>
              <w:rPr>
                <w:sz w:val="16"/>
              </w:rPr>
              <w:t>GDI initial</w:t>
            </w:r>
          </w:p>
        </w:tc>
        <w:tc>
          <w:tcPr>
            <w:tcW w:w="1487" w:type="dxa"/>
            <w:tcBorders>
              <w:top w:val="single" w:sz="3" w:space="0" w:color="000000"/>
              <w:left w:val="nil"/>
              <w:bottom w:val="nil"/>
              <w:right w:val="nil"/>
            </w:tcBorders>
          </w:tcPr>
          <w:p w14:paraId="74B8B403" w14:textId="77777777" w:rsidR="001D259E" w:rsidRDefault="004814E2">
            <w:pPr>
              <w:spacing w:after="0" w:line="259" w:lineRule="auto"/>
              <w:ind w:left="318" w:firstLine="0"/>
              <w:jc w:val="left"/>
            </w:pPr>
            <w:r>
              <w:rPr>
                <w:sz w:val="16"/>
              </w:rPr>
              <w:t>0.584</w:t>
            </w:r>
          </w:p>
        </w:tc>
        <w:tc>
          <w:tcPr>
            <w:tcW w:w="1746" w:type="dxa"/>
            <w:tcBorders>
              <w:top w:val="single" w:sz="3" w:space="0" w:color="000000"/>
              <w:left w:val="nil"/>
              <w:bottom w:val="nil"/>
              <w:right w:val="nil"/>
            </w:tcBorders>
          </w:tcPr>
          <w:p w14:paraId="6CDED57E" w14:textId="77777777" w:rsidR="001D259E" w:rsidRDefault="004814E2">
            <w:pPr>
              <w:spacing w:after="0" w:line="259" w:lineRule="auto"/>
              <w:ind w:left="448" w:firstLine="0"/>
              <w:jc w:val="left"/>
            </w:pPr>
            <w:r>
              <w:rPr>
                <w:sz w:val="16"/>
              </w:rPr>
              <w:t>0.521</w:t>
            </w:r>
          </w:p>
        </w:tc>
        <w:tc>
          <w:tcPr>
            <w:tcW w:w="1015" w:type="dxa"/>
            <w:tcBorders>
              <w:top w:val="single" w:sz="3" w:space="0" w:color="000000"/>
              <w:left w:val="nil"/>
              <w:bottom w:val="nil"/>
              <w:right w:val="nil"/>
            </w:tcBorders>
          </w:tcPr>
          <w:p w14:paraId="3BB12D19" w14:textId="77777777" w:rsidR="001D259E" w:rsidRDefault="004814E2">
            <w:pPr>
              <w:spacing w:after="0" w:line="259" w:lineRule="auto"/>
              <w:ind w:left="82" w:firstLine="0"/>
              <w:jc w:val="left"/>
            </w:pPr>
            <w:r>
              <w:rPr>
                <w:sz w:val="16"/>
              </w:rPr>
              <w:t>0.062</w:t>
            </w:r>
          </w:p>
        </w:tc>
        <w:tc>
          <w:tcPr>
            <w:tcW w:w="995" w:type="dxa"/>
            <w:tcBorders>
              <w:top w:val="single" w:sz="3" w:space="0" w:color="000000"/>
              <w:left w:val="nil"/>
              <w:bottom w:val="nil"/>
              <w:right w:val="nil"/>
            </w:tcBorders>
          </w:tcPr>
          <w:p w14:paraId="171BE855" w14:textId="77777777" w:rsidR="001D259E" w:rsidRDefault="004814E2">
            <w:pPr>
              <w:spacing w:after="0" w:line="259" w:lineRule="auto"/>
              <w:ind w:left="72" w:firstLine="0"/>
              <w:jc w:val="left"/>
            </w:pPr>
            <w:r>
              <w:rPr>
                <w:sz w:val="16"/>
              </w:rPr>
              <w:t>0.000</w:t>
            </w:r>
          </w:p>
        </w:tc>
        <w:tc>
          <w:tcPr>
            <w:tcW w:w="335" w:type="dxa"/>
            <w:tcBorders>
              <w:top w:val="single" w:sz="3" w:space="0" w:color="000000"/>
              <w:left w:val="nil"/>
              <w:bottom w:val="nil"/>
              <w:right w:val="nil"/>
            </w:tcBorders>
          </w:tcPr>
          <w:p w14:paraId="24ACCCF6" w14:textId="77777777" w:rsidR="001D259E" w:rsidRDefault="004814E2">
            <w:pPr>
              <w:spacing w:after="0" w:line="259" w:lineRule="auto"/>
              <w:ind w:left="0" w:firstLine="0"/>
              <w:jc w:val="left"/>
            </w:pPr>
            <w:r>
              <w:rPr>
                <w:sz w:val="16"/>
              </w:rPr>
              <w:t>***</w:t>
            </w:r>
          </w:p>
        </w:tc>
      </w:tr>
      <w:tr w:rsidR="001D259E" w14:paraId="65D30335" w14:textId="77777777">
        <w:trPr>
          <w:trHeight w:val="216"/>
        </w:trPr>
        <w:tc>
          <w:tcPr>
            <w:tcW w:w="3160" w:type="dxa"/>
            <w:tcBorders>
              <w:top w:val="nil"/>
              <w:left w:val="nil"/>
              <w:bottom w:val="nil"/>
              <w:right w:val="nil"/>
            </w:tcBorders>
          </w:tcPr>
          <w:p w14:paraId="6E153B41" w14:textId="44797F0F" w:rsidR="001D259E" w:rsidRPr="00E37320" w:rsidRDefault="004814E2">
            <w:pPr>
              <w:tabs>
                <w:tab w:val="center" w:pos="1668"/>
              </w:tabs>
              <w:spacing w:after="0" w:line="259" w:lineRule="auto"/>
              <w:ind w:left="0" w:firstLine="0"/>
              <w:jc w:val="left"/>
              <w:rPr>
                <w:lang w:val="pt-PT"/>
              </w:rPr>
            </w:pPr>
            <w:r w:rsidRPr="00E37320">
              <w:rPr>
                <w:sz w:val="16"/>
                <w:lang w:val="pt-PT"/>
              </w:rPr>
              <w:t>Lag[100×log(Real GDP per capita)</w:t>
            </w:r>
          </w:p>
        </w:tc>
        <w:tc>
          <w:tcPr>
            <w:tcW w:w="1487" w:type="dxa"/>
            <w:tcBorders>
              <w:top w:val="nil"/>
              <w:left w:val="nil"/>
              <w:bottom w:val="nil"/>
              <w:right w:val="nil"/>
            </w:tcBorders>
          </w:tcPr>
          <w:p w14:paraId="3F8F1523" w14:textId="77777777" w:rsidR="001D259E" w:rsidRDefault="004814E2">
            <w:pPr>
              <w:spacing w:after="0" w:line="259" w:lineRule="auto"/>
              <w:ind w:left="236" w:firstLine="0"/>
              <w:jc w:val="left"/>
            </w:pPr>
            <w:r>
              <w:rPr>
                <w:sz w:val="16"/>
              </w:rPr>
              <w:t>767.428</w:t>
            </w:r>
          </w:p>
        </w:tc>
        <w:tc>
          <w:tcPr>
            <w:tcW w:w="1746" w:type="dxa"/>
            <w:tcBorders>
              <w:top w:val="nil"/>
              <w:left w:val="nil"/>
              <w:bottom w:val="nil"/>
              <w:right w:val="nil"/>
            </w:tcBorders>
          </w:tcPr>
          <w:p w14:paraId="6F2AC889" w14:textId="77777777" w:rsidR="001D259E" w:rsidRDefault="004814E2">
            <w:pPr>
              <w:spacing w:after="0" w:line="259" w:lineRule="auto"/>
              <w:ind w:left="366" w:firstLine="0"/>
              <w:jc w:val="left"/>
            </w:pPr>
            <w:r>
              <w:rPr>
                <w:sz w:val="16"/>
              </w:rPr>
              <w:t>800.425</w:t>
            </w:r>
          </w:p>
        </w:tc>
        <w:tc>
          <w:tcPr>
            <w:tcW w:w="1015" w:type="dxa"/>
            <w:tcBorders>
              <w:top w:val="nil"/>
              <w:left w:val="nil"/>
              <w:bottom w:val="nil"/>
              <w:right w:val="nil"/>
            </w:tcBorders>
          </w:tcPr>
          <w:p w14:paraId="575C3464" w14:textId="77777777" w:rsidR="001D259E" w:rsidRDefault="004814E2">
            <w:pPr>
              <w:spacing w:after="0" w:line="259" w:lineRule="auto"/>
              <w:ind w:left="0" w:firstLine="0"/>
              <w:jc w:val="left"/>
            </w:pPr>
            <w:r>
              <w:rPr>
                <w:sz w:val="16"/>
              </w:rPr>
              <w:t>–32.997</w:t>
            </w:r>
          </w:p>
        </w:tc>
        <w:tc>
          <w:tcPr>
            <w:tcW w:w="995" w:type="dxa"/>
            <w:tcBorders>
              <w:top w:val="nil"/>
              <w:left w:val="nil"/>
              <w:bottom w:val="nil"/>
              <w:right w:val="nil"/>
            </w:tcBorders>
          </w:tcPr>
          <w:p w14:paraId="0752CDA7" w14:textId="77777777" w:rsidR="001D259E" w:rsidRDefault="004814E2">
            <w:pPr>
              <w:spacing w:after="0" w:line="259" w:lineRule="auto"/>
              <w:ind w:left="72" w:firstLine="0"/>
              <w:jc w:val="left"/>
            </w:pPr>
            <w:r>
              <w:rPr>
                <w:sz w:val="16"/>
              </w:rPr>
              <w:t>0.000</w:t>
            </w:r>
          </w:p>
        </w:tc>
        <w:tc>
          <w:tcPr>
            <w:tcW w:w="335" w:type="dxa"/>
            <w:tcBorders>
              <w:top w:val="nil"/>
              <w:left w:val="nil"/>
              <w:bottom w:val="nil"/>
              <w:right w:val="nil"/>
            </w:tcBorders>
          </w:tcPr>
          <w:p w14:paraId="0EA833AC" w14:textId="77777777" w:rsidR="001D259E" w:rsidRDefault="004814E2">
            <w:pPr>
              <w:spacing w:after="0" w:line="259" w:lineRule="auto"/>
              <w:ind w:left="0" w:firstLine="0"/>
              <w:jc w:val="left"/>
            </w:pPr>
            <w:r>
              <w:rPr>
                <w:sz w:val="16"/>
              </w:rPr>
              <w:t>***</w:t>
            </w:r>
          </w:p>
        </w:tc>
      </w:tr>
      <w:tr w:rsidR="001D259E" w14:paraId="43734315" w14:textId="77777777">
        <w:trPr>
          <w:trHeight w:val="203"/>
        </w:trPr>
        <w:tc>
          <w:tcPr>
            <w:tcW w:w="3160" w:type="dxa"/>
            <w:tcBorders>
              <w:top w:val="nil"/>
              <w:left w:val="nil"/>
              <w:bottom w:val="nil"/>
              <w:right w:val="nil"/>
            </w:tcBorders>
          </w:tcPr>
          <w:p w14:paraId="6B2EEB28" w14:textId="77777777" w:rsidR="001D259E" w:rsidRDefault="004814E2">
            <w:pPr>
              <w:spacing w:after="0" w:line="259" w:lineRule="auto"/>
              <w:ind w:left="0" w:firstLine="0"/>
              <w:jc w:val="left"/>
            </w:pPr>
            <w:proofErr w:type="gramStart"/>
            <w:r>
              <w:rPr>
                <w:sz w:val="16"/>
              </w:rPr>
              <w:t>Lag[</w:t>
            </w:r>
            <w:proofErr w:type="gramEnd"/>
            <w:r>
              <w:rPr>
                <w:sz w:val="16"/>
              </w:rPr>
              <w:t>Female labour force]</w:t>
            </w:r>
          </w:p>
        </w:tc>
        <w:tc>
          <w:tcPr>
            <w:tcW w:w="1487" w:type="dxa"/>
            <w:tcBorders>
              <w:top w:val="nil"/>
              <w:left w:val="nil"/>
              <w:bottom w:val="nil"/>
              <w:right w:val="nil"/>
            </w:tcBorders>
          </w:tcPr>
          <w:p w14:paraId="020054BF" w14:textId="77777777" w:rsidR="001D259E" w:rsidRDefault="004814E2">
            <w:pPr>
              <w:spacing w:after="0" w:line="259" w:lineRule="auto"/>
              <w:ind w:left="277" w:firstLine="0"/>
              <w:jc w:val="left"/>
            </w:pPr>
            <w:r>
              <w:rPr>
                <w:sz w:val="16"/>
              </w:rPr>
              <w:t>50.545</w:t>
            </w:r>
          </w:p>
        </w:tc>
        <w:tc>
          <w:tcPr>
            <w:tcW w:w="1746" w:type="dxa"/>
            <w:tcBorders>
              <w:top w:val="nil"/>
              <w:left w:val="nil"/>
              <w:bottom w:val="nil"/>
              <w:right w:val="nil"/>
            </w:tcBorders>
          </w:tcPr>
          <w:p w14:paraId="61BFD690" w14:textId="77777777" w:rsidR="001D259E" w:rsidRDefault="004814E2">
            <w:pPr>
              <w:spacing w:after="0" w:line="259" w:lineRule="auto"/>
              <w:ind w:left="407" w:firstLine="0"/>
              <w:jc w:val="left"/>
            </w:pPr>
            <w:r>
              <w:rPr>
                <w:sz w:val="16"/>
              </w:rPr>
              <w:t>47.812</w:t>
            </w:r>
          </w:p>
        </w:tc>
        <w:tc>
          <w:tcPr>
            <w:tcW w:w="1015" w:type="dxa"/>
            <w:tcBorders>
              <w:top w:val="nil"/>
              <w:left w:val="nil"/>
              <w:bottom w:val="nil"/>
              <w:right w:val="nil"/>
            </w:tcBorders>
          </w:tcPr>
          <w:p w14:paraId="17972E7B" w14:textId="77777777" w:rsidR="001D259E" w:rsidRDefault="004814E2">
            <w:pPr>
              <w:spacing w:after="0" w:line="259" w:lineRule="auto"/>
              <w:ind w:left="82" w:firstLine="0"/>
              <w:jc w:val="left"/>
            </w:pPr>
            <w:r>
              <w:rPr>
                <w:sz w:val="16"/>
              </w:rPr>
              <w:t>2.732</w:t>
            </w:r>
          </w:p>
        </w:tc>
        <w:tc>
          <w:tcPr>
            <w:tcW w:w="995" w:type="dxa"/>
            <w:tcBorders>
              <w:top w:val="nil"/>
              <w:left w:val="nil"/>
              <w:bottom w:val="nil"/>
              <w:right w:val="nil"/>
            </w:tcBorders>
          </w:tcPr>
          <w:p w14:paraId="1DDED8D6" w14:textId="77777777" w:rsidR="001D259E" w:rsidRDefault="004814E2">
            <w:pPr>
              <w:spacing w:after="0" w:line="259" w:lineRule="auto"/>
              <w:ind w:left="72" w:firstLine="0"/>
              <w:jc w:val="left"/>
            </w:pPr>
            <w:r>
              <w:rPr>
                <w:sz w:val="16"/>
              </w:rPr>
              <w:t>0.000</w:t>
            </w:r>
          </w:p>
        </w:tc>
        <w:tc>
          <w:tcPr>
            <w:tcW w:w="335" w:type="dxa"/>
            <w:tcBorders>
              <w:top w:val="nil"/>
              <w:left w:val="nil"/>
              <w:bottom w:val="nil"/>
              <w:right w:val="nil"/>
            </w:tcBorders>
          </w:tcPr>
          <w:p w14:paraId="09314D68" w14:textId="77777777" w:rsidR="001D259E" w:rsidRDefault="004814E2">
            <w:pPr>
              <w:spacing w:after="0" w:line="259" w:lineRule="auto"/>
              <w:ind w:left="0" w:firstLine="0"/>
              <w:jc w:val="left"/>
            </w:pPr>
            <w:r>
              <w:rPr>
                <w:sz w:val="16"/>
              </w:rPr>
              <w:t>***</w:t>
            </w:r>
          </w:p>
        </w:tc>
      </w:tr>
      <w:tr w:rsidR="001D259E" w14:paraId="608648D8" w14:textId="77777777">
        <w:trPr>
          <w:trHeight w:val="203"/>
        </w:trPr>
        <w:tc>
          <w:tcPr>
            <w:tcW w:w="3160" w:type="dxa"/>
            <w:tcBorders>
              <w:top w:val="nil"/>
              <w:left w:val="nil"/>
              <w:bottom w:val="nil"/>
              <w:right w:val="nil"/>
            </w:tcBorders>
          </w:tcPr>
          <w:p w14:paraId="37E14E3A" w14:textId="77777777" w:rsidR="001D259E" w:rsidRDefault="004814E2">
            <w:pPr>
              <w:spacing w:after="0" w:line="259" w:lineRule="auto"/>
              <w:ind w:left="0" w:firstLine="0"/>
              <w:jc w:val="left"/>
            </w:pPr>
            <w:proofErr w:type="gramStart"/>
            <w:r>
              <w:rPr>
                <w:sz w:val="16"/>
              </w:rPr>
              <w:t>Lag[</w:t>
            </w:r>
            <w:proofErr w:type="gramEnd"/>
            <w:r>
              <w:rPr>
                <w:sz w:val="16"/>
              </w:rPr>
              <w:t>Women Business and Law Index]</w:t>
            </w:r>
          </w:p>
        </w:tc>
        <w:tc>
          <w:tcPr>
            <w:tcW w:w="1487" w:type="dxa"/>
            <w:tcBorders>
              <w:top w:val="nil"/>
              <w:left w:val="nil"/>
              <w:bottom w:val="nil"/>
              <w:right w:val="nil"/>
            </w:tcBorders>
          </w:tcPr>
          <w:p w14:paraId="5982D97D" w14:textId="77777777" w:rsidR="001D259E" w:rsidRDefault="004814E2">
            <w:pPr>
              <w:spacing w:after="0" w:line="259" w:lineRule="auto"/>
              <w:ind w:left="277" w:firstLine="0"/>
              <w:jc w:val="left"/>
            </w:pPr>
            <w:r>
              <w:rPr>
                <w:sz w:val="16"/>
              </w:rPr>
              <w:t>67.255</w:t>
            </w:r>
          </w:p>
        </w:tc>
        <w:tc>
          <w:tcPr>
            <w:tcW w:w="1746" w:type="dxa"/>
            <w:tcBorders>
              <w:top w:val="nil"/>
              <w:left w:val="nil"/>
              <w:bottom w:val="nil"/>
              <w:right w:val="nil"/>
            </w:tcBorders>
          </w:tcPr>
          <w:p w14:paraId="0BDE8920" w14:textId="77777777" w:rsidR="001D259E" w:rsidRDefault="004814E2">
            <w:pPr>
              <w:spacing w:after="0" w:line="259" w:lineRule="auto"/>
              <w:ind w:left="407" w:firstLine="0"/>
              <w:jc w:val="left"/>
            </w:pPr>
            <w:r>
              <w:rPr>
                <w:sz w:val="16"/>
              </w:rPr>
              <w:t>58.624</w:t>
            </w:r>
          </w:p>
        </w:tc>
        <w:tc>
          <w:tcPr>
            <w:tcW w:w="1015" w:type="dxa"/>
            <w:tcBorders>
              <w:top w:val="nil"/>
              <w:left w:val="nil"/>
              <w:bottom w:val="nil"/>
              <w:right w:val="nil"/>
            </w:tcBorders>
          </w:tcPr>
          <w:p w14:paraId="733F35A3" w14:textId="77777777" w:rsidR="001D259E" w:rsidRDefault="004814E2">
            <w:pPr>
              <w:spacing w:after="0" w:line="259" w:lineRule="auto"/>
              <w:ind w:left="82" w:firstLine="0"/>
              <w:jc w:val="left"/>
            </w:pPr>
            <w:r>
              <w:rPr>
                <w:sz w:val="16"/>
              </w:rPr>
              <w:t>8.631</w:t>
            </w:r>
          </w:p>
        </w:tc>
        <w:tc>
          <w:tcPr>
            <w:tcW w:w="995" w:type="dxa"/>
            <w:tcBorders>
              <w:top w:val="nil"/>
              <w:left w:val="nil"/>
              <w:bottom w:val="nil"/>
              <w:right w:val="nil"/>
            </w:tcBorders>
          </w:tcPr>
          <w:p w14:paraId="5AF9A413" w14:textId="77777777" w:rsidR="001D259E" w:rsidRDefault="004814E2">
            <w:pPr>
              <w:spacing w:after="0" w:line="259" w:lineRule="auto"/>
              <w:ind w:left="72" w:firstLine="0"/>
              <w:jc w:val="left"/>
            </w:pPr>
            <w:r>
              <w:rPr>
                <w:sz w:val="16"/>
              </w:rPr>
              <w:t>0.000</w:t>
            </w:r>
          </w:p>
        </w:tc>
        <w:tc>
          <w:tcPr>
            <w:tcW w:w="335" w:type="dxa"/>
            <w:tcBorders>
              <w:top w:val="nil"/>
              <w:left w:val="nil"/>
              <w:bottom w:val="nil"/>
              <w:right w:val="nil"/>
            </w:tcBorders>
          </w:tcPr>
          <w:p w14:paraId="36186277" w14:textId="77777777" w:rsidR="001D259E" w:rsidRDefault="004814E2">
            <w:pPr>
              <w:spacing w:after="0" w:line="259" w:lineRule="auto"/>
              <w:ind w:left="0" w:firstLine="0"/>
              <w:jc w:val="left"/>
            </w:pPr>
            <w:r>
              <w:rPr>
                <w:sz w:val="16"/>
              </w:rPr>
              <w:t>***</w:t>
            </w:r>
          </w:p>
        </w:tc>
      </w:tr>
      <w:tr w:rsidR="001D259E" w14:paraId="3F51B31D" w14:textId="77777777">
        <w:trPr>
          <w:trHeight w:val="203"/>
        </w:trPr>
        <w:tc>
          <w:tcPr>
            <w:tcW w:w="3160" w:type="dxa"/>
            <w:tcBorders>
              <w:top w:val="nil"/>
              <w:left w:val="nil"/>
              <w:bottom w:val="nil"/>
              <w:right w:val="nil"/>
            </w:tcBorders>
          </w:tcPr>
          <w:p w14:paraId="1AA5699A" w14:textId="77777777" w:rsidR="001D259E" w:rsidRDefault="004814E2">
            <w:pPr>
              <w:spacing w:after="0" w:line="259" w:lineRule="auto"/>
              <w:ind w:left="0" w:firstLine="0"/>
              <w:jc w:val="left"/>
            </w:pPr>
            <w:proofErr w:type="gramStart"/>
            <w:r>
              <w:rPr>
                <w:sz w:val="16"/>
              </w:rPr>
              <w:t>Lag[</w:t>
            </w:r>
            <w:proofErr w:type="gramEnd"/>
            <w:r>
              <w:rPr>
                <w:sz w:val="16"/>
              </w:rPr>
              <w:t>Urban population growth]</w:t>
            </w:r>
          </w:p>
        </w:tc>
        <w:tc>
          <w:tcPr>
            <w:tcW w:w="1487" w:type="dxa"/>
            <w:tcBorders>
              <w:top w:val="nil"/>
              <w:left w:val="nil"/>
              <w:bottom w:val="nil"/>
              <w:right w:val="nil"/>
            </w:tcBorders>
          </w:tcPr>
          <w:p w14:paraId="56D0F855" w14:textId="77777777" w:rsidR="001D259E" w:rsidRDefault="004814E2">
            <w:pPr>
              <w:spacing w:after="0" w:line="259" w:lineRule="auto"/>
              <w:ind w:left="318" w:firstLine="0"/>
              <w:jc w:val="left"/>
            </w:pPr>
            <w:r>
              <w:rPr>
                <w:sz w:val="16"/>
              </w:rPr>
              <w:t>2.924</w:t>
            </w:r>
          </w:p>
        </w:tc>
        <w:tc>
          <w:tcPr>
            <w:tcW w:w="1746" w:type="dxa"/>
            <w:tcBorders>
              <w:top w:val="nil"/>
              <w:left w:val="nil"/>
              <w:bottom w:val="nil"/>
              <w:right w:val="nil"/>
            </w:tcBorders>
          </w:tcPr>
          <w:p w14:paraId="29D3C858" w14:textId="77777777" w:rsidR="001D259E" w:rsidRDefault="004814E2">
            <w:pPr>
              <w:spacing w:after="0" w:line="259" w:lineRule="auto"/>
              <w:ind w:left="448" w:firstLine="0"/>
              <w:jc w:val="left"/>
            </w:pPr>
            <w:r>
              <w:rPr>
                <w:sz w:val="16"/>
              </w:rPr>
              <w:t>2.402</w:t>
            </w:r>
          </w:p>
        </w:tc>
        <w:tc>
          <w:tcPr>
            <w:tcW w:w="1015" w:type="dxa"/>
            <w:tcBorders>
              <w:top w:val="nil"/>
              <w:left w:val="nil"/>
              <w:bottom w:val="nil"/>
              <w:right w:val="nil"/>
            </w:tcBorders>
          </w:tcPr>
          <w:p w14:paraId="3CB9AE49" w14:textId="77777777" w:rsidR="001D259E" w:rsidRDefault="004814E2">
            <w:pPr>
              <w:spacing w:after="0" w:line="259" w:lineRule="auto"/>
              <w:ind w:left="82" w:firstLine="0"/>
              <w:jc w:val="left"/>
            </w:pPr>
            <w:r>
              <w:rPr>
                <w:sz w:val="16"/>
              </w:rPr>
              <w:t>0.522</w:t>
            </w:r>
          </w:p>
        </w:tc>
        <w:tc>
          <w:tcPr>
            <w:tcW w:w="995" w:type="dxa"/>
            <w:tcBorders>
              <w:top w:val="nil"/>
              <w:left w:val="nil"/>
              <w:bottom w:val="nil"/>
              <w:right w:val="nil"/>
            </w:tcBorders>
          </w:tcPr>
          <w:p w14:paraId="3A6009F3" w14:textId="77777777" w:rsidR="001D259E" w:rsidRDefault="004814E2">
            <w:pPr>
              <w:spacing w:after="0" w:line="259" w:lineRule="auto"/>
              <w:ind w:left="72" w:firstLine="0"/>
              <w:jc w:val="left"/>
            </w:pPr>
            <w:r>
              <w:rPr>
                <w:sz w:val="16"/>
              </w:rPr>
              <w:t>0.000</w:t>
            </w:r>
          </w:p>
        </w:tc>
        <w:tc>
          <w:tcPr>
            <w:tcW w:w="335" w:type="dxa"/>
            <w:tcBorders>
              <w:top w:val="nil"/>
              <w:left w:val="nil"/>
              <w:bottom w:val="nil"/>
              <w:right w:val="nil"/>
            </w:tcBorders>
          </w:tcPr>
          <w:p w14:paraId="116A8A8B" w14:textId="77777777" w:rsidR="001D259E" w:rsidRDefault="004814E2">
            <w:pPr>
              <w:spacing w:after="0" w:line="259" w:lineRule="auto"/>
              <w:ind w:left="0" w:firstLine="0"/>
              <w:jc w:val="left"/>
            </w:pPr>
            <w:r>
              <w:rPr>
                <w:sz w:val="16"/>
              </w:rPr>
              <w:t>***</w:t>
            </w:r>
          </w:p>
        </w:tc>
      </w:tr>
      <w:tr w:rsidR="001D259E" w14:paraId="620F5E73" w14:textId="77777777">
        <w:trPr>
          <w:trHeight w:val="203"/>
        </w:trPr>
        <w:tc>
          <w:tcPr>
            <w:tcW w:w="3160" w:type="dxa"/>
            <w:tcBorders>
              <w:top w:val="nil"/>
              <w:left w:val="nil"/>
              <w:bottom w:val="nil"/>
              <w:right w:val="nil"/>
            </w:tcBorders>
          </w:tcPr>
          <w:p w14:paraId="3C51375A" w14:textId="77777777" w:rsidR="001D259E" w:rsidRDefault="004814E2">
            <w:pPr>
              <w:spacing w:after="0" w:line="259" w:lineRule="auto"/>
              <w:ind w:left="0" w:firstLine="0"/>
              <w:jc w:val="left"/>
            </w:pPr>
            <w:proofErr w:type="gramStart"/>
            <w:r>
              <w:rPr>
                <w:sz w:val="16"/>
              </w:rPr>
              <w:t>Lag[</w:t>
            </w:r>
            <w:proofErr w:type="gramEnd"/>
            <w:r>
              <w:rPr>
                <w:sz w:val="16"/>
              </w:rPr>
              <w:t>Financial freedom ]</w:t>
            </w:r>
          </w:p>
        </w:tc>
        <w:tc>
          <w:tcPr>
            <w:tcW w:w="1487" w:type="dxa"/>
            <w:tcBorders>
              <w:top w:val="nil"/>
              <w:left w:val="nil"/>
              <w:bottom w:val="nil"/>
              <w:right w:val="nil"/>
            </w:tcBorders>
          </w:tcPr>
          <w:p w14:paraId="12C54D0B" w14:textId="77777777" w:rsidR="001D259E" w:rsidRDefault="004814E2">
            <w:pPr>
              <w:spacing w:after="0" w:line="259" w:lineRule="auto"/>
              <w:ind w:left="277" w:firstLine="0"/>
              <w:jc w:val="left"/>
            </w:pPr>
            <w:r>
              <w:rPr>
                <w:sz w:val="16"/>
              </w:rPr>
              <w:t>32.865</w:t>
            </w:r>
          </w:p>
        </w:tc>
        <w:tc>
          <w:tcPr>
            <w:tcW w:w="1746" w:type="dxa"/>
            <w:tcBorders>
              <w:top w:val="nil"/>
              <w:left w:val="nil"/>
              <w:bottom w:val="nil"/>
              <w:right w:val="nil"/>
            </w:tcBorders>
          </w:tcPr>
          <w:p w14:paraId="36294E34" w14:textId="77777777" w:rsidR="001D259E" w:rsidRDefault="004814E2">
            <w:pPr>
              <w:spacing w:after="0" w:line="259" w:lineRule="auto"/>
              <w:ind w:left="407" w:firstLine="0"/>
              <w:jc w:val="left"/>
            </w:pPr>
            <w:r>
              <w:rPr>
                <w:sz w:val="16"/>
              </w:rPr>
              <w:t>29.851</w:t>
            </w:r>
          </w:p>
        </w:tc>
        <w:tc>
          <w:tcPr>
            <w:tcW w:w="1015" w:type="dxa"/>
            <w:tcBorders>
              <w:top w:val="nil"/>
              <w:left w:val="nil"/>
              <w:bottom w:val="nil"/>
              <w:right w:val="nil"/>
            </w:tcBorders>
          </w:tcPr>
          <w:p w14:paraId="69A9E500" w14:textId="77777777" w:rsidR="001D259E" w:rsidRDefault="004814E2">
            <w:pPr>
              <w:spacing w:after="0" w:line="259" w:lineRule="auto"/>
              <w:ind w:left="82" w:firstLine="0"/>
              <w:jc w:val="left"/>
            </w:pPr>
            <w:r>
              <w:rPr>
                <w:sz w:val="16"/>
              </w:rPr>
              <w:t>3.014</w:t>
            </w:r>
          </w:p>
        </w:tc>
        <w:tc>
          <w:tcPr>
            <w:tcW w:w="995" w:type="dxa"/>
            <w:tcBorders>
              <w:top w:val="nil"/>
              <w:left w:val="nil"/>
              <w:bottom w:val="nil"/>
              <w:right w:val="nil"/>
            </w:tcBorders>
          </w:tcPr>
          <w:p w14:paraId="35C30F1C" w14:textId="77777777" w:rsidR="001D259E" w:rsidRDefault="004814E2">
            <w:pPr>
              <w:spacing w:after="0" w:line="259" w:lineRule="auto"/>
              <w:ind w:left="72" w:firstLine="0"/>
              <w:jc w:val="left"/>
            </w:pPr>
            <w:r>
              <w:rPr>
                <w:sz w:val="16"/>
              </w:rPr>
              <w:t>0.001</w:t>
            </w:r>
          </w:p>
        </w:tc>
        <w:tc>
          <w:tcPr>
            <w:tcW w:w="335" w:type="dxa"/>
            <w:tcBorders>
              <w:top w:val="nil"/>
              <w:left w:val="nil"/>
              <w:bottom w:val="nil"/>
              <w:right w:val="nil"/>
            </w:tcBorders>
          </w:tcPr>
          <w:p w14:paraId="17278469" w14:textId="77777777" w:rsidR="001D259E" w:rsidRDefault="004814E2">
            <w:pPr>
              <w:spacing w:after="0" w:line="259" w:lineRule="auto"/>
              <w:ind w:left="0" w:firstLine="0"/>
              <w:jc w:val="left"/>
            </w:pPr>
            <w:r>
              <w:rPr>
                <w:sz w:val="16"/>
              </w:rPr>
              <w:t>***</w:t>
            </w:r>
          </w:p>
        </w:tc>
      </w:tr>
      <w:tr w:rsidR="001D259E" w14:paraId="130266E6" w14:textId="77777777">
        <w:trPr>
          <w:trHeight w:val="238"/>
        </w:trPr>
        <w:tc>
          <w:tcPr>
            <w:tcW w:w="3160" w:type="dxa"/>
            <w:tcBorders>
              <w:top w:val="nil"/>
              <w:left w:val="nil"/>
              <w:bottom w:val="single" w:sz="5" w:space="0" w:color="000000"/>
              <w:right w:val="nil"/>
            </w:tcBorders>
          </w:tcPr>
          <w:p w14:paraId="02A7455C" w14:textId="77777777" w:rsidR="001D259E" w:rsidRDefault="004814E2">
            <w:pPr>
              <w:spacing w:after="0" w:line="259" w:lineRule="auto"/>
              <w:ind w:left="0" w:firstLine="0"/>
              <w:jc w:val="left"/>
            </w:pPr>
            <w:proofErr w:type="gramStart"/>
            <w:r>
              <w:rPr>
                <w:sz w:val="16"/>
              </w:rPr>
              <w:t>Lag[</w:t>
            </w:r>
            <w:proofErr w:type="gramEnd"/>
            <w:r>
              <w:rPr>
                <w:sz w:val="16"/>
              </w:rPr>
              <w:t>Fixed telephone]</w:t>
            </w:r>
          </w:p>
        </w:tc>
        <w:tc>
          <w:tcPr>
            <w:tcW w:w="1487" w:type="dxa"/>
            <w:tcBorders>
              <w:top w:val="nil"/>
              <w:left w:val="nil"/>
              <w:bottom w:val="single" w:sz="5" w:space="0" w:color="000000"/>
              <w:right w:val="nil"/>
            </w:tcBorders>
          </w:tcPr>
          <w:p w14:paraId="661C9D42" w14:textId="77777777" w:rsidR="001D259E" w:rsidRDefault="004814E2">
            <w:pPr>
              <w:spacing w:after="0" w:line="259" w:lineRule="auto"/>
              <w:ind w:left="277" w:firstLine="0"/>
              <w:jc w:val="left"/>
            </w:pPr>
            <w:r>
              <w:rPr>
                <w:sz w:val="16"/>
              </w:rPr>
              <w:t>31.134</w:t>
            </w:r>
          </w:p>
        </w:tc>
        <w:tc>
          <w:tcPr>
            <w:tcW w:w="1746" w:type="dxa"/>
            <w:tcBorders>
              <w:top w:val="nil"/>
              <w:left w:val="nil"/>
              <w:bottom w:val="single" w:sz="5" w:space="0" w:color="000000"/>
              <w:right w:val="nil"/>
            </w:tcBorders>
          </w:tcPr>
          <w:p w14:paraId="72C9C7B7" w14:textId="77777777" w:rsidR="001D259E" w:rsidRDefault="004814E2">
            <w:pPr>
              <w:spacing w:after="0" w:line="259" w:lineRule="auto"/>
              <w:ind w:left="407" w:firstLine="0"/>
              <w:jc w:val="left"/>
            </w:pPr>
            <w:r>
              <w:rPr>
                <w:sz w:val="16"/>
              </w:rPr>
              <w:t>34.733</w:t>
            </w:r>
          </w:p>
        </w:tc>
        <w:tc>
          <w:tcPr>
            <w:tcW w:w="1015" w:type="dxa"/>
            <w:tcBorders>
              <w:top w:val="nil"/>
              <w:left w:val="nil"/>
              <w:bottom w:val="single" w:sz="5" w:space="0" w:color="000000"/>
              <w:right w:val="nil"/>
            </w:tcBorders>
          </w:tcPr>
          <w:p w14:paraId="41FFA70D" w14:textId="77777777" w:rsidR="001D259E" w:rsidRDefault="004814E2">
            <w:pPr>
              <w:spacing w:after="0" w:line="259" w:lineRule="auto"/>
              <w:ind w:left="41" w:firstLine="0"/>
              <w:jc w:val="left"/>
            </w:pPr>
            <w:r>
              <w:rPr>
                <w:sz w:val="16"/>
              </w:rPr>
              <w:t>–3.599</w:t>
            </w:r>
          </w:p>
        </w:tc>
        <w:tc>
          <w:tcPr>
            <w:tcW w:w="995" w:type="dxa"/>
            <w:tcBorders>
              <w:top w:val="nil"/>
              <w:left w:val="nil"/>
              <w:bottom w:val="single" w:sz="5" w:space="0" w:color="000000"/>
              <w:right w:val="nil"/>
            </w:tcBorders>
          </w:tcPr>
          <w:p w14:paraId="07B86309" w14:textId="77777777" w:rsidR="001D259E" w:rsidRDefault="004814E2">
            <w:pPr>
              <w:spacing w:after="0" w:line="259" w:lineRule="auto"/>
              <w:ind w:left="72" w:firstLine="0"/>
              <w:jc w:val="left"/>
            </w:pPr>
            <w:r>
              <w:rPr>
                <w:sz w:val="16"/>
              </w:rPr>
              <w:t>0.401</w:t>
            </w:r>
          </w:p>
        </w:tc>
        <w:tc>
          <w:tcPr>
            <w:tcW w:w="335" w:type="dxa"/>
            <w:tcBorders>
              <w:top w:val="nil"/>
              <w:left w:val="nil"/>
              <w:bottom w:val="single" w:sz="5" w:space="0" w:color="000000"/>
              <w:right w:val="nil"/>
            </w:tcBorders>
          </w:tcPr>
          <w:p w14:paraId="47BC046B" w14:textId="77777777" w:rsidR="001D259E" w:rsidRDefault="001D259E">
            <w:pPr>
              <w:spacing w:after="160" w:line="259" w:lineRule="auto"/>
              <w:ind w:left="0" w:firstLine="0"/>
              <w:jc w:val="left"/>
            </w:pPr>
          </w:p>
        </w:tc>
      </w:tr>
      <w:tr w:rsidR="001D259E" w14:paraId="78231B77" w14:textId="77777777">
        <w:trPr>
          <w:trHeight w:val="245"/>
        </w:trPr>
        <w:tc>
          <w:tcPr>
            <w:tcW w:w="3160" w:type="dxa"/>
            <w:tcBorders>
              <w:top w:val="single" w:sz="5" w:space="0" w:color="000000"/>
              <w:left w:val="nil"/>
              <w:bottom w:val="single" w:sz="5" w:space="0" w:color="000000"/>
              <w:right w:val="nil"/>
            </w:tcBorders>
          </w:tcPr>
          <w:p w14:paraId="5E3239DA" w14:textId="77777777" w:rsidR="001D259E" w:rsidRDefault="004814E2">
            <w:pPr>
              <w:spacing w:after="0" w:line="259" w:lineRule="auto"/>
              <w:ind w:left="0" w:firstLine="0"/>
              <w:jc w:val="left"/>
            </w:pPr>
            <w:r>
              <w:rPr>
                <w:sz w:val="16"/>
              </w:rPr>
              <w:t>Observations</w:t>
            </w:r>
          </w:p>
        </w:tc>
        <w:tc>
          <w:tcPr>
            <w:tcW w:w="1487" w:type="dxa"/>
            <w:tcBorders>
              <w:top w:val="single" w:sz="5" w:space="0" w:color="000000"/>
              <w:left w:val="nil"/>
              <w:bottom w:val="single" w:sz="5" w:space="0" w:color="000000"/>
              <w:right w:val="nil"/>
            </w:tcBorders>
          </w:tcPr>
          <w:p w14:paraId="47E25828" w14:textId="77777777" w:rsidR="001D259E" w:rsidRDefault="004814E2">
            <w:pPr>
              <w:spacing w:after="0" w:line="259" w:lineRule="auto"/>
              <w:ind w:left="363" w:firstLine="0"/>
              <w:jc w:val="left"/>
            </w:pPr>
            <w:r>
              <w:rPr>
                <w:b/>
                <w:sz w:val="16"/>
              </w:rPr>
              <w:t>900</w:t>
            </w:r>
          </w:p>
        </w:tc>
        <w:tc>
          <w:tcPr>
            <w:tcW w:w="1746" w:type="dxa"/>
            <w:tcBorders>
              <w:top w:val="single" w:sz="5" w:space="0" w:color="000000"/>
              <w:left w:val="nil"/>
              <w:bottom w:val="single" w:sz="5" w:space="0" w:color="000000"/>
              <w:right w:val="nil"/>
            </w:tcBorders>
          </w:tcPr>
          <w:p w14:paraId="515CC8F4" w14:textId="77777777" w:rsidR="001D259E" w:rsidRDefault="004814E2">
            <w:pPr>
              <w:spacing w:after="0" w:line="259" w:lineRule="auto"/>
              <w:ind w:left="446" w:firstLine="0"/>
              <w:jc w:val="left"/>
            </w:pPr>
            <w:r>
              <w:rPr>
                <w:b/>
                <w:sz w:val="16"/>
              </w:rPr>
              <w:t>1682</w:t>
            </w:r>
          </w:p>
        </w:tc>
        <w:tc>
          <w:tcPr>
            <w:tcW w:w="1015" w:type="dxa"/>
            <w:tcBorders>
              <w:top w:val="single" w:sz="5" w:space="0" w:color="000000"/>
              <w:left w:val="nil"/>
              <w:bottom w:val="single" w:sz="5" w:space="0" w:color="000000"/>
              <w:right w:val="nil"/>
            </w:tcBorders>
          </w:tcPr>
          <w:p w14:paraId="6F960AFC" w14:textId="77777777" w:rsidR="001D259E" w:rsidRDefault="001D259E">
            <w:pPr>
              <w:spacing w:after="160" w:line="259" w:lineRule="auto"/>
              <w:ind w:left="0" w:firstLine="0"/>
              <w:jc w:val="left"/>
            </w:pPr>
          </w:p>
        </w:tc>
        <w:tc>
          <w:tcPr>
            <w:tcW w:w="995" w:type="dxa"/>
            <w:tcBorders>
              <w:top w:val="single" w:sz="5" w:space="0" w:color="000000"/>
              <w:left w:val="nil"/>
              <w:bottom w:val="single" w:sz="5" w:space="0" w:color="000000"/>
              <w:right w:val="nil"/>
            </w:tcBorders>
          </w:tcPr>
          <w:p w14:paraId="6A305749" w14:textId="77777777" w:rsidR="001D259E" w:rsidRDefault="001D259E">
            <w:pPr>
              <w:spacing w:after="160" w:line="259" w:lineRule="auto"/>
              <w:ind w:left="0" w:firstLine="0"/>
              <w:jc w:val="left"/>
            </w:pPr>
          </w:p>
        </w:tc>
        <w:tc>
          <w:tcPr>
            <w:tcW w:w="335" w:type="dxa"/>
            <w:tcBorders>
              <w:top w:val="single" w:sz="5" w:space="0" w:color="000000"/>
              <w:left w:val="nil"/>
              <w:bottom w:val="single" w:sz="5" w:space="0" w:color="000000"/>
              <w:right w:val="nil"/>
            </w:tcBorders>
          </w:tcPr>
          <w:p w14:paraId="5B918188" w14:textId="77777777" w:rsidR="001D259E" w:rsidRDefault="001D259E">
            <w:pPr>
              <w:spacing w:after="160" w:line="259" w:lineRule="auto"/>
              <w:ind w:left="0" w:firstLine="0"/>
              <w:jc w:val="left"/>
            </w:pPr>
          </w:p>
        </w:tc>
      </w:tr>
    </w:tbl>
    <w:p w14:paraId="75E194FF" w14:textId="77777777" w:rsidR="001D259E" w:rsidRDefault="004814E2">
      <w:pPr>
        <w:spacing w:after="77" w:line="259" w:lineRule="auto"/>
        <w:ind w:left="400" w:firstLine="0"/>
        <w:jc w:val="left"/>
      </w:pPr>
      <w:r>
        <w:rPr>
          <w:rFonts w:ascii="Calibri" w:eastAsia="Calibri" w:hAnsi="Calibri" w:cs="Calibri"/>
          <w:noProof/>
        </w:rPr>
        <mc:AlternateContent>
          <mc:Choice Requires="wpg">
            <w:drawing>
              <wp:inline distT="0" distB="0" distL="0" distR="0" wp14:anchorId="521C017F" wp14:editId="1772463F">
                <wp:extent cx="5257876" cy="181746"/>
                <wp:effectExtent l="0" t="0" r="0" b="0"/>
                <wp:docPr id="70430" name="Group 70430"/>
                <wp:cNvGraphicFramePr/>
                <a:graphic xmlns:a="http://schemas.openxmlformats.org/drawingml/2006/main">
                  <a:graphicData uri="http://schemas.microsoft.com/office/word/2010/wordprocessingGroup">
                    <wpg:wgp>
                      <wpg:cNvGrpSpPr/>
                      <wpg:grpSpPr>
                        <a:xfrm>
                          <a:off x="0" y="0"/>
                          <a:ext cx="5257876" cy="181746"/>
                          <a:chOff x="0" y="0"/>
                          <a:chExt cx="5257876" cy="181746"/>
                        </a:xfrm>
                      </wpg:grpSpPr>
                      <wps:wsp>
                        <wps:cNvPr id="1235" name="Shape 1235"/>
                        <wps:cNvSpPr/>
                        <wps:spPr>
                          <a:xfrm>
                            <a:off x="0" y="0"/>
                            <a:ext cx="5257876" cy="0"/>
                          </a:xfrm>
                          <a:custGeom>
                            <a:avLst/>
                            <a:gdLst/>
                            <a:ahLst/>
                            <a:cxnLst/>
                            <a:rect l="0" t="0" r="0" b="0"/>
                            <a:pathLst>
                              <a:path w="5257876">
                                <a:moveTo>
                                  <a:pt x="0" y="0"/>
                                </a:moveTo>
                                <a:lnTo>
                                  <a:pt x="5257876"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s:wsp>
                        <wps:cNvPr id="4467" name="Rectangle 4467"/>
                        <wps:cNvSpPr/>
                        <wps:spPr>
                          <a:xfrm>
                            <a:off x="2264226" y="51464"/>
                            <a:ext cx="167746" cy="122722"/>
                          </a:xfrm>
                          <a:prstGeom prst="rect">
                            <a:avLst/>
                          </a:prstGeom>
                          <a:ln>
                            <a:noFill/>
                          </a:ln>
                        </wps:spPr>
                        <wps:txbx>
                          <w:txbxContent>
                            <w:p w14:paraId="416D33F6" w14:textId="77777777" w:rsidR="002A4ADA" w:rsidRDefault="002A4ADA">
                              <w:pPr>
                                <w:spacing w:after="160" w:line="259" w:lineRule="auto"/>
                                <w:ind w:left="0" w:firstLine="0"/>
                                <w:jc w:val="left"/>
                              </w:pPr>
                              <w:r>
                                <w:rPr>
                                  <w:b/>
                                  <w:sz w:val="16"/>
                                </w:rPr>
                                <w:t>[1]</w:t>
                              </w:r>
                            </w:p>
                          </w:txbxContent>
                        </wps:txbx>
                        <wps:bodyPr horzOverflow="overflow" vert="horz" lIns="0" tIns="0" rIns="0" bIns="0" rtlCol="0">
                          <a:noAutofit/>
                        </wps:bodyPr>
                      </wps:wsp>
                      <wps:wsp>
                        <wps:cNvPr id="4468" name="Rectangle 4468"/>
                        <wps:cNvSpPr/>
                        <wps:spPr>
                          <a:xfrm>
                            <a:off x="3249265" y="51464"/>
                            <a:ext cx="167746" cy="122722"/>
                          </a:xfrm>
                          <a:prstGeom prst="rect">
                            <a:avLst/>
                          </a:prstGeom>
                          <a:ln>
                            <a:noFill/>
                          </a:ln>
                        </wps:spPr>
                        <wps:txbx>
                          <w:txbxContent>
                            <w:p w14:paraId="65DADE22" w14:textId="77777777" w:rsidR="002A4ADA" w:rsidRDefault="002A4ADA">
                              <w:pPr>
                                <w:spacing w:after="160" w:line="259" w:lineRule="auto"/>
                                <w:ind w:left="0" w:firstLine="0"/>
                                <w:jc w:val="left"/>
                              </w:pPr>
                              <w:r>
                                <w:rPr>
                                  <w:b/>
                                  <w:sz w:val="16"/>
                                </w:rPr>
                                <w:t>[4]</w:t>
                              </w:r>
                            </w:p>
                          </w:txbxContent>
                        </wps:txbx>
                        <wps:bodyPr horzOverflow="overflow" vert="horz" lIns="0" tIns="0" rIns="0" bIns="0" rtlCol="0">
                          <a:noAutofit/>
                        </wps:bodyPr>
                      </wps:wsp>
                      <wps:wsp>
                        <wps:cNvPr id="4469" name="Rectangle 4469"/>
                        <wps:cNvSpPr/>
                        <wps:spPr>
                          <a:xfrm>
                            <a:off x="4091843" y="51464"/>
                            <a:ext cx="918306" cy="122722"/>
                          </a:xfrm>
                          <a:prstGeom prst="rect">
                            <a:avLst/>
                          </a:prstGeom>
                          <a:ln>
                            <a:noFill/>
                          </a:ln>
                        </wps:spPr>
                        <wps:txbx>
                          <w:txbxContent>
                            <w:p w14:paraId="4EBE7962" w14:textId="5C3D1BD9" w:rsidR="002A4ADA" w:rsidRDefault="002A4ADA">
                              <w:pPr>
                                <w:spacing w:after="160" w:line="259" w:lineRule="auto"/>
                                <w:ind w:left="0" w:firstLine="0"/>
                                <w:jc w:val="left"/>
                              </w:pPr>
                              <w:r>
                                <w:rPr>
                                  <w:b/>
                                  <w:sz w:val="16"/>
                                </w:rPr>
                                <w:t xml:space="preserve">[5] </w:t>
                              </w:r>
                              <w:proofErr w:type="gramStart"/>
                              <w:r>
                                <w:rPr>
                                  <w:b/>
                                  <w:sz w:val="16"/>
                                </w:rPr>
                                <w:t>=[</w:t>
                              </w:r>
                              <w:proofErr w:type="gramEnd"/>
                              <w:r>
                                <w:rPr>
                                  <w:b/>
                                  <w:sz w:val="16"/>
                                </w:rPr>
                                <w:t>1]–[4]</w:t>
                              </w:r>
                            </w:p>
                          </w:txbxContent>
                        </wps:txbx>
                        <wps:bodyPr horzOverflow="overflow" vert="horz" lIns="0" tIns="0" rIns="0" bIns="0" rtlCol="0">
                          <a:noAutofit/>
                        </wps:bodyPr>
                      </wps:wsp>
                      <wps:wsp>
                        <wps:cNvPr id="1237" name="Shape 1237"/>
                        <wps:cNvSpPr/>
                        <wps:spPr>
                          <a:xfrm>
                            <a:off x="2001927" y="181746"/>
                            <a:ext cx="650739" cy="0"/>
                          </a:xfrm>
                          <a:custGeom>
                            <a:avLst/>
                            <a:gdLst/>
                            <a:ahLst/>
                            <a:cxnLst/>
                            <a:rect l="0" t="0" r="0" b="0"/>
                            <a:pathLst>
                              <a:path w="650739">
                                <a:moveTo>
                                  <a:pt x="0" y="0"/>
                                </a:moveTo>
                                <a:lnTo>
                                  <a:pt x="650739"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1238" name="Shape 1238"/>
                        <wps:cNvSpPr/>
                        <wps:spPr>
                          <a:xfrm>
                            <a:off x="2946359" y="181746"/>
                            <a:ext cx="731844" cy="0"/>
                          </a:xfrm>
                          <a:custGeom>
                            <a:avLst/>
                            <a:gdLst/>
                            <a:ahLst/>
                            <a:cxnLst/>
                            <a:rect l="0" t="0" r="0" b="0"/>
                            <a:pathLst>
                              <a:path w="731844">
                                <a:moveTo>
                                  <a:pt x="0" y="0"/>
                                </a:moveTo>
                                <a:lnTo>
                                  <a:pt x="731844"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1239" name="Shape 1239"/>
                        <wps:cNvSpPr/>
                        <wps:spPr>
                          <a:xfrm>
                            <a:off x="3971906" y="181746"/>
                            <a:ext cx="930364" cy="0"/>
                          </a:xfrm>
                          <a:custGeom>
                            <a:avLst/>
                            <a:gdLst/>
                            <a:ahLst/>
                            <a:cxnLst/>
                            <a:rect l="0" t="0" r="0" b="0"/>
                            <a:pathLst>
                              <a:path w="930364">
                                <a:moveTo>
                                  <a:pt x="0" y="0"/>
                                </a:moveTo>
                                <a:lnTo>
                                  <a:pt x="930364"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1C017F" id="Group 70430" o:spid="_x0000_s1038" style="width:414pt;height:14.3pt;mso-position-horizontal-relative:char;mso-position-vertical-relative:line" coordsize="52578,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">
                <v:shape id="Shape 1235" o:spid="_x0000_s1039" style="position:absolute;width:52578;height:0;visibility:visible;mso-wrap-style:square;v-text-anchor:top" coordsize="5257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" path="m,l5257876,e" filled="f" strokeweight=".23097mm">
                  <v:stroke miterlimit="83231f" joinstyle="miter"/>
                  <v:path arrowok="t" textboxrect="0,0,5257876,0"/>
                </v:shape>
                <v:rect id="Rectangle 4467" o:spid="_x0000_s1040" style="position:absolute;left:22642;top:514;width:1677;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x3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a6z8d8YAAADdAAAA&#10;DwAAAAAAAAAAAAAAAAAHAgAAZHJzL2Rvd25yZXYueG1sUEsFBgAAAAADAAMAtwAAAPoCAAAAAA==&#10;" filled="f" stroked="f">
                  <v:textbox inset="0,0,0,0">
                    <w:txbxContent>
                      <w:p w14:paraId="416D33F6" w14:textId="77777777" w:rsidR="002A4ADA" w:rsidRDefault="002A4ADA">
                        <w:pPr>
                          <w:spacing w:after="160" w:line="259" w:lineRule="auto"/>
                          <w:ind w:left="0" w:firstLine="0"/>
                          <w:jc w:val="left"/>
                        </w:pPr>
                        <w:r>
                          <w:rPr>
                            <w:b/>
                            <w:sz w:val="16"/>
                          </w:rPr>
                          <w:t>[1]</w:t>
                        </w:r>
                      </w:p>
                    </w:txbxContent>
                  </v:textbox>
                </v:rect>
                <v:rect id="Rectangle 4468" o:spid="_x0000_s1041" style="position:absolute;left:32492;top:514;width:1678;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gFwgAAAN0AAAAPAAAAZHJzL2Rvd25yZXYueG1sRE9Ni8Iw&#10;EL0v+B/CCHtbU0VE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AaM2gFwgAAAN0AAAAPAAAA&#10;AAAAAAAAAAAAAAcCAABkcnMvZG93bnJldi54bWxQSwUGAAAAAAMAAwC3AAAA9gIAAAAA&#10;" filled="f" stroked="f">
                  <v:textbox inset="0,0,0,0">
                    <w:txbxContent>
                      <w:p w14:paraId="65DADE22" w14:textId="77777777" w:rsidR="002A4ADA" w:rsidRDefault="002A4ADA">
                        <w:pPr>
                          <w:spacing w:after="160" w:line="259" w:lineRule="auto"/>
                          <w:ind w:left="0" w:firstLine="0"/>
                          <w:jc w:val="left"/>
                        </w:pPr>
                        <w:r>
                          <w:rPr>
                            <w:b/>
                            <w:sz w:val="16"/>
                          </w:rPr>
                          <w:t>[4]</w:t>
                        </w:r>
                      </w:p>
                    </w:txbxContent>
                  </v:textbox>
                </v:rect>
                <v:rect id="Rectangle 4469" o:spid="_x0000_s1042" style="position:absolute;left:40918;top:514;width:9183;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82exwAAAN0AAAAPAAAAZHJzL2Rvd25yZXYueG1sRI9Ba8JA&#10;FITvgv9heYI33Vgk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HV/zZ7HAAAA3QAA&#10;AA8AAAAAAAAAAAAAAAAABwIAAGRycy9kb3ducmV2LnhtbFBLBQYAAAAAAwADALcAAAD7AgAAAAA=&#10;" filled="f" stroked="f">
                  <v:textbox inset="0,0,0,0">
                    <w:txbxContent>
                      <w:p w14:paraId="4EBE7962" w14:textId="5C3D1BD9" w:rsidR="002A4ADA" w:rsidRDefault="002A4ADA">
                        <w:pPr>
                          <w:spacing w:after="160" w:line="259" w:lineRule="auto"/>
                          <w:ind w:left="0" w:firstLine="0"/>
                          <w:jc w:val="left"/>
                        </w:pPr>
                        <w:r>
                          <w:rPr>
                            <w:b/>
                            <w:sz w:val="16"/>
                          </w:rPr>
                          <w:t xml:space="preserve">[5] </w:t>
                        </w:r>
                        <w:proofErr w:type="gramStart"/>
                        <w:r>
                          <w:rPr>
                            <w:b/>
                            <w:sz w:val="16"/>
                          </w:rPr>
                          <w:t>=[</w:t>
                        </w:r>
                        <w:proofErr w:type="gramEnd"/>
                        <w:r>
                          <w:rPr>
                            <w:b/>
                            <w:sz w:val="16"/>
                          </w:rPr>
                          <w:t>1]–[4]</w:t>
                        </w:r>
                      </w:p>
                    </w:txbxContent>
                  </v:textbox>
                </v:rect>
                <v:shape id="Shape 1237" o:spid="_x0000_s1043" style="position:absolute;left:20019;top:1817;width:6507;height:0;visibility:visible;mso-wrap-style:square;v-text-anchor:top" coordsize="65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" path="m,l650739,e" filled="f" strokeweight=".08653mm">
                  <v:stroke miterlimit="83231f" joinstyle="miter"/>
                  <v:path arrowok="t" textboxrect="0,0,650739,0"/>
                </v:shape>
                <v:shape id="Shape 1238" o:spid="_x0000_s1044" style="position:absolute;left:29463;top:1817;width:7319;height:0;visibility:visible;mso-wrap-style:square;v-text-anchor:top" coordsize="73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" path="m,l731844,e" filled="f" strokeweight=".08653mm">
                  <v:stroke miterlimit="83231f" joinstyle="miter"/>
                  <v:path arrowok="t" textboxrect="0,0,731844,0"/>
                </v:shape>
                <v:shape id="Shape 1239" o:spid="_x0000_s1045" style="position:absolute;left:39719;top:1817;width:9303;height:0;visibility:visible;mso-wrap-style:square;v-text-anchor:top" coordsize="930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" path="m,l930364,e" filled="f" strokeweight=".08653mm">
                  <v:stroke miterlimit="83231f" joinstyle="miter"/>
                  <v:path arrowok="t" textboxrect="0,0,930364,0"/>
                </v:shape>
                <w10:anchorlock/>
              </v:group>
            </w:pict>
          </mc:Fallback>
        </mc:AlternateContent>
      </w:r>
    </w:p>
    <w:p w14:paraId="6A1DE2B6" w14:textId="77777777" w:rsidR="001D259E" w:rsidRDefault="004814E2">
      <w:pPr>
        <w:spacing w:after="0" w:line="259" w:lineRule="auto"/>
        <w:ind w:left="500"/>
        <w:jc w:val="left"/>
      </w:pPr>
      <w:r>
        <w:rPr>
          <w:b/>
          <w:sz w:val="16"/>
        </w:rPr>
        <w:t xml:space="preserve">Panel </w:t>
      </w:r>
      <w:proofErr w:type="gramStart"/>
      <w:r>
        <w:rPr>
          <w:b/>
          <w:sz w:val="16"/>
        </w:rPr>
        <w:t>B:</w:t>
      </w:r>
      <w:proofErr w:type="gramEnd"/>
      <w:r>
        <w:rPr>
          <w:b/>
          <w:sz w:val="16"/>
        </w:rPr>
        <w:t xml:space="preserve"> After balancing</w:t>
      </w:r>
    </w:p>
    <w:tbl>
      <w:tblPr>
        <w:tblStyle w:val="TableGrid"/>
        <w:tblW w:w="8538" w:type="dxa"/>
        <w:tblInd w:w="142" w:type="dxa"/>
        <w:tblCellMar>
          <w:left w:w="0" w:type="dxa"/>
          <w:right w:w="115" w:type="dxa"/>
        </w:tblCellMar>
        <w:tblLook w:val="04A0" w:firstRow="1" w:lastRow="0" w:firstColumn="1" w:lastColumn="0" w:noHBand="0" w:noVBand="1"/>
      </w:tblPr>
      <w:tblGrid>
        <w:gridCol w:w="3418"/>
        <w:gridCol w:w="1487"/>
        <w:gridCol w:w="1615"/>
        <w:gridCol w:w="933"/>
        <w:gridCol w:w="1085"/>
      </w:tblGrid>
      <w:tr w:rsidR="001D259E" w14:paraId="70D8123F" w14:textId="77777777" w:rsidTr="004814E2">
        <w:trPr>
          <w:trHeight w:val="207"/>
        </w:trPr>
        <w:tc>
          <w:tcPr>
            <w:tcW w:w="3418" w:type="dxa"/>
            <w:tcBorders>
              <w:top w:val="nil"/>
              <w:left w:val="nil"/>
              <w:bottom w:val="single" w:sz="3" w:space="0" w:color="000000"/>
              <w:right w:val="nil"/>
            </w:tcBorders>
          </w:tcPr>
          <w:p w14:paraId="178F457F" w14:textId="77777777" w:rsidR="001D259E" w:rsidRDefault="004814E2">
            <w:pPr>
              <w:spacing w:after="0" w:line="259" w:lineRule="auto"/>
              <w:ind w:left="0" w:firstLine="0"/>
              <w:jc w:val="left"/>
            </w:pPr>
            <w:r>
              <w:rPr>
                <w:i/>
                <w:sz w:val="16"/>
              </w:rPr>
              <w:t>Variable</w:t>
            </w:r>
          </w:p>
        </w:tc>
        <w:tc>
          <w:tcPr>
            <w:tcW w:w="1487" w:type="dxa"/>
            <w:tcBorders>
              <w:top w:val="nil"/>
              <w:left w:val="nil"/>
              <w:bottom w:val="single" w:sz="3" w:space="0" w:color="000000"/>
              <w:right w:val="nil"/>
            </w:tcBorders>
          </w:tcPr>
          <w:p w14:paraId="6E69E9C2" w14:textId="77777777" w:rsidR="001D259E" w:rsidRDefault="004814E2">
            <w:pPr>
              <w:spacing w:after="0" w:line="259" w:lineRule="auto"/>
              <w:ind w:left="0" w:firstLine="0"/>
              <w:jc w:val="left"/>
            </w:pPr>
            <w:r>
              <w:rPr>
                <w:sz w:val="16"/>
              </w:rPr>
              <w:t>Mobile money</w:t>
            </w:r>
          </w:p>
        </w:tc>
        <w:tc>
          <w:tcPr>
            <w:tcW w:w="1615" w:type="dxa"/>
            <w:tcBorders>
              <w:top w:val="nil"/>
              <w:left w:val="nil"/>
              <w:bottom w:val="single" w:sz="3" w:space="0" w:color="000000"/>
              <w:right w:val="nil"/>
            </w:tcBorders>
          </w:tcPr>
          <w:p w14:paraId="7039A266" w14:textId="77777777" w:rsidR="001D259E" w:rsidRDefault="004814E2">
            <w:pPr>
              <w:spacing w:after="0" w:line="259" w:lineRule="auto"/>
              <w:ind w:left="0" w:firstLine="0"/>
              <w:jc w:val="left"/>
            </w:pPr>
            <w:r>
              <w:rPr>
                <w:sz w:val="16"/>
              </w:rPr>
              <w:t>Synthetic group</w:t>
            </w:r>
          </w:p>
        </w:tc>
        <w:tc>
          <w:tcPr>
            <w:tcW w:w="933" w:type="dxa"/>
            <w:tcBorders>
              <w:top w:val="nil"/>
              <w:left w:val="nil"/>
              <w:bottom w:val="single" w:sz="3" w:space="0" w:color="000000"/>
              <w:right w:val="nil"/>
            </w:tcBorders>
          </w:tcPr>
          <w:p w14:paraId="6E1804AF" w14:textId="77777777" w:rsidR="001D259E" w:rsidRDefault="004814E2">
            <w:pPr>
              <w:spacing w:after="0" w:line="259" w:lineRule="auto"/>
              <w:ind w:left="94" w:firstLine="0"/>
              <w:jc w:val="left"/>
            </w:pPr>
            <w:r>
              <w:rPr>
                <w:sz w:val="16"/>
              </w:rPr>
              <w:t>Diff</w:t>
            </w:r>
          </w:p>
        </w:tc>
        <w:tc>
          <w:tcPr>
            <w:tcW w:w="1085" w:type="dxa"/>
            <w:tcBorders>
              <w:top w:val="nil"/>
              <w:left w:val="nil"/>
              <w:bottom w:val="single" w:sz="3" w:space="0" w:color="000000"/>
              <w:right w:val="nil"/>
            </w:tcBorders>
          </w:tcPr>
          <w:p w14:paraId="2A78A17D" w14:textId="77777777" w:rsidR="001D259E" w:rsidRDefault="004814E2">
            <w:pPr>
              <w:spacing w:after="0" w:line="259" w:lineRule="auto"/>
              <w:ind w:left="0" w:firstLine="0"/>
              <w:jc w:val="left"/>
            </w:pPr>
            <w:proofErr w:type="gramStart"/>
            <w:r>
              <w:rPr>
                <w:i/>
                <w:sz w:val="16"/>
              </w:rPr>
              <w:t>p</w:t>
            </w:r>
            <w:proofErr w:type="gramEnd"/>
            <w:r>
              <w:rPr>
                <w:sz w:val="16"/>
              </w:rPr>
              <w:t>-value</w:t>
            </w:r>
          </w:p>
        </w:tc>
      </w:tr>
      <w:tr w:rsidR="001D259E" w14:paraId="48427F3C" w14:textId="77777777" w:rsidTr="004814E2">
        <w:trPr>
          <w:trHeight w:val="285"/>
        </w:trPr>
        <w:tc>
          <w:tcPr>
            <w:tcW w:w="3418" w:type="dxa"/>
            <w:tcBorders>
              <w:top w:val="single" w:sz="3" w:space="0" w:color="000000"/>
              <w:left w:val="nil"/>
              <w:bottom w:val="single" w:sz="3" w:space="0" w:color="000000"/>
              <w:right w:val="nil"/>
            </w:tcBorders>
          </w:tcPr>
          <w:p w14:paraId="2C40F2EC" w14:textId="77777777" w:rsidR="001D259E" w:rsidRDefault="001D259E">
            <w:pPr>
              <w:spacing w:after="160" w:line="259" w:lineRule="auto"/>
              <w:ind w:left="0" w:firstLine="0"/>
              <w:jc w:val="left"/>
            </w:pPr>
          </w:p>
        </w:tc>
        <w:tc>
          <w:tcPr>
            <w:tcW w:w="1487" w:type="dxa"/>
            <w:tcBorders>
              <w:top w:val="single" w:sz="3" w:space="0" w:color="000000"/>
              <w:left w:val="nil"/>
              <w:bottom w:val="single" w:sz="3" w:space="0" w:color="000000"/>
              <w:right w:val="nil"/>
            </w:tcBorders>
          </w:tcPr>
          <w:p w14:paraId="52B42146" w14:textId="77777777" w:rsidR="001D259E" w:rsidRDefault="004814E2">
            <w:pPr>
              <w:spacing w:after="0" w:line="259" w:lineRule="auto"/>
              <w:ind w:left="311" w:firstLine="0"/>
              <w:jc w:val="left"/>
            </w:pPr>
            <w:r>
              <w:rPr>
                <w:sz w:val="16"/>
              </w:rPr>
              <w:t>Treat</w:t>
            </w:r>
          </w:p>
        </w:tc>
        <w:tc>
          <w:tcPr>
            <w:tcW w:w="1615" w:type="dxa"/>
            <w:tcBorders>
              <w:top w:val="single" w:sz="3" w:space="0" w:color="000000"/>
              <w:left w:val="nil"/>
              <w:bottom w:val="single" w:sz="3" w:space="0" w:color="000000"/>
              <w:right w:val="nil"/>
            </w:tcBorders>
          </w:tcPr>
          <w:p w14:paraId="636D5697" w14:textId="77777777" w:rsidR="001D259E" w:rsidRDefault="004814E2">
            <w:pPr>
              <w:spacing w:after="0" w:line="259" w:lineRule="auto"/>
              <w:ind w:left="466" w:firstLine="0"/>
              <w:jc w:val="left"/>
            </w:pPr>
            <w:r>
              <w:rPr>
                <w:sz w:val="16"/>
              </w:rPr>
              <w:t>No</w:t>
            </w:r>
          </w:p>
        </w:tc>
        <w:tc>
          <w:tcPr>
            <w:tcW w:w="933" w:type="dxa"/>
            <w:tcBorders>
              <w:top w:val="single" w:sz="3" w:space="0" w:color="000000"/>
              <w:left w:val="nil"/>
              <w:bottom w:val="single" w:sz="3" w:space="0" w:color="000000"/>
              <w:right w:val="nil"/>
            </w:tcBorders>
          </w:tcPr>
          <w:p w14:paraId="749FC8BA" w14:textId="77777777" w:rsidR="001D259E" w:rsidRDefault="004814E2">
            <w:pPr>
              <w:spacing w:after="0" w:line="259" w:lineRule="auto"/>
              <w:ind w:left="72" w:firstLine="0"/>
              <w:jc w:val="left"/>
            </w:pPr>
            <w:r>
              <w:rPr>
                <w:sz w:val="16"/>
              </w:rPr>
              <w:t>Diff.</w:t>
            </w:r>
          </w:p>
        </w:tc>
        <w:tc>
          <w:tcPr>
            <w:tcW w:w="1085" w:type="dxa"/>
            <w:tcBorders>
              <w:top w:val="single" w:sz="3" w:space="0" w:color="000000"/>
              <w:left w:val="nil"/>
              <w:bottom w:val="single" w:sz="3" w:space="0" w:color="000000"/>
              <w:right w:val="nil"/>
            </w:tcBorders>
          </w:tcPr>
          <w:p w14:paraId="30E47AA9" w14:textId="77777777" w:rsidR="001D259E" w:rsidRDefault="004814E2">
            <w:pPr>
              <w:spacing w:after="0" w:line="259" w:lineRule="auto"/>
              <w:ind w:left="2" w:firstLine="0"/>
              <w:jc w:val="left"/>
            </w:pPr>
            <w:proofErr w:type="gramStart"/>
            <w:r>
              <w:rPr>
                <w:sz w:val="16"/>
              </w:rPr>
              <w:t>p</w:t>
            </w:r>
            <w:proofErr w:type="gramEnd"/>
            <w:r>
              <w:rPr>
                <w:sz w:val="16"/>
              </w:rPr>
              <w:t>-value</w:t>
            </w:r>
          </w:p>
        </w:tc>
      </w:tr>
      <w:tr w:rsidR="001D259E" w14:paraId="2BDE351B" w14:textId="77777777" w:rsidTr="004814E2">
        <w:trPr>
          <w:trHeight w:val="240"/>
        </w:trPr>
        <w:tc>
          <w:tcPr>
            <w:tcW w:w="3418" w:type="dxa"/>
            <w:tcBorders>
              <w:top w:val="single" w:sz="3" w:space="0" w:color="000000"/>
              <w:left w:val="nil"/>
              <w:bottom w:val="nil"/>
              <w:right w:val="nil"/>
            </w:tcBorders>
          </w:tcPr>
          <w:p w14:paraId="3A17F278" w14:textId="77777777" w:rsidR="001D259E" w:rsidRDefault="004814E2">
            <w:pPr>
              <w:spacing w:after="0" w:line="259" w:lineRule="auto"/>
              <w:ind w:left="0" w:firstLine="0"/>
              <w:jc w:val="left"/>
            </w:pPr>
            <w:r>
              <w:rPr>
                <w:sz w:val="16"/>
              </w:rPr>
              <w:t>GDI initial</w:t>
            </w:r>
          </w:p>
        </w:tc>
        <w:tc>
          <w:tcPr>
            <w:tcW w:w="1487" w:type="dxa"/>
            <w:tcBorders>
              <w:top w:val="single" w:sz="3" w:space="0" w:color="000000"/>
              <w:left w:val="nil"/>
              <w:bottom w:val="nil"/>
              <w:right w:val="nil"/>
            </w:tcBorders>
          </w:tcPr>
          <w:p w14:paraId="43BDBEFC" w14:textId="77777777" w:rsidR="001D259E" w:rsidRDefault="004814E2">
            <w:pPr>
              <w:spacing w:after="0" w:line="259" w:lineRule="auto"/>
              <w:ind w:left="318" w:firstLine="0"/>
              <w:jc w:val="left"/>
            </w:pPr>
            <w:r>
              <w:rPr>
                <w:sz w:val="16"/>
              </w:rPr>
              <w:t>0.584</w:t>
            </w:r>
          </w:p>
        </w:tc>
        <w:tc>
          <w:tcPr>
            <w:tcW w:w="1615" w:type="dxa"/>
            <w:tcBorders>
              <w:top w:val="single" w:sz="3" w:space="0" w:color="000000"/>
              <w:left w:val="nil"/>
              <w:bottom w:val="nil"/>
              <w:right w:val="nil"/>
            </w:tcBorders>
          </w:tcPr>
          <w:p w14:paraId="615497C5" w14:textId="77777777" w:rsidR="001D259E" w:rsidRDefault="004814E2">
            <w:pPr>
              <w:spacing w:after="0" w:line="259" w:lineRule="auto"/>
              <w:ind w:left="382" w:firstLine="0"/>
              <w:jc w:val="left"/>
            </w:pPr>
            <w:r>
              <w:rPr>
                <w:sz w:val="16"/>
              </w:rPr>
              <w:t>0.584</w:t>
            </w:r>
          </w:p>
        </w:tc>
        <w:tc>
          <w:tcPr>
            <w:tcW w:w="933" w:type="dxa"/>
            <w:tcBorders>
              <w:top w:val="single" w:sz="3" w:space="0" w:color="000000"/>
              <w:left w:val="nil"/>
              <w:bottom w:val="nil"/>
              <w:right w:val="nil"/>
            </w:tcBorders>
          </w:tcPr>
          <w:p w14:paraId="054F52B0" w14:textId="77777777" w:rsidR="001D259E" w:rsidRDefault="004814E2">
            <w:pPr>
              <w:spacing w:after="0" w:line="259" w:lineRule="auto"/>
              <w:ind w:left="41" w:firstLine="0"/>
              <w:jc w:val="left"/>
            </w:pPr>
            <w:r>
              <w:rPr>
                <w:sz w:val="16"/>
              </w:rPr>
              <w:t>0.000</w:t>
            </w:r>
          </w:p>
        </w:tc>
        <w:tc>
          <w:tcPr>
            <w:tcW w:w="1085" w:type="dxa"/>
            <w:tcBorders>
              <w:top w:val="single" w:sz="3" w:space="0" w:color="000000"/>
              <w:left w:val="nil"/>
              <w:bottom w:val="nil"/>
              <w:right w:val="nil"/>
            </w:tcBorders>
          </w:tcPr>
          <w:p w14:paraId="4F23CF8D" w14:textId="77777777" w:rsidR="001D259E" w:rsidRDefault="004814E2">
            <w:pPr>
              <w:spacing w:after="0" w:line="259" w:lineRule="auto"/>
              <w:ind w:left="72" w:firstLine="0"/>
              <w:jc w:val="left"/>
            </w:pPr>
            <w:r>
              <w:rPr>
                <w:sz w:val="16"/>
              </w:rPr>
              <w:t>0.863</w:t>
            </w:r>
          </w:p>
        </w:tc>
      </w:tr>
      <w:tr w:rsidR="001D259E" w14:paraId="366DEA1C" w14:textId="77777777" w:rsidTr="004814E2">
        <w:trPr>
          <w:trHeight w:val="216"/>
        </w:trPr>
        <w:tc>
          <w:tcPr>
            <w:tcW w:w="3418" w:type="dxa"/>
            <w:tcBorders>
              <w:top w:val="nil"/>
              <w:left w:val="nil"/>
              <w:bottom w:val="nil"/>
              <w:right w:val="nil"/>
            </w:tcBorders>
          </w:tcPr>
          <w:p w14:paraId="06A82155" w14:textId="050E51CA" w:rsidR="001D259E" w:rsidRPr="00E37320" w:rsidRDefault="004814E2">
            <w:pPr>
              <w:tabs>
                <w:tab w:val="center" w:pos="1668"/>
              </w:tabs>
              <w:spacing w:after="0" w:line="259" w:lineRule="auto"/>
              <w:ind w:left="0" w:firstLine="0"/>
              <w:jc w:val="left"/>
              <w:rPr>
                <w:lang w:val="pt-PT"/>
              </w:rPr>
            </w:pPr>
            <w:r w:rsidRPr="00E37320">
              <w:rPr>
                <w:sz w:val="16"/>
                <w:lang w:val="pt-PT"/>
              </w:rPr>
              <w:t>Lag[100×log(Real GDP per capita)</w:t>
            </w:r>
          </w:p>
        </w:tc>
        <w:tc>
          <w:tcPr>
            <w:tcW w:w="1487" w:type="dxa"/>
            <w:tcBorders>
              <w:top w:val="nil"/>
              <w:left w:val="nil"/>
              <w:bottom w:val="nil"/>
              <w:right w:val="nil"/>
            </w:tcBorders>
          </w:tcPr>
          <w:p w14:paraId="7B136928" w14:textId="77777777" w:rsidR="001D259E" w:rsidRDefault="004814E2">
            <w:pPr>
              <w:spacing w:after="0" w:line="259" w:lineRule="auto"/>
              <w:ind w:left="236" w:firstLine="0"/>
              <w:jc w:val="left"/>
            </w:pPr>
            <w:r>
              <w:rPr>
                <w:sz w:val="16"/>
              </w:rPr>
              <w:t>767.428</w:t>
            </w:r>
          </w:p>
        </w:tc>
        <w:tc>
          <w:tcPr>
            <w:tcW w:w="1615" w:type="dxa"/>
            <w:tcBorders>
              <w:top w:val="nil"/>
              <w:left w:val="nil"/>
              <w:bottom w:val="nil"/>
              <w:right w:val="nil"/>
            </w:tcBorders>
          </w:tcPr>
          <w:p w14:paraId="32B614F9" w14:textId="77777777" w:rsidR="001D259E" w:rsidRDefault="004814E2">
            <w:pPr>
              <w:spacing w:after="0" w:line="259" w:lineRule="auto"/>
              <w:ind w:left="300" w:firstLine="0"/>
              <w:jc w:val="left"/>
            </w:pPr>
            <w:r>
              <w:rPr>
                <w:sz w:val="16"/>
              </w:rPr>
              <w:t>765.456</w:t>
            </w:r>
          </w:p>
        </w:tc>
        <w:tc>
          <w:tcPr>
            <w:tcW w:w="933" w:type="dxa"/>
            <w:tcBorders>
              <w:top w:val="nil"/>
              <w:left w:val="nil"/>
              <w:bottom w:val="nil"/>
              <w:right w:val="nil"/>
            </w:tcBorders>
          </w:tcPr>
          <w:p w14:paraId="0E4F6E99" w14:textId="77777777" w:rsidR="001D259E" w:rsidRDefault="004814E2">
            <w:pPr>
              <w:spacing w:after="0" w:line="259" w:lineRule="auto"/>
              <w:ind w:left="41" w:firstLine="0"/>
              <w:jc w:val="left"/>
            </w:pPr>
            <w:r>
              <w:rPr>
                <w:sz w:val="16"/>
              </w:rPr>
              <w:t>1.972</w:t>
            </w:r>
          </w:p>
        </w:tc>
        <w:tc>
          <w:tcPr>
            <w:tcW w:w="1085" w:type="dxa"/>
            <w:tcBorders>
              <w:top w:val="nil"/>
              <w:left w:val="nil"/>
              <w:bottom w:val="nil"/>
              <w:right w:val="nil"/>
            </w:tcBorders>
          </w:tcPr>
          <w:p w14:paraId="1852AAC4" w14:textId="77777777" w:rsidR="001D259E" w:rsidRDefault="004814E2">
            <w:pPr>
              <w:spacing w:after="0" w:line="259" w:lineRule="auto"/>
              <w:ind w:left="72" w:firstLine="0"/>
              <w:jc w:val="left"/>
            </w:pPr>
            <w:r>
              <w:rPr>
                <w:sz w:val="16"/>
              </w:rPr>
              <w:t>0.617</w:t>
            </w:r>
          </w:p>
        </w:tc>
      </w:tr>
      <w:tr w:rsidR="001D259E" w14:paraId="3D7BAD32" w14:textId="77777777" w:rsidTr="004814E2">
        <w:trPr>
          <w:trHeight w:val="203"/>
        </w:trPr>
        <w:tc>
          <w:tcPr>
            <w:tcW w:w="3418" w:type="dxa"/>
            <w:tcBorders>
              <w:top w:val="nil"/>
              <w:left w:val="nil"/>
              <w:bottom w:val="nil"/>
              <w:right w:val="nil"/>
            </w:tcBorders>
          </w:tcPr>
          <w:p w14:paraId="31BB03E6" w14:textId="77777777" w:rsidR="001D259E" w:rsidRDefault="004814E2">
            <w:pPr>
              <w:spacing w:after="0" w:line="259" w:lineRule="auto"/>
              <w:ind w:left="0" w:firstLine="0"/>
              <w:jc w:val="left"/>
            </w:pPr>
            <w:proofErr w:type="gramStart"/>
            <w:r>
              <w:rPr>
                <w:sz w:val="16"/>
              </w:rPr>
              <w:t>Lag[</w:t>
            </w:r>
            <w:proofErr w:type="gramEnd"/>
            <w:r>
              <w:rPr>
                <w:sz w:val="16"/>
              </w:rPr>
              <w:t>Female labour force]</w:t>
            </w:r>
          </w:p>
        </w:tc>
        <w:tc>
          <w:tcPr>
            <w:tcW w:w="1487" w:type="dxa"/>
            <w:tcBorders>
              <w:top w:val="nil"/>
              <w:left w:val="nil"/>
              <w:bottom w:val="nil"/>
              <w:right w:val="nil"/>
            </w:tcBorders>
          </w:tcPr>
          <w:p w14:paraId="6E914C38" w14:textId="77777777" w:rsidR="001D259E" w:rsidRDefault="004814E2">
            <w:pPr>
              <w:spacing w:after="0" w:line="259" w:lineRule="auto"/>
              <w:ind w:left="277" w:firstLine="0"/>
              <w:jc w:val="left"/>
            </w:pPr>
            <w:r>
              <w:rPr>
                <w:sz w:val="16"/>
              </w:rPr>
              <w:t>50.545</w:t>
            </w:r>
          </w:p>
        </w:tc>
        <w:tc>
          <w:tcPr>
            <w:tcW w:w="1615" w:type="dxa"/>
            <w:tcBorders>
              <w:top w:val="nil"/>
              <w:left w:val="nil"/>
              <w:bottom w:val="nil"/>
              <w:right w:val="nil"/>
            </w:tcBorders>
          </w:tcPr>
          <w:p w14:paraId="5725ECFD" w14:textId="77777777" w:rsidR="001D259E" w:rsidRDefault="004814E2">
            <w:pPr>
              <w:spacing w:after="0" w:line="259" w:lineRule="auto"/>
              <w:ind w:left="341" w:firstLine="0"/>
              <w:jc w:val="left"/>
            </w:pPr>
            <w:r>
              <w:rPr>
                <w:sz w:val="16"/>
              </w:rPr>
              <w:t>50.442</w:t>
            </w:r>
          </w:p>
        </w:tc>
        <w:tc>
          <w:tcPr>
            <w:tcW w:w="933" w:type="dxa"/>
            <w:tcBorders>
              <w:top w:val="nil"/>
              <w:left w:val="nil"/>
              <w:bottom w:val="nil"/>
              <w:right w:val="nil"/>
            </w:tcBorders>
          </w:tcPr>
          <w:p w14:paraId="65018E6F" w14:textId="77777777" w:rsidR="001D259E" w:rsidRDefault="004814E2">
            <w:pPr>
              <w:spacing w:after="0" w:line="259" w:lineRule="auto"/>
              <w:ind w:left="41" w:firstLine="0"/>
              <w:jc w:val="left"/>
            </w:pPr>
            <w:r>
              <w:rPr>
                <w:sz w:val="16"/>
              </w:rPr>
              <w:t>0.103</w:t>
            </w:r>
          </w:p>
        </w:tc>
        <w:tc>
          <w:tcPr>
            <w:tcW w:w="1085" w:type="dxa"/>
            <w:tcBorders>
              <w:top w:val="nil"/>
              <w:left w:val="nil"/>
              <w:bottom w:val="nil"/>
              <w:right w:val="nil"/>
            </w:tcBorders>
          </w:tcPr>
          <w:p w14:paraId="07C22114" w14:textId="77777777" w:rsidR="001D259E" w:rsidRDefault="004814E2">
            <w:pPr>
              <w:spacing w:after="0" w:line="259" w:lineRule="auto"/>
              <w:ind w:left="72" w:firstLine="0"/>
              <w:jc w:val="left"/>
            </w:pPr>
            <w:r>
              <w:rPr>
                <w:sz w:val="16"/>
              </w:rPr>
              <w:t>0.894</w:t>
            </w:r>
          </w:p>
        </w:tc>
      </w:tr>
      <w:tr w:rsidR="001D259E" w14:paraId="08A8EC6C" w14:textId="77777777" w:rsidTr="004814E2">
        <w:trPr>
          <w:trHeight w:val="203"/>
        </w:trPr>
        <w:tc>
          <w:tcPr>
            <w:tcW w:w="3418" w:type="dxa"/>
            <w:tcBorders>
              <w:top w:val="nil"/>
              <w:left w:val="nil"/>
              <w:bottom w:val="nil"/>
              <w:right w:val="nil"/>
            </w:tcBorders>
          </w:tcPr>
          <w:p w14:paraId="4CB02218" w14:textId="77777777" w:rsidR="001D259E" w:rsidRDefault="004814E2">
            <w:pPr>
              <w:spacing w:after="0" w:line="259" w:lineRule="auto"/>
              <w:ind w:left="0" w:firstLine="0"/>
              <w:jc w:val="left"/>
            </w:pPr>
            <w:proofErr w:type="gramStart"/>
            <w:r>
              <w:rPr>
                <w:sz w:val="16"/>
              </w:rPr>
              <w:t>Lag[</w:t>
            </w:r>
            <w:proofErr w:type="gramEnd"/>
            <w:r>
              <w:rPr>
                <w:sz w:val="16"/>
              </w:rPr>
              <w:t>Women Business and Law Index]</w:t>
            </w:r>
          </w:p>
        </w:tc>
        <w:tc>
          <w:tcPr>
            <w:tcW w:w="1487" w:type="dxa"/>
            <w:tcBorders>
              <w:top w:val="nil"/>
              <w:left w:val="nil"/>
              <w:bottom w:val="nil"/>
              <w:right w:val="nil"/>
            </w:tcBorders>
          </w:tcPr>
          <w:p w14:paraId="1C18BEC6" w14:textId="77777777" w:rsidR="001D259E" w:rsidRDefault="004814E2">
            <w:pPr>
              <w:spacing w:after="0" w:line="259" w:lineRule="auto"/>
              <w:ind w:left="277" w:firstLine="0"/>
              <w:jc w:val="left"/>
            </w:pPr>
            <w:r>
              <w:rPr>
                <w:sz w:val="16"/>
              </w:rPr>
              <w:t>67.255</w:t>
            </w:r>
          </w:p>
        </w:tc>
        <w:tc>
          <w:tcPr>
            <w:tcW w:w="1615" w:type="dxa"/>
            <w:tcBorders>
              <w:top w:val="nil"/>
              <w:left w:val="nil"/>
              <w:bottom w:val="nil"/>
              <w:right w:val="nil"/>
            </w:tcBorders>
          </w:tcPr>
          <w:p w14:paraId="7C5B736A" w14:textId="77777777" w:rsidR="001D259E" w:rsidRDefault="004814E2">
            <w:pPr>
              <w:spacing w:after="0" w:line="259" w:lineRule="auto"/>
              <w:ind w:left="341" w:firstLine="0"/>
              <w:jc w:val="left"/>
            </w:pPr>
            <w:r>
              <w:rPr>
                <w:sz w:val="16"/>
              </w:rPr>
              <w:t>66.796</w:t>
            </w:r>
          </w:p>
        </w:tc>
        <w:tc>
          <w:tcPr>
            <w:tcW w:w="933" w:type="dxa"/>
            <w:tcBorders>
              <w:top w:val="nil"/>
              <w:left w:val="nil"/>
              <w:bottom w:val="nil"/>
              <w:right w:val="nil"/>
            </w:tcBorders>
          </w:tcPr>
          <w:p w14:paraId="5B67A045" w14:textId="77777777" w:rsidR="001D259E" w:rsidRDefault="004814E2">
            <w:pPr>
              <w:spacing w:after="0" w:line="259" w:lineRule="auto"/>
              <w:ind w:left="41" w:firstLine="0"/>
              <w:jc w:val="left"/>
            </w:pPr>
            <w:r>
              <w:rPr>
                <w:sz w:val="16"/>
              </w:rPr>
              <w:t>0.459</w:t>
            </w:r>
          </w:p>
        </w:tc>
        <w:tc>
          <w:tcPr>
            <w:tcW w:w="1085" w:type="dxa"/>
            <w:tcBorders>
              <w:top w:val="nil"/>
              <w:left w:val="nil"/>
              <w:bottom w:val="nil"/>
              <w:right w:val="nil"/>
            </w:tcBorders>
          </w:tcPr>
          <w:p w14:paraId="317C4D29" w14:textId="77777777" w:rsidR="001D259E" w:rsidRDefault="004814E2">
            <w:pPr>
              <w:spacing w:after="0" w:line="259" w:lineRule="auto"/>
              <w:ind w:left="72" w:firstLine="0"/>
              <w:jc w:val="left"/>
            </w:pPr>
            <w:r>
              <w:rPr>
                <w:sz w:val="16"/>
              </w:rPr>
              <w:t>0.808</w:t>
            </w:r>
          </w:p>
        </w:tc>
      </w:tr>
      <w:tr w:rsidR="001D259E" w14:paraId="390AA248" w14:textId="77777777" w:rsidTr="004814E2">
        <w:trPr>
          <w:trHeight w:val="203"/>
        </w:trPr>
        <w:tc>
          <w:tcPr>
            <w:tcW w:w="3418" w:type="dxa"/>
            <w:tcBorders>
              <w:top w:val="nil"/>
              <w:left w:val="nil"/>
              <w:bottom w:val="nil"/>
              <w:right w:val="nil"/>
            </w:tcBorders>
          </w:tcPr>
          <w:p w14:paraId="5382AC7F" w14:textId="77777777" w:rsidR="001D259E" w:rsidRDefault="004814E2">
            <w:pPr>
              <w:spacing w:after="0" w:line="259" w:lineRule="auto"/>
              <w:ind w:left="0" w:firstLine="0"/>
              <w:jc w:val="left"/>
            </w:pPr>
            <w:proofErr w:type="gramStart"/>
            <w:r>
              <w:rPr>
                <w:sz w:val="16"/>
              </w:rPr>
              <w:t>Lag[</w:t>
            </w:r>
            <w:proofErr w:type="gramEnd"/>
            <w:r>
              <w:rPr>
                <w:sz w:val="16"/>
              </w:rPr>
              <w:t>Urban population growth]</w:t>
            </w:r>
          </w:p>
        </w:tc>
        <w:tc>
          <w:tcPr>
            <w:tcW w:w="1487" w:type="dxa"/>
            <w:tcBorders>
              <w:top w:val="nil"/>
              <w:left w:val="nil"/>
              <w:bottom w:val="nil"/>
              <w:right w:val="nil"/>
            </w:tcBorders>
          </w:tcPr>
          <w:p w14:paraId="572065FE" w14:textId="77777777" w:rsidR="001D259E" w:rsidRDefault="004814E2">
            <w:pPr>
              <w:spacing w:after="0" w:line="259" w:lineRule="auto"/>
              <w:ind w:left="318" w:firstLine="0"/>
              <w:jc w:val="left"/>
            </w:pPr>
            <w:r>
              <w:rPr>
                <w:sz w:val="16"/>
              </w:rPr>
              <w:t>2.924</w:t>
            </w:r>
          </w:p>
        </w:tc>
        <w:tc>
          <w:tcPr>
            <w:tcW w:w="1615" w:type="dxa"/>
            <w:tcBorders>
              <w:top w:val="nil"/>
              <w:left w:val="nil"/>
              <w:bottom w:val="nil"/>
              <w:right w:val="nil"/>
            </w:tcBorders>
          </w:tcPr>
          <w:p w14:paraId="10F5A3A8" w14:textId="77777777" w:rsidR="001D259E" w:rsidRDefault="004814E2">
            <w:pPr>
              <w:spacing w:after="0" w:line="259" w:lineRule="auto"/>
              <w:ind w:left="382" w:firstLine="0"/>
              <w:jc w:val="left"/>
            </w:pPr>
            <w:r>
              <w:rPr>
                <w:sz w:val="16"/>
              </w:rPr>
              <w:t>2.942</w:t>
            </w:r>
          </w:p>
        </w:tc>
        <w:tc>
          <w:tcPr>
            <w:tcW w:w="933" w:type="dxa"/>
            <w:tcBorders>
              <w:top w:val="nil"/>
              <w:left w:val="nil"/>
              <w:bottom w:val="nil"/>
              <w:right w:val="nil"/>
            </w:tcBorders>
          </w:tcPr>
          <w:p w14:paraId="3A942A77" w14:textId="77777777" w:rsidR="001D259E" w:rsidRDefault="004814E2">
            <w:pPr>
              <w:spacing w:after="0" w:line="259" w:lineRule="auto"/>
              <w:ind w:left="0" w:firstLine="0"/>
              <w:jc w:val="left"/>
            </w:pPr>
            <w:r>
              <w:rPr>
                <w:sz w:val="16"/>
              </w:rPr>
              <w:t>–0.018</w:t>
            </w:r>
          </w:p>
        </w:tc>
        <w:tc>
          <w:tcPr>
            <w:tcW w:w="1085" w:type="dxa"/>
            <w:tcBorders>
              <w:top w:val="nil"/>
              <w:left w:val="nil"/>
              <w:bottom w:val="nil"/>
              <w:right w:val="nil"/>
            </w:tcBorders>
          </w:tcPr>
          <w:p w14:paraId="612DE72D" w14:textId="77777777" w:rsidR="001D259E" w:rsidRDefault="004814E2">
            <w:pPr>
              <w:spacing w:after="0" w:line="259" w:lineRule="auto"/>
              <w:ind w:left="72" w:firstLine="0"/>
              <w:jc w:val="left"/>
            </w:pPr>
            <w:r>
              <w:rPr>
                <w:sz w:val="16"/>
              </w:rPr>
              <w:t>0.808</w:t>
            </w:r>
          </w:p>
        </w:tc>
      </w:tr>
      <w:tr w:rsidR="001D259E" w14:paraId="254AC1ED" w14:textId="77777777" w:rsidTr="004814E2">
        <w:trPr>
          <w:trHeight w:val="203"/>
        </w:trPr>
        <w:tc>
          <w:tcPr>
            <w:tcW w:w="3418" w:type="dxa"/>
            <w:tcBorders>
              <w:top w:val="nil"/>
              <w:left w:val="nil"/>
              <w:bottom w:val="nil"/>
              <w:right w:val="nil"/>
            </w:tcBorders>
          </w:tcPr>
          <w:p w14:paraId="68008470" w14:textId="77777777" w:rsidR="001D259E" w:rsidRDefault="004814E2">
            <w:pPr>
              <w:spacing w:after="0" w:line="259" w:lineRule="auto"/>
              <w:ind w:left="0" w:firstLine="0"/>
              <w:jc w:val="left"/>
            </w:pPr>
            <w:proofErr w:type="gramStart"/>
            <w:r>
              <w:rPr>
                <w:sz w:val="16"/>
              </w:rPr>
              <w:t>Lag[</w:t>
            </w:r>
            <w:proofErr w:type="gramEnd"/>
            <w:r>
              <w:rPr>
                <w:sz w:val="16"/>
              </w:rPr>
              <w:t>Financial freedom]</w:t>
            </w:r>
          </w:p>
        </w:tc>
        <w:tc>
          <w:tcPr>
            <w:tcW w:w="1487" w:type="dxa"/>
            <w:tcBorders>
              <w:top w:val="nil"/>
              <w:left w:val="nil"/>
              <w:bottom w:val="nil"/>
              <w:right w:val="nil"/>
            </w:tcBorders>
          </w:tcPr>
          <w:p w14:paraId="76E5A62F" w14:textId="77777777" w:rsidR="001D259E" w:rsidRDefault="004814E2">
            <w:pPr>
              <w:spacing w:after="0" w:line="259" w:lineRule="auto"/>
              <w:ind w:left="277" w:firstLine="0"/>
              <w:jc w:val="left"/>
            </w:pPr>
            <w:r>
              <w:rPr>
                <w:sz w:val="16"/>
              </w:rPr>
              <w:t>32.865</w:t>
            </w:r>
          </w:p>
        </w:tc>
        <w:tc>
          <w:tcPr>
            <w:tcW w:w="1615" w:type="dxa"/>
            <w:tcBorders>
              <w:top w:val="nil"/>
              <w:left w:val="nil"/>
              <w:bottom w:val="nil"/>
              <w:right w:val="nil"/>
            </w:tcBorders>
          </w:tcPr>
          <w:p w14:paraId="63254FAF" w14:textId="77777777" w:rsidR="001D259E" w:rsidRDefault="004814E2">
            <w:pPr>
              <w:spacing w:after="0" w:line="259" w:lineRule="auto"/>
              <w:ind w:left="341" w:firstLine="0"/>
              <w:jc w:val="left"/>
            </w:pPr>
            <w:r>
              <w:rPr>
                <w:sz w:val="16"/>
              </w:rPr>
              <w:t>32.361</w:t>
            </w:r>
          </w:p>
        </w:tc>
        <w:tc>
          <w:tcPr>
            <w:tcW w:w="933" w:type="dxa"/>
            <w:tcBorders>
              <w:top w:val="nil"/>
              <w:left w:val="nil"/>
              <w:bottom w:val="nil"/>
              <w:right w:val="nil"/>
            </w:tcBorders>
          </w:tcPr>
          <w:p w14:paraId="296EDB18" w14:textId="77777777" w:rsidR="001D259E" w:rsidRDefault="004814E2">
            <w:pPr>
              <w:spacing w:after="0" w:line="259" w:lineRule="auto"/>
              <w:ind w:left="41" w:firstLine="0"/>
              <w:jc w:val="left"/>
            </w:pPr>
            <w:r>
              <w:rPr>
                <w:sz w:val="16"/>
              </w:rPr>
              <w:t>0.504</w:t>
            </w:r>
          </w:p>
        </w:tc>
        <w:tc>
          <w:tcPr>
            <w:tcW w:w="1085" w:type="dxa"/>
            <w:tcBorders>
              <w:top w:val="nil"/>
              <w:left w:val="nil"/>
              <w:bottom w:val="nil"/>
              <w:right w:val="nil"/>
            </w:tcBorders>
          </w:tcPr>
          <w:p w14:paraId="1CD7FE7D" w14:textId="77777777" w:rsidR="001D259E" w:rsidRDefault="004814E2">
            <w:pPr>
              <w:spacing w:after="0" w:line="259" w:lineRule="auto"/>
              <w:ind w:left="72" w:firstLine="0"/>
              <w:jc w:val="left"/>
            </w:pPr>
            <w:r>
              <w:rPr>
                <w:sz w:val="16"/>
              </w:rPr>
              <w:t>0.636</w:t>
            </w:r>
          </w:p>
        </w:tc>
      </w:tr>
      <w:tr w:rsidR="001D259E" w14:paraId="0920BD4B" w14:textId="77777777" w:rsidTr="004814E2">
        <w:trPr>
          <w:trHeight w:val="236"/>
        </w:trPr>
        <w:tc>
          <w:tcPr>
            <w:tcW w:w="3418" w:type="dxa"/>
            <w:tcBorders>
              <w:top w:val="nil"/>
              <w:left w:val="nil"/>
              <w:bottom w:val="single" w:sz="3" w:space="0" w:color="000000"/>
              <w:right w:val="nil"/>
            </w:tcBorders>
          </w:tcPr>
          <w:p w14:paraId="3FFE63A2" w14:textId="77777777" w:rsidR="001D259E" w:rsidRDefault="004814E2">
            <w:pPr>
              <w:spacing w:after="0" w:line="259" w:lineRule="auto"/>
              <w:ind w:left="0" w:firstLine="0"/>
              <w:jc w:val="left"/>
            </w:pPr>
            <w:proofErr w:type="gramStart"/>
            <w:r>
              <w:rPr>
                <w:sz w:val="16"/>
              </w:rPr>
              <w:t>Lag[</w:t>
            </w:r>
            <w:proofErr w:type="gramEnd"/>
            <w:r>
              <w:rPr>
                <w:sz w:val="16"/>
              </w:rPr>
              <w:t>Fixed telephone]</w:t>
            </w:r>
          </w:p>
        </w:tc>
        <w:tc>
          <w:tcPr>
            <w:tcW w:w="1487" w:type="dxa"/>
            <w:tcBorders>
              <w:top w:val="nil"/>
              <w:left w:val="nil"/>
              <w:bottom w:val="single" w:sz="3" w:space="0" w:color="000000"/>
              <w:right w:val="nil"/>
            </w:tcBorders>
          </w:tcPr>
          <w:p w14:paraId="1D412315" w14:textId="77777777" w:rsidR="001D259E" w:rsidRDefault="004814E2">
            <w:pPr>
              <w:spacing w:after="0" w:line="259" w:lineRule="auto"/>
              <w:ind w:left="277" w:firstLine="0"/>
              <w:jc w:val="left"/>
            </w:pPr>
            <w:r>
              <w:rPr>
                <w:sz w:val="16"/>
              </w:rPr>
              <w:t>31.134</w:t>
            </w:r>
          </w:p>
        </w:tc>
        <w:tc>
          <w:tcPr>
            <w:tcW w:w="1615" w:type="dxa"/>
            <w:tcBorders>
              <w:top w:val="nil"/>
              <w:left w:val="nil"/>
              <w:bottom w:val="single" w:sz="3" w:space="0" w:color="000000"/>
              <w:right w:val="nil"/>
            </w:tcBorders>
          </w:tcPr>
          <w:p w14:paraId="66EB9F50" w14:textId="77777777" w:rsidR="001D259E" w:rsidRDefault="004814E2">
            <w:pPr>
              <w:spacing w:after="0" w:line="259" w:lineRule="auto"/>
              <w:ind w:left="341" w:firstLine="0"/>
              <w:jc w:val="left"/>
            </w:pPr>
            <w:r>
              <w:rPr>
                <w:sz w:val="16"/>
              </w:rPr>
              <w:t>30.989</w:t>
            </w:r>
          </w:p>
        </w:tc>
        <w:tc>
          <w:tcPr>
            <w:tcW w:w="933" w:type="dxa"/>
            <w:tcBorders>
              <w:top w:val="nil"/>
              <w:left w:val="nil"/>
              <w:bottom w:val="single" w:sz="3" w:space="0" w:color="000000"/>
              <w:right w:val="nil"/>
            </w:tcBorders>
          </w:tcPr>
          <w:p w14:paraId="784BB339" w14:textId="77777777" w:rsidR="001D259E" w:rsidRDefault="004814E2">
            <w:pPr>
              <w:spacing w:after="0" w:line="259" w:lineRule="auto"/>
              <w:ind w:left="41" w:firstLine="0"/>
              <w:jc w:val="left"/>
            </w:pPr>
            <w:r>
              <w:rPr>
                <w:sz w:val="16"/>
              </w:rPr>
              <w:t>0.145</w:t>
            </w:r>
          </w:p>
        </w:tc>
        <w:tc>
          <w:tcPr>
            <w:tcW w:w="1085" w:type="dxa"/>
            <w:tcBorders>
              <w:top w:val="nil"/>
              <w:left w:val="nil"/>
              <w:bottom w:val="single" w:sz="3" w:space="0" w:color="000000"/>
              <w:right w:val="nil"/>
            </w:tcBorders>
          </w:tcPr>
          <w:p w14:paraId="0B2798E2" w14:textId="77777777" w:rsidR="001D259E" w:rsidRDefault="004814E2">
            <w:pPr>
              <w:spacing w:after="0" w:line="259" w:lineRule="auto"/>
              <w:ind w:left="72" w:firstLine="0"/>
              <w:jc w:val="left"/>
            </w:pPr>
            <w:r>
              <w:rPr>
                <w:sz w:val="16"/>
              </w:rPr>
              <w:t>0.960</w:t>
            </w:r>
          </w:p>
        </w:tc>
      </w:tr>
      <w:tr w:rsidR="001D259E" w14:paraId="0467DE5F" w14:textId="77777777" w:rsidTr="004814E2">
        <w:trPr>
          <w:trHeight w:val="253"/>
        </w:trPr>
        <w:tc>
          <w:tcPr>
            <w:tcW w:w="3418" w:type="dxa"/>
            <w:tcBorders>
              <w:top w:val="single" w:sz="3" w:space="0" w:color="000000"/>
              <w:left w:val="nil"/>
              <w:bottom w:val="nil"/>
              <w:right w:val="nil"/>
            </w:tcBorders>
          </w:tcPr>
          <w:p w14:paraId="480A99A6" w14:textId="77777777" w:rsidR="001D259E" w:rsidRDefault="004814E2">
            <w:pPr>
              <w:spacing w:after="0" w:line="259" w:lineRule="auto"/>
              <w:ind w:left="0" w:firstLine="0"/>
              <w:jc w:val="left"/>
            </w:pPr>
            <w:r>
              <w:rPr>
                <w:sz w:val="16"/>
              </w:rPr>
              <w:t>Observations</w:t>
            </w:r>
          </w:p>
        </w:tc>
        <w:tc>
          <w:tcPr>
            <w:tcW w:w="1487" w:type="dxa"/>
            <w:tcBorders>
              <w:top w:val="single" w:sz="3" w:space="0" w:color="000000"/>
              <w:left w:val="nil"/>
              <w:bottom w:val="nil"/>
              <w:right w:val="nil"/>
            </w:tcBorders>
          </w:tcPr>
          <w:p w14:paraId="59B54002" w14:textId="77777777" w:rsidR="001D259E" w:rsidRDefault="004814E2">
            <w:pPr>
              <w:spacing w:after="0" w:line="259" w:lineRule="auto"/>
              <w:ind w:left="363" w:firstLine="0"/>
              <w:jc w:val="left"/>
            </w:pPr>
            <w:r>
              <w:rPr>
                <w:b/>
                <w:sz w:val="16"/>
              </w:rPr>
              <w:t>900</w:t>
            </w:r>
          </w:p>
        </w:tc>
        <w:tc>
          <w:tcPr>
            <w:tcW w:w="1615" w:type="dxa"/>
            <w:tcBorders>
              <w:top w:val="single" w:sz="3" w:space="0" w:color="000000"/>
              <w:left w:val="nil"/>
              <w:bottom w:val="nil"/>
              <w:right w:val="nil"/>
            </w:tcBorders>
          </w:tcPr>
          <w:p w14:paraId="19656A3D" w14:textId="77777777" w:rsidR="001D259E" w:rsidRDefault="004814E2">
            <w:pPr>
              <w:spacing w:after="0" w:line="259" w:lineRule="auto"/>
              <w:ind w:left="380" w:firstLine="0"/>
              <w:jc w:val="left"/>
            </w:pPr>
            <w:r>
              <w:rPr>
                <w:b/>
                <w:sz w:val="16"/>
              </w:rPr>
              <w:t>1682</w:t>
            </w:r>
          </w:p>
        </w:tc>
        <w:tc>
          <w:tcPr>
            <w:tcW w:w="933" w:type="dxa"/>
            <w:tcBorders>
              <w:top w:val="single" w:sz="3" w:space="0" w:color="000000"/>
              <w:left w:val="nil"/>
              <w:bottom w:val="nil"/>
              <w:right w:val="nil"/>
            </w:tcBorders>
          </w:tcPr>
          <w:p w14:paraId="62A97402" w14:textId="77777777" w:rsidR="001D259E" w:rsidRDefault="001D259E">
            <w:pPr>
              <w:spacing w:after="160" w:line="259" w:lineRule="auto"/>
              <w:ind w:left="0" w:firstLine="0"/>
              <w:jc w:val="left"/>
            </w:pPr>
          </w:p>
        </w:tc>
        <w:tc>
          <w:tcPr>
            <w:tcW w:w="1085" w:type="dxa"/>
            <w:tcBorders>
              <w:top w:val="single" w:sz="3" w:space="0" w:color="000000"/>
              <w:left w:val="nil"/>
              <w:bottom w:val="nil"/>
              <w:right w:val="nil"/>
            </w:tcBorders>
          </w:tcPr>
          <w:p w14:paraId="19D4665E" w14:textId="77777777" w:rsidR="001D259E" w:rsidRDefault="001D259E">
            <w:pPr>
              <w:spacing w:after="160" w:line="259" w:lineRule="auto"/>
              <w:ind w:left="0" w:firstLine="0"/>
              <w:jc w:val="left"/>
            </w:pPr>
          </w:p>
        </w:tc>
      </w:tr>
      <w:tr w:rsidR="001D259E" w14:paraId="449784A4" w14:textId="77777777" w:rsidTr="004814E2">
        <w:trPr>
          <w:trHeight w:val="238"/>
        </w:trPr>
        <w:tc>
          <w:tcPr>
            <w:tcW w:w="3418" w:type="dxa"/>
            <w:tcBorders>
              <w:top w:val="nil"/>
              <w:left w:val="nil"/>
              <w:bottom w:val="single" w:sz="5" w:space="0" w:color="000000"/>
              <w:right w:val="nil"/>
            </w:tcBorders>
          </w:tcPr>
          <w:p w14:paraId="1FCA9B29" w14:textId="77777777" w:rsidR="001D259E" w:rsidRDefault="004814E2">
            <w:pPr>
              <w:spacing w:after="0" w:line="259" w:lineRule="auto"/>
              <w:ind w:left="0" w:firstLine="0"/>
              <w:jc w:val="left"/>
            </w:pPr>
            <w:r>
              <w:rPr>
                <w:sz w:val="16"/>
              </w:rPr>
              <w:t>Total weights</w:t>
            </w:r>
          </w:p>
        </w:tc>
        <w:tc>
          <w:tcPr>
            <w:tcW w:w="1487" w:type="dxa"/>
            <w:tcBorders>
              <w:top w:val="nil"/>
              <w:left w:val="nil"/>
              <w:bottom w:val="single" w:sz="5" w:space="0" w:color="000000"/>
              <w:right w:val="nil"/>
            </w:tcBorders>
          </w:tcPr>
          <w:p w14:paraId="3AAF33A9" w14:textId="77777777" w:rsidR="001D259E" w:rsidRDefault="004814E2">
            <w:pPr>
              <w:spacing w:after="0" w:line="259" w:lineRule="auto"/>
              <w:ind w:left="363" w:firstLine="0"/>
              <w:jc w:val="left"/>
            </w:pPr>
            <w:r>
              <w:rPr>
                <w:b/>
                <w:sz w:val="16"/>
              </w:rPr>
              <w:t>900</w:t>
            </w:r>
          </w:p>
        </w:tc>
        <w:tc>
          <w:tcPr>
            <w:tcW w:w="1615" w:type="dxa"/>
            <w:tcBorders>
              <w:top w:val="nil"/>
              <w:left w:val="nil"/>
              <w:bottom w:val="single" w:sz="5" w:space="0" w:color="000000"/>
              <w:right w:val="nil"/>
            </w:tcBorders>
          </w:tcPr>
          <w:p w14:paraId="6E5DA3F9" w14:textId="77777777" w:rsidR="001D259E" w:rsidRDefault="004814E2">
            <w:pPr>
              <w:spacing w:after="0" w:line="259" w:lineRule="auto"/>
              <w:ind w:left="459" w:firstLine="0"/>
              <w:jc w:val="left"/>
            </w:pPr>
            <w:r>
              <w:rPr>
                <w:b/>
                <w:sz w:val="16"/>
              </w:rPr>
              <w:t>900</w:t>
            </w:r>
          </w:p>
        </w:tc>
        <w:tc>
          <w:tcPr>
            <w:tcW w:w="933" w:type="dxa"/>
            <w:tcBorders>
              <w:top w:val="nil"/>
              <w:left w:val="nil"/>
              <w:bottom w:val="single" w:sz="5" w:space="0" w:color="000000"/>
              <w:right w:val="nil"/>
            </w:tcBorders>
          </w:tcPr>
          <w:p w14:paraId="19686F89" w14:textId="77777777" w:rsidR="001D259E" w:rsidRDefault="001D259E">
            <w:pPr>
              <w:spacing w:after="160" w:line="259" w:lineRule="auto"/>
              <w:ind w:left="0" w:firstLine="0"/>
              <w:jc w:val="left"/>
            </w:pPr>
          </w:p>
        </w:tc>
        <w:tc>
          <w:tcPr>
            <w:tcW w:w="1085" w:type="dxa"/>
            <w:tcBorders>
              <w:top w:val="nil"/>
              <w:left w:val="nil"/>
              <w:bottom w:val="single" w:sz="5" w:space="0" w:color="000000"/>
              <w:right w:val="nil"/>
            </w:tcBorders>
          </w:tcPr>
          <w:p w14:paraId="568B99C8" w14:textId="77777777" w:rsidR="001D259E" w:rsidRDefault="001D259E">
            <w:pPr>
              <w:spacing w:after="160" w:line="259" w:lineRule="auto"/>
              <w:ind w:left="0" w:firstLine="0"/>
              <w:jc w:val="left"/>
            </w:pPr>
          </w:p>
        </w:tc>
      </w:tr>
    </w:tbl>
    <w:p w14:paraId="03C87281" w14:textId="77777777" w:rsidR="001D259E" w:rsidRDefault="004814E2">
      <w:pPr>
        <w:spacing w:after="481" w:line="264" w:lineRule="auto"/>
        <w:ind w:left="655" w:right="611"/>
      </w:pPr>
      <w:proofErr w:type="gramStart"/>
      <w:r>
        <w:rPr>
          <w:i/>
          <w:sz w:val="13"/>
        </w:rPr>
        <w:t>Notes</w:t>
      </w:r>
      <w:r>
        <w:rPr>
          <w:sz w:val="13"/>
        </w:rPr>
        <w:t>:</w:t>
      </w:r>
      <w:proofErr w:type="gramEnd"/>
      <w:r>
        <w:rPr>
          <w:sz w:val="13"/>
        </w:rPr>
        <w:t xml:space="preserve"> Panel A reports raw means; Panel B reports weighted means after entropy balancing. Column labels correspond to treatment, unweighted control, and synthetic (weighted) control groups. </w:t>
      </w:r>
      <w:proofErr w:type="gramStart"/>
      <w:r>
        <w:rPr>
          <w:i/>
          <w:sz w:val="13"/>
        </w:rPr>
        <w:t>p</w:t>
      </w:r>
      <w:proofErr w:type="gramEnd"/>
      <w:r>
        <w:rPr>
          <w:sz w:val="13"/>
        </w:rPr>
        <w:t>-values test equality of means.</w:t>
      </w:r>
    </w:p>
    <w:p w14:paraId="3BDD7A0F" w14:textId="426F43AE" w:rsidR="001D259E" w:rsidRDefault="004814E2">
      <w:pPr>
        <w:spacing w:after="178"/>
        <w:ind w:left="-5" w:right="931"/>
      </w:pPr>
      <w:proofErr w:type="gramStart"/>
      <w:r>
        <w:lastRenderedPageBreak/>
        <w:t>on</w:t>
      </w:r>
      <w:proofErr w:type="gramEnd"/>
      <w:r>
        <w:t xml:space="preserve"> gender equality in developing countries, controlling for observed confounders as well as unobserved country- and time-specific heterogeneity. Table </w:t>
      </w:r>
      <w:r>
        <w:rPr>
          <w:color w:val="0000FF"/>
        </w:rPr>
        <w:t xml:space="preserve">2 </w:t>
      </w:r>
      <w:r>
        <w:t>reports the main results. Columns [</w:t>
      </w:r>
      <w:proofErr w:type="gramStart"/>
      <w:r>
        <w:t>1]–</w:t>
      </w:r>
      <w:proofErr w:type="gramEnd"/>
      <w:r>
        <w:t xml:space="preserve">[7] present the estimated coefficients on mobile money under a sequence of increasingly saturated specifications. The progression begins with a baseline model without fixed effects, followed by specifications that successively add country fixed effects ; year fixed </w:t>
      </w:r>
      <w:r w:rsidR="000D5757">
        <w:t>effects ;</w:t>
      </w:r>
      <w:r>
        <w:t xml:space="preserve"> region fixed </w:t>
      </w:r>
      <w:r w:rsidR="000D5757">
        <w:t>effects ;</w:t>
      </w:r>
      <w:r>
        <w:t xml:space="preserve"> both region and year fixed </w:t>
      </w:r>
      <w:r w:rsidR="000D5757">
        <w:t>effects ;</w:t>
      </w:r>
      <w:r>
        <w:t xml:space="preserve"> region, year fixed effects, and region-specific </w:t>
      </w:r>
      <w:bookmarkStart w:id="0" w:name="_GoBack"/>
      <w:bookmarkEnd w:id="0"/>
      <w:r w:rsidR="000D5757">
        <w:t>trends ;</w:t>
      </w:r>
      <w:r>
        <w:t xml:space="preserve"> and, finally, a fully specified model including both country and year fixed effects. All specifications include controls for real GDP per capita, urban population growth, financial freedom, female labor force participation, the Women, Business and the Law Index, and fixed-telephone subscriptions. Across all models, the mobile money coefficient remains positive and highly statistically significant. Its magnitude declines in the fully saturated specification, indicating that part of the measured effect may be attributable to time-invariant or country-specific unobserved factors. Nonetheless, even in the most demanding specification, mobile money adoption is associated with an average 0.62 pp reduction in the gender parity gap.</w:t>
      </w:r>
    </w:p>
    <w:p w14:paraId="3AA057F5" w14:textId="2FBCB623" w:rsidR="001D259E" w:rsidRDefault="004814E2">
      <w:pPr>
        <w:spacing w:after="345"/>
        <w:ind w:left="-5" w:right="931"/>
      </w:pPr>
      <w:r>
        <w:rPr>
          <w:b/>
        </w:rPr>
        <w:t>Magnitude of the effect and economic interpretation</w:t>
      </w:r>
      <w:r>
        <w:t>. The results indicate that mobile money adoption significantly reduces the gender parity gap. To evaluate the economic magnitude, we benchmark the estimated impact against the control group mean of –9.26 pp. In the fully specified model (column 6), mobile money adoption narrows this gap by 0.62 pp, improving it from –9.26 to –8.65 pp. Under the baseline specification with controls only (column 1), the estimated effect is larger by 1.81 pp, bringing the gap to –7.45 pp. This stronger effect in simpler models likely reflects unaccounted heterogeneity. Overall, these results are statistically robust and economically meaningful, supporting policy efforts to expand mobile money access as a tool for advancing gender equality in developing countries. Our findings are consistent with micro-level studies (</w:t>
      </w:r>
      <w:r>
        <w:rPr>
          <w:color w:val="0000FF"/>
        </w:rPr>
        <w:t>Aker et al.</w:t>
      </w:r>
      <w:r>
        <w:t xml:space="preserve">, </w:t>
      </w:r>
      <w:proofErr w:type="gramStart"/>
      <w:r>
        <w:rPr>
          <w:color w:val="0000FF"/>
        </w:rPr>
        <w:t>2016</w:t>
      </w:r>
      <w:r>
        <w:t>;</w:t>
      </w:r>
      <w:proofErr w:type="gramEnd"/>
      <w:r>
        <w:t xml:space="preserve"> </w:t>
      </w:r>
      <w:r>
        <w:rPr>
          <w:color w:val="0000FF"/>
        </w:rPr>
        <w:t>Suri &amp; Jack</w:t>
      </w:r>
      <w:r>
        <w:t xml:space="preserve">, </w:t>
      </w:r>
      <w:r>
        <w:rPr>
          <w:color w:val="0000FF"/>
        </w:rPr>
        <w:t>2016</w:t>
      </w:r>
      <w:r>
        <w:t xml:space="preserve">; </w:t>
      </w:r>
      <w:r>
        <w:rPr>
          <w:color w:val="0000FF"/>
        </w:rPr>
        <w:t>Islam &amp; Muzi</w:t>
      </w:r>
      <w:r>
        <w:t xml:space="preserve">, </w:t>
      </w:r>
      <w:r>
        <w:rPr>
          <w:color w:val="0000FF"/>
        </w:rPr>
        <w:t>2020</w:t>
      </w:r>
      <w:r>
        <w:t xml:space="preserve">; </w:t>
      </w:r>
      <w:r>
        <w:rPr>
          <w:color w:val="0000FF"/>
        </w:rPr>
        <w:t>Riley</w:t>
      </w:r>
      <w:r>
        <w:t xml:space="preserve">, </w:t>
      </w:r>
      <w:r>
        <w:rPr>
          <w:color w:val="0000FF"/>
        </w:rPr>
        <w:t>2024</w:t>
      </w:r>
      <w:r>
        <w:t>).</w:t>
      </w:r>
    </w:p>
    <w:p w14:paraId="3674C6C7" w14:textId="77777777" w:rsidR="00CD0A77" w:rsidRDefault="00CD0A77" w:rsidP="00CD0A77">
      <w:pPr>
        <w:spacing w:after="57" w:line="259" w:lineRule="auto"/>
        <w:ind w:left="1472" w:right="931"/>
      </w:pPr>
      <w:r>
        <w:t xml:space="preserve">Table </w:t>
      </w:r>
      <w:proofErr w:type="gramStart"/>
      <w:r>
        <w:t>2:</w:t>
      </w:r>
      <w:proofErr w:type="gramEnd"/>
      <w:r>
        <w:t xml:space="preserve"> Mobile Money and gender equality: Entropy balancing</w:t>
      </w:r>
    </w:p>
    <w:tbl>
      <w:tblPr>
        <w:tblStyle w:val="TableGrid"/>
        <w:tblW w:w="9652" w:type="dxa"/>
        <w:tblInd w:w="55" w:type="dxa"/>
        <w:tblCellMar>
          <w:top w:w="29" w:type="dxa"/>
          <w:left w:w="0" w:type="dxa"/>
          <w:right w:w="0" w:type="dxa"/>
        </w:tblCellMar>
        <w:tblLook w:val="04A0" w:firstRow="1" w:lastRow="0" w:firstColumn="1" w:lastColumn="0" w:noHBand="0" w:noVBand="1"/>
      </w:tblPr>
      <w:tblGrid>
        <w:gridCol w:w="1890"/>
        <w:gridCol w:w="1191"/>
        <w:gridCol w:w="1160"/>
        <w:gridCol w:w="1160"/>
        <w:gridCol w:w="1160"/>
        <w:gridCol w:w="1160"/>
        <w:gridCol w:w="1160"/>
        <w:gridCol w:w="771"/>
      </w:tblGrid>
      <w:tr w:rsidR="00CD0A77" w14:paraId="707D66B3" w14:textId="77777777" w:rsidTr="00553BB5">
        <w:trPr>
          <w:trHeight w:val="321"/>
        </w:trPr>
        <w:tc>
          <w:tcPr>
            <w:tcW w:w="1890" w:type="dxa"/>
            <w:tcBorders>
              <w:top w:val="double" w:sz="2" w:space="0" w:color="000000"/>
              <w:left w:val="nil"/>
              <w:bottom w:val="double" w:sz="2" w:space="0" w:color="000000"/>
              <w:right w:val="nil"/>
            </w:tcBorders>
          </w:tcPr>
          <w:p w14:paraId="38FA95A3" w14:textId="77777777" w:rsidR="00CD0A77" w:rsidRDefault="00CD0A77" w:rsidP="00553BB5">
            <w:pPr>
              <w:spacing w:after="160" w:line="259" w:lineRule="auto"/>
              <w:ind w:left="0" w:firstLine="0"/>
              <w:jc w:val="left"/>
            </w:pPr>
          </w:p>
        </w:tc>
        <w:tc>
          <w:tcPr>
            <w:tcW w:w="5831" w:type="dxa"/>
            <w:gridSpan w:val="5"/>
            <w:tcBorders>
              <w:top w:val="double" w:sz="2" w:space="0" w:color="000000"/>
              <w:left w:val="nil"/>
              <w:bottom w:val="double" w:sz="2" w:space="0" w:color="000000"/>
              <w:right w:val="nil"/>
            </w:tcBorders>
          </w:tcPr>
          <w:p w14:paraId="004B63CA" w14:textId="77777777" w:rsidR="00CD0A77" w:rsidRDefault="00CD0A77" w:rsidP="00553BB5">
            <w:pPr>
              <w:spacing w:after="0" w:line="259" w:lineRule="auto"/>
              <w:ind w:left="0" w:firstLine="0"/>
              <w:jc w:val="left"/>
            </w:pPr>
            <w:r>
              <w:rPr>
                <w:b/>
                <w:sz w:val="16"/>
              </w:rPr>
              <w:t>Dep variable : Gender parity gap (Percentage point(pp))</w:t>
            </w:r>
          </w:p>
        </w:tc>
        <w:tc>
          <w:tcPr>
            <w:tcW w:w="1160" w:type="dxa"/>
            <w:tcBorders>
              <w:top w:val="double" w:sz="2" w:space="0" w:color="000000"/>
              <w:left w:val="nil"/>
              <w:bottom w:val="double" w:sz="2" w:space="0" w:color="000000"/>
              <w:right w:val="nil"/>
            </w:tcBorders>
          </w:tcPr>
          <w:p w14:paraId="673FDA21" w14:textId="77777777" w:rsidR="00CD0A77" w:rsidRDefault="00CD0A77" w:rsidP="00553BB5">
            <w:pPr>
              <w:spacing w:after="160" w:line="259" w:lineRule="auto"/>
              <w:ind w:left="0" w:firstLine="0"/>
              <w:jc w:val="left"/>
            </w:pPr>
          </w:p>
        </w:tc>
        <w:tc>
          <w:tcPr>
            <w:tcW w:w="771" w:type="dxa"/>
            <w:tcBorders>
              <w:top w:val="double" w:sz="2" w:space="0" w:color="000000"/>
              <w:left w:val="nil"/>
              <w:bottom w:val="double" w:sz="2" w:space="0" w:color="000000"/>
              <w:right w:val="nil"/>
            </w:tcBorders>
          </w:tcPr>
          <w:p w14:paraId="17A0021A" w14:textId="77777777" w:rsidR="00CD0A77" w:rsidRDefault="00CD0A77" w:rsidP="00553BB5">
            <w:pPr>
              <w:spacing w:after="160" w:line="259" w:lineRule="auto"/>
              <w:ind w:left="0" w:firstLine="0"/>
              <w:jc w:val="left"/>
            </w:pPr>
          </w:p>
        </w:tc>
      </w:tr>
      <w:tr w:rsidR="00CD0A77" w14:paraId="65ECA18F" w14:textId="77777777" w:rsidTr="00553BB5">
        <w:trPr>
          <w:trHeight w:val="208"/>
        </w:trPr>
        <w:tc>
          <w:tcPr>
            <w:tcW w:w="1890" w:type="dxa"/>
            <w:tcBorders>
              <w:top w:val="double" w:sz="2" w:space="0" w:color="000000"/>
              <w:left w:val="nil"/>
              <w:bottom w:val="single" w:sz="3" w:space="0" w:color="000000"/>
              <w:right w:val="nil"/>
            </w:tcBorders>
          </w:tcPr>
          <w:p w14:paraId="15D9D744" w14:textId="77777777" w:rsidR="00CD0A77" w:rsidRPr="00CD0A77" w:rsidRDefault="00CD0A77" w:rsidP="00553BB5">
            <w:pPr>
              <w:spacing w:after="0" w:line="259" w:lineRule="auto"/>
              <w:ind w:left="0" w:firstLine="0"/>
              <w:jc w:val="center"/>
              <w:rPr>
                <w:rFonts w:ascii="Gambria" w:hAnsi="Gambria"/>
                <w:sz w:val="16"/>
                <w:szCs w:val="16"/>
              </w:rPr>
            </w:pPr>
            <w:r w:rsidRPr="00CD0A77">
              <w:rPr>
                <w:rFonts w:ascii="Gambria" w:hAnsi="Gambria"/>
                <w:sz w:val="16"/>
                <w:szCs w:val="16"/>
              </w:rPr>
              <w:t>Mobile money</w:t>
            </w:r>
          </w:p>
        </w:tc>
        <w:tc>
          <w:tcPr>
            <w:tcW w:w="1191" w:type="dxa"/>
            <w:tcBorders>
              <w:top w:val="double" w:sz="2" w:space="0" w:color="000000"/>
              <w:left w:val="nil"/>
              <w:bottom w:val="single" w:sz="3" w:space="0" w:color="000000"/>
              <w:right w:val="nil"/>
            </w:tcBorders>
          </w:tcPr>
          <w:p w14:paraId="61241774" w14:textId="77777777" w:rsidR="00CD0A77" w:rsidRPr="00CD0A77" w:rsidRDefault="00CD0A77" w:rsidP="00553BB5">
            <w:pPr>
              <w:spacing w:after="0" w:line="259" w:lineRule="auto"/>
              <w:ind w:left="0" w:firstLine="0"/>
              <w:jc w:val="center"/>
              <w:rPr>
                <w:rFonts w:ascii="Gambria" w:hAnsi="Gambria"/>
                <w:sz w:val="16"/>
                <w:szCs w:val="16"/>
              </w:rPr>
            </w:pPr>
            <w:r w:rsidRPr="00CD0A77">
              <w:rPr>
                <w:rFonts w:ascii="Gambria" w:hAnsi="Gambria" w:cs="Times New Roman"/>
                <w:sz w:val="16"/>
                <w:szCs w:val="16"/>
                <w:lang w:val="en-US"/>
              </w:rPr>
              <w:t>1.809</w:t>
            </w:r>
            <w:r w:rsidRPr="00CD0A77">
              <w:rPr>
                <w:rFonts w:ascii="Gambria" w:hAnsi="Gambria" w:cs="Times New Roman"/>
                <w:sz w:val="16"/>
                <w:szCs w:val="16"/>
                <w:vertAlign w:val="superscript"/>
                <w:lang w:val="en-US"/>
              </w:rPr>
              <w:t>***</w:t>
            </w:r>
          </w:p>
        </w:tc>
        <w:tc>
          <w:tcPr>
            <w:tcW w:w="1160" w:type="dxa"/>
            <w:tcBorders>
              <w:top w:val="double" w:sz="2" w:space="0" w:color="000000"/>
              <w:left w:val="nil"/>
              <w:bottom w:val="single" w:sz="3" w:space="0" w:color="000000"/>
              <w:right w:val="nil"/>
            </w:tcBorders>
          </w:tcPr>
          <w:p w14:paraId="40A4AF7B" w14:textId="77777777" w:rsidR="00CD0A77" w:rsidRPr="00CD0A77" w:rsidRDefault="00CD0A77" w:rsidP="00553BB5">
            <w:pPr>
              <w:spacing w:after="0" w:line="259" w:lineRule="auto"/>
              <w:ind w:left="0" w:firstLine="0"/>
              <w:jc w:val="center"/>
              <w:rPr>
                <w:rFonts w:ascii="Gambria" w:hAnsi="Gambria"/>
                <w:sz w:val="16"/>
                <w:szCs w:val="16"/>
              </w:rPr>
            </w:pPr>
            <w:r w:rsidRPr="00CD0A77">
              <w:rPr>
                <w:rFonts w:ascii="Gambria" w:hAnsi="Gambria" w:cs="Times New Roman"/>
                <w:sz w:val="16"/>
                <w:szCs w:val="16"/>
                <w:lang w:val="en-US"/>
              </w:rPr>
              <w:t>1.374</w:t>
            </w:r>
            <w:r w:rsidRPr="00CD0A77">
              <w:rPr>
                <w:rFonts w:ascii="Gambria" w:hAnsi="Gambria" w:cs="Times New Roman"/>
                <w:sz w:val="16"/>
                <w:szCs w:val="16"/>
                <w:vertAlign w:val="superscript"/>
                <w:lang w:val="en-US"/>
              </w:rPr>
              <w:t>***</w:t>
            </w:r>
          </w:p>
        </w:tc>
        <w:tc>
          <w:tcPr>
            <w:tcW w:w="1160" w:type="dxa"/>
            <w:tcBorders>
              <w:top w:val="double" w:sz="2" w:space="0" w:color="000000"/>
              <w:left w:val="nil"/>
              <w:bottom w:val="single" w:sz="3" w:space="0" w:color="000000"/>
              <w:right w:val="nil"/>
            </w:tcBorders>
          </w:tcPr>
          <w:p w14:paraId="08ECE292" w14:textId="77777777" w:rsidR="00CD0A77" w:rsidRPr="00CD0A77" w:rsidRDefault="00CD0A77" w:rsidP="00553BB5">
            <w:pPr>
              <w:spacing w:after="0" w:line="259" w:lineRule="auto"/>
              <w:ind w:left="-4240" w:right="-4252" w:firstLine="0"/>
              <w:jc w:val="center"/>
              <w:rPr>
                <w:rFonts w:ascii="Gambria" w:hAnsi="Gambria"/>
                <w:sz w:val="16"/>
                <w:szCs w:val="16"/>
              </w:rPr>
            </w:pPr>
            <w:r w:rsidRPr="00CD0A77">
              <w:rPr>
                <w:rFonts w:ascii="Gambria" w:hAnsi="Gambria" w:cs="Times New Roman"/>
                <w:sz w:val="16"/>
                <w:szCs w:val="16"/>
                <w:lang w:val="en-US"/>
              </w:rPr>
              <w:t>1.720</w:t>
            </w:r>
            <w:r w:rsidRPr="00CD0A77">
              <w:rPr>
                <w:rFonts w:ascii="Gambria" w:hAnsi="Gambria" w:cs="Times New Roman"/>
                <w:sz w:val="16"/>
                <w:szCs w:val="16"/>
                <w:vertAlign w:val="superscript"/>
                <w:lang w:val="en-US"/>
              </w:rPr>
              <w:t>***</w:t>
            </w:r>
          </w:p>
        </w:tc>
        <w:tc>
          <w:tcPr>
            <w:tcW w:w="1160" w:type="dxa"/>
            <w:tcBorders>
              <w:top w:val="double" w:sz="2" w:space="0" w:color="000000"/>
              <w:left w:val="nil"/>
              <w:bottom w:val="single" w:sz="3" w:space="0" w:color="000000"/>
              <w:right w:val="nil"/>
            </w:tcBorders>
          </w:tcPr>
          <w:p w14:paraId="02BCA933" w14:textId="77777777" w:rsidR="00CD0A77" w:rsidRPr="00CD0A77" w:rsidRDefault="00CD0A77" w:rsidP="00553BB5">
            <w:pPr>
              <w:spacing w:after="0" w:line="259" w:lineRule="auto"/>
              <w:ind w:left="0" w:firstLine="0"/>
              <w:jc w:val="center"/>
              <w:rPr>
                <w:rFonts w:ascii="Gambria" w:hAnsi="Gambria"/>
                <w:sz w:val="16"/>
                <w:szCs w:val="16"/>
              </w:rPr>
            </w:pPr>
            <w:r w:rsidRPr="00CD0A77">
              <w:rPr>
                <w:rFonts w:ascii="Gambria" w:hAnsi="Gambria" w:cs="Times New Roman"/>
                <w:sz w:val="16"/>
                <w:szCs w:val="16"/>
                <w:lang w:val="en-US"/>
              </w:rPr>
              <w:t>1.949</w:t>
            </w:r>
            <w:r w:rsidRPr="00CD0A77">
              <w:rPr>
                <w:rFonts w:ascii="Gambria" w:hAnsi="Gambria" w:cs="Times New Roman"/>
                <w:sz w:val="16"/>
                <w:szCs w:val="16"/>
                <w:vertAlign w:val="superscript"/>
                <w:lang w:val="en-US"/>
              </w:rPr>
              <w:t>***</w:t>
            </w:r>
          </w:p>
        </w:tc>
        <w:tc>
          <w:tcPr>
            <w:tcW w:w="1160" w:type="dxa"/>
            <w:tcBorders>
              <w:top w:val="double" w:sz="2" w:space="0" w:color="000000"/>
              <w:left w:val="nil"/>
              <w:bottom w:val="single" w:sz="3" w:space="0" w:color="000000"/>
              <w:right w:val="nil"/>
            </w:tcBorders>
          </w:tcPr>
          <w:p w14:paraId="1AB3B8CF" w14:textId="77777777" w:rsidR="00CD0A77" w:rsidRPr="00CD0A77" w:rsidRDefault="00CD0A77" w:rsidP="00553BB5">
            <w:pPr>
              <w:spacing w:after="0" w:line="259" w:lineRule="auto"/>
              <w:ind w:left="0" w:firstLine="0"/>
              <w:jc w:val="center"/>
              <w:rPr>
                <w:rFonts w:ascii="Gambria" w:hAnsi="Gambria"/>
                <w:sz w:val="16"/>
                <w:szCs w:val="16"/>
              </w:rPr>
            </w:pPr>
            <w:r w:rsidRPr="00CD0A77">
              <w:rPr>
                <w:rFonts w:ascii="Gambria" w:hAnsi="Gambria" w:cs="Times New Roman"/>
                <w:sz w:val="16"/>
                <w:szCs w:val="16"/>
                <w:lang w:val="en-US"/>
              </w:rPr>
              <w:t>1.759</w:t>
            </w:r>
            <w:r w:rsidRPr="00CD0A77">
              <w:rPr>
                <w:rFonts w:ascii="Gambria" w:hAnsi="Gambria" w:cs="Times New Roman"/>
                <w:sz w:val="16"/>
                <w:szCs w:val="16"/>
                <w:vertAlign w:val="superscript"/>
                <w:lang w:val="en-US"/>
              </w:rPr>
              <w:t>***</w:t>
            </w:r>
          </w:p>
        </w:tc>
        <w:tc>
          <w:tcPr>
            <w:tcW w:w="1160" w:type="dxa"/>
            <w:tcBorders>
              <w:top w:val="double" w:sz="2" w:space="0" w:color="000000"/>
              <w:left w:val="nil"/>
              <w:bottom w:val="single" w:sz="3" w:space="0" w:color="000000"/>
              <w:right w:val="nil"/>
            </w:tcBorders>
          </w:tcPr>
          <w:p w14:paraId="7BC5A847" w14:textId="77777777" w:rsidR="00CD0A77" w:rsidRPr="00CD0A77" w:rsidRDefault="00CD0A77" w:rsidP="00553BB5">
            <w:pPr>
              <w:spacing w:after="0" w:line="259" w:lineRule="auto"/>
              <w:ind w:left="0" w:firstLine="0"/>
              <w:jc w:val="center"/>
              <w:rPr>
                <w:rFonts w:ascii="Gambria" w:hAnsi="Gambria"/>
                <w:sz w:val="16"/>
                <w:szCs w:val="16"/>
              </w:rPr>
            </w:pPr>
            <w:r w:rsidRPr="00CD0A77">
              <w:rPr>
                <w:rFonts w:ascii="Gambria" w:hAnsi="Gambria" w:cs="Times New Roman"/>
                <w:sz w:val="16"/>
                <w:szCs w:val="16"/>
                <w:lang w:val="en-US"/>
              </w:rPr>
              <w:t>1.659</w:t>
            </w:r>
            <w:r w:rsidRPr="00CD0A77">
              <w:rPr>
                <w:rFonts w:ascii="Gambria" w:hAnsi="Gambria" w:cs="Times New Roman"/>
                <w:sz w:val="16"/>
                <w:szCs w:val="16"/>
                <w:vertAlign w:val="superscript"/>
                <w:lang w:val="en-US"/>
              </w:rPr>
              <w:t>***</w:t>
            </w:r>
          </w:p>
        </w:tc>
        <w:tc>
          <w:tcPr>
            <w:tcW w:w="771" w:type="dxa"/>
            <w:tcBorders>
              <w:top w:val="double" w:sz="2" w:space="0" w:color="000000"/>
              <w:left w:val="nil"/>
              <w:bottom w:val="single" w:sz="3" w:space="0" w:color="000000"/>
              <w:right w:val="nil"/>
            </w:tcBorders>
          </w:tcPr>
          <w:p w14:paraId="68D59CC8" w14:textId="77777777" w:rsidR="00CD0A77" w:rsidRPr="00CD0A77" w:rsidRDefault="00CD0A77" w:rsidP="00553BB5">
            <w:pPr>
              <w:spacing w:after="0" w:line="259" w:lineRule="auto"/>
              <w:ind w:left="0" w:firstLine="0"/>
              <w:jc w:val="center"/>
              <w:rPr>
                <w:rFonts w:ascii="Gambria" w:hAnsi="Gambria"/>
                <w:sz w:val="16"/>
                <w:szCs w:val="16"/>
              </w:rPr>
            </w:pPr>
            <w:r w:rsidRPr="00CD0A77">
              <w:rPr>
                <w:rFonts w:ascii="Gambria" w:hAnsi="Gambria" w:cs="Times New Roman"/>
                <w:sz w:val="16"/>
                <w:szCs w:val="16"/>
                <w:lang w:val="en-US"/>
              </w:rPr>
              <w:t>0.615</w:t>
            </w:r>
            <w:r w:rsidRPr="00CD0A77">
              <w:rPr>
                <w:rFonts w:ascii="Gambria" w:hAnsi="Gambria" w:cs="Times New Roman"/>
                <w:sz w:val="16"/>
                <w:szCs w:val="16"/>
                <w:vertAlign w:val="superscript"/>
                <w:lang w:val="en-US"/>
              </w:rPr>
              <w:t>**</w:t>
            </w:r>
          </w:p>
        </w:tc>
      </w:tr>
      <w:tr w:rsidR="00CD0A77" w14:paraId="6F80B912" w14:textId="77777777" w:rsidTr="00553BB5">
        <w:trPr>
          <w:trHeight w:val="22"/>
        </w:trPr>
        <w:tc>
          <w:tcPr>
            <w:tcW w:w="1890" w:type="dxa"/>
            <w:tcBorders>
              <w:top w:val="single" w:sz="3" w:space="0" w:color="000000"/>
              <w:left w:val="nil"/>
              <w:bottom w:val="nil"/>
              <w:right w:val="nil"/>
            </w:tcBorders>
          </w:tcPr>
          <w:p w14:paraId="41FEE349" w14:textId="77777777" w:rsidR="00CD0A77" w:rsidRPr="00CD0A77" w:rsidRDefault="00CD0A77" w:rsidP="00553BB5">
            <w:pPr>
              <w:spacing w:after="0" w:line="259" w:lineRule="auto"/>
              <w:ind w:left="0" w:firstLine="0"/>
              <w:jc w:val="center"/>
              <w:rPr>
                <w:rFonts w:ascii="Gambria" w:hAnsi="Gambria"/>
                <w:sz w:val="16"/>
                <w:szCs w:val="16"/>
              </w:rPr>
            </w:pPr>
          </w:p>
        </w:tc>
        <w:tc>
          <w:tcPr>
            <w:tcW w:w="1191" w:type="dxa"/>
            <w:tcBorders>
              <w:top w:val="single" w:sz="3" w:space="0" w:color="000000"/>
              <w:left w:val="nil"/>
              <w:bottom w:val="nil"/>
              <w:right w:val="nil"/>
            </w:tcBorders>
          </w:tcPr>
          <w:p w14:paraId="6A62366B" w14:textId="77777777" w:rsidR="00CD0A77" w:rsidRPr="00CD0A77" w:rsidRDefault="00CD0A77" w:rsidP="00553BB5">
            <w:pPr>
              <w:spacing w:after="0" w:line="259" w:lineRule="auto"/>
              <w:ind w:left="186" w:firstLine="0"/>
              <w:rPr>
                <w:rFonts w:ascii="Gambria" w:hAnsi="Gambria"/>
                <w:sz w:val="16"/>
                <w:szCs w:val="16"/>
              </w:rPr>
            </w:pPr>
            <w:r>
              <w:rPr>
                <w:rFonts w:ascii="Gambria" w:hAnsi="Gambria" w:cs="Times New Roman"/>
                <w:sz w:val="16"/>
                <w:szCs w:val="16"/>
                <w:lang w:val="en-US"/>
              </w:rPr>
              <w:t xml:space="preserve">   </w:t>
            </w:r>
            <w:r w:rsidRPr="00CD0A77">
              <w:rPr>
                <w:rFonts w:ascii="Gambria" w:hAnsi="Gambria" w:cs="Times New Roman"/>
                <w:sz w:val="16"/>
                <w:szCs w:val="16"/>
                <w:lang w:val="en-US"/>
              </w:rPr>
              <w:t>(6.03)</w:t>
            </w:r>
          </w:p>
        </w:tc>
        <w:tc>
          <w:tcPr>
            <w:tcW w:w="1160" w:type="dxa"/>
            <w:tcBorders>
              <w:top w:val="single" w:sz="3" w:space="0" w:color="000000"/>
              <w:left w:val="nil"/>
              <w:bottom w:val="nil"/>
              <w:right w:val="nil"/>
            </w:tcBorders>
          </w:tcPr>
          <w:p w14:paraId="54CE8AF9" w14:textId="77777777" w:rsidR="00CD0A77" w:rsidRPr="00CD0A77" w:rsidRDefault="00CD0A77" w:rsidP="00553BB5">
            <w:pPr>
              <w:spacing w:after="0" w:line="259" w:lineRule="auto"/>
              <w:ind w:left="155" w:firstLine="0"/>
              <w:rPr>
                <w:rFonts w:ascii="Gambria" w:hAnsi="Gambria"/>
                <w:sz w:val="16"/>
                <w:szCs w:val="16"/>
              </w:rPr>
            </w:pPr>
            <w:r>
              <w:rPr>
                <w:rFonts w:ascii="Gambria" w:hAnsi="Gambria" w:cs="Times New Roman"/>
                <w:sz w:val="16"/>
                <w:szCs w:val="16"/>
                <w:lang w:val="en-US"/>
              </w:rPr>
              <w:t xml:space="preserve">   </w:t>
            </w:r>
            <w:r w:rsidRPr="00CD0A77">
              <w:rPr>
                <w:rFonts w:ascii="Gambria" w:hAnsi="Gambria" w:cs="Times New Roman"/>
                <w:sz w:val="16"/>
                <w:szCs w:val="16"/>
                <w:lang w:val="en-US"/>
              </w:rPr>
              <w:t>(4.24)</w:t>
            </w:r>
          </w:p>
        </w:tc>
        <w:tc>
          <w:tcPr>
            <w:tcW w:w="1160" w:type="dxa"/>
            <w:tcBorders>
              <w:top w:val="single" w:sz="3" w:space="0" w:color="000000"/>
              <w:left w:val="nil"/>
              <w:bottom w:val="nil"/>
              <w:right w:val="nil"/>
            </w:tcBorders>
          </w:tcPr>
          <w:p w14:paraId="12B66613" w14:textId="77777777" w:rsidR="00CD0A77" w:rsidRPr="00CD0A77" w:rsidRDefault="00CD0A77" w:rsidP="00553BB5">
            <w:pPr>
              <w:spacing w:after="0" w:line="259" w:lineRule="auto"/>
              <w:ind w:left="154" w:firstLine="0"/>
              <w:rPr>
                <w:rFonts w:ascii="Gambria" w:hAnsi="Gambria"/>
                <w:sz w:val="16"/>
                <w:szCs w:val="16"/>
              </w:rPr>
            </w:pPr>
            <w:r>
              <w:rPr>
                <w:rFonts w:ascii="Gambria" w:hAnsi="Gambria" w:cs="Times New Roman"/>
                <w:sz w:val="16"/>
                <w:szCs w:val="16"/>
                <w:lang w:val="en-US"/>
              </w:rPr>
              <w:t xml:space="preserve">    </w:t>
            </w:r>
            <w:r w:rsidRPr="00CD0A77">
              <w:rPr>
                <w:rFonts w:ascii="Gambria" w:hAnsi="Gambria" w:cs="Times New Roman"/>
                <w:sz w:val="16"/>
                <w:szCs w:val="16"/>
                <w:lang w:val="en-US"/>
              </w:rPr>
              <w:t>(6.10)</w:t>
            </w:r>
          </w:p>
        </w:tc>
        <w:tc>
          <w:tcPr>
            <w:tcW w:w="1160" w:type="dxa"/>
            <w:tcBorders>
              <w:top w:val="single" w:sz="3" w:space="0" w:color="000000"/>
              <w:left w:val="nil"/>
              <w:bottom w:val="nil"/>
              <w:right w:val="nil"/>
            </w:tcBorders>
          </w:tcPr>
          <w:p w14:paraId="7A76A4CA" w14:textId="77777777" w:rsidR="00CD0A77" w:rsidRPr="00CD0A77" w:rsidRDefault="00CD0A77" w:rsidP="00553BB5">
            <w:pPr>
              <w:spacing w:after="0" w:line="259" w:lineRule="auto"/>
              <w:ind w:left="155" w:firstLine="0"/>
              <w:rPr>
                <w:rFonts w:ascii="Gambria" w:hAnsi="Gambria"/>
                <w:sz w:val="16"/>
                <w:szCs w:val="16"/>
              </w:rPr>
            </w:pPr>
            <w:r>
              <w:rPr>
                <w:rFonts w:ascii="Gambria" w:hAnsi="Gambria" w:cs="Times New Roman"/>
                <w:sz w:val="16"/>
                <w:szCs w:val="16"/>
                <w:lang w:val="en-US"/>
              </w:rPr>
              <w:t xml:space="preserve">   </w:t>
            </w:r>
            <w:r w:rsidRPr="00CD0A77">
              <w:rPr>
                <w:rFonts w:ascii="Gambria" w:hAnsi="Gambria" w:cs="Times New Roman"/>
                <w:sz w:val="16"/>
                <w:szCs w:val="16"/>
                <w:lang w:val="en-US"/>
              </w:rPr>
              <w:t>(8.14)</w:t>
            </w:r>
          </w:p>
        </w:tc>
        <w:tc>
          <w:tcPr>
            <w:tcW w:w="1160" w:type="dxa"/>
            <w:tcBorders>
              <w:top w:val="single" w:sz="3" w:space="0" w:color="000000"/>
              <w:left w:val="nil"/>
              <w:bottom w:val="nil"/>
              <w:right w:val="nil"/>
            </w:tcBorders>
          </w:tcPr>
          <w:p w14:paraId="349CDAEF" w14:textId="77777777" w:rsidR="00CD0A77" w:rsidRPr="00CD0A77" w:rsidRDefault="00CD0A77" w:rsidP="00553BB5">
            <w:pPr>
              <w:spacing w:after="0" w:line="259" w:lineRule="auto"/>
              <w:ind w:left="155" w:firstLine="0"/>
              <w:rPr>
                <w:rFonts w:ascii="Gambria" w:hAnsi="Gambria"/>
                <w:sz w:val="16"/>
                <w:szCs w:val="16"/>
              </w:rPr>
            </w:pPr>
            <w:r>
              <w:rPr>
                <w:rFonts w:ascii="Gambria" w:hAnsi="Gambria" w:cs="Times New Roman"/>
                <w:sz w:val="16"/>
                <w:szCs w:val="16"/>
                <w:lang w:val="en-US"/>
              </w:rPr>
              <w:t xml:space="preserve">  </w:t>
            </w:r>
            <w:r w:rsidRPr="00CD0A77">
              <w:rPr>
                <w:rFonts w:ascii="Gambria" w:hAnsi="Gambria" w:cs="Times New Roman"/>
                <w:sz w:val="16"/>
                <w:szCs w:val="16"/>
                <w:lang w:val="en-US"/>
              </w:rPr>
              <w:t>(7.68)</w:t>
            </w:r>
          </w:p>
        </w:tc>
        <w:tc>
          <w:tcPr>
            <w:tcW w:w="1160" w:type="dxa"/>
            <w:tcBorders>
              <w:top w:val="single" w:sz="3" w:space="0" w:color="000000"/>
              <w:left w:val="nil"/>
              <w:bottom w:val="nil"/>
              <w:right w:val="nil"/>
            </w:tcBorders>
          </w:tcPr>
          <w:p w14:paraId="0087DEEA" w14:textId="77777777" w:rsidR="00CD0A77" w:rsidRPr="00CD0A77" w:rsidRDefault="00CD0A77" w:rsidP="00553BB5">
            <w:pPr>
              <w:spacing w:after="0" w:line="259" w:lineRule="auto"/>
              <w:ind w:left="155" w:firstLine="0"/>
              <w:rPr>
                <w:rFonts w:ascii="Gambria" w:hAnsi="Gambria"/>
                <w:sz w:val="16"/>
                <w:szCs w:val="16"/>
              </w:rPr>
            </w:pPr>
            <w:r>
              <w:rPr>
                <w:rFonts w:ascii="Gambria" w:hAnsi="Gambria" w:cs="Times New Roman"/>
                <w:sz w:val="16"/>
                <w:szCs w:val="16"/>
                <w:lang w:val="en-US"/>
              </w:rPr>
              <w:t xml:space="preserve"> </w:t>
            </w:r>
            <w:r w:rsidRPr="00CD0A77">
              <w:rPr>
                <w:rFonts w:ascii="Gambria" w:hAnsi="Gambria" w:cs="Times New Roman"/>
                <w:sz w:val="16"/>
                <w:szCs w:val="16"/>
                <w:lang w:val="en-US"/>
              </w:rPr>
              <w:t>(8.14)</w:t>
            </w:r>
          </w:p>
        </w:tc>
        <w:tc>
          <w:tcPr>
            <w:tcW w:w="771" w:type="dxa"/>
            <w:tcBorders>
              <w:top w:val="single" w:sz="3" w:space="0" w:color="000000"/>
              <w:left w:val="nil"/>
              <w:bottom w:val="nil"/>
              <w:right w:val="nil"/>
            </w:tcBorders>
          </w:tcPr>
          <w:p w14:paraId="777F738C" w14:textId="77777777" w:rsidR="00CD0A77" w:rsidRPr="00CD0A77" w:rsidRDefault="00CD0A77" w:rsidP="00553BB5">
            <w:pPr>
              <w:spacing w:after="0" w:line="259" w:lineRule="auto"/>
              <w:ind w:left="154" w:firstLine="0"/>
              <w:jc w:val="center"/>
              <w:rPr>
                <w:rFonts w:ascii="Gambria" w:hAnsi="Gambria"/>
                <w:sz w:val="16"/>
                <w:szCs w:val="16"/>
              </w:rPr>
            </w:pPr>
            <w:r w:rsidRPr="00CD0A77">
              <w:rPr>
                <w:rFonts w:ascii="Gambria" w:hAnsi="Gambria" w:cs="Times New Roman"/>
                <w:sz w:val="16"/>
                <w:szCs w:val="16"/>
                <w:lang w:val="en-US"/>
              </w:rPr>
              <w:t>(1.99)</w:t>
            </w:r>
          </w:p>
        </w:tc>
      </w:tr>
      <w:tr w:rsidR="00CD0A77" w14:paraId="422D8D1A" w14:textId="77777777" w:rsidTr="00553BB5">
        <w:trPr>
          <w:trHeight w:val="253"/>
        </w:trPr>
        <w:tc>
          <w:tcPr>
            <w:tcW w:w="1890" w:type="dxa"/>
            <w:tcBorders>
              <w:top w:val="single" w:sz="3" w:space="0" w:color="000000"/>
              <w:left w:val="nil"/>
              <w:bottom w:val="nil"/>
              <w:right w:val="nil"/>
            </w:tcBorders>
          </w:tcPr>
          <w:p w14:paraId="3848CC9E" w14:textId="77777777" w:rsidR="00CD0A77" w:rsidRDefault="00CD0A77" w:rsidP="00553BB5">
            <w:pPr>
              <w:spacing w:after="0" w:line="259" w:lineRule="auto"/>
              <w:ind w:left="0" w:firstLine="0"/>
              <w:jc w:val="left"/>
            </w:pPr>
          </w:p>
        </w:tc>
        <w:tc>
          <w:tcPr>
            <w:tcW w:w="1191" w:type="dxa"/>
            <w:tcBorders>
              <w:top w:val="single" w:sz="3" w:space="0" w:color="000000"/>
              <w:left w:val="nil"/>
              <w:bottom w:val="nil"/>
              <w:right w:val="nil"/>
            </w:tcBorders>
          </w:tcPr>
          <w:p w14:paraId="5BDEA496" w14:textId="77777777" w:rsidR="00CD0A77" w:rsidRDefault="00CD0A77" w:rsidP="00553BB5">
            <w:pPr>
              <w:spacing w:after="0" w:line="259" w:lineRule="auto"/>
              <w:ind w:left="186" w:firstLine="0"/>
              <w:jc w:val="left"/>
              <w:rPr>
                <w:rFonts w:ascii="Times New Roman" w:hAnsi="Times New Roman" w:cs="Times New Roman"/>
                <w:sz w:val="24"/>
                <w:szCs w:val="24"/>
                <w:lang w:val="en-US"/>
              </w:rPr>
            </w:pPr>
          </w:p>
        </w:tc>
        <w:tc>
          <w:tcPr>
            <w:tcW w:w="1160" w:type="dxa"/>
            <w:tcBorders>
              <w:top w:val="single" w:sz="3" w:space="0" w:color="000000"/>
              <w:left w:val="nil"/>
              <w:bottom w:val="nil"/>
              <w:right w:val="nil"/>
            </w:tcBorders>
          </w:tcPr>
          <w:p w14:paraId="075CEA82" w14:textId="77777777" w:rsidR="00CD0A77" w:rsidRDefault="00CD0A77" w:rsidP="00553BB5">
            <w:pPr>
              <w:spacing w:after="0" w:line="259" w:lineRule="auto"/>
              <w:ind w:left="155" w:firstLine="0"/>
              <w:jc w:val="left"/>
              <w:rPr>
                <w:rFonts w:ascii="Times New Roman" w:hAnsi="Times New Roman" w:cs="Times New Roman"/>
                <w:sz w:val="24"/>
                <w:szCs w:val="24"/>
                <w:lang w:val="en-US"/>
              </w:rPr>
            </w:pPr>
          </w:p>
        </w:tc>
        <w:tc>
          <w:tcPr>
            <w:tcW w:w="1160" w:type="dxa"/>
            <w:tcBorders>
              <w:top w:val="single" w:sz="3" w:space="0" w:color="000000"/>
              <w:left w:val="nil"/>
              <w:bottom w:val="nil"/>
              <w:right w:val="nil"/>
            </w:tcBorders>
          </w:tcPr>
          <w:p w14:paraId="129D32CE" w14:textId="77777777" w:rsidR="00CD0A77" w:rsidRDefault="00CD0A77" w:rsidP="00553BB5">
            <w:pPr>
              <w:spacing w:after="0" w:line="259" w:lineRule="auto"/>
              <w:ind w:left="154" w:firstLine="0"/>
              <w:jc w:val="left"/>
              <w:rPr>
                <w:rFonts w:ascii="Times New Roman" w:hAnsi="Times New Roman" w:cs="Times New Roman"/>
                <w:sz w:val="24"/>
                <w:szCs w:val="24"/>
                <w:lang w:val="en-US"/>
              </w:rPr>
            </w:pPr>
          </w:p>
        </w:tc>
        <w:tc>
          <w:tcPr>
            <w:tcW w:w="1160" w:type="dxa"/>
            <w:tcBorders>
              <w:top w:val="single" w:sz="3" w:space="0" w:color="000000"/>
              <w:left w:val="nil"/>
              <w:bottom w:val="nil"/>
              <w:right w:val="nil"/>
            </w:tcBorders>
          </w:tcPr>
          <w:p w14:paraId="33B2B771" w14:textId="77777777" w:rsidR="00CD0A77" w:rsidRDefault="00CD0A77" w:rsidP="00553BB5">
            <w:pPr>
              <w:spacing w:after="0" w:line="259" w:lineRule="auto"/>
              <w:ind w:left="155" w:firstLine="0"/>
              <w:jc w:val="left"/>
              <w:rPr>
                <w:rFonts w:ascii="Times New Roman" w:hAnsi="Times New Roman" w:cs="Times New Roman"/>
                <w:sz w:val="24"/>
                <w:szCs w:val="24"/>
                <w:lang w:val="en-US"/>
              </w:rPr>
            </w:pPr>
          </w:p>
        </w:tc>
        <w:tc>
          <w:tcPr>
            <w:tcW w:w="1160" w:type="dxa"/>
            <w:tcBorders>
              <w:top w:val="single" w:sz="3" w:space="0" w:color="000000"/>
              <w:left w:val="nil"/>
              <w:bottom w:val="nil"/>
              <w:right w:val="nil"/>
            </w:tcBorders>
          </w:tcPr>
          <w:p w14:paraId="6A344323" w14:textId="77777777" w:rsidR="00CD0A77" w:rsidRDefault="00CD0A77" w:rsidP="00553BB5">
            <w:pPr>
              <w:spacing w:after="0" w:line="259" w:lineRule="auto"/>
              <w:ind w:left="155" w:firstLine="0"/>
              <w:jc w:val="left"/>
              <w:rPr>
                <w:rFonts w:ascii="Times New Roman" w:hAnsi="Times New Roman" w:cs="Times New Roman"/>
                <w:sz w:val="24"/>
                <w:szCs w:val="24"/>
                <w:lang w:val="en-US"/>
              </w:rPr>
            </w:pPr>
          </w:p>
        </w:tc>
        <w:tc>
          <w:tcPr>
            <w:tcW w:w="1160" w:type="dxa"/>
            <w:tcBorders>
              <w:top w:val="single" w:sz="3" w:space="0" w:color="000000"/>
              <w:left w:val="nil"/>
              <w:bottom w:val="nil"/>
              <w:right w:val="nil"/>
            </w:tcBorders>
          </w:tcPr>
          <w:p w14:paraId="720094CA" w14:textId="77777777" w:rsidR="00CD0A77" w:rsidRDefault="00CD0A77" w:rsidP="00553BB5">
            <w:pPr>
              <w:spacing w:after="0" w:line="259" w:lineRule="auto"/>
              <w:ind w:left="155" w:firstLine="0"/>
              <w:jc w:val="left"/>
              <w:rPr>
                <w:rFonts w:ascii="Times New Roman" w:hAnsi="Times New Roman" w:cs="Times New Roman"/>
                <w:sz w:val="24"/>
                <w:szCs w:val="24"/>
                <w:lang w:val="en-US"/>
              </w:rPr>
            </w:pPr>
          </w:p>
        </w:tc>
        <w:tc>
          <w:tcPr>
            <w:tcW w:w="771" w:type="dxa"/>
            <w:tcBorders>
              <w:top w:val="single" w:sz="3" w:space="0" w:color="000000"/>
              <w:left w:val="nil"/>
              <w:bottom w:val="nil"/>
              <w:right w:val="nil"/>
            </w:tcBorders>
          </w:tcPr>
          <w:p w14:paraId="1B590BFC" w14:textId="77777777" w:rsidR="00CD0A77" w:rsidRDefault="00CD0A77" w:rsidP="00553BB5">
            <w:pPr>
              <w:spacing w:after="0" w:line="259" w:lineRule="auto"/>
              <w:ind w:left="154" w:firstLine="0"/>
              <w:jc w:val="left"/>
              <w:rPr>
                <w:rFonts w:ascii="Times New Roman" w:hAnsi="Times New Roman" w:cs="Times New Roman"/>
                <w:sz w:val="24"/>
                <w:szCs w:val="24"/>
                <w:lang w:val="en-US"/>
              </w:rPr>
            </w:pPr>
          </w:p>
        </w:tc>
      </w:tr>
      <w:tr w:rsidR="00CD0A77" w14:paraId="0D988809" w14:textId="77777777" w:rsidTr="00553BB5">
        <w:trPr>
          <w:trHeight w:val="203"/>
        </w:trPr>
        <w:tc>
          <w:tcPr>
            <w:tcW w:w="1890" w:type="dxa"/>
            <w:tcBorders>
              <w:top w:val="nil"/>
              <w:left w:val="nil"/>
              <w:bottom w:val="nil"/>
              <w:right w:val="nil"/>
            </w:tcBorders>
          </w:tcPr>
          <w:p w14:paraId="688AEE04" w14:textId="77777777" w:rsidR="00CD0A77" w:rsidRDefault="00CD0A77" w:rsidP="00553BB5">
            <w:pPr>
              <w:spacing w:after="0" w:line="259" w:lineRule="auto"/>
              <w:ind w:left="0" w:firstLine="0"/>
              <w:jc w:val="left"/>
            </w:pPr>
            <w:r>
              <w:rPr>
                <w:sz w:val="16"/>
              </w:rPr>
              <w:t>Control group mean</w:t>
            </w:r>
          </w:p>
        </w:tc>
        <w:tc>
          <w:tcPr>
            <w:tcW w:w="1191" w:type="dxa"/>
            <w:tcBorders>
              <w:top w:val="nil"/>
              <w:left w:val="nil"/>
              <w:bottom w:val="nil"/>
              <w:right w:val="nil"/>
            </w:tcBorders>
          </w:tcPr>
          <w:p w14:paraId="34DA0BE9" w14:textId="77777777" w:rsidR="00CD0A77" w:rsidRDefault="00CD0A77" w:rsidP="00553BB5">
            <w:pPr>
              <w:spacing w:after="0" w:line="259" w:lineRule="auto"/>
              <w:ind w:left="31" w:firstLine="0"/>
              <w:jc w:val="left"/>
            </w:pPr>
            <w:r>
              <w:rPr>
                <w:sz w:val="16"/>
              </w:rPr>
              <w:t>–9.26(pp)</w:t>
            </w:r>
          </w:p>
        </w:tc>
        <w:tc>
          <w:tcPr>
            <w:tcW w:w="1160" w:type="dxa"/>
            <w:tcBorders>
              <w:top w:val="nil"/>
              <w:left w:val="nil"/>
              <w:bottom w:val="nil"/>
              <w:right w:val="nil"/>
            </w:tcBorders>
          </w:tcPr>
          <w:p w14:paraId="2C07B82C" w14:textId="77777777" w:rsidR="00CD0A77" w:rsidRDefault="00CD0A77" w:rsidP="00553BB5">
            <w:pPr>
              <w:spacing w:after="0" w:line="259" w:lineRule="auto"/>
              <w:ind w:left="0" w:firstLine="0"/>
              <w:jc w:val="left"/>
            </w:pPr>
            <w:r>
              <w:rPr>
                <w:sz w:val="16"/>
              </w:rPr>
              <w:t>–9.26(pp)</w:t>
            </w:r>
          </w:p>
        </w:tc>
        <w:tc>
          <w:tcPr>
            <w:tcW w:w="1160" w:type="dxa"/>
            <w:tcBorders>
              <w:top w:val="nil"/>
              <w:left w:val="nil"/>
              <w:bottom w:val="nil"/>
              <w:right w:val="nil"/>
            </w:tcBorders>
          </w:tcPr>
          <w:p w14:paraId="3F31313F" w14:textId="77777777" w:rsidR="00CD0A77" w:rsidRDefault="00CD0A77" w:rsidP="00553BB5">
            <w:pPr>
              <w:spacing w:after="0" w:line="259" w:lineRule="auto"/>
              <w:ind w:left="0" w:firstLine="0"/>
              <w:jc w:val="left"/>
            </w:pPr>
            <w:r>
              <w:rPr>
                <w:sz w:val="16"/>
              </w:rPr>
              <w:t>–9.26(pp)</w:t>
            </w:r>
          </w:p>
        </w:tc>
        <w:tc>
          <w:tcPr>
            <w:tcW w:w="1160" w:type="dxa"/>
            <w:tcBorders>
              <w:top w:val="nil"/>
              <w:left w:val="nil"/>
              <w:bottom w:val="nil"/>
              <w:right w:val="nil"/>
            </w:tcBorders>
          </w:tcPr>
          <w:p w14:paraId="5D3B1FBE" w14:textId="77777777" w:rsidR="00CD0A77" w:rsidRDefault="00CD0A77" w:rsidP="00553BB5">
            <w:pPr>
              <w:spacing w:after="0" w:line="259" w:lineRule="auto"/>
              <w:ind w:left="0" w:firstLine="0"/>
              <w:jc w:val="left"/>
            </w:pPr>
            <w:r>
              <w:rPr>
                <w:sz w:val="16"/>
              </w:rPr>
              <w:t>–9.26(pp)</w:t>
            </w:r>
          </w:p>
        </w:tc>
        <w:tc>
          <w:tcPr>
            <w:tcW w:w="1160" w:type="dxa"/>
            <w:tcBorders>
              <w:top w:val="nil"/>
              <w:left w:val="nil"/>
              <w:bottom w:val="nil"/>
              <w:right w:val="nil"/>
            </w:tcBorders>
          </w:tcPr>
          <w:p w14:paraId="403D9E68" w14:textId="77777777" w:rsidR="00CD0A77" w:rsidRDefault="00CD0A77" w:rsidP="00553BB5">
            <w:pPr>
              <w:spacing w:after="0" w:line="259" w:lineRule="auto"/>
              <w:ind w:left="0" w:firstLine="0"/>
              <w:jc w:val="left"/>
            </w:pPr>
            <w:r>
              <w:rPr>
                <w:sz w:val="16"/>
              </w:rPr>
              <w:t>–9.26(pp)</w:t>
            </w:r>
          </w:p>
        </w:tc>
        <w:tc>
          <w:tcPr>
            <w:tcW w:w="1160" w:type="dxa"/>
            <w:tcBorders>
              <w:top w:val="nil"/>
              <w:left w:val="nil"/>
              <w:bottom w:val="nil"/>
              <w:right w:val="nil"/>
            </w:tcBorders>
          </w:tcPr>
          <w:p w14:paraId="16F2C237" w14:textId="77777777" w:rsidR="00CD0A77" w:rsidRDefault="00CD0A77" w:rsidP="00553BB5">
            <w:pPr>
              <w:spacing w:after="0" w:line="259" w:lineRule="auto"/>
              <w:ind w:left="0" w:firstLine="0"/>
              <w:jc w:val="left"/>
            </w:pPr>
            <w:r>
              <w:rPr>
                <w:sz w:val="16"/>
              </w:rPr>
              <w:t>–9.26(pp)</w:t>
            </w:r>
          </w:p>
        </w:tc>
        <w:tc>
          <w:tcPr>
            <w:tcW w:w="771" w:type="dxa"/>
            <w:tcBorders>
              <w:top w:val="nil"/>
              <w:left w:val="nil"/>
              <w:bottom w:val="nil"/>
              <w:right w:val="nil"/>
            </w:tcBorders>
          </w:tcPr>
          <w:p w14:paraId="7A1187ED" w14:textId="77777777" w:rsidR="00CD0A77" w:rsidRDefault="00CD0A77" w:rsidP="00553BB5">
            <w:pPr>
              <w:spacing w:after="0" w:line="259" w:lineRule="auto"/>
              <w:ind w:left="0" w:firstLine="0"/>
              <w:jc w:val="left"/>
            </w:pPr>
            <w:r>
              <w:rPr>
                <w:sz w:val="16"/>
              </w:rPr>
              <w:t>–9.26(pp)</w:t>
            </w:r>
          </w:p>
        </w:tc>
      </w:tr>
      <w:tr w:rsidR="00CD0A77" w14:paraId="483256C1" w14:textId="77777777" w:rsidTr="00553BB5">
        <w:trPr>
          <w:trHeight w:val="203"/>
        </w:trPr>
        <w:tc>
          <w:tcPr>
            <w:tcW w:w="1890" w:type="dxa"/>
            <w:tcBorders>
              <w:top w:val="nil"/>
              <w:left w:val="nil"/>
              <w:bottom w:val="nil"/>
              <w:right w:val="nil"/>
            </w:tcBorders>
          </w:tcPr>
          <w:p w14:paraId="2FA77B57" w14:textId="0D78781B" w:rsidR="00CD0A77" w:rsidRDefault="00802D1F" w:rsidP="00553BB5">
            <w:pPr>
              <w:spacing w:after="0" w:line="259" w:lineRule="auto"/>
              <w:ind w:left="0" w:firstLine="0"/>
              <w:jc w:val="left"/>
            </w:pPr>
            <w:r>
              <w:rPr>
                <w:sz w:val="16"/>
              </w:rPr>
              <w:t xml:space="preserve"> Main c</w:t>
            </w:r>
            <w:r w:rsidR="00CD0A77">
              <w:rPr>
                <w:sz w:val="16"/>
              </w:rPr>
              <w:t>ontrols</w:t>
            </w:r>
          </w:p>
        </w:tc>
        <w:tc>
          <w:tcPr>
            <w:tcW w:w="1191" w:type="dxa"/>
            <w:tcBorders>
              <w:top w:val="nil"/>
              <w:left w:val="nil"/>
              <w:bottom w:val="nil"/>
              <w:right w:val="nil"/>
            </w:tcBorders>
          </w:tcPr>
          <w:p w14:paraId="473389AE" w14:textId="77777777" w:rsidR="00CD0A77" w:rsidRDefault="00CD0A77" w:rsidP="00553BB5">
            <w:pPr>
              <w:spacing w:after="0" w:line="259" w:lineRule="auto"/>
              <w:ind w:left="210" w:firstLine="0"/>
              <w:jc w:val="left"/>
            </w:pPr>
            <w:r>
              <w:rPr>
                <w:sz w:val="16"/>
              </w:rPr>
              <w:t>YES</w:t>
            </w:r>
          </w:p>
        </w:tc>
        <w:tc>
          <w:tcPr>
            <w:tcW w:w="1160" w:type="dxa"/>
            <w:tcBorders>
              <w:top w:val="nil"/>
              <w:left w:val="nil"/>
              <w:bottom w:val="nil"/>
              <w:right w:val="nil"/>
            </w:tcBorders>
          </w:tcPr>
          <w:p w14:paraId="1F35A038"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67504D2C"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0EAD801B"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31184D99"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0C65AC7E" w14:textId="77777777" w:rsidR="00CD0A77" w:rsidRDefault="00CD0A77" w:rsidP="00553BB5">
            <w:pPr>
              <w:spacing w:after="0" w:line="259" w:lineRule="auto"/>
              <w:ind w:left="178" w:firstLine="0"/>
              <w:jc w:val="left"/>
            </w:pPr>
            <w:r>
              <w:rPr>
                <w:sz w:val="16"/>
              </w:rPr>
              <w:t>YES</w:t>
            </w:r>
          </w:p>
        </w:tc>
        <w:tc>
          <w:tcPr>
            <w:tcW w:w="771" w:type="dxa"/>
            <w:tcBorders>
              <w:top w:val="nil"/>
              <w:left w:val="nil"/>
              <w:bottom w:val="nil"/>
              <w:right w:val="nil"/>
            </w:tcBorders>
          </w:tcPr>
          <w:p w14:paraId="3397234F" w14:textId="77777777" w:rsidR="00CD0A77" w:rsidRDefault="00CD0A77" w:rsidP="00553BB5">
            <w:pPr>
              <w:spacing w:after="0" w:line="259" w:lineRule="auto"/>
              <w:ind w:left="178" w:firstLine="0"/>
              <w:jc w:val="left"/>
            </w:pPr>
            <w:r>
              <w:rPr>
                <w:sz w:val="16"/>
              </w:rPr>
              <w:t>YES</w:t>
            </w:r>
          </w:p>
        </w:tc>
      </w:tr>
      <w:tr w:rsidR="00CD0A77" w14:paraId="504FE891" w14:textId="77777777" w:rsidTr="00553BB5">
        <w:trPr>
          <w:trHeight w:val="203"/>
        </w:trPr>
        <w:tc>
          <w:tcPr>
            <w:tcW w:w="1890" w:type="dxa"/>
            <w:tcBorders>
              <w:top w:val="nil"/>
              <w:left w:val="nil"/>
              <w:bottom w:val="nil"/>
              <w:right w:val="nil"/>
            </w:tcBorders>
          </w:tcPr>
          <w:p w14:paraId="4E3707C6" w14:textId="77777777" w:rsidR="00CD0A77" w:rsidRDefault="00CD0A77" w:rsidP="00553BB5">
            <w:pPr>
              <w:spacing w:after="0" w:line="259" w:lineRule="auto"/>
              <w:ind w:left="0" w:firstLine="0"/>
              <w:jc w:val="left"/>
            </w:pPr>
            <w:r>
              <w:rPr>
                <w:sz w:val="16"/>
              </w:rPr>
              <w:t>Country FE</w:t>
            </w:r>
          </w:p>
        </w:tc>
        <w:tc>
          <w:tcPr>
            <w:tcW w:w="1191" w:type="dxa"/>
            <w:tcBorders>
              <w:top w:val="nil"/>
              <w:left w:val="nil"/>
              <w:bottom w:val="nil"/>
              <w:right w:val="nil"/>
            </w:tcBorders>
          </w:tcPr>
          <w:p w14:paraId="303212B8" w14:textId="77777777" w:rsidR="00CD0A77" w:rsidRDefault="00CD0A77" w:rsidP="00553BB5">
            <w:pPr>
              <w:spacing w:after="0" w:line="259" w:lineRule="auto"/>
              <w:ind w:left="247" w:firstLine="0"/>
              <w:jc w:val="left"/>
            </w:pPr>
            <w:r>
              <w:rPr>
                <w:sz w:val="16"/>
              </w:rPr>
              <w:t>NO</w:t>
            </w:r>
          </w:p>
        </w:tc>
        <w:tc>
          <w:tcPr>
            <w:tcW w:w="1160" w:type="dxa"/>
            <w:tcBorders>
              <w:top w:val="nil"/>
              <w:left w:val="nil"/>
              <w:bottom w:val="nil"/>
              <w:right w:val="nil"/>
            </w:tcBorders>
          </w:tcPr>
          <w:p w14:paraId="0C04E3E1"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32A6E9B5"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nil"/>
              <w:right w:val="nil"/>
            </w:tcBorders>
          </w:tcPr>
          <w:p w14:paraId="48609CB8"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nil"/>
              <w:right w:val="nil"/>
            </w:tcBorders>
          </w:tcPr>
          <w:p w14:paraId="3D692220"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nil"/>
              <w:right w:val="nil"/>
            </w:tcBorders>
          </w:tcPr>
          <w:p w14:paraId="054EF2F4" w14:textId="77777777" w:rsidR="00CD0A77" w:rsidRDefault="00CD0A77" w:rsidP="00553BB5">
            <w:pPr>
              <w:spacing w:after="0" w:line="259" w:lineRule="auto"/>
              <w:ind w:left="216" w:firstLine="0"/>
              <w:jc w:val="left"/>
            </w:pPr>
            <w:r>
              <w:rPr>
                <w:sz w:val="16"/>
              </w:rPr>
              <w:t>NO</w:t>
            </w:r>
          </w:p>
        </w:tc>
        <w:tc>
          <w:tcPr>
            <w:tcW w:w="771" w:type="dxa"/>
            <w:tcBorders>
              <w:top w:val="nil"/>
              <w:left w:val="nil"/>
              <w:bottom w:val="nil"/>
              <w:right w:val="nil"/>
            </w:tcBorders>
          </w:tcPr>
          <w:p w14:paraId="40CB3F80" w14:textId="77777777" w:rsidR="00CD0A77" w:rsidRDefault="00CD0A77" w:rsidP="00553BB5">
            <w:pPr>
              <w:spacing w:after="0" w:line="259" w:lineRule="auto"/>
              <w:ind w:left="178" w:firstLine="0"/>
              <w:jc w:val="left"/>
            </w:pPr>
            <w:r>
              <w:rPr>
                <w:sz w:val="16"/>
              </w:rPr>
              <w:t>YES</w:t>
            </w:r>
          </w:p>
        </w:tc>
      </w:tr>
      <w:tr w:rsidR="00CD0A77" w14:paraId="27185891" w14:textId="77777777" w:rsidTr="00553BB5">
        <w:trPr>
          <w:trHeight w:val="203"/>
        </w:trPr>
        <w:tc>
          <w:tcPr>
            <w:tcW w:w="1890" w:type="dxa"/>
            <w:tcBorders>
              <w:top w:val="nil"/>
              <w:left w:val="nil"/>
              <w:bottom w:val="nil"/>
              <w:right w:val="nil"/>
            </w:tcBorders>
          </w:tcPr>
          <w:p w14:paraId="2499DF10" w14:textId="77777777" w:rsidR="00CD0A77" w:rsidRDefault="00CD0A77" w:rsidP="00553BB5">
            <w:pPr>
              <w:spacing w:after="0" w:line="259" w:lineRule="auto"/>
              <w:ind w:left="0" w:firstLine="0"/>
              <w:jc w:val="left"/>
            </w:pPr>
            <w:r>
              <w:rPr>
                <w:sz w:val="16"/>
              </w:rPr>
              <w:t>Year FE</w:t>
            </w:r>
          </w:p>
        </w:tc>
        <w:tc>
          <w:tcPr>
            <w:tcW w:w="1191" w:type="dxa"/>
            <w:tcBorders>
              <w:top w:val="nil"/>
              <w:left w:val="nil"/>
              <w:bottom w:val="nil"/>
              <w:right w:val="nil"/>
            </w:tcBorders>
          </w:tcPr>
          <w:p w14:paraId="3E0F413A" w14:textId="77777777" w:rsidR="00CD0A77" w:rsidRDefault="00CD0A77" w:rsidP="00553BB5">
            <w:pPr>
              <w:spacing w:after="0" w:line="259" w:lineRule="auto"/>
              <w:ind w:left="247" w:firstLine="0"/>
              <w:jc w:val="left"/>
            </w:pPr>
            <w:r>
              <w:rPr>
                <w:sz w:val="16"/>
              </w:rPr>
              <w:t>NO</w:t>
            </w:r>
          </w:p>
        </w:tc>
        <w:tc>
          <w:tcPr>
            <w:tcW w:w="1160" w:type="dxa"/>
            <w:tcBorders>
              <w:top w:val="nil"/>
              <w:left w:val="nil"/>
              <w:bottom w:val="nil"/>
              <w:right w:val="nil"/>
            </w:tcBorders>
          </w:tcPr>
          <w:p w14:paraId="6A4634CB"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nil"/>
              <w:right w:val="nil"/>
            </w:tcBorders>
          </w:tcPr>
          <w:p w14:paraId="22645113"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7D870D02"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nil"/>
              <w:right w:val="nil"/>
            </w:tcBorders>
          </w:tcPr>
          <w:p w14:paraId="410AEE07"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5B5A5663" w14:textId="77777777" w:rsidR="00CD0A77" w:rsidRDefault="00CD0A77" w:rsidP="00553BB5">
            <w:pPr>
              <w:spacing w:after="0" w:line="259" w:lineRule="auto"/>
              <w:ind w:left="179" w:firstLine="0"/>
              <w:jc w:val="left"/>
            </w:pPr>
            <w:r>
              <w:rPr>
                <w:sz w:val="16"/>
              </w:rPr>
              <w:t>YES</w:t>
            </w:r>
          </w:p>
        </w:tc>
        <w:tc>
          <w:tcPr>
            <w:tcW w:w="771" w:type="dxa"/>
            <w:tcBorders>
              <w:top w:val="nil"/>
              <w:left w:val="nil"/>
              <w:bottom w:val="nil"/>
              <w:right w:val="nil"/>
            </w:tcBorders>
          </w:tcPr>
          <w:p w14:paraId="33B0F79F" w14:textId="77777777" w:rsidR="00CD0A77" w:rsidRDefault="00CD0A77" w:rsidP="00553BB5">
            <w:pPr>
              <w:spacing w:after="0" w:line="259" w:lineRule="auto"/>
              <w:ind w:left="178" w:firstLine="0"/>
              <w:jc w:val="left"/>
            </w:pPr>
            <w:r>
              <w:rPr>
                <w:sz w:val="16"/>
              </w:rPr>
              <w:t>YES</w:t>
            </w:r>
          </w:p>
        </w:tc>
      </w:tr>
      <w:tr w:rsidR="00CD0A77" w14:paraId="4900ED32" w14:textId="77777777" w:rsidTr="00553BB5">
        <w:trPr>
          <w:trHeight w:val="199"/>
        </w:trPr>
        <w:tc>
          <w:tcPr>
            <w:tcW w:w="1890" w:type="dxa"/>
            <w:tcBorders>
              <w:top w:val="nil"/>
              <w:left w:val="nil"/>
              <w:bottom w:val="nil"/>
              <w:right w:val="nil"/>
            </w:tcBorders>
          </w:tcPr>
          <w:p w14:paraId="6C0A894A" w14:textId="77777777" w:rsidR="00CD0A77" w:rsidRDefault="00CD0A77" w:rsidP="00553BB5">
            <w:pPr>
              <w:spacing w:after="0" w:line="259" w:lineRule="auto"/>
              <w:ind w:left="0" w:firstLine="0"/>
              <w:jc w:val="left"/>
            </w:pPr>
            <w:r>
              <w:rPr>
                <w:sz w:val="16"/>
              </w:rPr>
              <w:t>Region FE</w:t>
            </w:r>
          </w:p>
        </w:tc>
        <w:tc>
          <w:tcPr>
            <w:tcW w:w="1191" w:type="dxa"/>
            <w:tcBorders>
              <w:top w:val="nil"/>
              <w:left w:val="nil"/>
              <w:bottom w:val="nil"/>
              <w:right w:val="nil"/>
            </w:tcBorders>
          </w:tcPr>
          <w:p w14:paraId="6B41DB2F" w14:textId="77777777" w:rsidR="00CD0A77" w:rsidRDefault="00CD0A77" w:rsidP="00553BB5">
            <w:pPr>
              <w:spacing w:after="0" w:line="259" w:lineRule="auto"/>
              <w:ind w:left="247" w:firstLine="0"/>
              <w:jc w:val="left"/>
            </w:pPr>
            <w:r>
              <w:rPr>
                <w:sz w:val="16"/>
              </w:rPr>
              <w:t>NO</w:t>
            </w:r>
          </w:p>
        </w:tc>
        <w:tc>
          <w:tcPr>
            <w:tcW w:w="1160" w:type="dxa"/>
            <w:tcBorders>
              <w:top w:val="nil"/>
              <w:left w:val="nil"/>
              <w:bottom w:val="nil"/>
              <w:right w:val="nil"/>
            </w:tcBorders>
          </w:tcPr>
          <w:p w14:paraId="58828B4A"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nil"/>
              <w:right w:val="nil"/>
            </w:tcBorders>
          </w:tcPr>
          <w:p w14:paraId="23268168"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nil"/>
              <w:right w:val="nil"/>
            </w:tcBorders>
          </w:tcPr>
          <w:p w14:paraId="173F3F5C"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706E7852" w14:textId="77777777" w:rsidR="00CD0A77" w:rsidRDefault="00CD0A77" w:rsidP="00553BB5">
            <w:pPr>
              <w:spacing w:after="0" w:line="259" w:lineRule="auto"/>
              <w:ind w:left="178" w:firstLine="0"/>
              <w:jc w:val="left"/>
            </w:pPr>
            <w:r>
              <w:rPr>
                <w:sz w:val="16"/>
              </w:rPr>
              <w:t>YES</w:t>
            </w:r>
          </w:p>
        </w:tc>
        <w:tc>
          <w:tcPr>
            <w:tcW w:w="1160" w:type="dxa"/>
            <w:tcBorders>
              <w:top w:val="nil"/>
              <w:left w:val="nil"/>
              <w:bottom w:val="nil"/>
              <w:right w:val="nil"/>
            </w:tcBorders>
          </w:tcPr>
          <w:p w14:paraId="590AE211" w14:textId="77777777" w:rsidR="00CD0A77" w:rsidRDefault="00CD0A77" w:rsidP="00553BB5">
            <w:pPr>
              <w:spacing w:after="0" w:line="259" w:lineRule="auto"/>
              <w:ind w:left="178" w:firstLine="0"/>
              <w:jc w:val="left"/>
            </w:pPr>
            <w:r>
              <w:rPr>
                <w:sz w:val="16"/>
              </w:rPr>
              <w:t>YES</w:t>
            </w:r>
          </w:p>
        </w:tc>
        <w:tc>
          <w:tcPr>
            <w:tcW w:w="771" w:type="dxa"/>
            <w:tcBorders>
              <w:top w:val="nil"/>
              <w:left w:val="nil"/>
              <w:bottom w:val="nil"/>
              <w:right w:val="nil"/>
            </w:tcBorders>
          </w:tcPr>
          <w:p w14:paraId="118F7ED2" w14:textId="77777777" w:rsidR="00CD0A77" w:rsidRDefault="00CD0A77" w:rsidP="00553BB5">
            <w:pPr>
              <w:spacing w:after="0" w:line="259" w:lineRule="auto"/>
              <w:ind w:left="216" w:firstLine="0"/>
              <w:jc w:val="left"/>
            </w:pPr>
            <w:r>
              <w:rPr>
                <w:sz w:val="16"/>
              </w:rPr>
              <w:t>NO</w:t>
            </w:r>
          </w:p>
        </w:tc>
      </w:tr>
      <w:tr w:rsidR="00CD0A77" w14:paraId="0888BB8B" w14:textId="77777777" w:rsidTr="00553BB5">
        <w:trPr>
          <w:trHeight w:val="243"/>
        </w:trPr>
        <w:tc>
          <w:tcPr>
            <w:tcW w:w="1890" w:type="dxa"/>
            <w:tcBorders>
              <w:top w:val="nil"/>
              <w:left w:val="nil"/>
              <w:bottom w:val="single" w:sz="5" w:space="0" w:color="000000"/>
              <w:right w:val="nil"/>
            </w:tcBorders>
          </w:tcPr>
          <w:p w14:paraId="439865C4" w14:textId="77777777" w:rsidR="00CD0A77" w:rsidRDefault="00CD0A77" w:rsidP="00553BB5">
            <w:pPr>
              <w:spacing w:after="0" w:line="259" w:lineRule="auto"/>
              <w:ind w:left="0" w:firstLine="0"/>
              <w:jc w:val="left"/>
            </w:pPr>
            <w:r>
              <w:rPr>
                <w:sz w:val="16"/>
              </w:rPr>
              <w:t>Region × Year FE</w:t>
            </w:r>
          </w:p>
        </w:tc>
        <w:tc>
          <w:tcPr>
            <w:tcW w:w="1191" w:type="dxa"/>
            <w:tcBorders>
              <w:top w:val="nil"/>
              <w:left w:val="nil"/>
              <w:bottom w:val="single" w:sz="5" w:space="0" w:color="000000"/>
              <w:right w:val="nil"/>
            </w:tcBorders>
          </w:tcPr>
          <w:p w14:paraId="4884D86F" w14:textId="77777777" w:rsidR="00CD0A77" w:rsidRDefault="00CD0A77" w:rsidP="00553BB5">
            <w:pPr>
              <w:spacing w:after="0" w:line="259" w:lineRule="auto"/>
              <w:ind w:left="247" w:firstLine="0"/>
              <w:jc w:val="left"/>
            </w:pPr>
            <w:r>
              <w:rPr>
                <w:sz w:val="16"/>
              </w:rPr>
              <w:t>NO</w:t>
            </w:r>
          </w:p>
        </w:tc>
        <w:tc>
          <w:tcPr>
            <w:tcW w:w="1160" w:type="dxa"/>
            <w:tcBorders>
              <w:top w:val="nil"/>
              <w:left w:val="nil"/>
              <w:bottom w:val="single" w:sz="5" w:space="0" w:color="000000"/>
              <w:right w:val="nil"/>
            </w:tcBorders>
          </w:tcPr>
          <w:p w14:paraId="2B6FF810"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single" w:sz="5" w:space="0" w:color="000000"/>
              <w:right w:val="nil"/>
            </w:tcBorders>
          </w:tcPr>
          <w:p w14:paraId="018C3A35"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single" w:sz="5" w:space="0" w:color="000000"/>
              <w:right w:val="nil"/>
            </w:tcBorders>
          </w:tcPr>
          <w:p w14:paraId="7BA1C629"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single" w:sz="5" w:space="0" w:color="000000"/>
              <w:right w:val="nil"/>
            </w:tcBorders>
          </w:tcPr>
          <w:p w14:paraId="083C1AF8" w14:textId="77777777" w:rsidR="00CD0A77" w:rsidRDefault="00CD0A77" w:rsidP="00553BB5">
            <w:pPr>
              <w:spacing w:after="0" w:line="259" w:lineRule="auto"/>
              <w:ind w:left="216" w:firstLine="0"/>
              <w:jc w:val="left"/>
            </w:pPr>
            <w:r>
              <w:rPr>
                <w:sz w:val="16"/>
              </w:rPr>
              <w:t>NO</w:t>
            </w:r>
          </w:p>
        </w:tc>
        <w:tc>
          <w:tcPr>
            <w:tcW w:w="1160" w:type="dxa"/>
            <w:tcBorders>
              <w:top w:val="nil"/>
              <w:left w:val="nil"/>
              <w:bottom w:val="single" w:sz="5" w:space="0" w:color="000000"/>
              <w:right w:val="nil"/>
            </w:tcBorders>
          </w:tcPr>
          <w:p w14:paraId="04E355B8" w14:textId="77777777" w:rsidR="00CD0A77" w:rsidRDefault="00CD0A77" w:rsidP="00553BB5">
            <w:pPr>
              <w:spacing w:after="0" w:line="259" w:lineRule="auto"/>
              <w:ind w:left="178" w:firstLine="0"/>
              <w:jc w:val="left"/>
            </w:pPr>
            <w:r>
              <w:rPr>
                <w:sz w:val="16"/>
              </w:rPr>
              <w:t>YES</w:t>
            </w:r>
          </w:p>
        </w:tc>
        <w:tc>
          <w:tcPr>
            <w:tcW w:w="771" w:type="dxa"/>
            <w:tcBorders>
              <w:top w:val="nil"/>
              <w:left w:val="nil"/>
              <w:bottom w:val="single" w:sz="5" w:space="0" w:color="000000"/>
              <w:right w:val="nil"/>
            </w:tcBorders>
          </w:tcPr>
          <w:p w14:paraId="205C1B1C" w14:textId="77777777" w:rsidR="00CD0A77" w:rsidRDefault="00CD0A77" w:rsidP="00553BB5">
            <w:pPr>
              <w:spacing w:after="0" w:line="259" w:lineRule="auto"/>
              <w:ind w:left="216" w:firstLine="0"/>
              <w:jc w:val="left"/>
            </w:pPr>
            <w:r>
              <w:rPr>
                <w:sz w:val="16"/>
              </w:rPr>
              <w:t>NO</w:t>
            </w:r>
          </w:p>
        </w:tc>
      </w:tr>
    </w:tbl>
    <w:p w14:paraId="008F8A15" w14:textId="77777777" w:rsidR="00CD0A77" w:rsidRDefault="00CD0A77" w:rsidP="00CD0A77">
      <w:pPr>
        <w:spacing w:after="690" w:line="264" w:lineRule="auto"/>
        <w:ind w:left="50" w:right="265"/>
      </w:pPr>
      <w:proofErr w:type="gramStart"/>
      <w:r>
        <w:rPr>
          <w:i/>
          <w:sz w:val="13"/>
        </w:rPr>
        <w:t>Notes:</w:t>
      </w:r>
      <w:proofErr w:type="gramEnd"/>
      <w:r>
        <w:rPr>
          <w:i/>
          <w:sz w:val="13"/>
        </w:rPr>
        <w:t xml:space="preserve"> </w:t>
      </w:r>
      <w:r>
        <w:rPr>
          <w:sz w:val="13"/>
        </w:rPr>
        <w:t xml:space="preserve">: Entropy balancing estimates of Equation </w:t>
      </w:r>
      <w:r>
        <w:rPr>
          <w:color w:val="0000FF"/>
          <w:sz w:val="13"/>
        </w:rPr>
        <w:t>1</w:t>
      </w:r>
      <w:r>
        <w:rPr>
          <w:sz w:val="13"/>
        </w:rPr>
        <w:t xml:space="preserve">. Dependent variable is the gender parity gap (percentage points). Significance </w:t>
      </w:r>
      <w:proofErr w:type="gramStart"/>
      <w:r>
        <w:rPr>
          <w:sz w:val="13"/>
        </w:rPr>
        <w:t>levels:</w:t>
      </w:r>
      <w:proofErr w:type="gramEnd"/>
      <w:r>
        <w:rPr>
          <w:sz w:val="13"/>
        </w:rPr>
        <w:t xml:space="preserve"> *** </w:t>
      </w:r>
      <w:r>
        <w:rPr>
          <w:i/>
          <w:sz w:val="13"/>
        </w:rPr>
        <w:t xml:space="preserve">p &lt; </w:t>
      </w:r>
      <w:r>
        <w:rPr>
          <w:sz w:val="13"/>
        </w:rPr>
        <w:t>0</w:t>
      </w:r>
      <w:r>
        <w:rPr>
          <w:i/>
          <w:sz w:val="13"/>
        </w:rPr>
        <w:t>.</w:t>
      </w:r>
      <w:r>
        <w:rPr>
          <w:sz w:val="13"/>
        </w:rPr>
        <w:t xml:space="preserve">01, ** </w:t>
      </w:r>
      <w:r>
        <w:rPr>
          <w:i/>
          <w:sz w:val="13"/>
        </w:rPr>
        <w:t xml:space="preserve">p &lt; </w:t>
      </w:r>
      <w:r>
        <w:rPr>
          <w:sz w:val="13"/>
        </w:rPr>
        <w:t>0</w:t>
      </w:r>
      <w:r>
        <w:rPr>
          <w:i/>
          <w:sz w:val="13"/>
        </w:rPr>
        <w:t>.</w:t>
      </w:r>
      <w:r>
        <w:rPr>
          <w:sz w:val="13"/>
        </w:rPr>
        <w:t xml:space="preserve">05, * </w:t>
      </w:r>
      <w:r>
        <w:rPr>
          <w:i/>
          <w:sz w:val="13"/>
        </w:rPr>
        <w:t xml:space="preserve">p &lt; </w:t>
      </w:r>
      <w:r>
        <w:rPr>
          <w:sz w:val="13"/>
        </w:rPr>
        <w:t>0</w:t>
      </w:r>
      <w:r>
        <w:rPr>
          <w:i/>
          <w:sz w:val="13"/>
        </w:rPr>
        <w:t>.</w:t>
      </w:r>
      <w:r>
        <w:rPr>
          <w:sz w:val="13"/>
        </w:rPr>
        <w:t xml:space="preserve">10. All columns include the same set of control variables. Fixed effects are included as </w:t>
      </w:r>
      <w:proofErr w:type="gramStart"/>
      <w:r>
        <w:rPr>
          <w:sz w:val="13"/>
        </w:rPr>
        <w:t>follows:</w:t>
      </w:r>
      <w:proofErr w:type="gramEnd"/>
      <w:r>
        <w:rPr>
          <w:sz w:val="13"/>
        </w:rPr>
        <w:t xml:space="preserve"> country (col. 2), year (col. 3), region (col. 4), region + year (col. 5), region + year+ region trend and country + year + region (col. 6). Standard errors in parentheses are clustered at the country level. The reported control-group mean (–9.26 pp) refers to countries without mobile-money adoption.</w:t>
      </w:r>
    </w:p>
    <w:p w14:paraId="75A42D8F" w14:textId="77777777" w:rsidR="00CD0A77" w:rsidRDefault="00CD0A77">
      <w:pPr>
        <w:spacing w:after="345"/>
        <w:ind w:left="-5" w:right="931"/>
      </w:pPr>
    </w:p>
    <w:p w14:paraId="345B28EC" w14:textId="722C05AB" w:rsidR="001D259E" w:rsidRDefault="004814E2">
      <w:pPr>
        <w:pStyle w:val="Titre2"/>
        <w:ind w:left="598" w:right="848" w:hanging="613"/>
      </w:pPr>
      <w:r>
        <w:lastRenderedPageBreak/>
        <w:t>4.2</w:t>
      </w:r>
      <w:r>
        <w:tab/>
        <w:t>Mobile money and gender equality</w:t>
      </w:r>
      <w:r w:rsidR="00CD0A77">
        <w:t xml:space="preserve"> </w:t>
      </w:r>
      <w:r>
        <w:t>: Instrumental Variables Fixed Effects (IV-FE) results</w:t>
      </w:r>
    </w:p>
    <w:p w14:paraId="283DB430" w14:textId="77777777" w:rsidR="001D259E" w:rsidRDefault="004814E2">
      <w:pPr>
        <w:spacing w:after="190"/>
        <w:ind w:left="-5" w:right="931"/>
      </w:pPr>
      <w:r>
        <w:t xml:space="preserve">While entropy balancing effectively addresses selection bias by reweighting samples to ensure covariate balance, it may fall short in correcting for endogeneity arising from reverse causality or unobserved confounders—issues that can potentially distort causal inference. To mitigate these concerns, we employ a two-stage least squares (2SLS) estimation strategy, leveraging exogenous variation in </w:t>
      </w:r>
      <w:r>
        <w:rPr>
          <w:i/>
        </w:rPr>
        <w:t xml:space="preserve">mobile network coverage </w:t>
      </w:r>
      <w:r>
        <w:t xml:space="preserve">and </w:t>
      </w:r>
      <w:r>
        <w:rPr>
          <w:i/>
        </w:rPr>
        <w:t xml:space="preserve">cost of mobile money use </w:t>
      </w:r>
      <w:r>
        <w:t>as instruments for mobile money adoption. These instruments are applied to both a binary specification (indicating availability) and a continuous measure (log of active accounts). Their selection is grounded in empirical studies and policy relevance, as both factors shape the probability of adoption but are unlikely to exert a direct influence on gender-related outcomes (</w:t>
      </w:r>
      <w:r>
        <w:rPr>
          <w:color w:val="0000FF"/>
        </w:rPr>
        <w:t>Munyegera &amp; Matsumoto</w:t>
      </w:r>
      <w:r>
        <w:t xml:space="preserve">, </w:t>
      </w:r>
      <w:proofErr w:type="gramStart"/>
      <w:r>
        <w:rPr>
          <w:color w:val="0000FF"/>
        </w:rPr>
        <w:t>2016</w:t>
      </w:r>
      <w:r>
        <w:t>;</w:t>
      </w:r>
      <w:proofErr w:type="gramEnd"/>
      <w:r>
        <w:t xml:space="preserve"> </w:t>
      </w:r>
      <w:r>
        <w:rPr>
          <w:color w:val="0000FF"/>
        </w:rPr>
        <w:t>Aron</w:t>
      </w:r>
      <w:r>
        <w:t xml:space="preserve">, </w:t>
      </w:r>
      <w:r>
        <w:rPr>
          <w:color w:val="0000FF"/>
        </w:rPr>
        <w:t>2018</w:t>
      </w:r>
      <w:r>
        <w:t xml:space="preserve">; </w:t>
      </w:r>
      <w:r>
        <w:rPr>
          <w:color w:val="0000FF"/>
        </w:rPr>
        <w:t>Zore</w:t>
      </w:r>
      <w:r>
        <w:t xml:space="preserve">, </w:t>
      </w:r>
      <w:r>
        <w:rPr>
          <w:color w:val="0000FF"/>
        </w:rPr>
        <w:t>2025</w:t>
      </w:r>
      <w:r>
        <w:t>).</w:t>
      </w:r>
    </w:p>
    <w:p w14:paraId="62364FBB" w14:textId="77777777" w:rsidR="001D259E" w:rsidRDefault="004814E2">
      <w:pPr>
        <w:ind w:left="-5" w:right="931"/>
      </w:pPr>
      <w:r>
        <w:t xml:space="preserve">First-stage estimates, reported in Columns [1] and [2] of Table </w:t>
      </w:r>
      <w:r>
        <w:rPr>
          <w:color w:val="0000FF"/>
        </w:rPr>
        <w:t>3</w:t>
      </w:r>
      <w:r>
        <w:t xml:space="preserve">, underscore the strong relevance of the instruments. </w:t>
      </w:r>
      <w:r>
        <w:rPr>
          <w:i/>
        </w:rPr>
        <w:t xml:space="preserve">Mobile network coverage </w:t>
      </w:r>
      <w:r>
        <w:t xml:space="preserve">and </w:t>
      </w:r>
      <w:r>
        <w:rPr>
          <w:i/>
        </w:rPr>
        <w:t xml:space="preserve">cost of mobile money use </w:t>
      </w:r>
      <w:r>
        <w:t xml:space="preserve">emerge as statistically significant predictors of adoption across both specifications. The Cragg-Donald F-statistics (18.97 and 63.32) and Kleibergen-Paap rk Wald F-statistics (23.21 and 45.87) exceed standard thresholds, alleviating concerns over weak instrument bias. Second-stage results reported in Columns [3] and [4] of Table </w:t>
      </w:r>
      <w:r>
        <w:rPr>
          <w:color w:val="0000FF"/>
        </w:rPr>
        <w:t>3</w:t>
      </w:r>
      <w:r>
        <w:t>, suggest a robust and positive effect of mobile money on gender equality. In the continuous specification (log of the number of active mobile money accounts), a one-unit increase corresponds to a 0.67 pp reduction in the gender parity gap (i.e., an improvement in gender equality), ceteris paribus. The binary specification (mobile money adoption dummy) yields a larger estimate, 6.09 pp – likely reflecting structural transformations initiated by initial adoption and broader access effects.</w:t>
      </w:r>
    </w:p>
    <w:p w14:paraId="589D9EE9" w14:textId="546CE15F" w:rsidR="001D259E" w:rsidRDefault="004814E2">
      <w:pPr>
        <w:spacing w:after="133"/>
        <w:ind w:left="-5" w:right="931"/>
      </w:pPr>
      <w:r>
        <w:t>Diagnostic checks support instrument validity. The Kleibergen–Paap LM test rejects underidentification at the 1 % level in both models and the Hansen J test fails to reject exogeneity, satisfying the exclusion restriction. Taken together, 2SLS and entropy-balanced estimates converge on the same conclusion</w:t>
      </w:r>
      <w:r w:rsidR="003B6676">
        <w:t xml:space="preserve"> </w:t>
      </w:r>
      <w:r>
        <w:t>: expanding mobile-money access causally improves gender equality. Finally, Entropy balancing and 2SLS yield converging estimates</w:t>
      </w:r>
      <w:r w:rsidR="003B6676">
        <w:t xml:space="preserve"> </w:t>
      </w:r>
      <w:r>
        <w:t>: both indicate that mobile money adoption contributes significantly to narrowing the gender parity gap. While entropy balancing enhances covariate comparability, the 2SLS framework addresses deeper endogeneity concerns. This convergence strengthens the empirical basis for a causal link between mobile money adoption and gender equality improvements.</w:t>
      </w:r>
    </w:p>
    <w:p w14:paraId="700EEC60" w14:textId="078F0A2D" w:rsidR="00803415" w:rsidRDefault="00803415">
      <w:pPr>
        <w:spacing w:after="133"/>
        <w:ind w:left="-5" w:right="931"/>
      </w:pPr>
    </w:p>
    <w:p w14:paraId="15861806" w14:textId="54545015" w:rsidR="00803415" w:rsidRDefault="00803415">
      <w:pPr>
        <w:spacing w:after="133"/>
        <w:ind w:left="-5" w:right="931"/>
      </w:pPr>
    </w:p>
    <w:p w14:paraId="41910E6B" w14:textId="74E30213" w:rsidR="00803415" w:rsidRDefault="00803415">
      <w:pPr>
        <w:spacing w:after="133"/>
        <w:ind w:left="-5" w:right="931"/>
      </w:pPr>
    </w:p>
    <w:p w14:paraId="43D37FA0" w14:textId="23D3E62F" w:rsidR="00803415" w:rsidRDefault="00803415">
      <w:pPr>
        <w:spacing w:after="133"/>
        <w:ind w:left="-5" w:right="931"/>
      </w:pPr>
    </w:p>
    <w:p w14:paraId="13325060" w14:textId="0C42284D" w:rsidR="00803415" w:rsidRDefault="00803415">
      <w:pPr>
        <w:spacing w:after="133"/>
        <w:ind w:left="-5" w:right="931"/>
      </w:pPr>
    </w:p>
    <w:p w14:paraId="6110D901" w14:textId="6B5C70A1" w:rsidR="00803415" w:rsidRDefault="00803415">
      <w:pPr>
        <w:spacing w:after="133"/>
        <w:ind w:left="-5" w:right="931"/>
      </w:pPr>
      <w:r>
        <w:lastRenderedPageBreak/>
        <w:t xml:space="preserve">Table </w:t>
      </w:r>
      <w:proofErr w:type="gramStart"/>
      <w:r>
        <w:t>3:</w:t>
      </w:r>
      <w:proofErr w:type="gramEnd"/>
      <w:r>
        <w:t xml:space="preserve"> Impact of Mobile-Money Adoption on gender equality: 2SLS regression</w:t>
      </w:r>
    </w:p>
    <w:tbl>
      <w:tblPr>
        <w:tblW w:w="9794" w:type="dxa"/>
        <w:tblLayout w:type="fixed"/>
        <w:tblLook w:val="0000" w:firstRow="0" w:lastRow="0" w:firstColumn="0" w:lastColumn="0" w:noHBand="0" w:noVBand="0"/>
      </w:tblPr>
      <w:tblGrid>
        <w:gridCol w:w="2717"/>
        <w:gridCol w:w="2859"/>
        <w:gridCol w:w="2144"/>
        <w:gridCol w:w="1000"/>
        <w:gridCol w:w="1074"/>
      </w:tblGrid>
      <w:tr w:rsidR="00564A03" w:rsidRPr="00564A03" w14:paraId="4989510D" w14:textId="77777777" w:rsidTr="00802D1F">
        <w:trPr>
          <w:trHeight w:val="226"/>
        </w:trPr>
        <w:tc>
          <w:tcPr>
            <w:tcW w:w="2717" w:type="dxa"/>
            <w:tcBorders>
              <w:top w:val="single" w:sz="4" w:space="0" w:color="auto"/>
              <w:left w:val="nil"/>
              <w:bottom w:val="nil"/>
              <w:right w:val="nil"/>
            </w:tcBorders>
          </w:tcPr>
          <w:p w14:paraId="633EF6FE" w14:textId="77777777" w:rsidR="00564A03" w:rsidRPr="00564A03" w:rsidRDefault="00564A03" w:rsidP="00553BB5">
            <w:pPr>
              <w:widowControl w:val="0"/>
              <w:autoSpaceDE w:val="0"/>
              <w:autoSpaceDN w:val="0"/>
              <w:adjustRightInd w:val="0"/>
              <w:spacing w:after="0" w:line="240" w:lineRule="auto"/>
              <w:rPr>
                <w:rFonts w:cs="Times New Roman"/>
                <w:sz w:val="16"/>
                <w:szCs w:val="16"/>
                <w:lang w:val="en-US"/>
              </w:rPr>
            </w:pPr>
          </w:p>
        </w:tc>
        <w:tc>
          <w:tcPr>
            <w:tcW w:w="5003" w:type="dxa"/>
            <w:gridSpan w:val="2"/>
            <w:tcBorders>
              <w:top w:val="single" w:sz="4" w:space="0" w:color="auto"/>
              <w:left w:val="nil"/>
              <w:bottom w:val="nil"/>
              <w:right w:val="nil"/>
            </w:tcBorders>
          </w:tcPr>
          <w:p w14:paraId="00DD09BB" w14:textId="5AEACC36" w:rsidR="00564A03" w:rsidRPr="00F31984" w:rsidRDefault="00564A03" w:rsidP="00564A03">
            <w:pPr>
              <w:widowControl w:val="0"/>
              <w:autoSpaceDE w:val="0"/>
              <w:autoSpaceDN w:val="0"/>
              <w:adjustRightInd w:val="0"/>
              <w:spacing w:after="0" w:line="240" w:lineRule="auto"/>
              <w:jc w:val="center"/>
              <w:rPr>
                <w:rFonts w:cs="Times New Roman"/>
                <w:i/>
                <w:sz w:val="16"/>
                <w:szCs w:val="16"/>
                <w:lang w:val="en-US"/>
              </w:rPr>
            </w:pPr>
            <w:r w:rsidRPr="00F31984">
              <w:rPr>
                <w:rFonts w:cs="Times New Roman"/>
                <w:i/>
                <w:sz w:val="16"/>
                <w:szCs w:val="16"/>
                <w:lang w:val="en-US"/>
              </w:rPr>
              <w:t>First stage</w:t>
            </w:r>
          </w:p>
        </w:tc>
        <w:tc>
          <w:tcPr>
            <w:tcW w:w="2074" w:type="dxa"/>
            <w:gridSpan w:val="2"/>
            <w:tcBorders>
              <w:top w:val="single" w:sz="4" w:space="0" w:color="auto"/>
              <w:left w:val="nil"/>
              <w:bottom w:val="nil"/>
              <w:right w:val="nil"/>
            </w:tcBorders>
          </w:tcPr>
          <w:p w14:paraId="1AA86722" w14:textId="4EED21D5" w:rsidR="00564A03" w:rsidRPr="00F31984" w:rsidRDefault="00564A03" w:rsidP="00553BB5">
            <w:pPr>
              <w:widowControl w:val="0"/>
              <w:autoSpaceDE w:val="0"/>
              <w:autoSpaceDN w:val="0"/>
              <w:adjustRightInd w:val="0"/>
              <w:spacing w:after="0" w:line="240" w:lineRule="auto"/>
              <w:jc w:val="center"/>
              <w:rPr>
                <w:rFonts w:cs="Times New Roman"/>
                <w:i/>
                <w:sz w:val="16"/>
                <w:szCs w:val="16"/>
                <w:lang w:val="en-US"/>
              </w:rPr>
            </w:pPr>
            <w:r w:rsidRPr="00F31984">
              <w:rPr>
                <w:rFonts w:cs="Times New Roman"/>
                <w:i/>
                <w:sz w:val="16"/>
                <w:szCs w:val="16"/>
                <w:lang w:val="en-US"/>
              </w:rPr>
              <w:t>Second stage</w:t>
            </w:r>
          </w:p>
        </w:tc>
      </w:tr>
      <w:tr w:rsidR="00802D1F" w:rsidRPr="00564A03" w14:paraId="6A20D901" w14:textId="77777777" w:rsidTr="00FD1F84">
        <w:trPr>
          <w:trHeight w:val="282"/>
        </w:trPr>
        <w:tc>
          <w:tcPr>
            <w:tcW w:w="2717" w:type="dxa"/>
            <w:tcBorders>
              <w:top w:val="nil"/>
              <w:left w:val="nil"/>
              <w:bottom w:val="nil"/>
              <w:right w:val="nil"/>
            </w:tcBorders>
          </w:tcPr>
          <w:p w14:paraId="378B83E2"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7E4F4CFD" w14:textId="6A616361" w:rsidR="008A78BB" w:rsidRPr="00564A03" w:rsidRDefault="00564A03" w:rsidP="00802D1F">
            <w:pPr>
              <w:widowControl w:val="0"/>
              <w:autoSpaceDE w:val="0"/>
              <w:autoSpaceDN w:val="0"/>
              <w:adjustRightInd w:val="0"/>
              <w:spacing w:after="0" w:line="240" w:lineRule="auto"/>
              <w:ind w:left="0" w:firstLine="0"/>
              <w:rPr>
                <w:rFonts w:cs="Times New Roman"/>
                <w:sz w:val="16"/>
                <w:szCs w:val="16"/>
                <w:lang w:val="en-US"/>
              </w:rPr>
            </w:pPr>
            <w:r w:rsidRPr="00564A03">
              <w:rPr>
                <w:rFonts w:cs="Times New Roman"/>
                <w:sz w:val="16"/>
                <w:szCs w:val="16"/>
                <w:lang w:val="en-US"/>
              </w:rPr>
              <w:t>[1] Active Mobile Money Accounts</w:t>
            </w:r>
          </w:p>
        </w:tc>
        <w:tc>
          <w:tcPr>
            <w:tcW w:w="2144" w:type="dxa"/>
            <w:tcBorders>
              <w:top w:val="nil"/>
              <w:left w:val="nil"/>
              <w:bottom w:val="nil"/>
              <w:right w:val="nil"/>
            </w:tcBorders>
          </w:tcPr>
          <w:p w14:paraId="43498896" w14:textId="5815498D" w:rsidR="008A78BB" w:rsidRPr="00564A03" w:rsidRDefault="00564A03" w:rsidP="00802D1F">
            <w:pPr>
              <w:widowControl w:val="0"/>
              <w:autoSpaceDE w:val="0"/>
              <w:autoSpaceDN w:val="0"/>
              <w:adjustRightInd w:val="0"/>
              <w:spacing w:after="0" w:line="240" w:lineRule="auto"/>
              <w:ind w:left="0" w:firstLine="0"/>
              <w:rPr>
                <w:rFonts w:cs="Times New Roman"/>
                <w:sz w:val="16"/>
                <w:szCs w:val="16"/>
                <w:lang w:val="en-US"/>
              </w:rPr>
            </w:pPr>
            <w:r w:rsidRPr="00564A03">
              <w:rPr>
                <w:rFonts w:cs="Times New Roman"/>
                <w:sz w:val="16"/>
                <w:szCs w:val="16"/>
                <w:lang w:val="en-US"/>
              </w:rPr>
              <w:t>[</w:t>
            </w:r>
            <w:r w:rsidR="00FD1F84" w:rsidRPr="00564A03">
              <w:rPr>
                <w:rFonts w:cs="Times New Roman"/>
                <w:sz w:val="16"/>
                <w:szCs w:val="16"/>
                <w:lang w:val="en-US"/>
              </w:rPr>
              <w:t>2] Mobile</w:t>
            </w:r>
            <w:r w:rsidRPr="00564A03">
              <w:rPr>
                <w:rFonts w:cs="Times New Roman"/>
                <w:sz w:val="16"/>
                <w:szCs w:val="16"/>
                <w:lang w:val="en-US"/>
              </w:rPr>
              <w:t>-money</w:t>
            </w:r>
            <w:r w:rsidR="00802D1F">
              <w:rPr>
                <w:rFonts w:cs="Times New Roman"/>
                <w:sz w:val="16"/>
                <w:szCs w:val="16"/>
                <w:lang w:val="en-US"/>
              </w:rPr>
              <w:t xml:space="preserve"> </w:t>
            </w:r>
            <w:r w:rsidRPr="00564A03">
              <w:rPr>
                <w:rFonts w:cs="Times New Roman"/>
                <w:sz w:val="16"/>
                <w:szCs w:val="16"/>
                <w:lang w:val="en-US"/>
              </w:rPr>
              <w:t>available</w:t>
            </w:r>
          </w:p>
        </w:tc>
        <w:tc>
          <w:tcPr>
            <w:tcW w:w="1000" w:type="dxa"/>
            <w:tcBorders>
              <w:top w:val="nil"/>
              <w:left w:val="nil"/>
              <w:bottom w:val="nil"/>
              <w:right w:val="nil"/>
            </w:tcBorders>
          </w:tcPr>
          <w:p w14:paraId="7709B3F0" w14:textId="08B7782F" w:rsidR="008A78BB" w:rsidRPr="00564A03" w:rsidRDefault="00564A03"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[3]</w:t>
            </w:r>
          </w:p>
        </w:tc>
        <w:tc>
          <w:tcPr>
            <w:tcW w:w="1074" w:type="dxa"/>
            <w:tcBorders>
              <w:top w:val="nil"/>
              <w:left w:val="nil"/>
              <w:bottom w:val="nil"/>
              <w:right w:val="nil"/>
            </w:tcBorders>
          </w:tcPr>
          <w:p w14:paraId="4A48E909" w14:textId="34DEFD1C" w:rsidR="008A78BB" w:rsidRPr="00564A03" w:rsidRDefault="00564A03"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[4]</w:t>
            </w:r>
          </w:p>
        </w:tc>
      </w:tr>
      <w:tr w:rsidR="00802D1F" w:rsidRPr="00564A03" w14:paraId="1423E4FC" w14:textId="77777777" w:rsidTr="00802D1F">
        <w:trPr>
          <w:trHeight w:val="296"/>
        </w:trPr>
        <w:tc>
          <w:tcPr>
            <w:tcW w:w="2717" w:type="dxa"/>
            <w:tcBorders>
              <w:top w:val="single" w:sz="4" w:space="0" w:color="auto"/>
              <w:left w:val="nil"/>
              <w:bottom w:val="nil"/>
              <w:right w:val="nil"/>
            </w:tcBorders>
          </w:tcPr>
          <w:p w14:paraId="0931FA4C" w14:textId="40CCC9DA" w:rsidR="008A78BB" w:rsidRPr="00564A03" w:rsidRDefault="00564A03" w:rsidP="00802D1F">
            <w:pPr>
              <w:widowControl w:val="0"/>
              <w:autoSpaceDE w:val="0"/>
              <w:autoSpaceDN w:val="0"/>
              <w:adjustRightInd w:val="0"/>
              <w:spacing w:after="0" w:line="240" w:lineRule="auto"/>
              <w:ind w:left="0" w:firstLine="0"/>
              <w:rPr>
                <w:rFonts w:cs="Times New Roman"/>
                <w:sz w:val="16"/>
                <w:szCs w:val="16"/>
                <w:lang w:val="en-US"/>
              </w:rPr>
            </w:pPr>
            <w:r w:rsidRPr="00564A03">
              <w:rPr>
                <w:rFonts w:cs="Times New Roman"/>
                <w:sz w:val="16"/>
                <w:szCs w:val="16"/>
                <w:lang w:val="en-US"/>
              </w:rPr>
              <w:t>Cost of mobile money use</w:t>
            </w:r>
          </w:p>
        </w:tc>
        <w:tc>
          <w:tcPr>
            <w:tcW w:w="2859" w:type="dxa"/>
            <w:tcBorders>
              <w:top w:val="single" w:sz="4" w:space="0" w:color="auto"/>
              <w:left w:val="nil"/>
              <w:bottom w:val="nil"/>
              <w:right w:val="nil"/>
            </w:tcBorders>
          </w:tcPr>
          <w:p w14:paraId="5D5BDD8B"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-0.0273</w:t>
            </w:r>
            <w:r w:rsidRPr="00564A03">
              <w:rPr>
                <w:rFonts w:cs="Times New Roman"/>
                <w:sz w:val="16"/>
                <w:szCs w:val="16"/>
                <w:vertAlign w:val="superscript"/>
                <w:lang w:val="en-US"/>
              </w:rPr>
              <w:t>***</w:t>
            </w:r>
          </w:p>
        </w:tc>
        <w:tc>
          <w:tcPr>
            <w:tcW w:w="2144" w:type="dxa"/>
            <w:tcBorders>
              <w:top w:val="single" w:sz="4" w:space="0" w:color="auto"/>
              <w:left w:val="nil"/>
              <w:bottom w:val="nil"/>
              <w:right w:val="nil"/>
            </w:tcBorders>
          </w:tcPr>
          <w:p w14:paraId="284F1695"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single" w:sz="4" w:space="0" w:color="auto"/>
              <w:left w:val="nil"/>
              <w:bottom w:val="nil"/>
              <w:right w:val="nil"/>
            </w:tcBorders>
          </w:tcPr>
          <w:p w14:paraId="7D2219FB"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74" w:type="dxa"/>
            <w:tcBorders>
              <w:top w:val="single" w:sz="4" w:space="0" w:color="auto"/>
              <w:left w:val="nil"/>
              <w:bottom w:val="nil"/>
              <w:right w:val="nil"/>
            </w:tcBorders>
          </w:tcPr>
          <w:p w14:paraId="204BB9CE"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r>
      <w:tr w:rsidR="00802D1F" w:rsidRPr="00564A03" w14:paraId="65EBBC39" w14:textId="77777777" w:rsidTr="008B0F3D">
        <w:trPr>
          <w:trHeight w:val="58"/>
        </w:trPr>
        <w:tc>
          <w:tcPr>
            <w:tcW w:w="2717" w:type="dxa"/>
            <w:tcBorders>
              <w:top w:val="nil"/>
              <w:left w:val="nil"/>
              <w:bottom w:val="nil"/>
              <w:right w:val="nil"/>
            </w:tcBorders>
          </w:tcPr>
          <w:p w14:paraId="40146686"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69ADE763"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(0.0101)</w:t>
            </w:r>
          </w:p>
        </w:tc>
        <w:tc>
          <w:tcPr>
            <w:tcW w:w="2144" w:type="dxa"/>
            <w:tcBorders>
              <w:top w:val="nil"/>
              <w:left w:val="nil"/>
              <w:bottom w:val="nil"/>
              <w:right w:val="nil"/>
            </w:tcBorders>
          </w:tcPr>
          <w:p w14:paraId="4F92B075"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49885D22"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74" w:type="dxa"/>
            <w:tcBorders>
              <w:top w:val="nil"/>
              <w:left w:val="nil"/>
              <w:bottom w:val="nil"/>
              <w:right w:val="nil"/>
            </w:tcBorders>
          </w:tcPr>
          <w:p w14:paraId="0F69B905"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r>
      <w:tr w:rsidR="00802D1F" w:rsidRPr="00564A03" w14:paraId="0BA6E471" w14:textId="77777777" w:rsidTr="00802D1F">
        <w:trPr>
          <w:trHeight w:val="226"/>
        </w:trPr>
        <w:tc>
          <w:tcPr>
            <w:tcW w:w="2717" w:type="dxa"/>
            <w:tcBorders>
              <w:top w:val="nil"/>
              <w:left w:val="nil"/>
              <w:bottom w:val="nil"/>
              <w:right w:val="nil"/>
            </w:tcBorders>
          </w:tcPr>
          <w:p w14:paraId="1FA0B485"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733A15AD"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144" w:type="dxa"/>
            <w:tcBorders>
              <w:top w:val="nil"/>
              <w:left w:val="nil"/>
              <w:bottom w:val="nil"/>
              <w:right w:val="nil"/>
            </w:tcBorders>
          </w:tcPr>
          <w:p w14:paraId="165E7301"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1000" w:type="dxa"/>
            <w:tcBorders>
              <w:top w:val="nil"/>
              <w:left w:val="nil"/>
              <w:bottom w:val="nil"/>
              <w:right w:val="nil"/>
            </w:tcBorders>
          </w:tcPr>
          <w:p w14:paraId="406EA93B"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1074" w:type="dxa"/>
            <w:tcBorders>
              <w:top w:val="nil"/>
              <w:left w:val="nil"/>
              <w:bottom w:val="nil"/>
              <w:right w:val="nil"/>
            </w:tcBorders>
          </w:tcPr>
          <w:p w14:paraId="705F1B4A"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r>
      <w:tr w:rsidR="00802D1F" w:rsidRPr="00564A03" w14:paraId="301D1FE7" w14:textId="77777777" w:rsidTr="00802D1F">
        <w:trPr>
          <w:trHeight w:val="207"/>
        </w:trPr>
        <w:tc>
          <w:tcPr>
            <w:tcW w:w="2717" w:type="dxa"/>
            <w:tcBorders>
              <w:top w:val="nil"/>
              <w:left w:val="nil"/>
              <w:bottom w:val="nil"/>
              <w:right w:val="nil"/>
            </w:tcBorders>
          </w:tcPr>
          <w:p w14:paraId="1C966E96" w14:textId="72C50E74" w:rsidR="008A78BB" w:rsidRPr="00564A03" w:rsidRDefault="00564A03"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Mobile Network Coverage</w:t>
            </w:r>
          </w:p>
        </w:tc>
        <w:tc>
          <w:tcPr>
            <w:tcW w:w="2859" w:type="dxa"/>
            <w:tcBorders>
              <w:top w:val="nil"/>
              <w:left w:val="nil"/>
              <w:bottom w:val="nil"/>
              <w:right w:val="nil"/>
            </w:tcBorders>
          </w:tcPr>
          <w:p w14:paraId="521D386C"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0.0323</w:t>
            </w:r>
            <w:r w:rsidRPr="00564A03">
              <w:rPr>
                <w:rFonts w:cs="Times New Roman"/>
                <w:sz w:val="16"/>
                <w:szCs w:val="16"/>
                <w:vertAlign w:val="superscript"/>
                <w:lang w:val="en-US"/>
              </w:rPr>
              <w:t>***</w:t>
            </w:r>
          </w:p>
        </w:tc>
        <w:tc>
          <w:tcPr>
            <w:tcW w:w="2144" w:type="dxa"/>
            <w:tcBorders>
              <w:top w:val="nil"/>
              <w:left w:val="nil"/>
              <w:bottom w:val="nil"/>
              <w:right w:val="nil"/>
            </w:tcBorders>
          </w:tcPr>
          <w:p w14:paraId="460A6F76"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0.0045</w:t>
            </w:r>
            <w:r w:rsidRPr="00564A03">
              <w:rPr>
                <w:rFonts w:cs="Times New Roman"/>
                <w:sz w:val="16"/>
                <w:szCs w:val="16"/>
                <w:vertAlign w:val="superscript"/>
                <w:lang w:val="en-US"/>
              </w:rPr>
              <w:t>***</w:t>
            </w:r>
          </w:p>
        </w:tc>
        <w:tc>
          <w:tcPr>
            <w:tcW w:w="1000" w:type="dxa"/>
            <w:tcBorders>
              <w:top w:val="nil"/>
              <w:left w:val="nil"/>
              <w:bottom w:val="nil"/>
              <w:right w:val="nil"/>
            </w:tcBorders>
          </w:tcPr>
          <w:p w14:paraId="1962CEBF"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74" w:type="dxa"/>
            <w:tcBorders>
              <w:top w:val="nil"/>
              <w:left w:val="nil"/>
              <w:bottom w:val="nil"/>
              <w:right w:val="nil"/>
            </w:tcBorders>
          </w:tcPr>
          <w:p w14:paraId="7EA236CC"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r>
      <w:tr w:rsidR="00802D1F" w:rsidRPr="00564A03" w14:paraId="1303C820" w14:textId="77777777" w:rsidTr="00802D1F">
        <w:trPr>
          <w:trHeight w:val="226"/>
        </w:trPr>
        <w:tc>
          <w:tcPr>
            <w:tcW w:w="2717" w:type="dxa"/>
            <w:tcBorders>
              <w:top w:val="nil"/>
              <w:left w:val="nil"/>
              <w:bottom w:val="nil"/>
              <w:right w:val="nil"/>
            </w:tcBorders>
          </w:tcPr>
          <w:p w14:paraId="685DBB0E"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6EDDF5A1"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(0.0060)</w:t>
            </w:r>
          </w:p>
        </w:tc>
        <w:tc>
          <w:tcPr>
            <w:tcW w:w="2144" w:type="dxa"/>
            <w:tcBorders>
              <w:top w:val="nil"/>
              <w:left w:val="nil"/>
              <w:bottom w:val="nil"/>
              <w:right w:val="nil"/>
            </w:tcBorders>
          </w:tcPr>
          <w:p w14:paraId="542510C2"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(0.0006)</w:t>
            </w:r>
          </w:p>
        </w:tc>
        <w:tc>
          <w:tcPr>
            <w:tcW w:w="1000" w:type="dxa"/>
            <w:tcBorders>
              <w:top w:val="nil"/>
              <w:left w:val="nil"/>
              <w:bottom w:val="nil"/>
              <w:right w:val="nil"/>
            </w:tcBorders>
          </w:tcPr>
          <w:p w14:paraId="2D00B247"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74" w:type="dxa"/>
            <w:tcBorders>
              <w:top w:val="nil"/>
              <w:left w:val="nil"/>
              <w:bottom w:val="nil"/>
              <w:right w:val="nil"/>
            </w:tcBorders>
          </w:tcPr>
          <w:p w14:paraId="0EC4126E"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r>
      <w:tr w:rsidR="00802D1F" w:rsidRPr="00564A03" w14:paraId="60EE4274" w14:textId="77777777" w:rsidTr="00802D1F">
        <w:trPr>
          <w:trHeight w:val="226"/>
        </w:trPr>
        <w:tc>
          <w:tcPr>
            <w:tcW w:w="2717" w:type="dxa"/>
            <w:tcBorders>
              <w:top w:val="nil"/>
              <w:left w:val="nil"/>
              <w:bottom w:val="nil"/>
              <w:right w:val="nil"/>
            </w:tcBorders>
          </w:tcPr>
          <w:p w14:paraId="13213604"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7C21E861"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144" w:type="dxa"/>
            <w:tcBorders>
              <w:top w:val="nil"/>
              <w:left w:val="nil"/>
              <w:bottom w:val="nil"/>
              <w:right w:val="nil"/>
            </w:tcBorders>
          </w:tcPr>
          <w:p w14:paraId="3BDCC288"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1000" w:type="dxa"/>
            <w:tcBorders>
              <w:top w:val="nil"/>
              <w:left w:val="nil"/>
              <w:bottom w:val="nil"/>
              <w:right w:val="nil"/>
            </w:tcBorders>
          </w:tcPr>
          <w:p w14:paraId="1F1FA776"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1074" w:type="dxa"/>
            <w:tcBorders>
              <w:top w:val="nil"/>
              <w:left w:val="nil"/>
              <w:bottom w:val="nil"/>
              <w:right w:val="nil"/>
            </w:tcBorders>
          </w:tcPr>
          <w:p w14:paraId="1C681B5B"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r>
      <w:tr w:rsidR="00802D1F" w:rsidRPr="00564A03" w14:paraId="630ABE3E" w14:textId="77777777" w:rsidTr="00802D1F">
        <w:trPr>
          <w:trHeight w:val="87"/>
        </w:trPr>
        <w:tc>
          <w:tcPr>
            <w:tcW w:w="2717" w:type="dxa"/>
            <w:tcBorders>
              <w:top w:val="nil"/>
              <w:left w:val="nil"/>
              <w:bottom w:val="nil"/>
              <w:right w:val="nil"/>
            </w:tcBorders>
          </w:tcPr>
          <w:p w14:paraId="2F785886" w14:textId="71C6CE3A"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Log</w:t>
            </w:r>
            <w:r w:rsidR="00564A03" w:rsidRPr="00564A03">
              <w:rPr>
                <w:rFonts w:cs="Times New Roman"/>
                <w:sz w:val="16"/>
                <w:szCs w:val="16"/>
                <w:lang w:val="en-US"/>
              </w:rPr>
              <w:t xml:space="preserve"> </w:t>
            </w:r>
            <w:r w:rsidRPr="00564A03">
              <w:rPr>
                <w:rFonts w:cs="Times New Roman"/>
                <w:sz w:val="16"/>
                <w:szCs w:val="16"/>
                <w:lang w:val="en-US"/>
              </w:rPr>
              <w:t>Active Mobile Money Accounts</w:t>
            </w:r>
          </w:p>
        </w:tc>
        <w:tc>
          <w:tcPr>
            <w:tcW w:w="2859" w:type="dxa"/>
            <w:tcBorders>
              <w:top w:val="nil"/>
              <w:left w:val="nil"/>
              <w:bottom w:val="nil"/>
              <w:right w:val="nil"/>
            </w:tcBorders>
          </w:tcPr>
          <w:p w14:paraId="36E8D43D"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1D22ED8C"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5FFFCEFA"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0.6651</w:t>
            </w:r>
            <w:r w:rsidRPr="00564A03">
              <w:rPr>
                <w:rFonts w:cs="Times New Roman"/>
                <w:sz w:val="16"/>
                <w:szCs w:val="16"/>
                <w:vertAlign w:val="superscript"/>
                <w:lang w:val="en-US"/>
              </w:rPr>
              <w:t>***</w:t>
            </w:r>
          </w:p>
        </w:tc>
        <w:tc>
          <w:tcPr>
            <w:tcW w:w="1074" w:type="dxa"/>
            <w:tcBorders>
              <w:top w:val="nil"/>
              <w:left w:val="nil"/>
              <w:bottom w:val="nil"/>
              <w:right w:val="nil"/>
            </w:tcBorders>
          </w:tcPr>
          <w:p w14:paraId="73B432B8"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r>
      <w:tr w:rsidR="00802D1F" w:rsidRPr="00564A03" w14:paraId="526783CC" w14:textId="77777777" w:rsidTr="00802D1F">
        <w:trPr>
          <w:trHeight w:val="226"/>
        </w:trPr>
        <w:tc>
          <w:tcPr>
            <w:tcW w:w="2717" w:type="dxa"/>
            <w:tcBorders>
              <w:top w:val="nil"/>
              <w:left w:val="nil"/>
              <w:bottom w:val="nil"/>
              <w:right w:val="nil"/>
            </w:tcBorders>
          </w:tcPr>
          <w:p w14:paraId="2E31450A"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3332556B"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2D03B9F9"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03023F9B"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(0.1047)</w:t>
            </w:r>
          </w:p>
        </w:tc>
        <w:tc>
          <w:tcPr>
            <w:tcW w:w="1074" w:type="dxa"/>
            <w:tcBorders>
              <w:top w:val="nil"/>
              <w:left w:val="nil"/>
              <w:bottom w:val="nil"/>
              <w:right w:val="nil"/>
            </w:tcBorders>
          </w:tcPr>
          <w:p w14:paraId="084ECEFD"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r>
      <w:tr w:rsidR="00802D1F" w:rsidRPr="00564A03" w14:paraId="6DF641E3" w14:textId="77777777" w:rsidTr="00802D1F">
        <w:trPr>
          <w:trHeight w:val="235"/>
        </w:trPr>
        <w:tc>
          <w:tcPr>
            <w:tcW w:w="2717" w:type="dxa"/>
            <w:tcBorders>
              <w:top w:val="nil"/>
              <w:left w:val="nil"/>
              <w:bottom w:val="nil"/>
              <w:right w:val="nil"/>
            </w:tcBorders>
          </w:tcPr>
          <w:p w14:paraId="6838094E"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48C9EEF2"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144" w:type="dxa"/>
            <w:tcBorders>
              <w:top w:val="nil"/>
              <w:left w:val="nil"/>
              <w:bottom w:val="nil"/>
              <w:right w:val="nil"/>
            </w:tcBorders>
          </w:tcPr>
          <w:p w14:paraId="05E08C30"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1000" w:type="dxa"/>
            <w:tcBorders>
              <w:top w:val="nil"/>
              <w:left w:val="nil"/>
              <w:bottom w:val="nil"/>
              <w:right w:val="nil"/>
            </w:tcBorders>
          </w:tcPr>
          <w:p w14:paraId="126ED1DA"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1074" w:type="dxa"/>
            <w:tcBorders>
              <w:top w:val="nil"/>
              <w:left w:val="nil"/>
              <w:bottom w:val="nil"/>
              <w:right w:val="nil"/>
            </w:tcBorders>
          </w:tcPr>
          <w:p w14:paraId="40754574"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r>
      <w:tr w:rsidR="00802D1F" w:rsidRPr="00564A03" w14:paraId="6F1614A2" w14:textId="77777777" w:rsidTr="00802D1F">
        <w:trPr>
          <w:trHeight w:val="305"/>
        </w:trPr>
        <w:tc>
          <w:tcPr>
            <w:tcW w:w="2717" w:type="dxa"/>
            <w:tcBorders>
              <w:top w:val="nil"/>
              <w:left w:val="nil"/>
              <w:bottom w:val="nil"/>
              <w:right w:val="nil"/>
            </w:tcBorders>
          </w:tcPr>
          <w:p w14:paraId="1B4A9E00" w14:textId="1C6FEDEE"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 xml:space="preserve">Mobile-money available </w:t>
            </w:r>
          </w:p>
        </w:tc>
        <w:tc>
          <w:tcPr>
            <w:tcW w:w="2859" w:type="dxa"/>
            <w:tcBorders>
              <w:top w:val="nil"/>
              <w:left w:val="nil"/>
              <w:bottom w:val="nil"/>
              <w:right w:val="nil"/>
            </w:tcBorders>
          </w:tcPr>
          <w:p w14:paraId="189C1548"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36E9363C"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2BD275CA"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74" w:type="dxa"/>
            <w:tcBorders>
              <w:top w:val="nil"/>
              <w:left w:val="nil"/>
              <w:bottom w:val="nil"/>
              <w:right w:val="nil"/>
            </w:tcBorders>
          </w:tcPr>
          <w:p w14:paraId="43FD7FA1"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6.0904</w:t>
            </w:r>
            <w:r w:rsidRPr="00564A03">
              <w:rPr>
                <w:rFonts w:cs="Times New Roman"/>
                <w:sz w:val="16"/>
                <w:szCs w:val="16"/>
                <w:vertAlign w:val="superscript"/>
                <w:lang w:val="en-US"/>
              </w:rPr>
              <w:t>***</w:t>
            </w:r>
          </w:p>
        </w:tc>
      </w:tr>
      <w:tr w:rsidR="00802D1F" w:rsidRPr="00564A03" w14:paraId="4DDB960D" w14:textId="77777777" w:rsidTr="00802D1F">
        <w:trPr>
          <w:trHeight w:val="235"/>
        </w:trPr>
        <w:tc>
          <w:tcPr>
            <w:tcW w:w="2717" w:type="dxa"/>
            <w:tcBorders>
              <w:top w:val="nil"/>
              <w:left w:val="nil"/>
              <w:bottom w:val="nil"/>
              <w:right w:val="nil"/>
            </w:tcBorders>
          </w:tcPr>
          <w:p w14:paraId="3D228031"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p>
        </w:tc>
        <w:tc>
          <w:tcPr>
            <w:tcW w:w="2859" w:type="dxa"/>
            <w:tcBorders>
              <w:top w:val="nil"/>
              <w:left w:val="nil"/>
              <w:bottom w:val="nil"/>
              <w:right w:val="nil"/>
            </w:tcBorders>
          </w:tcPr>
          <w:p w14:paraId="6F9C9CA8"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6632D676"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475A4967"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74" w:type="dxa"/>
            <w:tcBorders>
              <w:top w:val="nil"/>
              <w:left w:val="nil"/>
              <w:bottom w:val="nil"/>
              <w:right w:val="nil"/>
            </w:tcBorders>
          </w:tcPr>
          <w:p w14:paraId="6DBEDAC4"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(1.0739)</w:t>
            </w:r>
          </w:p>
        </w:tc>
      </w:tr>
      <w:tr w:rsidR="00802D1F" w:rsidRPr="00564A03" w14:paraId="604F6E99" w14:textId="77777777" w:rsidTr="00802D1F">
        <w:trPr>
          <w:trHeight w:val="235"/>
        </w:trPr>
        <w:tc>
          <w:tcPr>
            <w:tcW w:w="2717" w:type="dxa"/>
            <w:tcBorders>
              <w:top w:val="nil"/>
              <w:left w:val="nil"/>
              <w:bottom w:val="nil"/>
              <w:right w:val="nil"/>
            </w:tcBorders>
          </w:tcPr>
          <w:p w14:paraId="39C86016" w14:textId="77708BCD" w:rsidR="00802D1F" w:rsidRPr="00564A03" w:rsidRDefault="00802D1F" w:rsidP="00802D1F">
            <w:pPr>
              <w:widowControl w:val="0"/>
              <w:autoSpaceDE w:val="0"/>
              <w:autoSpaceDN w:val="0"/>
              <w:adjustRightInd w:val="0"/>
              <w:spacing w:after="0" w:line="240" w:lineRule="auto"/>
              <w:rPr>
                <w:rFonts w:cs="Times New Roman"/>
                <w:sz w:val="16"/>
                <w:szCs w:val="16"/>
                <w:lang w:val="en-US"/>
              </w:rPr>
            </w:pPr>
            <w:r>
              <w:rPr>
                <w:sz w:val="16"/>
              </w:rPr>
              <w:t>Main controls</w:t>
            </w:r>
          </w:p>
        </w:tc>
        <w:tc>
          <w:tcPr>
            <w:tcW w:w="2859" w:type="dxa"/>
            <w:tcBorders>
              <w:top w:val="nil"/>
              <w:left w:val="nil"/>
              <w:bottom w:val="nil"/>
              <w:right w:val="nil"/>
            </w:tcBorders>
          </w:tcPr>
          <w:p w14:paraId="571AF93E" w14:textId="28EAC36D"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2144" w:type="dxa"/>
            <w:tcBorders>
              <w:top w:val="nil"/>
              <w:left w:val="nil"/>
              <w:bottom w:val="nil"/>
              <w:right w:val="nil"/>
            </w:tcBorders>
          </w:tcPr>
          <w:p w14:paraId="40D8A3C7" w14:textId="5157FF8B"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1000" w:type="dxa"/>
            <w:tcBorders>
              <w:top w:val="nil"/>
              <w:left w:val="nil"/>
              <w:bottom w:val="nil"/>
              <w:right w:val="nil"/>
            </w:tcBorders>
          </w:tcPr>
          <w:p w14:paraId="520FE47B" w14:textId="37F35442"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1074" w:type="dxa"/>
            <w:tcBorders>
              <w:top w:val="nil"/>
              <w:left w:val="nil"/>
              <w:bottom w:val="nil"/>
              <w:right w:val="nil"/>
            </w:tcBorders>
          </w:tcPr>
          <w:p w14:paraId="46BD1EB2" w14:textId="0CF43CE0"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r>
      <w:tr w:rsidR="00802D1F" w:rsidRPr="00564A03" w14:paraId="5928E9E1" w14:textId="77777777" w:rsidTr="00802D1F">
        <w:trPr>
          <w:trHeight w:val="235"/>
        </w:trPr>
        <w:tc>
          <w:tcPr>
            <w:tcW w:w="2717" w:type="dxa"/>
            <w:tcBorders>
              <w:top w:val="nil"/>
              <w:left w:val="nil"/>
              <w:bottom w:val="nil"/>
              <w:right w:val="nil"/>
            </w:tcBorders>
          </w:tcPr>
          <w:p w14:paraId="3D07752B" w14:textId="1B697C66" w:rsidR="00802D1F" w:rsidRPr="00564A03" w:rsidRDefault="00802D1F" w:rsidP="00802D1F">
            <w:pPr>
              <w:widowControl w:val="0"/>
              <w:autoSpaceDE w:val="0"/>
              <w:autoSpaceDN w:val="0"/>
              <w:adjustRightInd w:val="0"/>
              <w:spacing w:after="0" w:line="240" w:lineRule="auto"/>
              <w:rPr>
                <w:rFonts w:cs="Times New Roman"/>
                <w:sz w:val="16"/>
                <w:szCs w:val="16"/>
                <w:lang w:val="en-US"/>
              </w:rPr>
            </w:pPr>
            <w:r>
              <w:rPr>
                <w:sz w:val="16"/>
              </w:rPr>
              <w:t>Country FE</w:t>
            </w:r>
          </w:p>
        </w:tc>
        <w:tc>
          <w:tcPr>
            <w:tcW w:w="2859" w:type="dxa"/>
            <w:tcBorders>
              <w:top w:val="nil"/>
              <w:left w:val="nil"/>
              <w:bottom w:val="nil"/>
              <w:right w:val="nil"/>
            </w:tcBorders>
          </w:tcPr>
          <w:p w14:paraId="6226CCD5" w14:textId="3EB3AA8F"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2144" w:type="dxa"/>
            <w:tcBorders>
              <w:top w:val="nil"/>
              <w:left w:val="nil"/>
              <w:bottom w:val="nil"/>
              <w:right w:val="nil"/>
            </w:tcBorders>
          </w:tcPr>
          <w:p w14:paraId="058CFBE5" w14:textId="0DA31794"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1000" w:type="dxa"/>
            <w:tcBorders>
              <w:top w:val="nil"/>
              <w:left w:val="nil"/>
              <w:bottom w:val="nil"/>
              <w:right w:val="nil"/>
            </w:tcBorders>
          </w:tcPr>
          <w:p w14:paraId="0CA844FB" w14:textId="44CC4442"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1074" w:type="dxa"/>
            <w:tcBorders>
              <w:top w:val="nil"/>
              <w:left w:val="nil"/>
              <w:bottom w:val="nil"/>
              <w:right w:val="nil"/>
            </w:tcBorders>
          </w:tcPr>
          <w:p w14:paraId="2E6AFAEC" w14:textId="6B637A5B"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r>
      <w:tr w:rsidR="00802D1F" w:rsidRPr="00564A03" w14:paraId="4DDD24AD" w14:textId="77777777" w:rsidTr="00802D1F">
        <w:trPr>
          <w:trHeight w:val="226"/>
        </w:trPr>
        <w:tc>
          <w:tcPr>
            <w:tcW w:w="2717" w:type="dxa"/>
            <w:tcBorders>
              <w:top w:val="nil"/>
              <w:left w:val="nil"/>
              <w:bottom w:val="single" w:sz="4" w:space="0" w:color="auto"/>
              <w:right w:val="nil"/>
            </w:tcBorders>
          </w:tcPr>
          <w:p w14:paraId="5833F8EB" w14:textId="38D605D5" w:rsidR="00802D1F" w:rsidRPr="00564A03" w:rsidRDefault="00802D1F" w:rsidP="00802D1F">
            <w:pPr>
              <w:widowControl w:val="0"/>
              <w:autoSpaceDE w:val="0"/>
              <w:autoSpaceDN w:val="0"/>
              <w:adjustRightInd w:val="0"/>
              <w:spacing w:after="0" w:line="240" w:lineRule="auto"/>
              <w:rPr>
                <w:rFonts w:cs="Times New Roman"/>
                <w:sz w:val="16"/>
                <w:szCs w:val="16"/>
                <w:lang w:val="en-US"/>
              </w:rPr>
            </w:pPr>
            <w:r>
              <w:rPr>
                <w:sz w:val="16"/>
              </w:rPr>
              <w:t>Year FE</w:t>
            </w:r>
          </w:p>
        </w:tc>
        <w:tc>
          <w:tcPr>
            <w:tcW w:w="2859" w:type="dxa"/>
            <w:tcBorders>
              <w:top w:val="nil"/>
              <w:left w:val="nil"/>
              <w:bottom w:val="single" w:sz="4" w:space="0" w:color="auto"/>
              <w:right w:val="nil"/>
            </w:tcBorders>
          </w:tcPr>
          <w:p w14:paraId="5CE13D4A" w14:textId="059B368E"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2144" w:type="dxa"/>
            <w:tcBorders>
              <w:top w:val="nil"/>
              <w:left w:val="nil"/>
              <w:bottom w:val="single" w:sz="4" w:space="0" w:color="auto"/>
              <w:right w:val="nil"/>
            </w:tcBorders>
          </w:tcPr>
          <w:p w14:paraId="47F92BA1" w14:textId="4C364C06"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1000" w:type="dxa"/>
            <w:tcBorders>
              <w:top w:val="nil"/>
              <w:left w:val="nil"/>
              <w:bottom w:val="single" w:sz="4" w:space="0" w:color="auto"/>
              <w:right w:val="nil"/>
            </w:tcBorders>
          </w:tcPr>
          <w:p w14:paraId="3D0BA0F8" w14:textId="1A6F5BCF"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c>
          <w:tcPr>
            <w:tcW w:w="1074" w:type="dxa"/>
            <w:tcBorders>
              <w:top w:val="nil"/>
              <w:left w:val="nil"/>
              <w:bottom w:val="single" w:sz="4" w:space="0" w:color="auto"/>
              <w:right w:val="nil"/>
            </w:tcBorders>
          </w:tcPr>
          <w:p w14:paraId="022B3000" w14:textId="3D21DE61" w:rsidR="00802D1F" w:rsidRPr="00564A03" w:rsidRDefault="00802D1F" w:rsidP="00802D1F">
            <w:pPr>
              <w:widowControl w:val="0"/>
              <w:autoSpaceDE w:val="0"/>
              <w:autoSpaceDN w:val="0"/>
              <w:adjustRightInd w:val="0"/>
              <w:spacing w:after="0" w:line="240" w:lineRule="auto"/>
              <w:jc w:val="center"/>
              <w:rPr>
                <w:rFonts w:cs="Times New Roman"/>
                <w:sz w:val="16"/>
                <w:szCs w:val="16"/>
                <w:lang w:val="en-US"/>
              </w:rPr>
            </w:pPr>
            <w:r>
              <w:rPr>
                <w:sz w:val="16"/>
              </w:rPr>
              <w:t>YES</w:t>
            </w:r>
          </w:p>
        </w:tc>
      </w:tr>
      <w:tr w:rsidR="00802D1F" w:rsidRPr="00564A03" w14:paraId="2C1551F4" w14:textId="77777777" w:rsidTr="00802D1F">
        <w:trPr>
          <w:trHeight w:val="226"/>
        </w:trPr>
        <w:tc>
          <w:tcPr>
            <w:tcW w:w="2717" w:type="dxa"/>
            <w:tcBorders>
              <w:top w:val="single" w:sz="4" w:space="0" w:color="auto"/>
              <w:left w:val="nil"/>
              <w:bottom w:val="nil"/>
              <w:right w:val="nil"/>
            </w:tcBorders>
          </w:tcPr>
          <w:p w14:paraId="37D4CEED"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Countries</w:t>
            </w:r>
          </w:p>
        </w:tc>
        <w:tc>
          <w:tcPr>
            <w:tcW w:w="2859" w:type="dxa"/>
            <w:tcBorders>
              <w:top w:val="single" w:sz="4" w:space="0" w:color="auto"/>
              <w:left w:val="nil"/>
              <w:bottom w:val="nil"/>
              <w:right w:val="nil"/>
            </w:tcBorders>
          </w:tcPr>
          <w:p w14:paraId="7A132EEA" w14:textId="626BE458"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57</w:t>
            </w:r>
          </w:p>
        </w:tc>
        <w:tc>
          <w:tcPr>
            <w:tcW w:w="2144" w:type="dxa"/>
            <w:tcBorders>
              <w:top w:val="single" w:sz="4" w:space="0" w:color="auto"/>
              <w:left w:val="nil"/>
              <w:bottom w:val="nil"/>
              <w:right w:val="nil"/>
            </w:tcBorders>
          </w:tcPr>
          <w:p w14:paraId="4CFBB886" w14:textId="537971CA"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82</w:t>
            </w:r>
          </w:p>
        </w:tc>
        <w:tc>
          <w:tcPr>
            <w:tcW w:w="1000" w:type="dxa"/>
            <w:tcBorders>
              <w:top w:val="single" w:sz="4" w:space="0" w:color="auto"/>
              <w:left w:val="nil"/>
              <w:bottom w:val="nil"/>
              <w:right w:val="nil"/>
            </w:tcBorders>
          </w:tcPr>
          <w:p w14:paraId="6FE2CDB6" w14:textId="1B5B306C"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57</w:t>
            </w:r>
          </w:p>
        </w:tc>
        <w:tc>
          <w:tcPr>
            <w:tcW w:w="1074" w:type="dxa"/>
            <w:tcBorders>
              <w:top w:val="single" w:sz="4" w:space="0" w:color="auto"/>
              <w:left w:val="nil"/>
              <w:bottom w:val="nil"/>
              <w:right w:val="nil"/>
            </w:tcBorders>
          </w:tcPr>
          <w:p w14:paraId="6AFAA192" w14:textId="47B2D23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82</w:t>
            </w:r>
          </w:p>
        </w:tc>
      </w:tr>
      <w:tr w:rsidR="00802D1F" w:rsidRPr="00564A03" w14:paraId="23CCC5E1" w14:textId="77777777" w:rsidTr="00802D1F">
        <w:trPr>
          <w:trHeight w:val="235"/>
        </w:trPr>
        <w:tc>
          <w:tcPr>
            <w:tcW w:w="2717" w:type="dxa"/>
            <w:tcBorders>
              <w:top w:val="nil"/>
              <w:left w:val="nil"/>
              <w:bottom w:val="nil"/>
              <w:right w:val="nil"/>
            </w:tcBorders>
          </w:tcPr>
          <w:p w14:paraId="48F5D77B"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Observations</w:t>
            </w:r>
          </w:p>
        </w:tc>
        <w:tc>
          <w:tcPr>
            <w:tcW w:w="2859" w:type="dxa"/>
            <w:tcBorders>
              <w:top w:val="nil"/>
              <w:left w:val="nil"/>
              <w:bottom w:val="nil"/>
              <w:right w:val="nil"/>
            </w:tcBorders>
          </w:tcPr>
          <w:p w14:paraId="1A585B5C" w14:textId="19EF7619"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388</w:t>
            </w:r>
          </w:p>
        </w:tc>
        <w:tc>
          <w:tcPr>
            <w:tcW w:w="2144" w:type="dxa"/>
            <w:tcBorders>
              <w:top w:val="nil"/>
              <w:left w:val="nil"/>
              <w:bottom w:val="nil"/>
              <w:right w:val="nil"/>
            </w:tcBorders>
          </w:tcPr>
          <w:p w14:paraId="4AB58B73" w14:textId="7AF35328"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909</w:t>
            </w:r>
          </w:p>
        </w:tc>
        <w:tc>
          <w:tcPr>
            <w:tcW w:w="1000" w:type="dxa"/>
            <w:tcBorders>
              <w:top w:val="nil"/>
              <w:left w:val="nil"/>
              <w:bottom w:val="nil"/>
              <w:right w:val="nil"/>
            </w:tcBorders>
          </w:tcPr>
          <w:p w14:paraId="31B38901" w14:textId="716B9EAB"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388</w:t>
            </w:r>
          </w:p>
        </w:tc>
        <w:tc>
          <w:tcPr>
            <w:tcW w:w="1074" w:type="dxa"/>
            <w:tcBorders>
              <w:top w:val="nil"/>
              <w:left w:val="nil"/>
              <w:bottom w:val="nil"/>
              <w:right w:val="nil"/>
            </w:tcBorders>
          </w:tcPr>
          <w:p w14:paraId="4F9BB71D" w14:textId="1EBAFC99"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90</w:t>
            </w:r>
            <w:r w:rsidR="004025F9">
              <w:rPr>
                <w:rFonts w:cs="Times New Roman"/>
                <w:sz w:val="16"/>
                <w:szCs w:val="16"/>
                <w:lang w:val="en-US"/>
              </w:rPr>
              <w:t>9</w:t>
            </w:r>
          </w:p>
        </w:tc>
      </w:tr>
      <w:tr w:rsidR="00802D1F" w:rsidRPr="00564A03" w14:paraId="17D9595E" w14:textId="77777777" w:rsidTr="00802D1F">
        <w:trPr>
          <w:trHeight w:val="235"/>
        </w:trPr>
        <w:tc>
          <w:tcPr>
            <w:tcW w:w="2717" w:type="dxa"/>
            <w:tcBorders>
              <w:top w:val="nil"/>
              <w:left w:val="nil"/>
              <w:bottom w:val="nil"/>
              <w:right w:val="nil"/>
            </w:tcBorders>
          </w:tcPr>
          <w:p w14:paraId="3F5A6BD0" w14:textId="77777777" w:rsidR="00802D1F" w:rsidRDefault="00802D1F" w:rsidP="00553BB5">
            <w:pPr>
              <w:widowControl w:val="0"/>
              <w:autoSpaceDE w:val="0"/>
              <w:autoSpaceDN w:val="0"/>
              <w:adjustRightInd w:val="0"/>
              <w:spacing w:after="0" w:line="240" w:lineRule="auto"/>
              <w:rPr>
                <w:rFonts w:cs="Times New Roman"/>
                <w:b/>
                <w:i/>
                <w:sz w:val="16"/>
                <w:szCs w:val="16"/>
                <w:lang w:val="en-US"/>
              </w:rPr>
            </w:pPr>
          </w:p>
          <w:p w14:paraId="6759E3EF" w14:textId="48C16C09" w:rsidR="00802D1F" w:rsidRPr="00802D1F" w:rsidRDefault="00802D1F" w:rsidP="00553BB5">
            <w:pPr>
              <w:widowControl w:val="0"/>
              <w:autoSpaceDE w:val="0"/>
              <w:autoSpaceDN w:val="0"/>
              <w:adjustRightInd w:val="0"/>
              <w:spacing w:after="0" w:line="240" w:lineRule="auto"/>
              <w:rPr>
                <w:rFonts w:cs="Times New Roman"/>
                <w:b/>
                <w:i/>
                <w:sz w:val="16"/>
                <w:szCs w:val="16"/>
                <w:lang w:val="en-US"/>
              </w:rPr>
            </w:pPr>
            <w:r w:rsidRPr="00802D1F">
              <w:rPr>
                <w:rFonts w:cs="Times New Roman"/>
                <w:b/>
                <w:i/>
                <w:sz w:val="16"/>
                <w:szCs w:val="16"/>
                <w:lang w:val="en-US"/>
              </w:rPr>
              <w:t>IV diagnostics</w:t>
            </w:r>
          </w:p>
        </w:tc>
        <w:tc>
          <w:tcPr>
            <w:tcW w:w="2859" w:type="dxa"/>
            <w:tcBorders>
              <w:top w:val="nil"/>
              <w:left w:val="nil"/>
              <w:bottom w:val="nil"/>
              <w:right w:val="nil"/>
            </w:tcBorders>
          </w:tcPr>
          <w:p w14:paraId="7E8A264E" w14:textId="77777777" w:rsidR="00802D1F" w:rsidRPr="00564A03" w:rsidRDefault="00802D1F"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14EC806A" w14:textId="77777777" w:rsidR="00802D1F" w:rsidRPr="00564A03" w:rsidRDefault="00802D1F"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50072292" w14:textId="77777777" w:rsidR="00802D1F" w:rsidRPr="00564A03" w:rsidRDefault="00802D1F" w:rsidP="00553BB5">
            <w:pPr>
              <w:widowControl w:val="0"/>
              <w:autoSpaceDE w:val="0"/>
              <w:autoSpaceDN w:val="0"/>
              <w:adjustRightInd w:val="0"/>
              <w:spacing w:after="0" w:line="240" w:lineRule="auto"/>
              <w:jc w:val="center"/>
              <w:rPr>
                <w:rFonts w:cs="Times New Roman"/>
                <w:sz w:val="16"/>
                <w:szCs w:val="16"/>
                <w:lang w:val="en-US"/>
              </w:rPr>
            </w:pPr>
          </w:p>
        </w:tc>
        <w:tc>
          <w:tcPr>
            <w:tcW w:w="1074" w:type="dxa"/>
            <w:tcBorders>
              <w:top w:val="nil"/>
              <w:left w:val="nil"/>
              <w:bottom w:val="nil"/>
              <w:right w:val="nil"/>
            </w:tcBorders>
          </w:tcPr>
          <w:p w14:paraId="3CC6207E" w14:textId="77777777" w:rsidR="00802D1F" w:rsidRPr="00564A03" w:rsidRDefault="00802D1F" w:rsidP="00553BB5">
            <w:pPr>
              <w:widowControl w:val="0"/>
              <w:autoSpaceDE w:val="0"/>
              <w:autoSpaceDN w:val="0"/>
              <w:adjustRightInd w:val="0"/>
              <w:spacing w:after="0" w:line="240" w:lineRule="auto"/>
              <w:jc w:val="center"/>
              <w:rPr>
                <w:rFonts w:cs="Times New Roman"/>
                <w:sz w:val="16"/>
                <w:szCs w:val="16"/>
                <w:lang w:val="en-US"/>
              </w:rPr>
            </w:pPr>
          </w:p>
        </w:tc>
      </w:tr>
      <w:tr w:rsidR="00802D1F" w:rsidRPr="00564A03" w14:paraId="00806591" w14:textId="77777777" w:rsidTr="00802D1F">
        <w:trPr>
          <w:trHeight w:val="226"/>
        </w:trPr>
        <w:tc>
          <w:tcPr>
            <w:tcW w:w="2717" w:type="dxa"/>
            <w:tcBorders>
              <w:top w:val="nil"/>
              <w:left w:val="nil"/>
              <w:bottom w:val="nil"/>
              <w:right w:val="nil"/>
            </w:tcBorders>
          </w:tcPr>
          <w:p w14:paraId="01D00343"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Cragg-Donald F</w:t>
            </w:r>
          </w:p>
        </w:tc>
        <w:tc>
          <w:tcPr>
            <w:tcW w:w="2859" w:type="dxa"/>
            <w:tcBorders>
              <w:top w:val="nil"/>
              <w:left w:val="nil"/>
              <w:bottom w:val="nil"/>
              <w:right w:val="nil"/>
            </w:tcBorders>
          </w:tcPr>
          <w:p w14:paraId="2419CF7F"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0D3A10C9"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07A2AABE"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18.9708</w:t>
            </w:r>
          </w:p>
        </w:tc>
        <w:tc>
          <w:tcPr>
            <w:tcW w:w="1074" w:type="dxa"/>
            <w:tcBorders>
              <w:top w:val="nil"/>
              <w:left w:val="nil"/>
              <w:bottom w:val="nil"/>
              <w:right w:val="nil"/>
            </w:tcBorders>
          </w:tcPr>
          <w:p w14:paraId="067CE596" w14:textId="1DD5CF7E"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63.32</w:t>
            </w:r>
          </w:p>
        </w:tc>
      </w:tr>
      <w:tr w:rsidR="00802D1F" w:rsidRPr="00564A03" w14:paraId="441BCB14" w14:textId="77777777" w:rsidTr="00802D1F">
        <w:trPr>
          <w:trHeight w:val="226"/>
        </w:trPr>
        <w:tc>
          <w:tcPr>
            <w:tcW w:w="2717" w:type="dxa"/>
            <w:tcBorders>
              <w:top w:val="nil"/>
              <w:left w:val="nil"/>
              <w:bottom w:val="nil"/>
              <w:right w:val="nil"/>
            </w:tcBorders>
          </w:tcPr>
          <w:p w14:paraId="58C51662" w14:textId="1478E837" w:rsidR="008A78BB" w:rsidRPr="00564A03" w:rsidRDefault="00FD1F84" w:rsidP="00553BB5">
            <w:pPr>
              <w:widowControl w:val="0"/>
              <w:autoSpaceDE w:val="0"/>
              <w:autoSpaceDN w:val="0"/>
              <w:adjustRightInd w:val="0"/>
              <w:spacing w:after="0" w:line="240" w:lineRule="auto"/>
              <w:rPr>
                <w:rFonts w:cs="Times New Roman"/>
                <w:sz w:val="16"/>
                <w:szCs w:val="16"/>
                <w:lang w:val="en-US"/>
              </w:rPr>
            </w:pPr>
            <w:r w:rsidRPr="00FD1F84">
              <w:rPr>
                <w:rFonts w:cs="Times New Roman"/>
                <w:sz w:val="16"/>
                <w:szCs w:val="16"/>
                <w:lang w:val="en-US"/>
              </w:rPr>
              <w:t xml:space="preserve">Kleibergen-Paap </w:t>
            </w:r>
            <w:r w:rsidR="008A78BB" w:rsidRPr="00564A03">
              <w:rPr>
                <w:rFonts w:cs="Times New Roman"/>
                <w:sz w:val="16"/>
                <w:szCs w:val="16"/>
                <w:lang w:val="en-US"/>
              </w:rPr>
              <w:t>rk Wald F</w:t>
            </w:r>
          </w:p>
        </w:tc>
        <w:tc>
          <w:tcPr>
            <w:tcW w:w="2859" w:type="dxa"/>
            <w:tcBorders>
              <w:top w:val="nil"/>
              <w:left w:val="nil"/>
              <w:bottom w:val="nil"/>
              <w:right w:val="nil"/>
            </w:tcBorders>
          </w:tcPr>
          <w:p w14:paraId="1BF89BFA"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2B8473C1"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135973DB" w14:textId="07F05114"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23.21</w:t>
            </w:r>
          </w:p>
        </w:tc>
        <w:tc>
          <w:tcPr>
            <w:tcW w:w="1074" w:type="dxa"/>
            <w:tcBorders>
              <w:top w:val="nil"/>
              <w:left w:val="nil"/>
              <w:bottom w:val="nil"/>
              <w:right w:val="nil"/>
            </w:tcBorders>
          </w:tcPr>
          <w:p w14:paraId="69BE49A2" w14:textId="11574D1F"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45.8</w:t>
            </w:r>
            <w:r w:rsidR="00F31984">
              <w:rPr>
                <w:rFonts w:cs="Times New Roman"/>
                <w:sz w:val="16"/>
                <w:szCs w:val="16"/>
                <w:lang w:val="en-US"/>
              </w:rPr>
              <w:t>7</w:t>
            </w:r>
          </w:p>
        </w:tc>
      </w:tr>
      <w:tr w:rsidR="00802D1F" w:rsidRPr="00564A03" w14:paraId="538D93AE" w14:textId="77777777" w:rsidTr="00802D1F">
        <w:trPr>
          <w:trHeight w:val="235"/>
        </w:trPr>
        <w:tc>
          <w:tcPr>
            <w:tcW w:w="2717" w:type="dxa"/>
            <w:tcBorders>
              <w:top w:val="nil"/>
              <w:left w:val="nil"/>
              <w:bottom w:val="nil"/>
              <w:right w:val="nil"/>
            </w:tcBorders>
          </w:tcPr>
          <w:p w14:paraId="794AA870" w14:textId="7D714332" w:rsidR="008A78BB" w:rsidRPr="00564A03" w:rsidRDefault="00FD1F84" w:rsidP="00553BB5">
            <w:pPr>
              <w:widowControl w:val="0"/>
              <w:autoSpaceDE w:val="0"/>
              <w:autoSpaceDN w:val="0"/>
              <w:adjustRightInd w:val="0"/>
              <w:spacing w:after="0" w:line="240" w:lineRule="auto"/>
              <w:rPr>
                <w:rFonts w:cs="Times New Roman"/>
                <w:sz w:val="16"/>
                <w:szCs w:val="16"/>
                <w:lang w:val="en-US"/>
              </w:rPr>
            </w:pPr>
            <w:r w:rsidRPr="00FD1F84">
              <w:rPr>
                <w:rFonts w:cs="Times New Roman"/>
                <w:sz w:val="16"/>
                <w:szCs w:val="16"/>
                <w:lang w:val="en-US"/>
              </w:rPr>
              <w:t xml:space="preserve">Kleibergen-Paap </w:t>
            </w:r>
            <w:r w:rsidR="008A78BB" w:rsidRPr="00564A03">
              <w:rPr>
                <w:rFonts w:cs="Times New Roman"/>
                <w:sz w:val="16"/>
                <w:szCs w:val="16"/>
                <w:lang w:val="en-US"/>
              </w:rPr>
              <w:t>rk LM</w:t>
            </w:r>
          </w:p>
        </w:tc>
        <w:tc>
          <w:tcPr>
            <w:tcW w:w="2859" w:type="dxa"/>
            <w:tcBorders>
              <w:top w:val="nil"/>
              <w:left w:val="nil"/>
              <w:bottom w:val="nil"/>
              <w:right w:val="nil"/>
            </w:tcBorders>
          </w:tcPr>
          <w:p w14:paraId="402CB94A"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0ECD153E"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6CB49854" w14:textId="59781CB2"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14.31</w:t>
            </w:r>
          </w:p>
        </w:tc>
        <w:tc>
          <w:tcPr>
            <w:tcW w:w="1074" w:type="dxa"/>
            <w:tcBorders>
              <w:top w:val="nil"/>
              <w:left w:val="nil"/>
              <w:bottom w:val="nil"/>
              <w:right w:val="nil"/>
            </w:tcBorders>
          </w:tcPr>
          <w:p w14:paraId="6744C02E" w14:textId="7C3D8EC1"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48.7</w:t>
            </w:r>
            <w:r w:rsidR="00F31984">
              <w:rPr>
                <w:rFonts w:cs="Times New Roman"/>
                <w:sz w:val="16"/>
                <w:szCs w:val="16"/>
                <w:lang w:val="en-US"/>
              </w:rPr>
              <w:t>4</w:t>
            </w:r>
          </w:p>
        </w:tc>
      </w:tr>
      <w:tr w:rsidR="00802D1F" w:rsidRPr="00564A03" w14:paraId="7EDFEFC5" w14:textId="77777777" w:rsidTr="00802D1F">
        <w:trPr>
          <w:trHeight w:val="226"/>
        </w:trPr>
        <w:tc>
          <w:tcPr>
            <w:tcW w:w="2717" w:type="dxa"/>
            <w:tcBorders>
              <w:top w:val="nil"/>
              <w:left w:val="nil"/>
              <w:bottom w:val="nil"/>
              <w:right w:val="nil"/>
            </w:tcBorders>
          </w:tcPr>
          <w:p w14:paraId="7967546C"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p-value KP LM</w:t>
            </w:r>
          </w:p>
        </w:tc>
        <w:tc>
          <w:tcPr>
            <w:tcW w:w="2859" w:type="dxa"/>
            <w:tcBorders>
              <w:top w:val="nil"/>
              <w:left w:val="nil"/>
              <w:bottom w:val="nil"/>
              <w:right w:val="nil"/>
            </w:tcBorders>
          </w:tcPr>
          <w:p w14:paraId="0C1EA7C0"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0F16359D"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621378BD" w14:textId="609A7008"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0.000</w:t>
            </w:r>
          </w:p>
        </w:tc>
        <w:tc>
          <w:tcPr>
            <w:tcW w:w="1074" w:type="dxa"/>
            <w:tcBorders>
              <w:top w:val="nil"/>
              <w:left w:val="nil"/>
              <w:bottom w:val="nil"/>
              <w:right w:val="nil"/>
            </w:tcBorders>
          </w:tcPr>
          <w:p w14:paraId="200BC70D" w14:textId="780A860F"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0.00</w:t>
            </w:r>
          </w:p>
        </w:tc>
      </w:tr>
      <w:tr w:rsidR="00802D1F" w:rsidRPr="00564A03" w14:paraId="5E8CEADD" w14:textId="77777777" w:rsidTr="00802D1F">
        <w:trPr>
          <w:trHeight w:val="226"/>
        </w:trPr>
        <w:tc>
          <w:tcPr>
            <w:tcW w:w="2717" w:type="dxa"/>
            <w:tcBorders>
              <w:top w:val="nil"/>
              <w:left w:val="nil"/>
              <w:bottom w:val="nil"/>
              <w:right w:val="nil"/>
            </w:tcBorders>
          </w:tcPr>
          <w:p w14:paraId="6FFE65A7"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Hansen J</w:t>
            </w:r>
          </w:p>
        </w:tc>
        <w:tc>
          <w:tcPr>
            <w:tcW w:w="2859" w:type="dxa"/>
            <w:tcBorders>
              <w:top w:val="nil"/>
              <w:left w:val="nil"/>
              <w:bottom w:val="nil"/>
              <w:right w:val="nil"/>
            </w:tcBorders>
          </w:tcPr>
          <w:p w14:paraId="0D8EB913"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nil"/>
              <w:right w:val="nil"/>
            </w:tcBorders>
          </w:tcPr>
          <w:p w14:paraId="375EB5B1"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nil"/>
              <w:right w:val="nil"/>
            </w:tcBorders>
          </w:tcPr>
          <w:p w14:paraId="476D0C16" w14:textId="423FC74D"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w:t>
            </w:r>
            <w:r w:rsidR="00F31984">
              <w:rPr>
                <w:rFonts w:cs="Times New Roman"/>
                <w:sz w:val="16"/>
                <w:szCs w:val="16"/>
                <w:lang w:val="en-US"/>
              </w:rPr>
              <w:t>3</w:t>
            </w:r>
          </w:p>
        </w:tc>
        <w:tc>
          <w:tcPr>
            <w:tcW w:w="1074" w:type="dxa"/>
            <w:tcBorders>
              <w:top w:val="nil"/>
              <w:left w:val="nil"/>
              <w:bottom w:val="nil"/>
              <w:right w:val="nil"/>
            </w:tcBorders>
          </w:tcPr>
          <w:p w14:paraId="3D757817" w14:textId="6D540822"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0.00</w:t>
            </w:r>
          </w:p>
        </w:tc>
      </w:tr>
      <w:tr w:rsidR="00802D1F" w:rsidRPr="00564A03" w14:paraId="112EBEE1" w14:textId="77777777" w:rsidTr="00802D1F">
        <w:trPr>
          <w:trHeight w:val="235"/>
        </w:trPr>
        <w:tc>
          <w:tcPr>
            <w:tcW w:w="2717" w:type="dxa"/>
            <w:tcBorders>
              <w:top w:val="nil"/>
              <w:left w:val="nil"/>
              <w:bottom w:val="single" w:sz="4" w:space="0" w:color="auto"/>
              <w:right w:val="nil"/>
            </w:tcBorders>
          </w:tcPr>
          <w:p w14:paraId="5F1AF853" w14:textId="77777777" w:rsidR="008A78BB" w:rsidRPr="00564A03" w:rsidRDefault="008A78BB" w:rsidP="00553BB5">
            <w:pPr>
              <w:widowControl w:val="0"/>
              <w:autoSpaceDE w:val="0"/>
              <w:autoSpaceDN w:val="0"/>
              <w:adjustRightInd w:val="0"/>
              <w:spacing w:after="0" w:line="240" w:lineRule="auto"/>
              <w:rPr>
                <w:rFonts w:cs="Times New Roman"/>
                <w:sz w:val="16"/>
                <w:szCs w:val="16"/>
                <w:lang w:val="en-US"/>
              </w:rPr>
            </w:pPr>
            <w:r w:rsidRPr="00564A03">
              <w:rPr>
                <w:rFonts w:cs="Times New Roman"/>
                <w:sz w:val="16"/>
                <w:szCs w:val="16"/>
                <w:lang w:val="en-US"/>
              </w:rPr>
              <w:t>Chi-</w:t>
            </w:r>
            <w:proofErr w:type="gramStart"/>
            <w:r w:rsidRPr="00564A03">
              <w:rPr>
                <w:rFonts w:cs="Times New Roman"/>
                <w:sz w:val="16"/>
                <w:szCs w:val="16"/>
                <w:lang w:val="en-US"/>
              </w:rPr>
              <w:t>sq(</w:t>
            </w:r>
            <w:proofErr w:type="gramEnd"/>
            <w:r w:rsidRPr="00564A03">
              <w:rPr>
                <w:rFonts w:cs="Times New Roman"/>
                <w:sz w:val="16"/>
                <w:szCs w:val="16"/>
                <w:lang w:val="en-US"/>
              </w:rPr>
              <w:t>1) p-value H</w:t>
            </w:r>
          </w:p>
        </w:tc>
        <w:tc>
          <w:tcPr>
            <w:tcW w:w="2859" w:type="dxa"/>
            <w:tcBorders>
              <w:top w:val="nil"/>
              <w:left w:val="nil"/>
              <w:bottom w:val="single" w:sz="4" w:space="0" w:color="auto"/>
              <w:right w:val="nil"/>
            </w:tcBorders>
          </w:tcPr>
          <w:p w14:paraId="28B57267"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2144" w:type="dxa"/>
            <w:tcBorders>
              <w:top w:val="nil"/>
              <w:left w:val="nil"/>
              <w:bottom w:val="single" w:sz="4" w:space="0" w:color="auto"/>
              <w:right w:val="nil"/>
            </w:tcBorders>
          </w:tcPr>
          <w:p w14:paraId="53F2A29F"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p>
        </w:tc>
        <w:tc>
          <w:tcPr>
            <w:tcW w:w="1000" w:type="dxa"/>
            <w:tcBorders>
              <w:top w:val="nil"/>
              <w:left w:val="nil"/>
              <w:bottom w:val="single" w:sz="4" w:space="0" w:color="auto"/>
              <w:right w:val="nil"/>
            </w:tcBorders>
          </w:tcPr>
          <w:p w14:paraId="1E55995C" w14:textId="30102A73"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0.87</w:t>
            </w:r>
          </w:p>
        </w:tc>
        <w:tc>
          <w:tcPr>
            <w:tcW w:w="1074" w:type="dxa"/>
            <w:tcBorders>
              <w:top w:val="nil"/>
              <w:left w:val="nil"/>
              <w:bottom w:val="single" w:sz="4" w:space="0" w:color="auto"/>
              <w:right w:val="nil"/>
            </w:tcBorders>
          </w:tcPr>
          <w:p w14:paraId="54E931F7" w14:textId="77777777" w:rsidR="008A78BB" w:rsidRPr="00564A03" w:rsidRDefault="008A78BB" w:rsidP="00553BB5">
            <w:pPr>
              <w:widowControl w:val="0"/>
              <w:autoSpaceDE w:val="0"/>
              <w:autoSpaceDN w:val="0"/>
              <w:adjustRightInd w:val="0"/>
              <w:spacing w:after="0" w:line="240" w:lineRule="auto"/>
              <w:jc w:val="center"/>
              <w:rPr>
                <w:rFonts w:cs="Times New Roman"/>
                <w:sz w:val="16"/>
                <w:szCs w:val="16"/>
                <w:lang w:val="en-US"/>
              </w:rPr>
            </w:pPr>
            <w:r w:rsidRPr="00564A03">
              <w:rPr>
                <w:rFonts w:cs="Times New Roman"/>
                <w:sz w:val="16"/>
                <w:szCs w:val="16"/>
                <w:lang w:val="en-US"/>
              </w:rPr>
              <w:t>.</w:t>
            </w:r>
          </w:p>
        </w:tc>
      </w:tr>
    </w:tbl>
    <w:p w14:paraId="642DE52C" w14:textId="5D371B6B" w:rsidR="00564A03" w:rsidRDefault="00F31984">
      <w:pPr>
        <w:spacing w:after="133"/>
        <w:ind w:left="-5" w:right="931"/>
        <w:rPr>
          <w:sz w:val="16"/>
          <w:szCs w:val="16"/>
        </w:rPr>
      </w:pPr>
      <w:proofErr w:type="gramStart"/>
      <w:r w:rsidRPr="00F31984">
        <w:rPr>
          <w:sz w:val="16"/>
          <w:szCs w:val="16"/>
        </w:rPr>
        <w:t>Notes:</w:t>
      </w:r>
      <w:proofErr w:type="gramEnd"/>
      <w:r w:rsidRPr="00F31984">
        <w:rPr>
          <w:sz w:val="16"/>
          <w:szCs w:val="16"/>
        </w:rPr>
        <w:t xml:space="preserve"> Robust standard errors are clustered at the country level and are shown in parentheses. All models include fixed effects for country and year. Columns [3] use two instruments (mobile data cost and network coverage), while column [4] uses network coverage as the only instrument. Significance </w:t>
      </w:r>
      <w:proofErr w:type="gramStart"/>
      <w:r w:rsidRPr="00F31984">
        <w:rPr>
          <w:sz w:val="16"/>
          <w:szCs w:val="16"/>
        </w:rPr>
        <w:t>levels:</w:t>
      </w:r>
      <w:proofErr w:type="gramEnd"/>
      <w:r w:rsidRPr="00F31984">
        <w:rPr>
          <w:sz w:val="16"/>
          <w:szCs w:val="16"/>
        </w:rPr>
        <w:t xml:space="preserve"> *** p &lt; 0.01, ** p &lt; 0.05, * p &lt; 0.10.</w:t>
      </w:r>
    </w:p>
    <w:p w14:paraId="04B6FDF6" w14:textId="77777777" w:rsidR="00F31984" w:rsidRDefault="00F31984">
      <w:pPr>
        <w:spacing w:after="133"/>
        <w:ind w:left="-5" w:right="931"/>
      </w:pPr>
    </w:p>
    <w:p w14:paraId="3D31E1A7" w14:textId="77777777" w:rsidR="001D259E" w:rsidRDefault="004814E2">
      <w:pPr>
        <w:pStyle w:val="Titre1"/>
        <w:tabs>
          <w:tab w:val="center" w:pos="1782"/>
        </w:tabs>
        <w:ind w:left="-15" w:firstLine="0"/>
      </w:pPr>
      <w:r>
        <w:t>5</w:t>
      </w:r>
      <w:r>
        <w:tab/>
        <w:t>Robustness checks</w:t>
      </w:r>
    </w:p>
    <w:p w14:paraId="3DAA8F6C" w14:textId="77777777" w:rsidR="001D259E" w:rsidRDefault="004814E2">
      <w:pPr>
        <w:spacing w:after="334"/>
        <w:ind w:left="-5" w:right="931"/>
      </w:pPr>
      <w:r>
        <w:t>Our results indicate that mobile money adoption contributes to improvements in gender equality. In this section, we assess the robustness of this finding by conducting a series of sensitivity and robustness checks.</w:t>
      </w:r>
    </w:p>
    <w:p w14:paraId="534CEE36" w14:textId="77777777" w:rsidR="001D259E" w:rsidRDefault="004814E2">
      <w:pPr>
        <w:pStyle w:val="Titre2"/>
        <w:tabs>
          <w:tab w:val="center" w:pos="2045"/>
        </w:tabs>
        <w:ind w:left="-15" w:firstLine="0"/>
      </w:pPr>
      <w:r>
        <w:t>5.1</w:t>
      </w:r>
      <w:r>
        <w:tab/>
        <w:t>Alternative specification</w:t>
      </w:r>
    </w:p>
    <w:p w14:paraId="75C217DD" w14:textId="2C7BE2A4" w:rsidR="001D259E" w:rsidRDefault="004814E2" w:rsidP="002365DE">
      <w:pPr>
        <w:spacing w:after="0"/>
        <w:ind w:left="-5" w:right="931"/>
      </w:pPr>
      <w:r>
        <w:t>To assess the robustness of our findings, we employ an alternative specification based on a redefinition of the treatment variable—namely, mobile money adoption. In our baseline specification, this variable is measured using a binary indicator that captures whether a country has formally introduced mobile money services. However, this approach presents three major limitations in the context of gender equality. First, the binary variable fails to capture the intensity of adoption, which can vary substantially across countries. Second, it does not reflect the specific modalities of service rollout, which may directly influence women’s access to and use of the technology.</w:t>
      </w:r>
      <w:r>
        <w:rPr>
          <w:color w:val="0000FF"/>
          <w:vertAlign w:val="superscript"/>
        </w:rPr>
        <w:footnoteReference w:id="2"/>
      </w:r>
      <w:r>
        <w:rPr>
          <w:color w:val="0000FF"/>
          <w:vertAlign w:val="superscript"/>
        </w:rPr>
        <w:t xml:space="preserve"> </w:t>
      </w:r>
      <w:r>
        <w:t xml:space="preserve">Third, the mere presence of mobile money in a country does not guarantee that </w:t>
      </w:r>
      <w:r>
        <w:lastRenderedPageBreak/>
        <w:t>women have access to it or make use of it in practice. To address these issues, we rely on alternative measures of the treatment variable drawn from various data sources. On the supply side, we use structural indicators such as the number of mobile money providers (sourced from GSMA), the number of active mobile money accounts (</w:t>
      </w:r>
      <w:r>
        <w:rPr>
          <w:color w:val="0000FF"/>
        </w:rPr>
        <w:t>Asongu et al.</w:t>
      </w:r>
      <w:r>
        <w:t xml:space="preserve">, </w:t>
      </w:r>
      <w:r>
        <w:rPr>
          <w:color w:val="0000FF"/>
        </w:rPr>
        <w:t>2023</w:t>
      </w:r>
      <w:r>
        <w:t xml:space="preserve">), and the volume of transactions carried out via mobile money platforms, based on data from the IMF’s Financial Access Survey (FAS). On the demand side, we draw on the World Bank’s Global Findex database, including the share of the adult population with a mobile money account, as well as the proportion of women who report owning such an account. The regression results based on these alternative measures are presented in the table </w:t>
      </w:r>
      <w:r>
        <w:rPr>
          <w:color w:val="0000FF"/>
        </w:rPr>
        <w:t xml:space="preserve">C.1 </w:t>
      </w:r>
      <w:r>
        <w:t>in the Appendix. These results confirm the robustness of our findings across multiple definitions and intensities of mobile money adoption.</w:t>
      </w:r>
    </w:p>
    <w:p w14:paraId="321A7BBD" w14:textId="53077FA2" w:rsidR="001D259E" w:rsidRDefault="004814E2">
      <w:pPr>
        <w:spacing w:after="328"/>
        <w:ind w:left="-5" w:right="931"/>
      </w:pPr>
      <w:r>
        <w:t xml:space="preserve">In addition, gender equality trajectories differ markedly across countries. Some governments may, independently of mobile money adoption, enact legal reforms, promote girls’ education, or implement national campaigns to support women’s rights—each of which may affect gender outcomes. Ignoring these country-specific dynamics could lead to attributing changes in gender indicators to mobile money when they are, in fact, the result of structural national trends. To address this concern, our empirical specification includes country-specific linear time trends, allowing us to account for unobserved heterogeneity in gender dynamics over time. Furthermore, to mitigate omitted-variable bias arising from factors that may simultaneously influence both mobile money adoption and gender-related outcomes, we progressively augment the baseline model with a comprehensive set of control variables. These include: i) macroeconomic indicators such as annual inflation rate, trade openness, public investment, agricultural value added, migrant remittance inflows, net foreign direct investment, net official development assistance, and a composite index of financial development; ii) institutional and political-risk variables, including the incidence of internal, external, and religious conflict, corruption perception scores, government stability, and rule of law indices; iii) gender-specific institutional indicators, namely the Women’s Political Empowerment Index and the Women’s Civil Liberties Index; iv) demographic and social controls, such as the average number of years of schooling among women aged 25 and older, the total fertility rate, and the infant mortality rate. The results are reported in the table </w:t>
      </w:r>
      <w:r>
        <w:rPr>
          <w:color w:val="0000FF"/>
        </w:rPr>
        <w:t>C.</w:t>
      </w:r>
      <w:r w:rsidR="00666CD8">
        <w:rPr>
          <w:color w:val="0000FF"/>
        </w:rPr>
        <w:t>2</w:t>
      </w:r>
      <w:r>
        <w:rPr>
          <w:color w:val="0000FF"/>
        </w:rPr>
        <w:t xml:space="preserve"> </w:t>
      </w:r>
      <w:r>
        <w:t xml:space="preserve">and table </w:t>
      </w:r>
      <w:r>
        <w:rPr>
          <w:color w:val="0000FF"/>
        </w:rPr>
        <w:t>C.</w:t>
      </w:r>
      <w:r w:rsidR="00666CD8">
        <w:rPr>
          <w:color w:val="0000FF"/>
        </w:rPr>
        <w:t> 3</w:t>
      </w:r>
      <w:r>
        <w:rPr>
          <w:color w:val="0000FF"/>
        </w:rPr>
        <w:t xml:space="preserve"> </w:t>
      </w:r>
      <w:r>
        <w:t xml:space="preserve">in the Appendix. They show that the impact of mobile money on gender equality remains statistically significant and substantively robust. This confirms that our findings are not driven by omitted-variable </w:t>
      </w:r>
      <w:proofErr w:type="gramStart"/>
      <w:r>
        <w:t>bias</w:t>
      </w:r>
      <w:r w:rsidR="00666CD8">
        <w:t> .</w:t>
      </w:r>
      <w:proofErr w:type="gramEnd"/>
    </w:p>
    <w:p w14:paraId="3D09BE47" w14:textId="77777777" w:rsidR="001D259E" w:rsidRDefault="004814E2">
      <w:pPr>
        <w:pStyle w:val="Titre2"/>
        <w:tabs>
          <w:tab w:val="center" w:pos="3075"/>
        </w:tabs>
        <w:ind w:left="-15" w:firstLine="0"/>
      </w:pPr>
      <w:r>
        <w:t>5.2</w:t>
      </w:r>
      <w:r>
        <w:tab/>
        <w:t>Alternative measures of gender inequality</w:t>
      </w:r>
    </w:p>
    <w:p w14:paraId="39D5819C" w14:textId="64AB311C" w:rsidR="001D259E" w:rsidRDefault="004814E2">
      <w:pPr>
        <w:spacing w:after="333"/>
        <w:ind w:left="-5" w:right="931"/>
      </w:pPr>
      <w:r>
        <w:t xml:space="preserve">To ensure that our results are not driven by the choice of metric, we employ three alternative measures of gender </w:t>
      </w:r>
      <w:proofErr w:type="gramStart"/>
      <w:r>
        <w:t>equality:</w:t>
      </w:r>
      <w:proofErr w:type="gramEnd"/>
      <w:r>
        <w:t xml:space="preserve"> the Gender Inequality Index (which incorporates indicators of women’s reproductive health, empowerment, and labor-market participation not captured by the Gender Equality Index; see Section </w:t>
      </w:r>
      <w:r>
        <w:rPr>
          <w:color w:val="0000FF"/>
        </w:rPr>
        <w:t>3</w:t>
      </w:r>
      <w:r>
        <w:t xml:space="preserve">), the Human Development Index for female, and the CPIA Gender Equality Rating (1 = low to 6 = high). The estimates reported in columns [1] through [3] of the Appendix table </w:t>
      </w:r>
      <w:r>
        <w:rPr>
          <w:color w:val="0000FF"/>
        </w:rPr>
        <w:t>C.</w:t>
      </w:r>
      <w:r w:rsidR="00286EC7">
        <w:rPr>
          <w:color w:val="0000FF"/>
        </w:rPr>
        <w:t>4</w:t>
      </w:r>
      <w:r>
        <w:rPr>
          <w:color w:val="0000FF"/>
        </w:rPr>
        <w:t xml:space="preserve"> </w:t>
      </w:r>
      <w:r>
        <w:t xml:space="preserve">indicate that mobile money adoption reduces the Gender Inequality Index by 0.8 percentage points, raises the CPIA Gender Equality Rating by 0.0962 points, and </w:t>
      </w:r>
      <w:r>
        <w:lastRenderedPageBreak/>
        <w:t>improves the Human Development Index for females by 0.6 percentage points, respectively. These findings confirm that mobile-money adoption enhances gender equality and demonstrate that changing the measure of gender equality does not alter our conclusions.</w:t>
      </w:r>
    </w:p>
    <w:p w14:paraId="4EDA1304" w14:textId="77777777" w:rsidR="001D259E" w:rsidRDefault="004814E2">
      <w:pPr>
        <w:pStyle w:val="Titre2"/>
        <w:tabs>
          <w:tab w:val="center" w:pos="2712"/>
        </w:tabs>
        <w:ind w:left="-15" w:firstLine="0"/>
      </w:pPr>
      <w:r>
        <w:t>5.3</w:t>
      </w:r>
      <w:r>
        <w:tab/>
        <w:t>Robustness to Alternative Methods</w:t>
      </w:r>
    </w:p>
    <w:p w14:paraId="1F185606" w14:textId="77777777" w:rsidR="001D259E" w:rsidRDefault="004814E2">
      <w:pPr>
        <w:spacing w:after="180"/>
        <w:ind w:left="-5" w:right="931"/>
      </w:pPr>
      <w:r>
        <w:t xml:space="preserve">To verify the robustness of our main estimates and guard against possible methodological bias, we apply a variety of alternative estimation techniques. We first run an Ordinary Least Squares (OLS) model, then move to several matching approaches, such as Propensity Score Matching (PSM), following </w:t>
      </w:r>
      <w:r>
        <w:rPr>
          <w:color w:val="0000FF"/>
        </w:rPr>
        <w:t xml:space="preserve">Rosenbaum &amp; Rubin </w:t>
      </w:r>
      <w:r>
        <w:t>(</w:t>
      </w:r>
      <w:r>
        <w:rPr>
          <w:color w:val="0000FF"/>
        </w:rPr>
        <w:t>1983</w:t>
      </w:r>
      <w:r>
        <w:t>), as well as Regression Adjustment (RA), Inverse Probability Weighting (IPW), and IPW Regression Adjustment (IPWRA), which is known for its double robustness.</w:t>
      </w:r>
    </w:p>
    <w:p w14:paraId="03A8E84B" w14:textId="77777777" w:rsidR="001D259E" w:rsidRDefault="004814E2">
      <w:pPr>
        <w:ind w:left="-5" w:right="931"/>
      </w:pPr>
      <w:r>
        <w:t xml:space="preserve">In our OLS analysis, we follow </w:t>
      </w:r>
      <w:proofErr w:type="gramStart"/>
      <w:r>
        <w:t>a</w:t>
      </w:r>
      <w:proofErr w:type="gramEnd"/>
      <w:r>
        <w:t xml:space="preserve"> progressive modeling approach. We begin with a simple specification that includes only the key treatment variable—mobile money adoption—and then gradually introduce the control variables used in the main entropy balancing models. This stepby-step strategy helps isolate the core relationship before testing its stability with additional covariates. All models account for country and year fixed effects, allowing us to control for unobserved country-specific characteristics and time-related global influences. Our modeling choices are in line with empirical approaches commonly used in macroeconomic and institutional studies (</w:t>
      </w:r>
      <w:r>
        <w:rPr>
          <w:color w:val="0000FF"/>
        </w:rPr>
        <w:t>Neuenkirch &amp; Neumeier</w:t>
      </w:r>
      <w:r>
        <w:t xml:space="preserve">, </w:t>
      </w:r>
      <w:proofErr w:type="gramStart"/>
      <w:r>
        <w:rPr>
          <w:color w:val="0000FF"/>
        </w:rPr>
        <w:t>2016</w:t>
      </w:r>
      <w:r>
        <w:t>;</w:t>
      </w:r>
      <w:proofErr w:type="gramEnd"/>
      <w:r>
        <w:t xml:space="preserve"> </w:t>
      </w:r>
      <w:r>
        <w:rPr>
          <w:color w:val="0000FF"/>
        </w:rPr>
        <w:t>Ogrokhina &amp; Rodriguez</w:t>
      </w:r>
      <w:r>
        <w:t xml:space="preserve">, </w:t>
      </w:r>
      <w:r>
        <w:rPr>
          <w:color w:val="0000FF"/>
        </w:rPr>
        <w:t>2018</w:t>
      </w:r>
      <w:r>
        <w:t xml:space="preserve">; </w:t>
      </w:r>
      <w:r>
        <w:rPr>
          <w:color w:val="0000FF"/>
        </w:rPr>
        <w:t>Apeti &amp; Edoh</w:t>
      </w:r>
      <w:r>
        <w:t xml:space="preserve">, </w:t>
      </w:r>
      <w:r>
        <w:rPr>
          <w:color w:val="0000FF"/>
        </w:rPr>
        <w:t>2023</w:t>
      </w:r>
      <w:r>
        <w:t xml:space="preserve">; </w:t>
      </w:r>
      <w:r>
        <w:rPr>
          <w:color w:val="0000FF"/>
        </w:rPr>
        <w:t>Apeti</w:t>
      </w:r>
      <w:r>
        <w:t xml:space="preserve">, </w:t>
      </w:r>
      <w:r>
        <w:rPr>
          <w:color w:val="0000FF"/>
        </w:rPr>
        <w:t>2023</w:t>
      </w:r>
      <w:r>
        <w:t>). We then extend the specification by including a broader set of controls.</w:t>
      </w:r>
    </w:p>
    <w:p w14:paraId="01E43CFF" w14:textId="77777777" w:rsidR="001D259E" w:rsidRDefault="004814E2">
      <w:pPr>
        <w:ind w:left="-5" w:right="931"/>
      </w:pPr>
      <w:r>
        <w:t xml:space="preserve">These variables capture a range of macroeconomic dynamics, political and institutional risks, gender-sensitive policy environments, and structural demographic features. Control selection was guided by both empirical literature and diagnostic checks to ensure model reliability. The choice of variables is informed by the existing literature and guided by diagnostic checks to avoid multicollinearity and overfitting. Regression outputs are reported in Appendix Table </w:t>
      </w:r>
      <w:r>
        <w:rPr>
          <w:color w:val="0000FF"/>
        </w:rPr>
        <w:t>C.5</w:t>
      </w:r>
      <w:r>
        <w:t>, columns [1] through [10]. Column [1] corresponds to the baseline model, while column [10] includes the most comprehensive set of covariates.</w:t>
      </w:r>
    </w:p>
    <w:p w14:paraId="2C04BB82" w14:textId="77777777" w:rsidR="001D259E" w:rsidRDefault="004814E2">
      <w:pPr>
        <w:spacing w:after="334"/>
        <w:ind w:left="-5" w:right="931"/>
      </w:pPr>
      <w:r>
        <w:t xml:space="preserve">Throughout the specifications, the coefficient on mobile money adoption remains positive and statistically significant, with effect sizes comparable to those found in the entropy balancing estimations. These results provide strong evidence that the link between mobile money use and gender equality is not sensitive to model specification. The consistency of results across OLS, PSM, and doubly robust estimators (RA, IPW, IPWRA) further supports the validity of our conclusions and reduces concerns about bias from selection on observables. Table </w:t>
      </w:r>
      <w:r>
        <w:rPr>
          <w:color w:val="0000FF"/>
        </w:rPr>
        <w:t xml:space="preserve">C.6 </w:t>
      </w:r>
      <w:r>
        <w:t>summarizes these findings. Overall, our robustness analysis confirms the positive role of mobile money in reducing gender disparities, regardless of estimation method.</w:t>
      </w:r>
    </w:p>
    <w:p w14:paraId="4C9A3EE6" w14:textId="77777777" w:rsidR="001D259E" w:rsidRDefault="004814E2">
      <w:pPr>
        <w:pStyle w:val="Titre2"/>
        <w:tabs>
          <w:tab w:val="center" w:pos="4066"/>
        </w:tabs>
        <w:ind w:left="-15" w:firstLine="0"/>
      </w:pPr>
      <w:r>
        <w:t>5.4</w:t>
      </w:r>
      <w:r>
        <w:tab/>
        <w:t>Alternative sample, placebo tests and inference robustness</w:t>
      </w:r>
    </w:p>
    <w:p w14:paraId="546BD1C6" w14:textId="77777777" w:rsidR="001D259E" w:rsidRDefault="004814E2">
      <w:pPr>
        <w:ind w:left="-5" w:right="931"/>
      </w:pPr>
      <w:r>
        <w:t xml:space="preserve">To ensure our inferences are not driven by restrictive assumptions on the error structure, we implement three families of robust standard errors. First, we apply the correction proposed by </w:t>
      </w:r>
      <w:r>
        <w:rPr>
          <w:color w:val="0000FF"/>
        </w:rPr>
        <w:lastRenderedPageBreak/>
        <w:t xml:space="preserve">Driscoll &amp; Kraay </w:t>
      </w:r>
      <w:r>
        <w:t>(</w:t>
      </w:r>
      <w:r>
        <w:rPr>
          <w:color w:val="0000FF"/>
        </w:rPr>
        <w:t>1998</w:t>
      </w:r>
      <w:r>
        <w:t xml:space="preserve">), which accounts for heteroskedasticity, serial correlation, and arbitrary contemporaneous correlation across countries, including non-spatial cross-dependence such as synchronized business cycles. Second, we employ the approach developed by </w:t>
      </w:r>
      <w:r>
        <w:rPr>
          <w:color w:val="0000FF"/>
        </w:rPr>
        <w:t xml:space="preserve">Conley </w:t>
      </w:r>
      <w:r>
        <w:t>(</w:t>
      </w:r>
      <w:r>
        <w:rPr>
          <w:color w:val="0000FF"/>
        </w:rPr>
        <w:t>1999</w:t>
      </w:r>
      <w:r>
        <w:t xml:space="preserve">), which accommodates spatial correlation that decays with distance—typical of regional shocks related to digital infrastructure, trade integration, or financial contagion. Third, we use twoway cluster-robust standard errors by country and year, following </w:t>
      </w:r>
      <w:r>
        <w:rPr>
          <w:color w:val="0000FF"/>
        </w:rPr>
        <w:t xml:space="preserve">Cameron et al. </w:t>
      </w:r>
      <w:r>
        <w:t>(</w:t>
      </w:r>
      <w:r>
        <w:rPr>
          <w:color w:val="0000FF"/>
        </w:rPr>
        <w:t>2011</w:t>
      </w:r>
      <w:r>
        <w:t xml:space="preserve">), to address both intra-country autocorrelation and common temporal shocks. Results corresponding to these corrections are reported in columns – of Table </w:t>
      </w:r>
      <w:r>
        <w:rPr>
          <w:color w:val="0000FF"/>
        </w:rPr>
        <w:t xml:space="preserve">C.7 </w:t>
      </w:r>
      <w:r>
        <w:t>in the Appendix. Across all specifications, the effect of mobile money on gender equality remains positive and statistically significant, indicating that our findings are robust to alternative assumptions regarding error dependence.</w:t>
      </w:r>
    </w:p>
    <w:p w14:paraId="475B7910" w14:textId="77777777" w:rsidR="001D259E" w:rsidRDefault="004814E2">
      <w:pPr>
        <w:ind w:left="-5" w:right="931"/>
      </w:pPr>
      <w:r>
        <w:t xml:space="preserve">We also use an alternative sample to ensure that our results are not driven by a specific subgroup within the dataset. First, we re-estimate Equation </w:t>
      </w:r>
      <w:r>
        <w:rPr>
          <w:color w:val="0000FF"/>
        </w:rPr>
        <w:t xml:space="preserve">1 </w:t>
      </w:r>
      <w:r>
        <w:t>by excluding countries that have maintained an official communist regime, namely Russia, China, North Korea, Laos, Cuba, and Vietnam. These countries are characterized by highly centralized political and economic systems, where the introduction of financial innovations such as mobile money often depends on state-led initiatives rather than market-driven dynamics. Moreover, gender equality in these contexts has historically been shaped by ideologically driven, top-down policies rather than by gradual changes linked to social or technological transformations (</w:t>
      </w:r>
      <w:r>
        <w:rPr>
          <w:color w:val="0000FF"/>
        </w:rPr>
        <w:t>Gal &amp; Kligman</w:t>
      </w:r>
      <w:r>
        <w:t xml:space="preserve">, </w:t>
      </w:r>
      <w:r>
        <w:rPr>
          <w:color w:val="0000FF"/>
        </w:rPr>
        <w:t>2000</w:t>
      </w:r>
      <w:r>
        <w:t>). As a result, their trajectories are not readily comparable to those of countries where women’s empowerment has emerged more directly through access to digital or financial services.</w:t>
      </w:r>
    </w:p>
    <w:p w14:paraId="1B403661" w14:textId="77777777" w:rsidR="001D259E" w:rsidRDefault="004814E2">
      <w:pPr>
        <w:ind w:left="-5" w:right="931"/>
      </w:pPr>
      <w:r>
        <w:t xml:space="preserve">Second, we examine the sensitivity of our results to the presence of outliers. </w:t>
      </w:r>
      <w:r>
        <w:rPr>
          <w:color w:val="0000FF"/>
          <w:vertAlign w:val="superscript"/>
        </w:rPr>
        <w:footnoteReference w:id="3"/>
      </w:r>
      <w:r>
        <w:rPr>
          <w:color w:val="0000FF"/>
          <w:vertAlign w:val="superscript"/>
        </w:rPr>
        <w:t xml:space="preserve"> </w:t>
      </w:r>
      <w:r>
        <w:t xml:space="preserve">Outliers are defined as observations with standardized residuals (in absolute value) greater than 1.96 and a Cook’s distance exceeding the empirical threshold of 4/NT, where NT denotes the number of observations in a balanced panel. This approach assumes a 95% confidence level that nonoutlier observations belong to the true underlying data distribution. Observations classified as outliers are therefore excluded from the sample. The results are presented in the table </w:t>
      </w:r>
      <w:r>
        <w:rPr>
          <w:color w:val="0000FF"/>
        </w:rPr>
        <w:t xml:space="preserve">C.7 </w:t>
      </w:r>
      <w:r>
        <w:t>in the Appendix. Column [1] reports the estimates obtained after excluding communist countries, while Column [2] presents the results after removing outliers.</w:t>
      </w:r>
    </w:p>
    <w:p w14:paraId="0972D95E" w14:textId="77777777" w:rsidR="001D259E" w:rsidRDefault="004814E2">
      <w:pPr>
        <w:spacing w:after="458"/>
        <w:ind w:left="-5" w:right="931"/>
      </w:pPr>
      <w:r>
        <w:t>Third, we assess the robustness of our results through a series of placebo exercises. First, we randomly assign fictitious treatment dates (column [3]). Second, we carry out a falsification test that replaces the dependent variable with the risk of external conflict</w:t>
      </w:r>
      <w:r>
        <w:rPr>
          <w:color w:val="0000FF"/>
          <w:vertAlign w:val="superscript"/>
        </w:rPr>
        <w:footnoteReference w:id="4"/>
      </w:r>
      <w:r>
        <w:rPr>
          <w:color w:val="0000FF"/>
          <w:vertAlign w:val="superscript"/>
        </w:rPr>
        <w:t xml:space="preserve"> </w:t>
      </w:r>
      <w:r>
        <w:t xml:space="preserve">(column [4]). Third, we re-estimate the model under the counterfactual assumption that mobile-money adoption occurred five years prior to its actual introduction. This strategy enables us to determine whether the estimated effect of mobile money on gender equality is driven by random noise or by an arbitrary </w:t>
      </w:r>
      <w:r>
        <w:lastRenderedPageBreak/>
        <w:t xml:space="preserve">model specification. As shown in Table </w:t>
      </w:r>
      <w:r>
        <w:rPr>
          <w:color w:val="0000FF"/>
        </w:rPr>
        <w:t>C.7</w:t>
      </w:r>
      <w:r>
        <w:t>, column [</w:t>
      </w:r>
      <w:proofErr w:type="gramStart"/>
      <w:r>
        <w:t>3]-</w:t>
      </w:r>
      <w:proofErr w:type="gramEnd"/>
      <w:r>
        <w:t>column[5], we find no statistically significant effect. Taken together, these findings confirm the robustness of our main results.</w:t>
      </w:r>
    </w:p>
    <w:p w14:paraId="1609B27C" w14:textId="77777777" w:rsidR="001D259E" w:rsidRDefault="004814E2">
      <w:pPr>
        <w:pStyle w:val="Titre1"/>
        <w:tabs>
          <w:tab w:val="center" w:pos="2053"/>
        </w:tabs>
        <w:ind w:left="-15" w:firstLine="0"/>
      </w:pPr>
      <w:r>
        <w:t>6</w:t>
      </w:r>
      <w:r>
        <w:tab/>
        <w:t>Transmission channels</w:t>
      </w:r>
    </w:p>
    <w:p w14:paraId="0D10EF87" w14:textId="476E7593" w:rsidR="001D259E" w:rsidRDefault="004814E2">
      <w:pPr>
        <w:ind w:left="-5" w:right="931"/>
      </w:pPr>
      <w:r>
        <w:t>Our empirical analysis shows that mobile money adoption has contributed substantively to advancing gender equality in developing countries. To elucidate the pathways through which this effect materializes, we investigate three key transmission channels identified in the theoretical and empirical literature</w:t>
      </w:r>
      <w:r w:rsidR="002A4ADA">
        <w:t xml:space="preserve"> </w:t>
      </w:r>
      <w:r>
        <w:t>: (i) remittance flows directed to women, (ii) women’s access to formal financial services, and (iii) female self-employment. The literature consistently documents that these channels are inversely correlated with gender inequality. For instance, remittance inflows—often received by women—tend to increase their financial autonomy, enhance savings capacities, and facilitate investments in household well-being, thereby strengthening women’s influence over economic decisions (</w:t>
      </w:r>
      <w:r>
        <w:rPr>
          <w:color w:val="0000FF"/>
        </w:rPr>
        <w:t>Aker et al.</w:t>
      </w:r>
      <w:r>
        <w:t xml:space="preserve">, </w:t>
      </w:r>
      <w:proofErr w:type="gramStart"/>
      <w:r>
        <w:rPr>
          <w:color w:val="0000FF"/>
        </w:rPr>
        <w:t>2016</w:t>
      </w:r>
      <w:r>
        <w:t>;</w:t>
      </w:r>
      <w:proofErr w:type="gramEnd"/>
      <w:r>
        <w:t xml:space="preserve"> </w:t>
      </w:r>
      <w:r>
        <w:rPr>
          <w:color w:val="0000FF"/>
        </w:rPr>
        <w:t>Suri &amp; Jack</w:t>
      </w:r>
      <w:r>
        <w:t xml:space="preserve">, </w:t>
      </w:r>
      <w:r>
        <w:rPr>
          <w:color w:val="0000FF"/>
        </w:rPr>
        <w:t>2016</w:t>
      </w:r>
      <w:r>
        <w:t xml:space="preserve">; </w:t>
      </w:r>
      <w:r>
        <w:rPr>
          <w:color w:val="0000FF"/>
        </w:rPr>
        <w:t>Islam &amp; Muzi</w:t>
      </w:r>
      <w:r>
        <w:t xml:space="preserve">, </w:t>
      </w:r>
      <w:r>
        <w:rPr>
          <w:color w:val="0000FF"/>
        </w:rPr>
        <w:t>2020</w:t>
      </w:r>
      <w:r>
        <w:t>). Similarly, expanded access to formal financial services provides women with crucial tools to manage risks and capital, fostering greater independence. Finally, female engagement in entrepreneurship and self-employment directly contributes to empowering women economically and socially, improving their bargaining power within households and communities.</w:t>
      </w:r>
    </w:p>
    <w:p w14:paraId="5DC1D586" w14:textId="0EFE1053" w:rsidR="001D259E" w:rsidRDefault="004814E2">
      <w:pPr>
        <w:spacing w:after="474"/>
        <w:ind w:left="-5" w:right="931"/>
      </w:pPr>
      <w:r>
        <w:t xml:space="preserve">To empirically assess these mechanisms, we proceed in two steps, following a strategy similar to </w:t>
      </w:r>
      <w:r>
        <w:rPr>
          <w:color w:val="0000FF"/>
        </w:rPr>
        <w:t xml:space="preserve">Apeti &amp; Edoh </w:t>
      </w:r>
      <w:r>
        <w:t>(</w:t>
      </w:r>
      <w:r>
        <w:rPr>
          <w:color w:val="0000FF"/>
        </w:rPr>
        <w:t>2023</w:t>
      </w:r>
      <w:r>
        <w:t xml:space="preserve">). First, we estimate fixed-effects ordinary least squares (OLS) regressions of our gender equality metric on each proposed channel separately, controlling for a comprehensive set of baseline covariates as well as country and year fixed effects. The estimates, reported in Table </w:t>
      </w:r>
      <w:r>
        <w:rPr>
          <w:color w:val="0000FF"/>
        </w:rPr>
        <w:t>D.1</w:t>
      </w:r>
      <w:r>
        <w:t>, reveal that remittance receipts (</w:t>
      </w:r>
      <w:proofErr w:type="gramStart"/>
      <w:r>
        <w:t>columns[</w:t>
      </w:r>
      <w:proofErr w:type="gramEnd"/>
      <w:r>
        <w:t xml:space="preserve">2]-[3]), women’s financial inclusion(columns[1]), and female self-employment(columns[4]) each exhibit positive and statistically significant relationships with improvements in gender parity. In a second step, we evaluate the extent to which mobile money adoption influences these channels. Utilizing our principal estimation framework, which incorporates entropy balancing to ensure covariate equivalence between adopters and non-adopters, we examine the connection between mobile money uptake and the three channels. As shown in Table </w:t>
      </w:r>
      <w:r>
        <w:rPr>
          <w:color w:val="0000FF"/>
        </w:rPr>
        <w:t>D.2</w:t>
      </w:r>
      <w:r>
        <w:t>, mobile money adoption is robustly associated with increased remittance flows benefiting women, higher levels of women’s financial inclusion, and strengthened female self-employment. Taken together, the evidence supports the hypothesis that mobile money advances gender equality principally through these interconnected pathways.</w:t>
      </w:r>
    </w:p>
    <w:p w14:paraId="70295A75" w14:textId="77777777" w:rsidR="001D259E" w:rsidRDefault="004814E2">
      <w:pPr>
        <w:pStyle w:val="Titre1"/>
        <w:tabs>
          <w:tab w:val="center" w:pos="1473"/>
        </w:tabs>
        <w:ind w:left="-15" w:firstLine="0"/>
      </w:pPr>
      <w:r>
        <w:t>7</w:t>
      </w:r>
      <w:r>
        <w:tab/>
        <w:t>Heterogeneity</w:t>
      </w:r>
    </w:p>
    <w:p w14:paraId="7D80201A" w14:textId="43C4E7A4" w:rsidR="001D259E" w:rsidRDefault="004814E2">
      <w:pPr>
        <w:spacing w:after="334"/>
        <w:ind w:left="-5" w:right="931"/>
      </w:pPr>
      <w:r>
        <w:t>Our findings indicate that the adoption of mobile money contributes to greater gender equality. In this section, we discuss the conditions that may influence the effect of mobile money on gender equality. Specifically, we explore the heterogeneity of this effect across five dimensions</w:t>
      </w:r>
      <w:r w:rsidR="002A4ADA">
        <w:t xml:space="preserve"> </w:t>
      </w:r>
      <w:r>
        <w:t xml:space="preserve">: dynamic </w:t>
      </w:r>
      <w:r>
        <w:lastRenderedPageBreak/>
        <w:t>effects, type of mobile-money service, income level, geographic region, and socio-economic characteristics.</w:t>
      </w:r>
    </w:p>
    <w:p w14:paraId="375C9156" w14:textId="77777777" w:rsidR="001D259E" w:rsidRDefault="004814E2">
      <w:pPr>
        <w:pStyle w:val="Titre2"/>
        <w:tabs>
          <w:tab w:val="center" w:pos="2620"/>
        </w:tabs>
        <w:ind w:left="-15" w:firstLine="0"/>
      </w:pPr>
      <w:r>
        <w:t>7.1</w:t>
      </w:r>
      <w:r>
        <w:tab/>
        <w:t>Dynamics effects of mobile money</w:t>
      </w:r>
    </w:p>
    <w:p w14:paraId="75406EE0" w14:textId="1687DC3C" w:rsidR="001D259E" w:rsidRDefault="004814E2">
      <w:pPr>
        <w:ind w:left="-5" w:right="931"/>
      </w:pPr>
      <w:r>
        <w:t xml:space="preserve">We explore whether mobile-money adoption affects gender equality immediately, whether its effect is fleeting, or whether it requires a lag before becoming apparent—and, if so, whether any gains persist over time. To do this, we estimate the dynamic impact over a seven-year window following the initial year of adoption, using Equation </w:t>
      </w:r>
      <w:r>
        <w:rPr>
          <w:color w:val="0000FF"/>
        </w:rPr>
        <w:t>1</w:t>
      </w:r>
      <w:r>
        <w:t xml:space="preserve">. The results (see Appendix Table </w:t>
      </w:r>
      <w:r>
        <w:rPr>
          <w:color w:val="0000FF"/>
        </w:rPr>
        <w:t>E.1</w:t>
      </w:r>
      <w:r>
        <w:t>) show that the effect only attains statistical significance in the second year after adoption</w:t>
      </w:r>
      <w:r w:rsidR="00286EC7">
        <w:t xml:space="preserve"> </w:t>
      </w:r>
      <w:r>
        <w:t>; thereafter, it increases steadily and, by the seventh post-adoption year, reaches roughly the same magnitude as our primary benchmark estimate.</w:t>
      </w:r>
    </w:p>
    <w:p w14:paraId="43EA7106" w14:textId="717284C6" w:rsidR="001D259E" w:rsidRDefault="004814E2">
      <w:pPr>
        <w:spacing w:after="332"/>
        <w:ind w:left="-5" w:right="931"/>
      </w:pPr>
      <w:r>
        <w:t>To validate our baseline results, we apply two complementary event-study estimators</w:t>
      </w:r>
      <w:r w:rsidR="002A4ADA">
        <w:t xml:space="preserve"> </w:t>
      </w:r>
      <w:r>
        <w:t xml:space="preserve">: the difference-in-differences framework developed by </w:t>
      </w:r>
      <w:r>
        <w:rPr>
          <w:color w:val="0000FF"/>
        </w:rPr>
        <w:t xml:space="preserve">De Chaisemartin &amp; d’Haultfoeuille </w:t>
      </w:r>
      <w:r>
        <w:t>(</w:t>
      </w:r>
      <w:r>
        <w:rPr>
          <w:color w:val="0000FF"/>
        </w:rPr>
        <w:t>2024</w:t>
      </w:r>
      <w:proofErr w:type="gramStart"/>
      <w:r>
        <w:t>);</w:t>
      </w:r>
      <w:proofErr w:type="gramEnd"/>
      <w:r>
        <w:t xml:space="preserve"> </w:t>
      </w:r>
      <w:r>
        <w:rPr>
          <w:color w:val="0000FF"/>
        </w:rPr>
        <w:t xml:space="preserve">de Chaisemartin et al. </w:t>
      </w:r>
      <w:r>
        <w:t>(</w:t>
      </w:r>
      <w:r>
        <w:rPr>
          <w:color w:val="0000FF"/>
        </w:rPr>
        <w:t>2024</w:t>
      </w:r>
      <w:r>
        <w:t xml:space="preserve">) and Local Projections Difference-in-Differences (LP-DiD) estimator developed by </w:t>
      </w:r>
      <w:r>
        <w:rPr>
          <w:color w:val="0000FF"/>
        </w:rPr>
        <w:t xml:space="preserve">Dube et al. </w:t>
      </w:r>
      <w:r>
        <w:t>(</w:t>
      </w:r>
      <w:r>
        <w:rPr>
          <w:color w:val="0000FF"/>
        </w:rPr>
        <w:t>2023</w:t>
      </w:r>
      <w:r>
        <w:t xml:space="preserve">). The dynamic estimates plotted in PANEL A and PANEL B of Fig </w:t>
      </w:r>
      <w:r>
        <w:rPr>
          <w:color w:val="0000FF"/>
        </w:rPr>
        <w:t xml:space="preserve">6 </w:t>
      </w:r>
      <w:r>
        <w:t>closely mirror our primary findings, with the effect of mobile-money adoption only becoming statistically significant in the second year following uptake. We further subject our design to standard robustness checks. Tests for parallel pre-treatment trends and no anticipation both confirm the plausibility of our identifying assumptions</w:t>
      </w:r>
      <w:r w:rsidR="002A4ADA">
        <w:t xml:space="preserve"> </w:t>
      </w:r>
      <w:r>
        <w:t>: the estimated pre-treatment coefficient is indistinguishable from zero, and the joint placebo test of pre-treatment leads returns a p-value of 0.1116. Together, these diagnostics lend strong support to our causal interpretation of the long-run impact of mobile money on gender equality.</w:t>
      </w:r>
    </w:p>
    <w:p w14:paraId="13FED184" w14:textId="77777777" w:rsidR="001D259E" w:rsidRDefault="004814E2">
      <w:pPr>
        <w:pStyle w:val="Titre2"/>
        <w:tabs>
          <w:tab w:val="center" w:pos="2663"/>
        </w:tabs>
        <w:ind w:left="-15" w:firstLine="0"/>
      </w:pPr>
      <w:r>
        <w:t>7.2</w:t>
      </w:r>
      <w:r>
        <w:tab/>
        <w:t>The type of mobile money services</w:t>
      </w:r>
    </w:p>
    <w:p w14:paraId="31B882BB" w14:textId="77777777" w:rsidR="001D259E" w:rsidRDefault="004814E2">
      <w:pPr>
        <w:spacing w:after="0"/>
        <w:ind w:left="-5" w:right="931"/>
      </w:pPr>
      <w:r>
        <w:t xml:space="preserve">This subsection disaggregates the differential impact of various mobile-money services on gender equality. Based on the GSMA database, we classify services </w:t>
      </w:r>
      <w:proofErr w:type="gramStart"/>
      <w:r>
        <w:t>into:</w:t>
      </w:r>
      <w:proofErr w:type="gramEnd"/>
      <w:r>
        <w:t xml:space="preserve"> international remittances, government-to-person (G2P) transactions, domestic peer-to-peer (P2P) transfers, person-to[A]Event-study, </w:t>
      </w:r>
      <w:r>
        <w:rPr>
          <w:color w:val="0000FF"/>
        </w:rPr>
        <w:t xml:space="preserve">de Chaisemartin et al. </w:t>
      </w:r>
      <w:r>
        <w:t>(</w:t>
      </w:r>
      <w:r>
        <w:rPr>
          <w:color w:val="0000FF"/>
        </w:rPr>
        <w:t>2024</w:t>
      </w:r>
      <w:r>
        <w:t>) specification.</w:t>
      </w:r>
    </w:p>
    <w:p w14:paraId="0E7C083E" w14:textId="77777777" w:rsidR="001D259E" w:rsidRDefault="004814E2">
      <w:pPr>
        <w:spacing w:after="120" w:line="259" w:lineRule="auto"/>
        <w:ind w:left="1354" w:firstLine="0"/>
        <w:jc w:val="left"/>
      </w:pPr>
      <w:r>
        <w:rPr>
          <w:noProof/>
        </w:rPr>
        <w:drawing>
          <wp:inline distT="0" distB="0" distL="0" distR="0" wp14:anchorId="26D1FEDD" wp14:editId="612B270B">
            <wp:extent cx="4011660" cy="2405439"/>
            <wp:effectExtent l="0" t="0" r="0" b="0"/>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2"/>
                    <a:stretch>
                      <a:fillRect/>
                    </a:stretch>
                  </pic:blipFill>
                  <pic:spPr>
                    <a:xfrm>
                      <a:off x="0" y="0"/>
                      <a:ext cx="4011660" cy="2405439"/>
                    </a:xfrm>
                    <a:prstGeom prst="rect">
                      <a:avLst/>
                    </a:prstGeom>
                  </pic:spPr>
                </pic:pic>
              </a:graphicData>
            </a:graphic>
          </wp:inline>
        </w:drawing>
      </w:r>
    </w:p>
    <w:p w14:paraId="4754F0DD" w14:textId="77777777" w:rsidR="001D259E" w:rsidRDefault="004814E2">
      <w:pPr>
        <w:spacing w:after="0" w:line="259" w:lineRule="auto"/>
        <w:ind w:right="946"/>
        <w:jc w:val="center"/>
      </w:pPr>
      <w:r>
        <w:lastRenderedPageBreak/>
        <w:t xml:space="preserve">[B]Event-study, </w:t>
      </w:r>
      <w:r>
        <w:rPr>
          <w:color w:val="0000FF"/>
        </w:rPr>
        <w:t xml:space="preserve">Dube et al. </w:t>
      </w:r>
      <w:r>
        <w:t>(</w:t>
      </w:r>
      <w:r>
        <w:rPr>
          <w:color w:val="0000FF"/>
        </w:rPr>
        <w:t>2023</w:t>
      </w:r>
      <w:r>
        <w:t>) specification.</w:t>
      </w:r>
    </w:p>
    <w:p w14:paraId="20A92CEC" w14:textId="77777777" w:rsidR="001D259E" w:rsidRDefault="004814E2">
      <w:pPr>
        <w:spacing w:after="249" w:line="259" w:lineRule="auto"/>
        <w:ind w:left="1317" w:firstLine="0"/>
        <w:jc w:val="left"/>
      </w:pPr>
      <w:r>
        <w:rPr>
          <w:noProof/>
        </w:rPr>
        <w:drawing>
          <wp:inline distT="0" distB="0" distL="0" distR="0" wp14:anchorId="4F85CB21" wp14:editId="5ACE8DAC">
            <wp:extent cx="4011806" cy="2407084"/>
            <wp:effectExtent l="0" t="0" r="0" b="0"/>
            <wp:docPr id="1971" name="Picture 1971"/>
            <wp:cNvGraphicFramePr/>
            <a:graphic xmlns:a="http://schemas.openxmlformats.org/drawingml/2006/main">
              <a:graphicData uri="http://schemas.openxmlformats.org/drawingml/2006/picture">
                <pic:pic xmlns:pic="http://schemas.openxmlformats.org/drawingml/2006/picture">
                  <pic:nvPicPr>
                    <pic:cNvPr id="1971" name="Picture 1971"/>
                    <pic:cNvPicPr/>
                  </pic:nvPicPr>
                  <pic:blipFill>
                    <a:blip r:embed="rId13"/>
                    <a:stretch>
                      <a:fillRect/>
                    </a:stretch>
                  </pic:blipFill>
                  <pic:spPr>
                    <a:xfrm>
                      <a:off x="0" y="0"/>
                      <a:ext cx="4011806" cy="2407084"/>
                    </a:xfrm>
                    <a:prstGeom prst="rect">
                      <a:avLst/>
                    </a:prstGeom>
                  </pic:spPr>
                </pic:pic>
              </a:graphicData>
            </a:graphic>
          </wp:inline>
        </w:drawing>
      </w:r>
    </w:p>
    <w:p w14:paraId="152D1D06" w14:textId="77777777" w:rsidR="001D259E" w:rsidRDefault="004814E2">
      <w:pPr>
        <w:spacing w:after="436" w:line="269" w:lineRule="auto"/>
        <w:ind w:left="-5" w:right="931"/>
      </w:pPr>
      <w:r>
        <w:t xml:space="preserve">Figure </w:t>
      </w:r>
      <w:proofErr w:type="gramStart"/>
      <w:r>
        <w:t>6:</w:t>
      </w:r>
      <w:proofErr w:type="gramEnd"/>
      <w:r>
        <w:t xml:space="preserve"> </w:t>
      </w:r>
      <w:r>
        <w:rPr>
          <w:b/>
          <w:sz w:val="20"/>
        </w:rPr>
        <w:t xml:space="preserve">Dynamic effects of mobile-money adoption on gender equality. </w:t>
      </w:r>
      <w:r>
        <w:rPr>
          <w:sz w:val="20"/>
        </w:rPr>
        <w:t xml:space="preserve">Panel A shows the ten-year event-study using the </w:t>
      </w:r>
      <w:r>
        <w:rPr>
          <w:color w:val="0000FF"/>
          <w:sz w:val="20"/>
        </w:rPr>
        <w:t xml:space="preserve">de Chaisemartin et al. </w:t>
      </w:r>
      <w:r>
        <w:rPr>
          <w:sz w:val="20"/>
        </w:rPr>
        <w:t>(</w:t>
      </w:r>
      <w:r>
        <w:rPr>
          <w:color w:val="0000FF"/>
          <w:sz w:val="20"/>
        </w:rPr>
        <w:t>2024</w:t>
      </w:r>
      <w:r>
        <w:rPr>
          <w:sz w:val="20"/>
        </w:rPr>
        <w:t xml:space="preserve">) estimator with country and year fixed effects and baseline covariates. </w:t>
      </w:r>
      <w:proofErr w:type="gramStart"/>
      <w:r>
        <w:rPr>
          <w:sz w:val="20"/>
        </w:rPr>
        <w:t>pre</w:t>
      </w:r>
      <w:proofErr w:type="gramEnd"/>
      <w:r>
        <w:rPr>
          <w:sz w:val="20"/>
        </w:rPr>
        <w:t xml:space="preserve">-treatment coefficients remain insignificant, confirming the parallel trends. Panel B shows the same horizon using the </w:t>
      </w:r>
      <w:r>
        <w:rPr>
          <w:color w:val="0000FF"/>
          <w:sz w:val="20"/>
        </w:rPr>
        <w:t xml:space="preserve">Dube et al. </w:t>
      </w:r>
      <w:r>
        <w:rPr>
          <w:sz w:val="20"/>
        </w:rPr>
        <w:t>(</w:t>
      </w:r>
      <w:r>
        <w:rPr>
          <w:color w:val="0000FF"/>
          <w:sz w:val="20"/>
        </w:rPr>
        <w:t>2023</w:t>
      </w:r>
      <w:r>
        <w:rPr>
          <w:sz w:val="20"/>
        </w:rPr>
        <w:t>) estimator.</w:t>
      </w:r>
    </w:p>
    <w:p w14:paraId="7EBF26FF" w14:textId="652D953C" w:rsidR="001D259E" w:rsidRDefault="004814E2">
      <w:pPr>
        <w:ind w:left="-5" w:right="931"/>
      </w:pPr>
      <w:proofErr w:type="gramStart"/>
      <w:r>
        <w:t>government</w:t>
      </w:r>
      <w:proofErr w:type="gramEnd"/>
      <w:r>
        <w:t xml:space="preserve"> (P2G) transactions, bulk payments, airtime top-ups, merchant payments, cash-in, and cash-out. The estimates (see Table </w:t>
      </w:r>
      <w:r>
        <w:rPr>
          <w:color w:val="0000FF"/>
        </w:rPr>
        <w:t>E.2</w:t>
      </w:r>
      <w:r>
        <w:t xml:space="preserve">) demonstrate that each service exerts a positive and statistically significant effect on the </w:t>
      </w:r>
      <w:r w:rsidR="002A4ADA">
        <w:t>gender</w:t>
      </w:r>
      <w:r>
        <w:t xml:space="preserve"> parity gap. Coefficients range from 0.43 pp for bill payments to 0.81 pp for G2P transactions. The predominance of G2P services and incoming international remittances suggests that these channels are particularly powerful in enhancing women’s financial autonomy. By securing and expediting direct transfers of public benefits and migrant remittances into women’s digital wallets, these services strengthen their budgetary control and decision-making authority. Ultimately, the granularity of mobile-money offerings proves decisive</w:t>
      </w:r>
      <w:r w:rsidR="002A4ADA">
        <w:t xml:space="preserve"> </w:t>
      </w:r>
      <w:r>
        <w:t>: the attenuation of gender disparities hinges not on the mere ubiquity of access, but on the particular functionalities embedded within each distinct feature.</w:t>
      </w:r>
    </w:p>
    <w:p w14:paraId="06481135" w14:textId="77777777" w:rsidR="001D259E" w:rsidRDefault="004814E2">
      <w:pPr>
        <w:pStyle w:val="Titre2"/>
        <w:tabs>
          <w:tab w:val="center" w:pos="2690"/>
        </w:tabs>
        <w:ind w:left="-15" w:firstLine="0"/>
      </w:pPr>
      <w:r>
        <w:t>7.3</w:t>
      </w:r>
      <w:r>
        <w:tab/>
        <w:t>Income level and geographic region</w:t>
      </w:r>
    </w:p>
    <w:p w14:paraId="15C8C871" w14:textId="77777777" w:rsidR="001D259E" w:rsidRDefault="004814E2">
      <w:pPr>
        <w:ind w:left="-5" w:right="931"/>
      </w:pPr>
      <w:r>
        <w:t xml:space="preserve">We examine the impact by income level and geographic region to assess whether it varies across these dimensions. First, we classify our sample developing countries into low-income countries (LIC) and high-income countries (HIC), following the World Bank’s taxonomy. We apply the same regional classification. The estimates reported in Table </w:t>
      </w:r>
      <w:r>
        <w:rPr>
          <w:color w:val="0000FF"/>
        </w:rPr>
        <w:t xml:space="preserve">E.3 </w:t>
      </w:r>
      <w:r>
        <w:t>reveal a pronounced polarization—both geographic and by income level—in the relationship between mobile-money adoption and gender-equality gains. In LICs, the coefficient of 0.734 closely matches our baseline estimate and is highly significant, indicating that mobile money is particularly transformative where financial markets are underdeveloped and women’s banking inclusion is lowest. By contrast, in HICs the effect is modest and statistically insignificant (0.234), suggesting that in already well-banked economies, mobile money adds little to women’s relative autonomy.</w:t>
      </w:r>
    </w:p>
    <w:p w14:paraId="52BE54A4" w14:textId="20C307A0" w:rsidR="001D259E" w:rsidRDefault="004814E2">
      <w:pPr>
        <w:spacing w:after="334"/>
        <w:ind w:left="-5" w:right="931"/>
      </w:pPr>
      <w:r>
        <w:lastRenderedPageBreak/>
        <w:t>With respect to regional heterogeneity, Sub-Saharan Africa (SSA) exhibits the strongest impact (1.287). This likely reflects mobile money’s ability to compensate for inadequate banking infrastructure and to channel migrant remittances directly to female recipients. The Middle East and North Africa (MENA) region shows an intermediate effect, consistent with still-restrictive regulations but high catch-up potential. Finally, Latin America and the Caribbean, Europe &amp; Central Asia, and Asia-Pacific display weak and statistically null effects, implying that in these regions mobile money primarily serves as a convenience innovation. Ultimately, the redistributive effect of mobile money is not observed uniformly</w:t>
      </w:r>
      <w:r w:rsidR="002A4ADA">
        <w:t xml:space="preserve"> </w:t>
      </w:r>
      <w:r>
        <w:t>: it is significant in contexts where women started out with a pronounced financial deficit and where banking alternatives remain costly or non-existent.</w:t>
      </w:r>
    </w:p>
    <w:p w14:paraId="6AC1FD41" w14:textId="77777777" w:rsidR="001D259E" w:rsidRDefault="004814E2">
      <w:pPr>
        <w:pStyle w:val="Titre2"/>
        <w:tabs>
          <w:tab w:val="center" w:pos="2390"/>
        </w:tabs>
        <w:ind w:left="-15" w:firstLine="0"/>
      </w:pPr>
      <w:r>
        <w:t>7.4</w:t>
      </w:r>
      <w:r>
        <w:tab/>
        <w:t>Socio-economic characteristics</w:t>
      </w:r>
    </w:p>
    <w:p w14:paraId="2F1D931C" w14:textId="7D310B6E" w:rsidR="001D259E" w:rsidRDefault="004814E2">
      <w:pPr>
        <w:ind w:left="-5" w:right="931"/>
      </w:pPr>
      <w:r>
        <w:t>Although developing countries share many commonalities, they are also exposed to structural forces that can shape how mobile-money adoption affects gender equality. In this section, we examine that impact across four socio-economic dimensions</w:t>
      </w:r>
      <w:r w:rsidR="002365DE">
        <w:t xml:space="preserve"> : </w:t>
      </w:r>
      <w:r>
        <w:t xml:space="preserve">initial gender parity, female human capital, place of residence, and institutional context. For each dimension, the sample is split at the median—following the approach of </w:t>
      </w:r>
      <w:r>
        <w:rPr>
          <w:color w:val="0000FF"/>
        </w:rPr>
        <w:t xml:space="preserve">Apeti &amp; Edoh </w:t>
      </w:r>
      <w:r>
        <w:t>(</w:t>
      </w:r>
      <w:proofErr w:type="gramStart"/>
      <w:r>
        <w:rPr>
          <w:color w:val="0000FF"/>
        </w:rPr>
        <w:t>2023</w:t>
      </w:r>
      <w:r>
        <w:t>)—</w:t>
      </w:r>
      <w:proofErr w:type="gramEnd"/>
      <w:r>
        <w:t xml:space="preserve">into “high” and “low” groups. The corresponding estimates appear in Table </w:t>
      </w:r>
      <w:r>
        <w:rPr>
          <w:color w:val="0000FF"/>
        </w:rPr>
        <w:t>E.4</w:t>
      </w:r>
      <w:r>
        <w:t>.</w:t>
      </w:r>
    </w:p>
    <w:p w14:paraId="1CA1739D" w14:textId="005524AF" w:rsidR="001D259E" w:rsidRDefault="004814E2">
      <w:pPr>
        <w:ind w:left="-5" w:right="931"/>
      </w:pPr>
      <w:r>
        <w:t>First, heterogeneity emerges with respect to initial gender parity</w:t>
      </w:r>
      <w:r w:rsidR="002365DE">
        <w:t xml:space="preserve"> </w:t>
      </w:r>
      <w:r>
        <w:t xml:space="preserve">: in countries where the GDI lies above the median, mobile-money adoption has no statistically significant effect, whereas in those below the median the coefficient is 0.007 and remains significant at the 1 percent level. This pattern suggests that mobile-money serves as </w:t>
      </w:r>
      <w:proofErr w:type="gramStart"/>
      <w:r>
        <w:t>a</w:t>
      </w:r>
      <w:proofErr w:type="gramEnd"/>
      <w:r>
        <w:t xml:space="preserve"> catch-up mechanism, more effectively remedying financial-inclusion deficits when women begin from a disadvantaged position.</w:t>
      </w:r>
    </w:p>
    <w:p w14:paraId="78DD0AB9" w14:textId="05132F43" w:rsidR="001D259E" w:rsidRDefault="004814E2">
      <w:pPr>
        <w:ind w:left="-5" w:right="931"/>
      </w:pPr>
      <w:r>
        <w:t>Second, female human capital proves decisive. In contexts of low literacy or schooling, the estimated impact of mobile-money is especially large—1.465 pp for low literacy and 0.800 pp for low schooling—compared with 0.599 pp and 0.377 pp in better-educated settings. However, the substantial standard deviation in the low-literacy subsample indicates that these figures should be viewed as orders of magnitude rather than as precise point estimates. The more pronounced effect in low-human-capital settings reflects the removal of both physical and cognitive barriers to financial access</w:t>
      </w:r>
      <w:r w:rsidR="00322D15">
        <w:t xml:space="preserve"> </w:t>
      </w:r>
      <w:r>
        <w:t>: where educational attainment is limited, digital innovations produce a leap in inclusion, yielding an average gain on the order of +1.5 pp, albeit with considerable countrylevel variation.</w:t>
      </w:r>
    </w:p>
    <w:p w14:paraId="52F1605B" w14:textId="4C08CFC4" w:rsidR="001D259E" w:rsidRDefault="004814E2">
      <w:pPr>
        <w:ind w:left="-5" w:right="931"/>
      </w:pPr>
      <w:r>
        <w:t>Third, both residential environment and institutional quality matter. The effect of mobilemoney is sizeable in predominantly rural nations (0.674 pp) and negligible in more urbanized ones, confirming that the technology primarily alleviates geographic frictions for women. Moreover, a higher Women Business &amp; Law index amplifies the positive effect</w:t>
      </w:r>
      <w:r w:rsidR="00322D15">
        <w:t xml:space="preserve"> </w:t>
      </w:r>
      <w:r>
        <w:t xml:space="preserve">: in jurisdictions with stronger economic rights for women the coefficient reaches 0.833 pp versus 0.365 pp, and loses significance when legal protections are weak. This contrast underscores that technology alone is </w:t>
      </w:r>
      <w:r>
        <w:lastRenderedPageBreak/>
        <w:t>insufficient</w:t>
      </w:r>
      <w:r w:rsidR="00322D15">
        <w:t xml:space="preserve"> </w:t>
      </w:r>
      <w:r>
        <w:t>; a supportive institutional framework is indispensable for translating digital access into genuine decision-making power.</w:t>
      </w:r>
    </w:p>
    <w:p w14:paraId="110A545C" w14:textId="77777777" w:rsidR="001D259E" w:rsidRDefault="004814E2">
      <w:pPr>
        <w:spacing w:after="460"/>
        <w:ind w:left="-5" w:right="709"/>
      </w:pPr>
      <w:r>
        <w:t>Ultimately, mobile-money appears to be a potent lever for reducing gender disparities—particularly in settings marked by severe financial and geographic constraints and where institutions grant women the legal capacity to exploit this novel tool fully.</w:t>
      </w:r>
    </w:p>
    <w:p w14:paraId="545303F8" w14:textId="77777777" w:rsidR="001D259E" w:rsidRDefault="004814E2">
      <w:pPr>
        <w:pStyle w:val="Titre1"/>
        <w:tabs>
          <w:tab w:val="center" w:pos="3649"/>
        </w:tabs>
        <w:ind w:left="-15" w:firstLine="0"/>
      </w:pPr>
      <w:r>
        <w:t>8</w:t>
      </w:r>
      <w:r>
        <w:tab/>
        <w:t>Conclusion and economic policy implications</w:t>
      </w:r>
    </w:p>
    <w:p w14:paraId="0FCC23ED" w14:textId="77777777" w:rsidR="001D259E" w:rsidRDefault="004814E2">
      <w:pPr>
        <w:ind w:left="-5" w:right="931"/>
      </w:pPr>
      <w:r>
        <w:t>In this paper, we examine the causal effect of mobile-money adoption on gender equality in developing countries over the period 1990–2023. Methodologically, we combine an entropybalancing approach to correct for selection bias with an instrumental-variables fixed-effects (IV-FE) strategy to address endogeneity concerns, including reverse causality and omittedvariable bias. We further subject our results to extensive robustness checks—alternative model specifications, different measures of gender equality and mobile-money uptake, varied estimation techniques, alternative sample, placebo tests and inference robustness.</w:t>
      </w:r>
    </w:p>
    <w:p w14:paraId="258B04FB" w14:textId="77777777" w:rsidR="001D259E" w:rsidRDefault="004814E2">
      <w:pPr>
        <w:ind w:left="-5" w:right="931"/>
      </w:pPr>
      <w:r>
        <w:t>Our analysis shows that mobile-money adoption significantly advances gender equality, reducing the Gender Parity Gap by approximately 0.62 pp in adopting countries relative to their synthetic control groups. A dynamic event-study reveals that this effect only becomes statistically significant in the second year post-adoption. Heterogeneity tests indicate that the impact is concentrated in low-income countries, particularly in Sub-Saharan Africa and the Middle East and North Africa. In these regions, women face acute financial constraints and limited access to formal banking services. The effect is also amplified in contexts offering G2P mobile transfers and in countries receiving substantial international remittances. Moreover, gender-equality gains are largest in countries with lower initial GDI scores, stronger legal protections of women’s economic rights, and higher rural population shares. The effect is particularly pronounced in countries with lower female human capital. Finally, we provide evidence that the expansion of remittance flows to women, improvements in women’s financial inclusion, and increases in female labor-force participation serve as key transmission channels through which mobile-money adoption fosters gender equality.</w:t>
      </w:r>
    </w:p>
    <w:p w14:paraId="614AC867" w14:textId="77777777" w:rsidR="001D259E" w:rsidRDefault="004814E2">
      <w:pPr>
        <w:spacing w:after="181"/>
        <w:ind w:left="-5" w:right="931"/>
      </w:pPr>
      <w:r>
        <w:t>These findings suggest several policy implications. First, expanding mobile-network coverage and supporting low-cost agent networks in underserved rural and peri-urban areas can extend financial services to women who are otherwise excluded. Second, digitizing social transfers—such as pensions, cash subsidies, and salaries—onto interoperable mobile wallets will both streamline delivery and strengthen women’s control over household resources. Third, dedicated financial and digital-literacy programs for women—delivered via community workshops and mobile tutorials—can shorten the learning curve, which our event-study estimates suggest lasts about two years. Finally, gender-disaggregated monitoring of mobile-money usage and rigorous impact evaluations will help refine these interventions and allocate resources where they yield the greatest returns for equality.</w:t>
      </w:r>
    </w:p>
    <w:p w14:paraId="0CF7129B" w14:textId="77777777" w:rsidR="001D259E" w:rsidRDefault="004814E2">
      <w:pPr>
        <w:ind w:left="-5" w:right="931"/>
      </w:pPr>
      <w:r>
        <w:lastRenderedPageBreak/>
        <w:t>Despite its contributions, this analysis has limitations. We do not explicitly model spatial spillovers—how mobile-money adoption in one area may affect neighboring regions—and our country-level panel cannot capture intra-community dynamics. Future research could address these gaps by employing geocoded transaction data or randomized roll-out designs to assess these spillover effects and explore complementary policies, such as linkages with micro-credit programs, that could further amplify the gender-equality benefits of mobile finance.</w:t>
      </w:r>
      <w:r>
        <w:br w:type="page"/>
      </w:r>
    </w:p>
    <w:p w14:paraId="7D916918" w14:textId="2F79C257" w:rsidR="001D259E" w:rsidRDefault="004814E2">
      <w:pPr>
        <w:pStyle w:val="Titre1"/>
        <w:tabs>
          <w:tab w:val="center" w:pos="3524"/>
        </w:tabs>
        <w:spacing w:after="220"/>
        <w:ind w:left="-15" w:firstLine="0"/>
      </w:pPr>
      <w:r>
        <w:lastRenderedPageBreak/>
        <w:t>9</w:t>
      </w:r>
      <w:r>
        <w:tab/>
        <w:t>CRediT authorship contribution statement</w:t>
      </w:r>
    </w:p>
    <w:p w14:paraId="4E79C50A" w14:textId="09177569" w:rsidR="001D259E" w:rsidRDefault="004814E2">
      <w:pPr>
        <w:spacing w:after="787"/>
        <w:ind w:left="-5" w:right="931"/>
      </w:pPr>
      <w:r>
        <w:rPr>
          <w:b/>
        </w:rPr>
        <w:t xml:space="preserve">Yrabo DABOU </w:t>
      </w:r>
      <w:r>
        <w:t>:</w:t>
      </w:r>
      <w:r w:rsidR="00322D15">
        <w:t xml:space="preserve"> </w:t>
      </w:r>
      <w:r>
        <w:t>Conceptualization, Data curation, Formal analysis, Methodology, Software, Validation, Visualization, Writing – original draft.</w:t>
      </w:r>
    </w:p>
    <w:p w14:paraId="3088EC45" w14:textId="77777777" w:rsidR="001D259E" w:rsidRDefault="004814E2">
      <w:pPr>
        <w:pStyle w:val="Titre1"/>
        <w:tabs>
          <w:tab w:val="center" w:pos="1911"/>
        </w:tabs>
        <w:spacing w:after="220"/>
        <w:ind w:left="-15" w:firstLine="0"/>
      </w:pPr>
      <w:r>
        <w:t>10</w:t>
      </w:r>
      <w:r>
        <w:tab/>
        <w:t>Acknowledgments</w:t>
      </w:r>
    </w:p>
    <w:p w14:paraId="0FDCF287" w14:textId="77777777" w:rsidR="001D259E" w:rsidRDefault="004814E2">
      <w:pPr>
        <w:spacing w:after="180"/>
        <w:ind w:left="-5" w:right="931"/>
      </w:pPr>
      <w:r>
        <w:t xml:space="preserve">We would like to express our gratitude to </w:t>
      </w:r>
      <w:r>
        <w:rPr>
          <w:b/>
        </w:rPr>
        <w:t>Jean-Fran¸cois BRUN</w:t>
      </w:r>
      <w:r>
        <w:t>, Maˆıtre de conf´erences-HDR at University of Clermont Auvergne-CERDI, for his invaluable advice and suggestions, which greatly contributed to improving this work.</w:t>
      </w:r>
    </w:p>
    <w:p w14:paraId="6F9334D7" w14:textId="77777777" w:rsidR="00322D15" w:rsidRDefault="004814E2">
      <w:pPr>
        <w:ind w:left="-5" w:right="931"/>
      </w:pPr>
      <w:r>
        <w:t xml:space="preserve">We would like to express our gratitude to </w:t>
      </w:r>
      <w:r>
        <w:rPr>
          <w:b/>
        </w:rPr>
        <w:t>Julie Le GALLO</w:t>
      </w:r>
      <w:r>
        <w:t>, Associate Professor of Economics at AgroSup Dijon, for her careful reading of our paper and for her valuable suggestions and comments.</w:t>
      </w:r>
    </w:p>
    <w:p w14:paraId="445519E1" w14:textId="77777777" w:rsidR="00322D15" w:rsidRDefault="00322D15">
      <w:pPr>
        <w:ind w:left="-5" w:right="931"/>
      </w:pPr>
    </w:p>
    <w:p w14:paraId="2A50E841" w14:textId="733225EC" w:rsidR="001D259E" w:rsidRDefault="00322D15">
      <w:pPr>
        <w:ind w:left="-5" w:right="931"/>
      </w:pPr>
      <w:r>
        <w:t xml:space="preserve">11  </w:t>
      </w:r>
      <w:r w:rsidR="004814E2">
        <w:br w:type="page"/>
      </w:r>
    </w:p>
    <w:p w14:paraId="7CEADCD4" w14:textId="77777777" w:rsidR="001D259E" w:rsidRDefault="004814E2">
      <w:pPr>
        <w:pStyle w:val="Titre1"/>
        <w:ind w:left="-5"/>
      </w:pPr>
      <w:r>
        <w:lastRenderedPageBreak/>
        <w:t>References</w:t>
      </w:r>
    </w:p>
    <w:p w14:paraId="59269B56" w14:textId="77777777" w:rsidR="001D259E" w:rsidRDefault="004814E2">
      <w:pPr>
        <w:ind w:left="203" w:right="931" w:hanging="218"/>
      </w:pPr>
      <w:r>
        <w:t xml:space="preserve">Acemoglu, D., Naidu, S., Restrepo, P., &amp; Robinson, J. A. (2019). Democracy does cause growth. </w:t>
      </w:r>
      <w:r>
        <w:rPr>
          <w:i/>
        </w:rPr>
        <w:t>Journal of political economy</w:t>
      </w:r>
      <w:r>
        <w:t xml:space="preserve">, </w:t>
      </w:r>
      <w:r>
        <w:rPr>
          <w:i/>
        </w:rPr>
        <w:t>127</w:t>
      </w:r>
      <w:r>
        <w:t>(1), 47–100.</w:t>
      </w:r>
    </w:p>
    <w:p w14:paraId="392228DB" w14:textId="77777777" w:rsidR="001D259E" w:rsidRDefault="004814E2">
      <w:pPr>
        <w:ind w:left="203" w:right="931" w:hanging="218"/>
      </w:pPr>
      <w:r>
        <w:t>Aggarwal, S., Brailovskaya, V., &amp; Robinson, J. (2020). Cashing in (and out</w:t>
      </w:r>
      <w:proofErr w:type="gramStart"/>
      <w:r>
        <w:t>):</w:t>
      </w:r>
      <w:proofErr w:type="gramEnd"/>
      <w:r>
        <w:t xml:space="preserve"> Experimental evidence on the effects of mobile money in malawi. In </w:t>
      </w:r>
      <w:r>
        <w:rPr>
          <w:i/>
        </w:rPr>
        <w:t xml:space="preserve">Aea papers and proceedings </w:t>
      </w:r>
      <w:r>
        <w:t>(Vol. 110, pp. 599–604).</w:t>
      </w:r>
    </w:p>
    <w:p w14:paraId="6E8621A3" w14:textId="77777777" w:rsidR="001D259E" w:rsidRDefault="004814E2">
      <w:pPr>
        <w:ind w:left="203" w:right="931" w:hanging="218"/>
      </w:pPr>
      <w:r>
        <w:t xml:space="preserve">Ahmed, H., &amp; Cowan, B. (2021). Mobile money and healthcare </w:t>
      </w:r>
      <w:proofErr w:type="gramStart"/>
      <w:r>
        <w:t>use:</w:t>
      </w:r>
      <w:proofErr w:type="gramEnd"/>
      <w:r>
        <w:t xml:space="preserve"> Evidence from east africa. </w:t>
      </w:r>
      <w:r>
        <w:rPr>
          <w:i/>
        </w:rPr>
        <w:t>World Development</w:t>
      </w:r>
      <w:r>
        <w:t xml:space="preserve">, </w:t>
      </w:r>
      <w:r>
        <w:rPr>
          <w:i/>
        </w:rPr>
        <w:t>141</w:t>
      </w:r>
      <w:r>
        <w:t>, 105392.</w:t>
      </w:r>
    </w:p>
    <w:p w14:paraId="2AC56061" w14:textId="77777777" w:rsidR="001D259E" w:rsidRDefault="004814E2">
      <w:pPr>
        <w:spacing w:after="190"/>
        <w:ind w:left="203" w:right="931" w:hanging="218"/>
      </w:pPr>
      <w:r>
        <w:t xml:space="preserve">Aker, J. C., Boumnijel, R., McClelland, A., &amp; Tierney, N. (2016). Payment mechanisms and antipoverty </w:t>
      </w:r>
      <w:proofErr w:type="gramStart"/>
      <w:r>
        <w:t>programs:</w:t>
      </w:r>
      <w:proofErr w:type="gramEnd"/>
      <w:r>
        <w:t xml:space="preserve"> Evidence from a mobile money cash transfer experiment in niger. </w:t>
      </w:r>
      <w:r>
        <w:rPr>
          <w:i/>
        </w:rPr>
        <w:t>Economic Development and Cultural Change</w:t>
      </w:r>
      <w:r>
        <w:t xml:space="preserve">, </w:t>
      </w:r>
      <w:r>
        <w:rPr>
          <w:i/>
        </w:rPr>
        <w:t>65</w:t>
      </w:r>
      <w:r>
        <w:t>(1), 1–37.</w:t>
      </w:r>
    </w:p>
    <w:p w14:paraId="710F2DF2" w14:textId="77777777" w:rsidR="001D259E" w:rsidRDefault="004814E2">
      <w:pPr>
        <w:ind w:left="203" w:right="931" w:hanging="218"/>
      </w:pPr>
      <w:r>
        <w:t xml:space="preserve">Apeti, A. E. (2023). Household welfare in the digital </w:t>
      </w:r>
      <w:proofErr w:type="gramStart"/>
      <w:r>
        <w:t>age:</w:t>
      </w:r>
      <w:proofErr w:type="gramEnd"/>
      <w:r>
        <w:t xml:space="preserve"> Assessing the effect of mobile money on household consumption volatility in developing countries. </w:t>
      </w:r>
      <w:r>
        <w:rPr>
          <w:i/>
        </w:rPr>
        <w:t>World Development</w:t>
      </w:r>
      <w:r>
        <w:t xml:space="preserve">, </w:t>
      </w:r>
      <w:r>
        <w:rPr>
          <w:i/>
        </w:rPr>
        <w:t>161</w:t>
      </w:r>
      <w:r>
        <w:t>, 106110.</w:t>
      </w:r>
    </w:p>
    <w:p w14:paraId="6E628C68" w14:textId="77777777" w:rsidR="001D259E" w:rsidRDefault="004814E2">
      <w:pPr>
        <w:spacing w:after="188"/>
        <w:ind w:left="203" w:right="931" w:hanging="218"/>
      </w:pPr>
      <w:r>
        <w:t xml:space="preserve">Apeti, A. E., &amp; Edoh, E. D. (2023). Tax revenue and mobile money in developing countries. </w:t>
      </w:r>
      <w:r>
        <w:rPr>
          <w:i/>
        </w:rPr>
        <w:t>Journal of Development Economics</w:t>
      </w:r>
      <w:r>
        <w:t xml:space="preserve">, </w:t>
      </w:r>
      <w:r>
        <w:rPr>
          <w:i/>
        </w:rPr>
        <w:t>161</w:t>
      </w:r>
      <w:r>
        <w:t>, 103014.</w:t>
      </w:r>
    </w:p>
    <w:p w14:paraId="55B15669" w14:textId="77777777" w:rsidR="001D259E" w:rsidRDefault="004814E2">
      <w:pPr>
        <w:ind w:left="203" w:right="931" w:hanging="218"/>
      </w:pPr>
      <w:r>
        <w:t xml:space="preserve">Aron, J. (2018). Mobile money and the </w:t>
      </w:r>
      <w:proofErr w:type="gramStart"/>
      <w:r>
        <w:t>economy:</w:t>
      </w:r>
      <w:proofErr w:type="gramEnd"/>
      <w:r>
        <w:t xml:space="preserve"> A review of the evidence. </w:t>
      </w:r>
      <w:r>
        <w:rPr>
          <w:i/>
        </w:rPr>
        <w:t>The World Bank Research Observer</w:t>
      </w:r>
      <w:r>
        <w:t xml:space="preserve">, </w:t>
      </w:r>
      <w:r>
        <w:rPr>
          <w:i/>
        </w:rPr>
        <w:t>33</w:t>
      </w:r>
      <w:r>
        <w:t>(2), 135–188.</w:t>
      </w:r>
    </w:p>
    <w:p w14:paraId="0F4CD1E4" w14:textId="77777777" w:rsidR="001D259E" w:rsidRDefault="004814E2">
      <w:pPr>
        <w:ind w:left="203" w:right="931" w:hanging="218"/>
      </w:pPr>
      <w:r>
        <w:t xml:space="preserve">Asongu, S. A., Ngoungou, Y. E., &amp; Nnanna, J. (2023). Mobile money innovations and health performance in sub-saharan africa. </w:t>
      </w:r>
      <w:r>
        <w:rPr>
          <w:i/>
        </w:rPr>
        <w:t>Technology in Society</w:t>
      </w:r>
      <w:r>
        <w:t xml:space="preserve">, </w:t>
      </w:r>
      <w:r>
        <w:rPr>
          <w:i/>
        </w:rPr>
        <w:t>74</w:t>
      </w:r>
      <w:r>
        <w:t>, 102312.</w:t>
      </w:r>
    </w:p>
    <w:p w14:paraId="111CBFD8" w14:textId="77777777" w:rsidR="001D259E" w:rsidRDefault="004814E2">
      <w:pPr>
        <w:spacing w:after="190"/>
        <w:ind w:left="203" w:right="931" w:hanging="218"/>
      </w:pPr>
      <w:r>
        <w:t xml:space="preserve">Bastian, G., Bianchi, I., Goldstein, M., &amp; Montalvao, J. (2018). Short-term impacts of improved access to mobile savings, with and without business </w:t>
      </w:r>
      <w:proofErr w:type="gramStart"/>
      <w:r>
        <w:t>training:</w:t>
      </w:r>
      <w:proofErr w:type="gramEnd"/>
      <w:r>
        <w:t xml:space="preserve"> Experimental evidence from tanzania. </w:t>
      </w:r>
      <w:r>
        <w:rPr>
          <w:i/>
        </w:rPr>
        <w:t>Documents de travail</w:t>
      </w:r>
      <w:r>
        <w:t xml:space="preserve">, </w:t>
      </w:r>
      <w:r>
        <w:rPr>
          <w:i/>
        </w:rPr>
        <w:t>478</w:t>
      </w:r>
      <w:r>
        <w:t>.</w:t>
      </w:r>
    </w:p>
    <w:p w14:paraId="16F874CC" w14:textId="77777777" w:rsidR="001D259E" w:rsidRDefault="004814E2">
      <w:pPr>
        <w:ind w:left="203" w:right="931" w:hanging="218"/>
      </w:pPr>
      <w:r w:rsidRPr="00E37320">
        <w:rPr>
          <w:lang w:val="pt-PT"/>
        </w:rPr>
        <w:t xml:space="preserve">Batista, C., Sequeira, S., &amp; Vicente, P. C. (2022). </w:t>
      </w:r>
      <w:r>
        <w:t xml:space="preserve">Closing the gender profit </w:t>
      </w:r>
      <w:proofErr w:type="gramStart"/>
      <w:r>
        <w:t>gap?</w:t>
      </w:r>
      <w:proofErr w:type="gramEnd"/>
      <w:r>
        <w:t xml:space="preserve"> </w:t>
      </w:r>
      <w:r>
        <w:rPr>
          <w:i/>
        </w:rPr>
        <w:t>Management Science</w:t>
      </w:r>
      <w:r>
        <w:t xml:space="preserve">, </w:t>
      </w:r>
      <w:r>
        <w:rPr>
          <w:i/>
        </w:rPr>
        <w:t>68</w:t>
      </w:r>
      <w:r>
        <w:t>(12), 8553–8567.</w:t>
      </w:r>
    </w:p>
    <w:p w14:paraId="54A579D8" w14:textId="77777777" w:rsidR="001D259E" w:rsidRPr="00E37320" w:rsidRDefault="004814E2">
      <w:pPr>
        <w:ind w:left="203" w:right="931" w:hanging="218"/>
        <w:rPr>
          <w:lang w:val="pt-PT"/>
        </w:rPr>
      </w:pPr>
      <w:r w:rsidRPr="00E37320">
        <w:rPr>
          <w:lang w:val="pt-PT"/>
        </w:rPr>
        <w:t xml:space="preserve">Batista, C., &amp; Vicente, P. C. (2020, May). Adopting mobile money: Evidence from an experiment in rural africa. </w:t>
      </w:r>
      <w:r w:rsidRPr="00E37320">
        <w:rPr>
          <w:i/>
          <w:lang w:val="pt-PT"/>
        </w:rPr>
        <w:t>AEA Papers and Proceedings</w:t>
      </w:r>
      <w:r w:rsidRPr="00E37320">
        <w:rPr>
          <w:lang w:val="pt-PT"/>
        </w:rPr>
        <w:t xml:space="preserve">, </w:t>
      </w:r>
      <w:r w:rsidRPr="00E37320">
        <w:rPr>
          <w:i/>
          <w:lang w:val="pt-PT"/>
        </w:rPr>
        <w:t>110</w:t>
      </w:r>
      <w:r w:rsidRPr="00E37320">
        <w:rPr>
          <w:lang w:val="pt-PT"/>
        </w:rPr>
        <w:t xml:space="preserve">, 594–98. Retrieved from </w:t>
      </w:r>
      <w:hyperlink r:id="rId14">
        <w:r w:rsidRPr="00E37320">
          <w:rPr>
            <w:rFonts w:ascii="Calibri" w:eastAsia="Calibri" w:hAnsi="Calibri" w:cs="Calibri"/>
            <w:color w:val="0000FF"/>
            <w:lang w:val="pt-PT"/>
          </w:rPr>
          <w:t xml:space="preserve">https:// </w:t>
        </w:r>
      </w:hyperlink>
      <w:hyperlink r:id="rId15">
        <w:r w:rsidRPr="00E37320">
          <w:rPr>
            <w:rFonts w:ascii="Calibri" w:eastAsia="Calibri" w:hAnsi="Calibri" w:cs="Calibri"/>
            <w:color w:val="0000FF"/>
            <w:lang w:val="pt-PT"/>
          </w:rPr>
          <w:t>www.aeaweb.org/articles?id=10.1257/pandp.20201086</w:t>
        </w:r>
      </w:hyperlink>
      <w:r w:rsidRPr="00E37320">
        <w:rPr>
          <w:rFonts w:ascii="Calibri" w:eastAsia="Calibri" w:hAnsi="Calibri" w:cs="Calibri"/>
          <w:color w:val="0000FF"/>
          <w:lang w:val="pt-PT"/>
        </w:rPr>
        <w:t xml:space="preserve"> </w:t>
      </w:r>
      <w:r w:rsidRPr="00E37320">
        <w:rPr>
          <w:lang w:val="pt-PT"/>
        </w:rPr>
        <w:t>doi: 10.1257/pandp.20201086</w:t>
      </w:r>
    </w:p>
    <w:p w14:paraId="6B403519" w14:textId="77777777" w:rsidR="001D259E" w:rsidRDefault="004814E2">
      <w:pPr>
        <w:spacing w:after="178"/>
        <w:ind w:left="203" w:right="931" w:hanging="218"/>
      </w:pPr>
      <w:r>
        <w:t xml:space="preserve">Blumenstock, J. E., Eagle, N., &amp; Fafchamps, M. (2016). Airtime transfers and mobile </w:t>
      </w:r>
      <w:proofErr w:type="gramStart"/>
      <w:r>
        <w:t>communications:</w:t>
      </w:r>
      <w:proofErr w:type="gramEnd"/>
      <w:r>
        <w:t xml:space="preserve"> Evidence in the aftermath of natural disasters. </w:t>
      </w:r>
      <w:r>
        <w:rPr>
          <w:i/>
        </w:rPr>
        <w:t>Journal of Development Economics</w:t>
      </w:r>
      <w:r>
        <w:t xml:space="preserve">, </w:t>
      </w:r>
      <w:r>
        <w:rPr>
          <w:i/>
        </w:rPr>
        <w:t>120</w:t>
      </w:r>
      <w:r>
        <w:t>, 157–181.</w:t>
      </w:r>
    </w:p>
    <w:p w14:paraId="1941F3ED" w14:textId="77777777" w:rsidR="001D259E" w:rsidRDefault="004814E2">
      <w:pPr>
        <w:spacing w:after="186"/>
        <w:ind w:left="203" w:right="931" w:hanging="218"/>
      </w:pPr>
      <w:r>
        <w:t xml:space="preserve">Cameron, A. C., Gelbach, J. B., &amp; Miller, D. L. (2011). Robust inference with multiway clustering. </w:t>
      </w:r>
      <w:r>
        <w:rPr>
          <w:i/>
        </w:rPr>
        <w:t>Journal of Business &amp; Economic Statistics</w:t>
      </w:r>
      <w:r>
        <w:t xml:space="preserve">, </w:t>
      </w:r>
      <w:r>
        <w:rPr>
          <w:i/>
        </w:rPr>
        <w:t>29</w:t>
      </w:r>
      <w:r>
        <w:t>(2), 238–249.</w:t>
      </w:r>
    </w:p>
    <w:p w14:paraId="123777AF" w14:textId="77777777" w:rsidR="001D259E" w:rsidRDefault="004814E2">
      <w:pPr>
        <w:ind w:left="203" w:right="931" w:hanging="218"/>
      </w:pPr>
      <w:r>
        <w:t xml:space="preserve">Conley, T. G. (1999). Gmm estimation with cross sectional dependence. </w:t>
      </w:r>
      <w:r>
        <w:rPr>
          <w:i/>
        </w:rPr>
        <w:t>Journal of econometrics</w:t>
      </w:r>
      <w:r>
        <w:t xml:space="preserve">, </w:t>
      </w:r>
      <w:r>
        <w:rPr>
          <w:i/>
        </w:rPr>
        <w:t>92</w:t>
      </w:r>
      <w:r>
        <w:t>(1), 1–45.</w:t>
      </w:r>
    </w:p>
    <w:p w14:paraId="74F72AF8" w14:textId="77777777" w:rsidR="001D259E" w:rsidRDefault="004814E2">
      <w:pPr>
        <w:ind w:left="203" w:right="931" w:hanging="218"/>
      </w:pPr>
      <w:proofErr w:type="gramStart"/>
      <w:r>
        <w:lastRenderedPageBreak/>
        <w:t>de</w:t>
      </w:r>
      <w:proofErr w:type="gramEnd"/>
      <w:r>
        <w:t xml:space="preserve"> Chaisemartin, C., Ciccia, D., D’Haultfœuille, X., Knau, F., Mal´ezieux, M., &amp; Sow, D. (2024). Event-study estimators and variance estimators computed by the did multiplegt dyn command. </w:t>
      </w:r>
      <w:r>
        <w:rPr>
          <w:i/>
        </w:rPr>
        <w:t>Available at SSRN</w:t>
      </w:r>
      <w:r>
        <w:t>.</w:t>
      </w:r>
    </w:p>
    <w:p w14:paraId="4938675A" w14:textId="77777777" w:rsidR="001D259E" w:rsidRDefault="004814E2">
      <w:pPr>
        <w:ind w:left="203" w:right="931" w:hanging="218"/>
      </w:pPr>
      <w:r>
        <w:t xml:space="preserve">De Chaisemartin, C., &amp; d’Haultfoeuille, X. (2024). Difference-in-differences estimators of intertemporal treatment effects. </w:t>
      </w:r>
      <w:r>
        <w:rPr>
          <w:i/>
        </w:rPr>
        <w:t>Review of Economics and Statistics</w:t>
      </w:r>
      <w:r>
        <w:t>, 1–45.</w:t>
      </w:r>
    </w:p>
    <w:p w14:paraId="13E1B9E5" w14:textId="77777777" w:rsidR="001D259E" w:rsidRDefault="004814E2">
      <w:pPr>
        <w:ind w:left="203" w:right="931" w:hanging="218"/>
      </w:pPr>
      <w:r>
        <w:t xml:space="preserve">Demirgu¨¸c-Kunt, A., &amp; Klapper, L. F. (2012). Measuring financial </w:t>
      </w:r>
      <w:proofErr w:type="gramStart"/>
      <w:r>
        <w:t>inclusion:</w:t>
      </w:r>
      <w:proofErr w:type="gramEnd"/>
      <w:r>
        <w:t xml:space="preserve"> The global findex database. </w:t>
      </w:r>
      <w:r>
        <w:rPr>
          <w:i/>
        </w:rPr>
        <w:t xml:space="preserve">World bank policy research working </w:t>
      </w:r>
      <w:proofErr w:type="gramStart"/>
      <w:r>
        <w:rPr>
          <w:i/>
        </w:rPr>
        <w:t>paper</w:t>
      </w:r>
      <w:r>
        <w:t>(</w:t>
      </w:r>
      <w:proofErr w:type="gramEnd"/>
      <w:r>
        <w:t>6025).</w:t>
      </w:r>
    </w:p>
    <w:p w14:paraId="55A543A2" w14:textId="77777777" w:rsidR="001D259E" w:rsidRDefault="004814E2">
      <w:pPr>
        <w:spacing w:after="188"/>
        <w:ind w:left="203" w:right="931" w:hanging="218"/>
      </w:pPr>
      <w:r>
        <w:t xml:space="preserve">Driscoll, J. C., &amp; Kraay, A. C. (1998). Consistent covariance matrix estimation with spatially dependent panel data. </w:t>
      </w:r>
      <w:r>
        <w:rPr>
          <w:i/>
        </w:rPr>
        <w:t>Review of economics and statistics</w:t>
      </w:r>
      <w:r>
        <w:t xml:space="preserve">, </w:t>
      </w:r>
      <w:r>
        <w:rPr>
          <w:i/>
        </w:rPr>
        <w:t>80</w:t>
      </w:r>
      <w:r>
        <w:t>(4), 549–560.</w:t>
      </w:r>
    </w:p>
    <w:p w14:paraId="40207598" w14:textId="77777777" w:rsidR="001D259E" w:rsidRDefault="004814E2">
      <w:pPr>
        <w:spacing w:after="180"/>
        <w:ind w:left="203" w:right="931" w:hanging="218"/>
      </w:pPr>
      <w:r>
        <w:t xml:space="preserve">Dube, A., Girardi, D., Jorda, O., &amp; Taylor, A. M. (2023). </w:t>
      </w:r>
      <w:r>
        <w:rPr>
          <w:i/>
        </w:rPr>
        <w:t>A local projections approach to difference-in-differences event studies</w:t>
      </w:r>
      <w:r>
        <w:t>. National Bureau of Economic Research Cambridge, Massachusetts.</w:t>
      </w:r>
    </w:p>
    <w:p w14:paraId="384C1698" w14:textId="77777777" w:rsidR="001D259E" w:rsidRDefault="004814E2">
      <w:pPr>
        <w:ind w:left="203" w:right="931" w:hanging="218"/>
      </w:pPr>
      <w:r>
        <w:t xml:space="preserve">Duflo, E. (2012). Women empowerment and economic development. </w:t>
      </w:r>
      <w:r>
        <w:rPr>
          <w:i/>
        </w:rPr>
        <w:t>Journal of Economic literature</w:t>
      </w:r>
      <w:r>
        <w:t xml:space="preserve">, </w:t>
      </w:r>
      <w:r>
        <w:rPr>
          <w:i/>
        </w:rPr>
        <w:t>50</w:t>
      </w:r>
      <w:r>
        <w:t>(4), 1051–1079.</w:t>
      </w:r>
    </w:p>
    <w:p w14:paraId="5A0B9EE8" w14:textId="77777777" w:rsidR="001D259E" w:rsidRDefault="004814E2">
      <w:pPr>
        <w:ind w:left="203" w:right="931" w:hanging="218"/>
      </w:pPr>
      <w:r>
        <w:t xml:space="preserve">Eftimoski, D., &amp; Josheski, D. (2020). Reopening the debate on the relationship among remittances, household consumption stability and economic growth in emerging markets. </w:t>
      </w:r>
      <w:r>
        <w:rPr>
          <w:i/>
        </w:rPr>
        <w:t>International Journal of Emerging Markets</w:t>
      </w:r>
      <w:r>
        <w:t xml:space="preserve">, </w:t>
      </w:r>
      <w:r>
        <w:rPr>
          <w:i/>
        </w:rPr>
        <w:t>16</w:t>
      </w:r>
      <w:r>
        <w:t>(8), 1892–1911.</w:t>
      </w:r>
    </w:p>
    <w:p w14:paraId="0ADC1462" w14:textId="77777777" w:rsidR="001D259E" w:rsidRDefault="004814E2">
      <w:pPr>
        <w:spacing w:after="188"/>
        <w:ind w:left="203" w:right="931" w:hanging="218"/>
      </w:pPr>
      <w:r>
        <w:t xml:space="preserve">Elson, D. (2009). Gender equality and economic growth in the world bank world development report 2006. </w:t>
      </w:r>
      <w:r>
        <w:rPr>
          <w:i/>
        </w:rPr>
        <w:t>Feminist Economics</w:t>
      </w:r>
      <w:r>
        <w:t xml:space="preserve">, </w:t>
      </w:r>
      <w:r>
        <w:rPr>
          <w:i/>
        </w:rPr>
        <w:t>15</w:t>
      </w:r>
      <w:r>
        <w:t>(3), 35–59.</w:t>
      </w:r>
    </w:p>
    <w:p w14:paraId="3806AEDF" w14:textId="77777777" w:rsidR="001D259E" w:rsidRDefault="004814E2">
      <w:pPr>
        <w:spacing w:after="234" w:line="259" w:lineRule="auto"/>
        <w:ind w:left="213" w:right="389" w:hanging="228"/>
        <w:jc w:val="left"/>
      </w:pPr>
      <w:r>
        <w:t xml:space="preserve">Gal, S., &amp; Kligman, G. (2000). </w:t>
      </w:r>
      <w:r>
        <w:rPr>
          <w:i/>
        </w:rPr>
        <w:t xml:space="preserve">The politics of gender after </w:t>
      </w:r>
      <w:proofErr w:type="gramStart"/>
      <w:r>
        <w:rPr>
          <w:i/>
        </w:rPr>
        <w:t>socialism:</w:t>
      </w:r>
      <w:proofErr w:type="gramEnd"/>
      <w:r>
        <w:rPr>
          <w:i/>
        </w:rPr>
        <w:t xml:space="preserve"> A comparative-historical essay</w:t>
      </w:r>
      <w:r>
        <w:t>. Princeton University Press.</w:t>
      </w:r>
    </w:p>
    <w:p w14:paraId="736F6E7C" w14:textId="77777777" w:rsidR="001D259E" w:rsidRDefault="004814E2">
      <w:pPr>
        <w:ind w:left="203" w:right="931" w:hanging="218"/>
      </w:pPr>
      <w:r>
        <w:t xml:space="preserve">GSMA. (2025). </w:t>
      </w:r>
      <w:r>
        <w:rPr>
          <w:i/>
        </w:rPr>
        <w:t xml:space="preserve">GSMA </w:t>
      </w:r>
      <w:r>
        <w:t xml:space="preserve">| </w:t>
      </w:r>
      <w:r>
        <w:rPr>
          <w:i/>
        </w:rPr>
        <w:t xml:space="preserve">The State of the Industry Report. </w:t>
      </w:r>
      <w:r>
        <w:t xml:space="preserve">Retrieved 2025-07-19, from </w:t>
      </w:r>
      <w:hyperlink r:id="rId16">
        <w:r>
          <w:rPr>
            <w:rFonts w:ascii="Calibri" w:eastAsia="Calibri" w:hAnsi="Calibri" w:cs="Calibri"/>
            <w:color w:val="0000FF"/>
          </w:rPr>
          <w:t xml:space="preserve">https:// </w:t>
        </w:r>
      </w:hyperlink>
      <w:hyperlink r:id="rId17">
        <w:r>
          <w:rPr>
            <w:rFonts w:ascii="Calibri" w:eastAsia="Calibri" w:hAnsi="Calibri" w:cs="Calibri"/>
            <w:color w:val="0000FF"/>
          </w:rPr>
          <w:t>www.gsma.com/sotir/</w:t>
        </w:r>
      </w:hyperlink>
    </w:p>
    <w:p w14:paraId="14EE8435" w14:textId="77777777" w:rsidR="001D259E" w:rsidRDefault="004814E2">
      <w:pPr>
        <w:ind w:left="203" w:right="931" w:hanging="218"/>
      </w:pPr>
      <w:r>
        <w:t xml:space="preserve">Hainmueller, J. (2012). Entropy balancing for causal </w:t>
      </w:r>
      <w:proofErr w:type="gramStart"/>
      <w:r>
        <w:t>effects:</w:t>
      </w:r>
      <w:proofErr w:type="gramEnd"/>
      <w:r>
        <w:t xml:space="preserve"> A multivariate reweighting method to produce balanced samples in observational studies. </w:t>
      </w:r>
      <w:r>
        <w:rPr>
          <w:i/>
        </w:rPr>
        <w:t>Political analysis</w:t>
      </w:r>
      <w:r>
        <w:t xml:space="preserve">, </w:t>
      </w:r>
      <w:r>
        <w:rPr>
          <w:i/>
        </w:rPr>
        <w:t>20</w:t>
      </w:r>
      <w:r>
        <w:t>(1), 25–46.</w:t>
      </w:r>
    </w:p>
    <w:p w14:paraId="1D52B428" w14:textId="77777777" w:rsidR="001D259E" w:rsidRDefault="004814E2">
      <w:pPr>
        <w:spacing w:after="241" w:line="259" w:lineRule="auto"/>
        <w:ind w:left="-5" w:right="931"/>
      </w:pPr>
      <w:r>
        <w:t>Hamdan, J. (2019). The impact of mobile money in developing countries.</w:t>
      </w:r>
    </w:p>
    <w:p w14:paraId="08D62047" w14:textId="77777777" w:rsidR="001D259E" w:rsidRDefault="004814E2">
      <w:pPr>
        <w:spacing w:after="210" w:line="259" w:lineRule="auto"/>
        <w:ind w:left="213" w:right="389" w:hanging="228"/>
        <w:jc w:val="left"/>
      </w:pPr>
      <w:r>
        <w:t xml:space="preserve">Islam, A., &amp; Muzi, S. (2020). </w:t>
      </w:r>
      <w:r>
        <w:rPr>
          <w:i/>
        </w:rPr>
        <w:t>Mobile money and investment by women businesses in sub-saharan africa</w:t>
      </w:r>
      <w:r>
        <w:t>. World Bank Washington, DC.</w:t>
      </w:r>
    </w:p>
    <w:p w14:paraId="19A0EAAF" w14:textId="77777777" w:rsidR="001D259E" w:rsidRDefault="004814E2">
      <w:pPr>
        <w:spacing w:after="187"/>
        <w:ind w:left="203" w:right="931" w:hanging="218"/>
      </w:pPr>
      <w:r w:rsidRPr="00E37320">
        <w:rPr>
          <w:lang w:val="pt-PT"/>
        </w:rPr>
        <w:t xml:space="preserve">Islam, A., Muzi, S., &amp; Rodriguez Meza, J. L. (2018). </w:t>
      </w:r>
      <w:r>
        <w:t xml:space="preserve">Does mobile money use increase firms’ </w:t>
      </w:r>
      <w:proofErr w:type="gramStart"/>
      <w:r>
        <w:t>investment?</w:t>
      </w:r>
      <w:proofErr w:type="gramEnd"/>
      <w:r>
        <w:t xml:space="preserve"> evidence from enterprise surveys in kenya, uganda, and tanzania. </w:t>
      </w:r>
      <w:r>
        <w:rPr>
          <w:i/>
        </w:rPr>
        <w:t>Small Business Economics</w:t>
      </w:r>
      <w:r>
        <w:t xml:space="preserve">, </w:t>
      </w:r>
      <w:r>
        <w:rPr>
          <w:i/>
        </w:rPr>
        <w:t>51</w:t>
      </w:r>
      <w:r>
        <w:t>(3), 687–708.</w:t>
      </w:r>
    </w:p>
    <w:p w14:paraId="4D57F977" w14:textId="77777777" w:rsidR="001D259E" w:rsidRDefault="004814E2">
      <w:pPr>
        <w:ind w:left="203" w:right="931" w:hanging="218"/>
      </w:pPr>
      <w:r>
        <w:t xml:space="preserve">Jack, W., &amp; Suri, T. (2011). </w:t>
      </w:r>
      <w:r>
        <w:rPr>
          <w:i/>
        </w:rPr>
        <w:t xml:space="preserve">Mobile </w:t>
      </w:r>
      <w:proofErr w:type="gramStart"/>
      <w:r>
        <w:rPr>
          <w:i/>
        </w:rPr>
        <w:t>money:</w:t>
      </w:r>
      <w:proofErr w:type="gramEnd"/>
      <w:r>
        <w:rPr>
          <w:i/>
        </w:rPr>
        <w:t xml:space="preserve"> The economics of m-pesa </w:t>
      </w:r>
      <w:r>
        <w:t>(Tech. Rep.). National Bureau of Economic Research.</w:t>
      </w:r>
    </w:p>
    <w:p w14:paraId="430A256B" w14:textId="77777777" w:rsidR="001D259E" w:rsidRDefault="004814E2">
      <w:pPr>
        <w:ind w:left="203" w:right="931" w:hanging="218"/>
      </w:pPr>
      <w:r>
        <w:t xml:space="preserve">Jack, W., &amp; Suri, T. (2014). Risk sharing and transactions </w:t>
      </w:r>
      <w:proofErr w:type="gramStart"/>
      <w:r>
        <w:t>costs:</w:t>
      </w:r>
      <w:proofErr w:type="gramEnd"/>
      <w:r>
        <w:t xml:space="preserve"> Evidence from kenya’s mobile money revolution. </w:t>
      </w:r>
      <w:r>
        <w:rPr>
          <w:i/>
        </w:rPr>
        <w:t>American Economic Review</w:t>
      </w:r>
      <w:r>
        <w:t xml:space="preserve">, </w:t>
      </w:r>
      <w:r>
        <w:rPr>
          <w:i/>
        </w:rPr>
        <w:t>104</w:t>
      </w:r>
      <w:r>
        <w:t>(1), 183–223.</w:t>
      </w:r>
    </w:p>
    <w:p w14:paraId="774A55E1" w14:textId="77777777" w:rsidR="001D259E" w:rsidRDefault="004814E2">
      <w:pPr>
        <w:spacing w:after="178"/>
        <w:ind w:left="203" w:right="931" w:hanging="218"/>
      </w:pPr>
      <w:r w:rsidRPr="00E37320">
        <w:rPr>
          <w:lang w:val="pt-PT"/>
        </w:rPr>
        <w:lastRenderedPageBreak/>
        <w:t xml:space="preserve">Jacolin, L., Keneck Massil, J., &amp; Noah, A. (2021). </w:t>
      </w:r>
      <w:r>
        <w:t xml:space="preserve">Informal sector and mobile financial services in emerging and developing </w:t>
      </w:r>
      <w:proofErr w:type="gramStart"/>
      <w:r>
        <w:t>countries:</w:t>
      </w:r>
      <w:proofErr w:type="gramEnd"/>
      <w:r>
        <w:t xml:space="preserve"> Does financial innovation matter? </w:t>
      </w:r>
      <w:r>
        <w:rPr>
          <w:i/>
        </w:rPr>
        <w:t>The World Economy</w:t>
      </w:r>
      <w:r>
        <w:t xml:space="preserve">, </w:t>
      </w:r>
      <w:r>
        <w:rPr>
          <w:i/>
        </w:rPr>
        <w:t>44</w:t>
      </w:r>
      <w:r>
        <w:t>(9), 2703–2737.</w:t>
      </w:r>
    </w:p>
    <w:p w14:paraId="79CD9B09" w14:textId="77777777" w:rsidR="001D259E" w:rsidRDefault="004814E2">
      <w:pPr>
        <w:spacing w:after="148" w:line="312" w:lineRule="auto"/>
        <w:ind w:left="213" w:right="931" w:hanging="228"/>
      </w:pPr>
      <w:r>
        <w:t xml:space="preserve">Klapper, L., Singer, D., Starita, L., &amp; Norris, A. (2025). </w:t>
      </w:r>
      <w:r>
        <w:rPr>
          <w:i/>
        </w:rPr>
        <w:t xml:space="preserve">Digital technology is unlocking financial inclusion. </w:t>
      </w:r>
      <w:r>
        <w:t xml:space="preserve">Retrieved 2025-07-20, from </w:t>
      </w:r>
      <w:hyperlink r:id="rId18">
        <w:r>
          <w:rPr>
            <w:rFonts w:ascii="Calibri" w:eastAsia="Calibri" w:hAnsi="Calibri" w:cs="Calibri"/>
            <w:color w:val="0000FF"/>
          </w:rPr>
          <w:t xml:space="preserve">https://blogs.worldbank.org/en/ </w:t>
        </w:r>
      </w:hyperlink>
      <w:hyperlink r:id="rId19">
        <w:r>
          <w:rPr>
            <w:rFonts w:ascii="Calibri" w:eastAsia="Calibri" w:hAnsi="Calibri" w:cs="Calibri"/>
            <w:color w:val="0000FF"/>
          </w:rPr>
          <w:t>developmenttalk/digital-technology-is-unlocking-financial-inclusion</w:t>
        </w:r>
      </w:hyperlink>
    </w:p>
    <w:p w14:paraId="5FC1A3AD" w14:textId="77777777" w:rsidR="001D259E" w:rsidRDefault="004814E2">
      <w:pPr>
        <w:ind w:left="203" w:right="931" w:hanging="218"/>
      </w:pPr>
      <w:r>
        <w:t xml:space="preserve">Lundberg, S., &amp; Pollak, R. A. (1994). Noncooperative bargaining models of marriage. </w:t>
      </w:r>
      <w:r>
        <w:rPr>
          <w:i/>
        </w:rPr>
        <w:t>The American Economic Review</w:t>
      </w:r>
      <w:r>
        <w:t xml:space="preserve">, </w:t>
      </w:r>
      <w:r>
        <w:rPr>
          <w:i/>
        </w:rPr>
        <w:t>84</w:t>
      </w:r>
      <w:r>
        <w:t>(2), 132–137.</w:t>
      </w:r>
    </w:p>
    <w:p w14:paraId="22B103FC" w14:textId="77777777" w:rsidR="001D259E" w:rsidRDefault="004814E2">
      <w:pPr>
        <w:spacing w:after="188"/>
        <w:ind w:left="203" w:right="931" w:hanging="218"/>
      </w:pPr>
      <w:r>
        <w:t>Manser, M., &amp; Brown, M. (1980). Marriage and household decision-</w:t>
      </w:r>
      <w:proofErr w:type="gramStart"/>
      <w:r>
        <w:t>making:</w:t>
      </w:r>
      <w:proofErr w:type="gramEnd"/>
      <w:r>
        <w:t xml:space="preserve"> A bargaining analysis. </w:t>
      </w:r>
      <w:r>
        <w:rPr>
          <w:i/>
        </w:rPr>
        <w:t>International economic review</w:t>
      </w:r>
      <w:r>
        <w:t>, 31–44.</w:t>
      </w:r>
    </w:p>
    <w:p w14:paraId="7BF28FBE" w14:textId="77777777" w:rsidR="001D259E" w:rsidRDefault="004814E2">
      <w:pPr>
        <w:spacing w:after="193" w:line="298" w:lineRule="auto"/>
        <w:ind w:left="213" w:right="931" w:hanging="228"/>
        <w:jc w:val="left"/>
      </w:pPr>
      <w:r>
        <w:t xml:space="preserve">Mbiti, I., &amp; Weil, D. N. (2015). Mobile </w:t>
      </w:r>
      <w:proofErr w:type="gramStart"/>
      <w:r>
        <w:t>banking:</w:t>
      </w:r>
      <w:proofErr w:type="gramEnd"/>
      <w:r>
        <w:t xml:space="preserve"> The impact of m-pesa in kenya. In </w:t>
      </w:r>
      <w:r>
        <w:rPr>
          <w:i/>
        </w:rPr>
        <w:t xml:space="preserve">African successes, volume </w:t>
      </w:r>
      <w:proofErr w:type="gramStart"/>
      <w:r>
        <w:rPr>
          <w:i/>
        </w:rPr>
        <w:t>iii:</w:t>
      </w:r>
      <w:proofErr w:type="gramEnd"/>
      <w:r>
        <w:rPr>
          <w:i/>
        </w:rPr>
        <w:t xml:space="preserve"> Modernization and development </w:t>
      </w:r>
      <w:r>
        <w:t>(pp. 247–293). University of Chicago Press.</w:t>
      </w:r>
    </w:p>
    <w:p w14:paraId="23816AE1" w14:textId="77777777" w:rsidR="001D259E" w:rsidRPr="00E37320" w:rsidRDefault="004814E2">
      <w:pPr>
        <w:ind w:left="203" w:right="931" w:hanging="218"/>
        <w:rPr>
          <w:lang w:val="pt-PT"/>
        </w:rPr>
      </w:pPr>
      <w:r w:rsidRPr="00E37320">
        <w:rPr>
          <w:lang w:val="pt-PT"/>
        </w:rPr>
        <w:t xml:space="preserve">Munyegera, G. K., &amp; Matsumoto, T. (2014). Mobile money, rural household welfare and remittances: Panel evidence from uganda. </w:t>
      </w:r>
      <w:r w:rsidRPr="00E37320">
        <w:rPr>
          <w:i/>
          <w:lang w:val="pt-PT"/>
        </w:rPr>
        <w:t>National Graduate Institute for Policy Studies, Japan, National Graduate Institute for Policy Studies, Tokyo Japan</w:t>
      </w:r>
      <w:r w:rsidRPr="00E37320">
        <w:rPr>
          <w:lang w:val="pt-PT"/>
        </w:rPr>
        <w:t>.</w:t>
      </w:r>
    </w:p>
    <w:p w14:paraId="36EE0125" w14:textId="77777777" w:rsidR="001D259E" w:rsidRPr="00E37320" w:rsidRDefault="004814E2">
      <w:pPr>
        <w:spacing w:after="188"/>
        <w:ind w:left="203" w:right="931" w:hanging="218"/>
        <w:rPr>
          <w:lang w:val="pt-PT"/>
        </w:rPr>
      </w:pPr>
      <w:r w:rsidRPr="00E37320">
        <w:rPr>
          <w:lang w:val="pt-PT"/>
        </w:rPr>
        <w:t xml:space="preserve">Munyegera, G. K., &amp; Matsumoto, T. (2016). Mobile money, remittances, and household welfare: Panel evidence from rural uganda. </w:t>
      </w:r>
      <w:r w:rsidRPr="00E37320">
        <w:rPr>
          <w:i/>
          <w:lang w:val="pt-PT"/>
        </w:rPr>
        <w:t>World Development</w:t>
      </w:r>
      <w:r w:rsidRPr="00E37320">
        <w:rPr>
          <w:lang w:val="pt-PT"/>
        </w:rPr>
        <w:t xml:space="preserve">, </w:t>
      </w:r>
      <w:r w:rsidRPr="00E37320">
        <w:rPr>
          <w:i/>
          <w:lang w:val="pt-PT"/>
        </w:rPr>
        <w:t>79</w:t>
      </w:r>
      <w:r w:rsidRPr="00E37320">
        <w:rPr>
          <w:lang w:val="pt-PT"/>
        </w:rPr>
        <w:t>, 127–137.</w:t>
      </w:r>
    </w:p>
    <w:p w14:paraId="63AEC640" w14:textId="77777777" w:rsidR="001D259E" w:rsidRDefault="004814E2">
      <w:pPr>
        <w:spacing w:after="186"/>
        <w:ind w:left="203" w:right="931" w:hanging="218"/>
      </w:pPr>
      <w:r w:rsidRPr="00E37320">
        <w:rPr>
          <w:lang w:val="pt-PT"/>
        </w:rPr>
        <w:t xml:space="preserve">Neuenkirch, M., &amp; Neumeier, F. (2016). </w:t>
      </w:r>
      <w:r>
        <w:t xml:space="preserve">The impact of us sanctions on poverty. </w:t>
      </w:r>
      <w:r>
        <w:rPr>
          <w:i/>
        </w:rPr>
        <w:t>Journal of Development Economics</w:t>
      </w:r>
      <w:r>
        <w:t xml:space="preserve">, </w:t>
      </w:r>
      <w:r>
        <w:rPr>
          <w:i/>
        </w:rPr>
        <w:t>121</w:t>
      </w:r>
      <w:r>
        <w:t>, 110–119.</w:t>
      </w:r>
    </w:p>
    <w:p w14:paraId="42F86EF9" w14:textId="77777777" w:rsidR="001D259E" w:rsidRDefault="004814E2">
      <w:pPr>
        <w:spacing w:after="210" w:line="259" w:lineRule="auto"/>
        <w:ind w:left="213" w:right="389" w:hanging="228"/>
        <w:jc w:val="left"/>
      </w:pPr>
      <w:r>
        <w:t xml:space="preserve">North, D. C. (1990). </w:t>
      </w:r>
      <w:r>
        <w:rPr>
          <w:i/>
        </w:rPr>
        <w:t>Institutions, institutional change and economic performance</w:t>
      </w:r>
      <w:r>
        <w:t>. Cambridge university press.</w:t>
      </w:r>
    </w:p>
    <w:p w14:paraId="4FC62B9C" w14:textId="77777777" w:rsidR="001D259E" w:rsidRDefault="004814E2">
      <w:pPr>
        <w:ind w:left="203" w:right="931" w:hanging="218"/>
      </w:pPr>
      <w:r>
        <w:t xml:space="preserve">Ogrokhina, O., &amp; Rodriguez, C. M. (2018). The role of inflation targeting in international debt denomination in developing countries. </w:t>
      </w:r>
      <w:r>
        <w:rPr>
          <w:i/>
        </w:rPr>
        <w:t>Journal of International Economics</w:t>
      </w:r>
      <w:r>
        <w:t xml:space="preserve">, </w:t>
      </w:r>
      <w:r>
        <w:rPr>
          <w:i/>
        </w:rPr>
        <w:t>114</w:t>
      </w:r>
      <w:r>
        <w:t>, 116–129.</w:t>
      </w:r>
    </w:p>
    <w:p w14:paraId="0083E1C2" w14:textId="77777777" w:rsidR="001D259E" w:rsidRDefault="004814E2">
      <w:pPr>
        <w:spacing w:after="181"/>
        <w:ind w:left="203" w:right="931" w:hanging="218"/>
      </w:pPr>
      <w:r>
        <w:t xml:space="preserve">Patnam, M., &amp; Yao, W. (2020). The real effects of mobile </w:t>
      </w:r>
      <w:proofErr w:type="gramStart"/>
      <w:r>
        <w:t>money:</w:t>
      </w:r>
      <w:proofErr w:type="gramEnd"/>
      <w:r>
        <w:t xml:space="preserve"> Evidence from a large-scale fintech expansion.</w:t>
      </w:r>
    </w:p>
    <w:p w14:paraId="5E787A09" w14:textId="77777777" w:rsidR="001D259E" w:rsidRDefault="004814E2">
      <w:pPr>
        <w:spacing w:after="252" w:line="259" w:lineRule="auto"/>
        <w:ind w:left="-5" w:right="931"/>
      </w:pPr>
      <w:r>
        <w:t xml:space="preserve">Perrin, C., &amp; Hyland, M. (2023). </w:t>
      </w:r>
      <w:r>
        <w:rPr>
          <w:i/>
        </w:rPr>
        <w:t>Gendered laws and women’s financial inclusion</w:t>
      </w:r>
      <w:r>
        <w:t>. World Bank.</w:t>
      </w:r>
    </w:p>
    <w:p w14:paraId="4EEE8BB4" w14:textId="77777777" w:rsidR="001D259E" w:rsidRDefault="004814E2">
      <w:pPr>
        <w:spacing w:after="186"/>
        <w:ind w:left="203" w:right="931" w:hanging="218"/>
      </w:pPr>
      <w:r>
        <w:t xml:space="preserve">Riley, E. (2018a). Mobile money and risk sharing against village shocks. </w:t>
      </w:r>
      <w:r>
        <w:rPr>
          <w:i/>
        </w:rPr>
        <w:t>Journal of Development Economics</w:t>
      </w:r>
      <w:r>
        <w:t xml:space="preserve">, </w:t>
      </w:r>
      <w:r>
        <w:rPr>
          <w:i/>
        </w:rPr>
        <w:t>135</w:t>
      </w:r>
      <w:r>
        <w:t>, 43–58.</w:t>
      </w:r>
    </w:p>
    <w:p w14:paraId="307254EE" w14:textId="77777777" w:rsidR="001D259E" w:rsidRDefault="004814E2">
      <w:pPr>
        <w:ind w:left="203" w:right="931" w:hanging="218"/>
      </w:pPr>
      <w:r>
        <w:t xml:space="preserve">Riley, E. (2018b, November). Mobile money and risk sharing against village shocks. </w:t>
      </w:r>
      <w:r>
        <w:rPr>
          <w:i/>
        </w:rPr>
        <w:t>Journal of Development Economics</w:t>
      </w:r>
      <w:r>
        <w:t xml:space="preserve">, </w:t>
      </w:r>
      <w:r>
        <w:rPr>
          <w:i/>
        </w:rPr>
        <w:t>135</w:t>
      </w:r>
      <w:r>
        <w:t xml:space="preserve">, 43–58. Retrieved from </w:t>
      </w:r>
      <w:hyperlink r:id="rId20">
        <w:r>
          <w:rPr>
            <w:rFonts w:ascii="Calibri" w:eastAsia="Calibri" w:hAnsi="Calibri" w:cs="Calibri"/>
            <w:color w:val="0000FF"/>
          </w:rPr>
          <w:t xml:space="preserve">https://www.sciencedirect.com/ </w:t>
        </w:r>
      </w:hyperlink>
      <w:hyperlink r:id="rId21">
        <w:r>
          <w:rPr>
            <w:rFonts w:ascii="Calibri" w:eastAsia="Calibri" w:hAnsi="Calibri" w:cs="Calibri"/>
            <w:color w:val="0000FF"/>
          </w:rPr>
          <w:t>science/article/pii/S0304387818304413</w:t>
        </w:r>
      </w:hyperlink>
      <w:r>
        <w:rPr>
          <w:rFonts w:ascii="Calibri" w:eastAsia="Calibri" w:hAnsi="Calibri" w:cs="Calibri"/>
          <w:color w:val="0000FF"/>
        </w:rPr>
        <w:t xml:space="preserve"> </w:t>
      </w:r>
      <w:r>
        <w:t>doi: 10.1016/j.jdeveco.2018.06.015</w:t>
      </w:r>
    </w:p>
    <w:p w14:paraId="2D30EE74" w14:textId="77777777" w:rsidR="001D259E" w:rsidRPr="00E37320" w:rsidRDefault="004814E2">
      <w:pPr>
        <w:ind w:left="203" w:right="931" w:hanging="218"/>
        <w:rPr>
          <w:lang w:val="pt-PT"/>
        </w:rPr>
      </w:pPr>
      <w:r>
        <w:t xml:space="preserve">Riley, E. (2024, May). Resisting social pressure in the household using mobile </w:t>
      </w:r>
      <w:proofErr w:type="gramStart"/>
      <w:r>
        <w:t>money:</w:t>
      </w:r>
      <w:proofErr w:type="gramEnd"/>
      <w:r>
        <w:t xml:space="preserve"> Experimental evidence on microenterprise investment in uganda. </w:t>
      </w:r>
      <w:r w:rsidRPr="00E37320">
        <w:rPr>
          <w:i/>
          <w:lang w:val="pt-PT"/>
        </w:rPr>
        <w:t>American Economic Review</w:t>
      </w:r>
      <w:r w:rsidRPr="00E37320">
        <w:rPr>
          <w:lang w:val="pt-PT"/>
        </w:rPr>
        <w:t xml:space="preserve">, </w:t>
      </w:r>
      <w:r w:rsidRPr="00E37320">
        <w:rPr>
          <w:i/>
          <w:lang w:val="pt-PT"/>
        </w:rPr>
        <w:lastRenderedPageBreak/>
        <w:t>114</w:t>
      </w:r>
      <w:r w:rsidRPr="00E37320">
        <w:rPr>
          <w:lang w:val="pt-PT"/>
        </w:rPr>
        <w:t xml:space="preserve">(5), 1415–47. Retrieved from </w:t>
      </w:r>
      <w:hyperlink r:id="rId22">
        <w:r w:rsidRPr="00E37320">
          <w:rPr>
            <w:rFonts w:ascii="Calibri" w:eastAsia="Calibri" w:hAnsi="Calibri" w:cs="Calibri"/>
            <w:color w:val="0000FF"/>
            <w:lang w:val="pt-PT"/>
          </w:rPr>
          <w:t xml:space="preserve">https://www.aeaweb.org/articles?id=10.1257/ </w:t>
        </w:r>
      </w:hyperlink>
      <w:hyperlink r:id="rId23">
        <w:r w:rsidRPr="00E37320">
          <w:rPr>
            <w:rFonts w:ascii="Calibri" w:eastAsia="Calibri" w:hAnsi="Calibri" w:cs="Calibri"/>
            <w:color w:val="0000FF"/>
            <w:lang w:val="pt-PT"/>
          </w:rPr>
          <w:t>aer.20220717</w:t>
        </w:r>
      </w:hyperlink>
      <w:r w:rsidRPr="00E37320">
        <w:rPr>
          <w:rFonts w:ascii="Calibri" w:eastAsia="Calibri" w:hAnsi="Calibri" w:cs="Calibri"/>
          <w:color w:val="0000FF"/>
          <w:lang w:val="pt-PT"/>
        </w:rPr>
        <w:t xml:space="preserve"> </w:t>
      </w:r>
      <w:r w:rsidRPr="00E37320">
        <w:rPr>
          <w:lang w:val="pt-PT"/>
        </w:rPr>
        <w:t>doi: 10.1257/aer.20220717</w:t>
      </w:r>
    </w:p>
    <w:p w14:paraId="49389043" w14:textId="77777777" w:rsidR="001D259E" w:rsidRDefault="004814E2">
      <w:pPr>
        <w:ind w:left="203" w:right="931" w:hanging="218"/>
      </w:pPr>
      <w:r w:rsidRPr="00E37320">
        <w:rPr>
          <w:lang w:val="pt-PT"/>
        </w:rPr>
        <w:t xml:space="preserve">Rosenbaum, P. R., &amp; Rubin, D. B. (1983). </w:t>
      </w:r>
      <w:r>
        <w:t xml:space="preserve">The central role of the propensity score in observational studies for causal effects. </w:t>
      </w:r>
      <w:r>
        <w:rPr>
          <w:i/>
        </w:rPr>
        <w:t>Biometrika</w:t>
      </w:r>
      <w:r>
        <w:t xml:space="preserve">, </w:t>
      </w:r>
      <w:r>
        <w:rPr>
          <w:i/>
        </w:rPr>
        <w:t>70</w:t>
      </w:r>
      <w:r>
        <w:t>(1), 41–55.</w:t>
      </w:r>
    </w:p>
    <w:p w14:paraId="1A03360E" w14:textId="77777777" w:rsidR="001D259E" w:rsidRDefault="004814E2">
      <w:pPr>
        <w:spacing w:after="188"/>
        <w:ind w:left="203" w:right="931" w:hanging="218"/>
      </w:pPr>
      <w:r w:rsidRPr="00E37320">
        <w:rPr>
          <w:lang w:val="pt-PT"/>
        </w:rPr>
        <w:t xml:space="preserve">Sundstr¨om, A., Paxton, P., Wang, Y.-T., &amp; Lindberg, S. I. (2017). </w:t>
      </w:r>
      <w:r>
        <w:t xml:space="preserve">Women’s political </w:t>
      </w:r>
      <w:proofErr w:type="gramStart"/>
      <w:r>
        <w:t>empowerment:</w:t>
      </w:r>
      <w:proofErr w:type="gramEnd"/>
      <w:r>
        <w:t xml:space="preserve"> A new global index, 1900–2012. </w:t>
      </w:r>
      <w:r>
        <w:rPr>
          <w:i/>
        </w:rPr>
        <w:t>World development</w:t>
      </w:r>
      <w:r>
        <w:t xml:space="preserve">, </w:t>
      </w:r>
      <w:r>
        <w:rPr>
          <w:i/>
        </w:rPr>
        <w:t>94</w:t>
      </w:r>
      <w:r>
        <w:t>, 321–335.</w:t>
      </w:r>
    </w:p>
    <w:p w14:paraId="083D7727" w14:textId="77777777" w:rsidR="001D259E" w:rsidRDefault="004814E2">
      <w:pPr>
        <w:spacing w:after="191"/>
        <w:ind w:left="203" w:right="931" w:hanging="218"/>
      </w:pPr>
      <w:r>
        <w:t xml:space="preserve">Suri, T., &amp; Jack, W. (2016). The long-run poverty and gender impacts of mobile money. </w:t>
      </w:r>
      <w:r>
        <w:rPr>
          <w:i/>
        </w:rPr>
        <w:t>Science</w:t>
      </w:r>
      <w:r>
        <w:t xml:space="preserve">, </w:t>
      </w:r>
      <w:r>
        <w:rPr>
          <w:i/>
        </w:rPr>
        <w:t>354</w:t>
      </w:r>
      <w:r>
        <w:t>(6317), 1288–1292.</w:t>
      </w:r>
    </w:p>
    <w:p w14:paraId="3910D242" w14:textId="77777777" w:rsidR="001D259E" w:rsidRDefault="004814E2">
      <w:pPr>
        <w:spacing w:after="148" w:line="312" w:lineRule="auto"/>
        <w:ind w:left="213" w:right="931" w:hanging="228"/>
      </w:pPr>
      <w:r>
        <w:t xml:space="preserve">WEF. (2025). </w:t>
      </w:r>
      <w:r>
        <w:rPr>
          <w:i/>
        </w:rPr>
        <w:t xml:space="preserve">Gender Gap Report 2025. </w:t>
      </w:r>
      <w:r>
        <w:t xml:space="preserve">Retrieved 2025-07-19, from </w:t>
      </w:r>
      <w:hyperlink r:id="rId24">
        <w:r>
          <w:rPr>
            <w:rFonts w:ascii="Calibri" w:eastAsia="Calibri" w:hAnsi="Calibri" w:cs="Calibri"/>
            <w:color w:val="0000FF"/>
          </w:rPr>
          <w:t xml:space="preserve">https://www.weforum </w:t>
        </w:r>
      </w:hyperlink>
      <w:hyperlink r:id="rId25">
        <w:r>
          <w:rPr>
            <w:rFonts w:ascii="Calibri" w:eastAsia="Calibri" w:hAnsi="Calibri" w:cs="Calibri"/>
            <w:color w:val="0000FF"/>
          </w:rPr>
          <w:t>.org/publications/global-gender-gap-report-2025/</w:t>
        </w:r>
      </w:hyperlink>
    </w:p>
    <w:p w14:paraId="555F0591" w14:textId="77777777" w:rsidR="001D259E" w:rsidRDefault="004814E2">
      <w:pPr>
        <w:spacing w:after="17"/>
        <w:ind w:left="203" w:right="931" w:hanging="218"/>
      </w:pPr>
      <w:r>
        <w:t xml:space="preserve">Zore, M. (2025). Bridging gaps or widening </w:t>
      </w:r>
      <w:proofErr w:type="gramStart"/>
      <w:r>
        <w:t>them?</w:t>
      </w:r>
      <w:proofErr w:type="gramEnd"/>
      <w:r>
        <w:t xml:space="preserve"> a causal analysis of social media’s impact on gender inequality. </w:t>
      </w:r>
      <w:r>
        <w:rPr>
          <w:i/>
        </w:rPr>
        <w:t>International Review of Applied Economics</w:t>
      </w:r>
      <w:r>
        <w:t xml:space="preserve">, 1–22. Retrieved from </w:t>
      </w:r>
      <w:hyperlink r:id="rId26">
        <w:r>
          <w:rPr>
            <w:rFonts w:ascii="Calibri" w:eastAsia="Calibri" w:hAnsi="Calibri" w:cs="Calibri"/>
            <w:color w:val="0000FF"/>
          </w:rPr>
          <w:t>https://doi.org/10.1080/02692171.2025.2504926</w:t>
        </w:r>
      </w:hyperlink>
      <w:r>
        <w:rPr>
          <w:rFonts w:ascii="Calibri" w:eastAsia="Calibri" w:hAnsi="Calibri" w:cs="Calibri"/>
          <w:color w:val="0000FF"/>
        </w:rPr>
        <w:t xml:space="preserve"> </w:t>
      </w:r>
      <w:proofErr w:type="gramStart"/>
      <w:r>
        <w:t>doi:</w:t>
      </w:r>
      <w:proofErr w:type="gramEnd"/>
      <w:r>
        <w:t xml:space="preserve"> 10.1080/02692171.2025</w:t>
      </w:r>
    </w:p>
    <w:p w14:paraId="3965727A" w14:textId="77777777" w:rsidR="001D259E" w:rsidRDefault="004814E2">
      <w:pPr>
        <w:spacing w:line="259" w:lineRule="auto"/>
        <w:ind w:left="228" w:right="931"/>
      </w:pPr>
      <w:r>
        <w:t>.2504926</w:t>
      </w:r>
      <w:r>
        <w:br w:type="page"/>
      </w:r>
    </w:p>
    <w:p w14:paraId="03E59441" w14:textId="77777777" w:rsidR="001D259E" w:rsidRPr="001817BF" w:rsidRDefault="004814E2">
      <w:pPr>
        <w:spacing w:after="320" w:line="259" w:lineRule="auto"/>
        <w:ind w:left="-5"/>
        <w:jc w:val="left"/>
        <w:rPr>
          <w:sz w:val="24"/>
          <w:szCs w:val="24"/>
        </w:rPr>
      </w:pPr>
      <w:r w:rsidRPr="001817BF">
        <w:rPr>
          <w:b/>
          <w:sz w:val="32"/>
          <w:szCs w:val="24"/>
        </w:rPr>
        <w:lastRenderedPageBreak/>
        <w:t>Appendix.</w:t>
      </w:r>
    </w:p>
    <w:p w14:paraId="1975449A" w14:textId="77777777" w:rsidR="001D259E" w:rsidRDefault="004814E2">
      <w:pPr>
        <w:pStyle w:val="Titre1"/>
        <w:tabs>
          <w:tab w:val="center" w:pos="2153"/>
        </w:tabs>
        <w:ind w:left="-15" w:firstLine="0"/>
      </w:pPr>
      <w:r>
        <w:t>A</w:t>
      </w:r>
      <w:r>
        <w:tab/>
        <w:t>Identification Strategy</w:t>
      </w:r>
    </w:p>
    <w:p w14:paraId="42D58A42" w14:textId="77777777" w:rsidR="001D259E" w:rsidRDefault="004814E2">
      <w:pPr>
        <w:spacing w:after="202"/>
        <w:ind w:left="-5" w:right="931"/>
      </w:pPr>
      <w:r>
        <w:t>We estimate the average treatment effect on the treated (ATT) following Rubin’s causal modeling framework, i.e average effect of mobile money accross all countries that have ever been adopted mobile money :</w:t>
      </w:r>
    </w:p>
    <w:p w14:paraId="1525D64D" w14:textId="77777777" w:rsidR="001D259E" w:rsidRDefault="004814E2">
      <w:pPr>
        <w:tabs>
          <w:tab w:val="center" w:pos="4499"/>
          <w:tab w:val="center" w:pos="8886"/>
        </w:tabs>
        <w:spacing w:after="472" w:line="265" w:lineRule="auto"/>
        <w:ind w:left="0" w:firstLine="0"/>
        <w:jc w:val="left"/>
      </w:pPr>
      <w:r>
        <w:rPr>
          <w:rFonts w:ascii="Calibri" w:eastAsia="Calibri" w:hAnsi="Calibri" w:cs="Calibri"/>
        </w:rPr>
        <w:tab/>
      </w:r>
      <w:r>
        <w:rPr>
          <w:noProof/>
        </w:rPr>
        <w:drawing>
          <wp:inline distT="0" distB="0" distL="0" distR="0" wp14:anchorId="411DF3C6" wp14:editId="351DC92C">
            <wp:extent cx="3142488" cy="176784"/>
            <wp:effectExtent l="0" t="0" r="0" b="0"/>
            <wp:docPr id="96167" name="Picture 96167"/>
            <wp:cNvGraphicFramePr/>
            <a:graphic xmlns:a="http://schemas.openxmlformats.org/drawingml/2006/main">
              <a:graphicData uri="http://schemas.openxmlformats.org/drawingml/2006/picture">
                <pic:pic xmlns:pic="http://schemas.openxmlformats.org/drawingml/2006/picture">
                  <pic:nvPicPr>
                    <pic:cNvPr id="96167" name="Picture 96167"/>
                    <pic:cNvPicPr/>
                  </pic:nvPicPr>
                  <pic:blipFill>
                    <a:blip r:embed="rId27"/>
                    <a:stretch>
                      <a:fillRect/>
                    </a:stretch>
                  </pic:blipFill>
                  <pic:spPr>
                    <a:xfrm>
                      <a:off x="0" y="0"/>
                      <a:ext cx="3142488" cy="176784"/>
                    </a:xfrm>
                    <a:prstGeom prst="rect">
                      <a:avLst/>
                    </a:prstGeom>
                  </pic:spPr>
                </pic:pic>
              </a:graphicData>
            </a:graphic>
          </wp:inline>
        </w:drawing>
      </w:r>
      <w:r>
        <w:rPr>
          <w:i/>
        </w:rPr>
        <w:t>,</w:t>
      </w:r>
      <w:r>
        <w:rPr>
          <w:i/>
        </w:rPr>
        <w:tab/>
      </w:r>
      <w:r>
        <w:t>(4)</w:t>
      </w:r>
    </w:p>
    <w:p w14:paraId="679B1705" w14:textId="77777777" w:rsidR="001D259E" w:rsidRDefault="004814E2">
      <w:pPr>
        <w:spacing w:after="14" w:line="259" w:lineRule="auto"/>
        <w:ind w:left="-5" w:right="931"/>
      </w:pPr>
      <w:proofErr w:type="gramStart"/>
      <w:r>
        <w:t>where</w:t>
      </w:r>
      <w:proofErr w:type="gramEnd"/>
      <w:r>
        <w:t xml:space="preserve"> </w:t>
      </w:r>
      <w:r>
        <w:rPr>
          <w:i/>
        </w:rPr>
        <w:t>MM</w:t>
      </w:r>
      <w:r>
        <w:rPr>
          <w:i/>
          <w:vertAlign w:val="subscript"/>
        </w:rPr>
        <w:t xml:space="preserve">it </w:t>
      </w:r>
      <w:r>
        <w:t xml:space="preserve">= 1 if country </w:t>
      </w:r>
      <w:r>
        <w:rPr>
          <w:i/>
        </w:rPr>
        <w:t xml:space="preserve">i </w:t>
      </w:r>
      <w:r>
        <w:t xml:space="preserve">has adopted </w:t>
      </w:r>
      <w:r>
        <w:rPr>
          <w:i/>
        </w:rPr>
        <w:t xml:space="preserve">mobile money </w:t>
      </w:r>
      <w:r>
        <w:t xml:space="preserve">in year </w:t>
      </w:r>
      <w:r>
        <w:rPr>
          <w:i/>
        </w:rPr>
        <w:t xml:space="preserve">t </w:t>
      </w:r>
      <w:r>
        <w:t>and 0 otherwise. The term</w:t>
      </w:r>
    </w:p>
    <w:p w14:paraId="43CF0CDB" w14:textId="77777777" w:rsidR="001D259E" w:rsidRDefault="004814E2">
      <w:pPr>
        <w:spacing w:after="79" w:line="216" w:lineRule="auto"/>
        <w:ind w:left="-5" w:right="931"/>
      </w:pPr>
      <w:r>
        <w:rPr>
          <w:noProof/>
        </w:rPr>
        <w:drawing>
          <wp:inline distT="0" distB="0" distL="0" distR="0" wp14:anchorId="52BB7972" wp14:editId="7D2EE9CB">
            <wp:extent cx="1210056" cy="170688"/>
            <wp:effectExtent l="0" t="0" r="0" b="0"/>
            <wp:docPr id="96168" name="Picture 96168"/>
            <wp:cNvGraphicFramePr/>
            <a:graphic xmlns:a="http://schemas.openxmlformats.org/drawingml/2006/main">
              <a:graphicData uri="http://schemas.openxmlformats.org/drawingml/2006/picture">
                <pic:pic xmlns:pic="http://schemas.openxmlformats.org/drawingml/2006/picture">
                  <pic:nvPicPr>
                    <pic:cNvPr id="96168" name="Picture 96168"/>
                    <pic:cNvPicPr/>
                  </pic:nvPicPr>
                  <pic:blipFill>
                    <a:blip r:embed="rId28"/>
                    <a:stretch>
                      <a:fillRect/>
                    </a:stretch>
                  </pic:blipFill>
                  <pic:spPr>
                    <a:xfrm>
                      <a:off x="0" y="0"/>
                      <a:ext cx="1210056" cy="170688"/>
                    </a:xfrm>
                    <a:prstGeom prst="rect">
                      <a:avLst/>
                    </a:prstGeom>
                  </pic:spPr>
                </pic:pic>
              </a:graphicData>
            </a:graphic>
          </wp:inline>
        </w:drawing>
      </w:r>
      <w:r>
        <w:t xml:space="preserve"> </w:t>
      </w:r>
      <w:proofErr w:type="gramStart"/>
      <w:r>
        <w:t>is</w:t>
      </w:r>
      <w:proofErr w:type="gramEnd"/>
      <w:r>
        <w:t xml:space="preserve"> the observed gender-equality outcome for adopting countries, whereas </w:t>
      </w:r>
      <w:r>
        <w:rPr>
          <w:noProof/>
        </w:rPr>
        <w:drawing>
          <wp:inline distT="0" distB="0" distL="0" distR="0" wp14:anchorId="0BCC19B8" wp14:editId="30035CD2">
            <wp:extent cx="1185672" cy="170688"/>
            <wp:effectExtent l="0" t="0" r="0" b="0"/>
            <wp:docPr id="96169" name="Picture 96169"/>
            <wp:cNvGraphicFramePr/>
            <a:graphic xmlns:a="http://schemas.openxmlformats.org/drawingml/2006/main">
              <a:graphicData uri="http://schemas.openxmlformats.org/drawingml/2006/picture">
                <pic:pic xmlns:pic="http://schemas.openxmlformats.org/drawingml/2006/picture">
                  <pic:nvPicPr>
                    <pic:cNvPr id="96169" name="Picture 96169"/>
                    <pic:cNvPicPr/>
                  </pic:nvPicPr>
                  <pic:blipFill>
                    <a:blip r:embed="rId29"/>
                    <a:stretch>
                      <a:fillRect/>
                    </a:stretch>
                  </pic:blipFill>
                  <pic:spPr>
                    <a:xfrm>
                      <a:off x="0" y="0"/>
                      <a:ext cx="1185672" cy="170688"/>
                    </a:xfrm>
                    <a:prstGeom prst="rect">
                      <a:avLst/>
                    </a:prstGeom>
                  </pic:spPr>
                </pic:pic>
              </a:graphicData>
            </a:graphic>
          </wp:inline>
        </w:drawing>
      </w:r>
      <w:r>
        <w:t xml:space="preserve"> is the counterfactual value these same countries would have attained had</w:t>
      </w:r>
    </w:p>
    <w:p w14:paraId="792D18ED" w14:textId="77777777" w:rsidR="001D259E" w:rsidRDefault="004814E2">
      <w:pPr>
        <w:spacing w:after="387"/>
        <w:ind w:left="-5" w:right="931"/>
      </w:pPr>
      <w:proofErr w:type="gramStart"/>
      <w:r>
        <w:t>they</w:t>
      </w:r>
      <w:proofErr w:type="gramEnd"/>
      <w:r>
        <w:t xml:space="preserve"> not adopted. Because the counterfactual cannot be observed, a credible proxy is required. Under true random assignment, the mean outcome of non-treated units,</w:t>
      </w:r>
    </w:p>
    <w:p w14:paraId="52224777" w14:textId="77777777" w:rsidR="001D259E" w:rsidRDefault="004814E2">
      <w:pPr>
        <w:spacing w:after="369" w:line="259" w:lineRule="auto"/>
        <w:ind w:left="0" w:right="1018" w:firstLine="0"/>
        <w:jc w:val="center"/>
      </w:pPr>
      <w:r>
        <w:rPr>
          <w:noProof/>
        </w:rPr>
        <w:drawing>
          <wp:inline distT="0" distB="0" distL="0" distR="0" wp14:anchorId="0C0CA7E1" wp14:editId="5C911012">
            <wp:extent cx="1158240" cy="167640"/>
            <wp:effectExtent l="0" t="0" r="0" b="0"/>
            <wp:docPr id="96170" name="Picture 96170"/>
            <wp:cNvGraphicFramePr/>
            <a:graphic xmlns:a="http://schemas.openxmlformats.org/drawingml/2006/main">
              <a:graphicData uri="http://schemas.openxmlformats.org/drawingml/2006/picture">
                <pic:pic xmlns:pic="http://schemas.openxmlformats.org/drawingml/2006/picture">
                  <pic:nvPicPr>
                    <pic:cNvPr id="96170" name="Picture 96170"/>
                    <pic:cNvPicPr/>
                  </pic:nvPicPr>
                  <pic:blipFill>
                    <a:blip r:embed="rId30"/>
                    <a:stretch>
                      <a:fillRect/>
                    </a:stretch>
                  </pic:blipFill>
                  <pic:spPr>
                    <a:xfrm>
                      <a:off x="0" y="0"/>
                      <a:ext cx="1158240" cy="167640"/>
                    </a:xfrm>
                    <a:prstGeom prst="rect">
                      <a:avLst/>
                    </a:prstGeom>
                  </pic:spPr>
                </pic:pic>
              </a:graphicData>
            </a:graphic>
          </wp:inline>
        </w:drawing>
      </w:r>
      <w:r>
        <w:rPr>
          <w:i/>
        </w:rPr>
        <w:t>,</w:t>
      </w:r>
    </w:p>
    <w:p w14:paraId="081C7461" w14:textId="77777777" w:rsidR="001D259E" w:rsidRDefault="004814E2">
      <w:pPr>
        <w:ind w:left="-5" w:right="931"/>
      </w:pPr>
      <w:proofErr w:type="gramStart"/>
      <w:r>
        <w:t>provides</w:t>
      </w:r>
      <w:proofErr w:type="gramEnd"/>
      <w:r>
        <w:t xml:space="preserve"> an unbiased substitute. In practice, however, mobile-money adoption is likely endogenous—correlated with structural characteristics—so a naive difference in means would be biased.</w:t>
      </w:r>
    </w:p>
    <w:p w14:paraId="46A9600A" w14:textId="77777777" w:rsidR="001D259E" w:rsidRDefault="004814E2">
      <w:pPr>
        <w:spacing w:after="411"/>
        <w:ind w:left="-5" w:right="931"/>
      </w:pPr>
      <w:r>
        <w:t xml:space="preserve">To approximate the conditions of random assignment, we match adopting and non-adopting countries on a vector of pre-treatment covariates, </w:t>
      </w:r>
      <w:r>
        <w:rPr>
          <w:i/>
        </w:rPr>
        <w:t>X</w:t>
      </w:r>
      <w:r>
        <w:t>, that affects both (i) the propensity to adopt mobile money and (ii) gender-equality outcomes. The ATT can then be expressed as</w:t>
      </w:r>
    </w:p>
    <w:p w14:paraId="6AD63F50" w14:textId="77777777" w:rsidR="001D259E" w:rsidRDefault="004814E2">
      <w:pPr>
        <w:tabs>
          <w:tab w:val="center" w:pos="4491"/>
          <w:tab w:val="center" w:pos="8886"/>
        </w:tabs>
        <w:spacing w:after="370" w:line="265" w:lineRule="auto"/>
        <w:ind w:left="0" w:firstLine="0"/>
        <w:jc w:val="left"/>
      </w:pPr>
      <w:r>
        <w:rPr>
          <w:rFonts w:ascii="Calibri" w:eastAsia="Calibri" w:hAnsi="Calibri" w:cs="Calibri"/>
        </w:rPr>
        <w:tab/>
      </w:r>
      <w:r>
        <w:rPr>
          <w:noProof/>
        </w:rPr>
        <w:drawing>
          <wp:inline distT="0" distB="0" distL="0" distR="0" wp14:anchorId="44225842" wp14:editId="74A0AE05">
            <wp:extent cx="4139184" cy="176784"/>
            <wp:effectExtent l="0" t="0" r="0" b="0"/>
            <wp:docPr id="96171" name="Picture 96171"/>
            <wp:cNvGraphicFramePr/>
            <a:graphic xmlns:a="http://schemas.openxmlformats.org/drawingml/2006/main">
              <a:graphicData uri="http://schemas.openxmlformats.org/drawingml/2006/picture">
                <pic:pic xmlns:pic="http://schemas.openxmlformats.org/drawingml/2006/picture">
                  <pic:nvPicPr>
                    <pic:cNvPr id="96171" name="Picture 96171"/>
                    <pic:cNvPicPr/>
                  </pic:nvPicPr>
                  <pic:blipFill>
                    <a:blip r:embed="rId31"/>
                    <a:stretch>
                      <a:fillRect/>
                    </a:stretch>
                  </pic:blipFill>
                  <pic:spPr>
                    <a:xfrm>
                      <a:off x="0" y="0"/>
                      <a:ext cx="4139184" cy="176784"/>
                    </a:xfrm>
                    <a:prstGeom prst="rect">
                      <a:avLst/>
                    </a:prstGeom>
                  </pic:spPr>
                </pic:pic>
              </a:graphicData>
            </a:graphic>
          </wp:inline>
        </w:drawing>
      </w:r>
      <w:r>
        <w:rPr>
          <w:i/>
        </w:rPr>
        <w:t>.</w:t>
      </w:r>
      <w:r>
        <w:rPr>
          <w:i/>
        </w:rPr>
        <w:tab/>
      </w:r>
      <w:r>
        <w:t>(5)</w:t>
      </w:r>
    </w:p>
    <w:p w14:paraId="3847DE8B" w14:textId="77777777" w:rsidR="001D259E" w:rsidRDefault="004814E2">
      <w:pPr>
        <w:ind w:left="-5" w:right="931"/>
      </w:pPr>
      <w:r>
        <w:t xml:space="preserve">Conditional on </w:t>
      </w:r>
      <w:r>
        <w:rPr>
          <w:i/>
        </w:rPr>
        <w:t xml:space="preserve">X </w:t>
      </w:r>
      <w:r>
        <w:t xml:space="preserve">= </w:t>
      </w:r>
      <w:r>
        <w:rPr>
          <w:i/>
        </w:rPr>
        <w:t>χ</w:t>
      </w:r>
      <w:r>
        <w:t xml:space="preserve">, mobile-money adoption is treated as exogenous with respect to the gender-equality outcome, allowing consistent estimation of </w:t>
      </w:r>
      <w:r>
        <w:rPr>
          <w:i/>
        </w:rPr>
        <w:t>ATT</w:t>
      </w:r>
      <w:r>
        <w:t>(</w:t>
      </w:r>
      <w:r>
        <w:rPr>
          <w:i/>
        </w:rPr>
        <w:t>χ</w:t>
      </w:r>
      <w:r>
        <w:t>).</w:t>
      </w:r>
    </w:p>
    <w:p w14:paraId="3831455A" w14:textId="77777777" w:rsidR="001D259E" w:rsidRDefault="004814E2">
      <w:pPr>
        <w:pStyle w:val="Titre1"/>
        <w:tabs>
          <w:tab w:val="center" w:pos="1957"/>
        </w:tabs>
        <w:spacing w:after="259"/>
        <w:ind w:left="-15" w:firstLine="0"/>
      </w:pPr>
      <w:r>
        <w:t>B</w:t>
      </w:r>
      <w:r>
        <w:tab/>
        <w:t>Descriptive statistic</w:t>
      </w:r>
    </w:p>
    <w:p w14:paraId="553E52C7" w14:textId="77777777" w:rsidR="001D259E" w:rsidRDefault="004814E2">
      <w:pPr>
        <w:spacing w:after="0" w:line="265" w:lineRule="auto"/>
        <w:ind w:right="2966"/>
        <w:jc w:val="right"/>
      </w:pPr>
      <w:r>
        <w:t>Table B.1: Summary statistics of the main variables</w:t>
      </w:r>
    </w:p>
    <w:tbl>
      <w:tblPr>
        <w:tblStyle w:val="TableGrid"/>
        <w:tblW w:w="9041" w:type="dxa"/>
        <w:tblInd w:w="55" w:type="dxa"/>
        <w:tblCellMar>
          <w:top w:w="29" w:type="dxa"/>
          <w:left w:w="0" w:type="dxa"/>
          <w:right w:w="115" w:type="dxa"/>
        </w:tblCellMar>
        <w:tblLook w:val="04A0" w:firstRow="1" w:lastRow="0" w:firstColumn="1" w:lastColumn="0" w:noHBand="0" w:noVBand="1"/>
      </w:tblPr>
      <w:tblGrid>
        <w:gridCol w:w="3350"/>
        <w:gridCol w:w="713"/>
        <w:gridCol w:w="820"/>
        <w:gridCol w:w="813"/>
        <w:gridCol w:w="813"/>
        <w:gridCol w:w="922"/>
        <w:gridCol w:w="976"/>
        <w:gridCol w:w="634"/>
      </w:tblGrid>
      <w:tr w:rsidR="001D259E" w14:paraId="5472E8F0" w14:textId="77777777">
        <w:trPr>
          <w:trHeight w:val="288"/>
        </w:trPr>
        <w:tc>
          <w:tcPr>
            <w:tcW w:w="3349" w:type="dxa"/>
            <w:tcBorders>
              <w:top w:val="single" w:sz="5" w:space="0" w:color="000000"/>
              <w:left w:val="nil"/>
              <w:bottom w:val="single" w:sz="3" w:space="0" w:color="000000"/>
              <w:right w:val="nil"/>
            </w:tcBorders>
          </w:tcPr>
          <w:p w14:paraId="52FA8844" w14:textId="77777777" w:rsidR="001D259E" w:rsidRDefault="004814E2">
            <w:pPr>
              <w:spacing w:after="0" w:line="259" w:lineRule="auto"/>
              <w:ind w:left="179" w:firstLine="0"/>
              <w:jc w:val="left"/>
            </w:pPr>
            <w:r>
              <w:rPr>
                <w:b/>
                <w:sz w:val="16"/>
              </w:rPr>
              <w:t>Variable</w:t>
            </w:r>
          </w:p>
        </w:tc>
        <w:tc>
          <w:tcPr>
            <w:tcW w:w="713" w:type="dxa"/>
            <w:tcBorders>
              <w:top w:val="single" w:sz="5" w:space="0" w:color="000000"/>
              <w:left w:val="nil"/>
              <w:bottom w:val="single" w:sz="3" w:space="0" w:color="000000"/>
              <w:right w:val="nil"/>
            </w:tcBorders>
          </w:tcPr>
          <w:p w14:paraId="704A68B9" w14:textId="77777777" w:rsidR="001D259E" w:rsidRDefault="004814E2">
            <w:pPr>
              <w:spacing w:after="0" w:line="259" w:lineRule="auto"/>
              <w:ind w:left="17" w:firstLine="0"/>
              <w:jc w:val="left"/>
            </w:pPr>
            <w:r>
              <w:rPr>
                <w:b/>
                <w:sz w:val="16"/>
              </w:rPr>
              <w:t>Obs</w:t>
            </w:r>
          </w:p>
        </w:tc>
        <w:tc>
          <w:tcPr>
            <w:tcW w:w="820" w:type="dxa"/>
            <w:tcBorders>
              <w:top w:val="single" w:sz="5" w:space="0" w:color="000000"/>
              <w:left w:val="nil"/>
              <w:bottom w:val="single" w:sz="3" w:space="0" w:color="000000"/>
              <w:right w:val="nil"/>
            </w:tcBorders>
          </w:tcPr>
          <w:p w14:paraId="71A0811B" w14:textId="77777777" w:rsidR="001D259E" w:rsidRDefault="004814E2">
            <w:pPr>
              <w:spacing w:after="0" w:line="259" w:lineRule="auto"/>
              <w:ind w:left="0" w:firstLine="0"/>
              <w:jc w:val="left"/>
            </w:pPr>
            <w:r>
              <w:rPr>
                <w:b/>
                <w:sz w:val="16"/>
              </w:rPr>
              <w:t>Mean</w:t>
            </w:r>
          </w:p>
        </w:tc>
        <w:tc>
          <w:tcPr>
            <w:tcW w:w="813" w:type="dxa"/>
            <w:tcBorders>
              <w:top w:val="single" w:sz="5" w:space="0" w:color="000000"/>
              <w:left w:val="nil"/>
              <w:bottom w:val="single" w:sz="3" w:space="0" w:color="000000"/>
              <w:right w:val="nil"/>
            </w:tcBorders>
          </w:tcPr>
          <w:p w14:paraId="3585EB69" w14:textId="77777777" w:rsidR="001D259E" w:rsidRDefault="004814E2">
            <w:pPr>
              <w:spacing w:after="0" w:line="259" w:lineRule="auto"/>
              <w:ind w:left="103" w:firstLine="0"/>
              <w:jc w:val="left"/>
            </w:pPr>
            <w:r>
              <w:rPr>
                <w:b/>
                <w:sz w:val="16"/>
              </w:rPr>
              <w:t>SD</w:t>
            </w:r>
          </w:p>
        </w:tc>
        <w:tc>
          <w:tcPr>
            <w:tcW w:w="813" w:type="dxa"/>
            <w:tcBorders>
              <w:top w:val="single" w:sz="5" w:space="0" w:color="000000"/>
              <w:left w:val="nil"/>
              <w:bottom w:val="single" w:sz="3" w:space="0" w:color="000000"/>
              <w:right w:val="nil"/>
            </w:tcBorders>
          </w:tcPr>
          <w:p w14:paraId="6DA4E5B2" w14:textId="77777777" w:rsidR="001D259E" w:rsidRDefault="004814E2">
            <w:pPr>
              <w:spacing w:after="0" w:line="259" w:lineRule="auto"/>
              <w:ind w:left="60" w:firstLine="0"/>
              <w:jc w:val="left"/>
            </w:pPr>
            <w:r>
              <w:rPr>
                <w:b/>
                <w:sz w:val="16"/>
              </w:rPr>
              <w:t>Min</w:t>
            </w:r>
          </w:p>
        </w:tc>
        <w:tc>
          <w:tcPr>
            <w:tcW w:w="922" w:type="dxa"/>
            <w:tcBorders>
              <w:top w:val="single" w:sz="5" w:space="0" w:color="000000"/>
              <w:left w:val="nil"/>
              <w:bottom w:val="single" w:sz="3" w:space="0" w:color="000000"/>
              <w:right w:val="nil"/>
            </w:tcBorders>
          </w:tcPr>
          <w:p w14:paraId="6A0CD399" w14:textId="77777777" w:rsidR="001D259E" w:rsidRDefault="004814E2">
            <w:pPr>
              <w:spacing w:after="0" w:line="259" w:lineRule="auto"/>
              <w:ind w:left="97" w:firstLine="0"/>
              <w:jc w:val="left"/>
            </w:pPr>
            <w:r>
              <w:rPr>
                <w:b/>
                <w:sz w:val="16"/>
              </w:rPr>
              <w:t>Max</w:t>
            </w:r>
          </w:p>
        </w:tc>
        <w:tc>
          <w:tcPr>
            <w:tcW w:w="976" w:type="dxa"/>
            <w:tcBorders>
              <w:top w:val="single" w:sz="5" w:space="0" w:color="000000"/>
              <w:left w:val="nil"/>
              <w:bottom w:val="single" w:sz="3" w:space="0" w:color="000000"/>
              <w:right w:val="nil"/>
            </w:tcBorders>
          </w:tcPr>
          <w:p w14:paraId="091E9131" w14:textId="77777777" w:rsidR="001D259E" w:rsidRDefault="004814E2">
            <w:pPr>
              <w:spacing w:after="0" w:line="259" w:lineRule="auto"/>
              <w:ind w:left="0" w:firstLine="0"/>
              <w:jc w:val="left"/>
            </w:pPr>
            <w:r>
              <w:rPr>
                <w:b/>
                <w:sz w:val="16"/>
              </w:rPr>
              <w:t>Median</w:t>
            </w:r>
          </w:p>
        </w:tc>
        <w:tc>
          <w:tcPr>
            <w:tcW w:w="634" w:type="dxa"/>
            <w:tcBorders>
              <w:top w:val="single" w:sz="5" w:space="0" w:color="000000"/>
              <w:left w:val="nil"/>
              <w:bottom w:val="single" w:sz="3" w:space="0" w:color="000000"/>
              <w:right w:val="nil"/>
            </w:tcBorders>
          </w:tcPr>
          <w:p w14:paraId="74B4BAE5" w14:textId="77777777" w:rsidR="001D259E" w:rsidRDefault="004814E2">
            <w:pPr>
              <w:spacing w:after="0" w:line="259" w:lineRule="auto"/>
              <w:ind w:left="69" w:firstLine="0"/>
              <w:jc w:val="left"/>
            </w:pPr>
            <w:r>
              <w:rPr>
                <w:b/>
                <w:sz w:val="16"/>
              </w:rPr>
              <w:t>P75</w:t>
            </w:r>
          </w:p>
        </w:tc>
      </w:tr>
      <w:tr w:rsidR="001D259E" w14:paraId="2D9E98E1" w14:textId="77777777">
        <w:trPr>
          <w:trHeight w:val="253"/>
        </w:trPr>
        <w:tc>
          <w:tcPr>
            <w:tcW w:w="3349" w:type="dxa"/>
            <w:tcBorders>
              <w:top w:val="single" w:sz="3" w:space="0" w:color="000000"/>
              <w:left w:val="nil"/>
              <w:bottom w:val="nil"/>
              <w:right w:val="nil"/>
            </w:tcBorders>
          </w:tcPr>
          <w:p w14:paraId="575F21DE" w14:textId="77777777" w:rsidR="001D259E" w:rsidRDefault="004814E2">
            <w:pPr>
              <w:spacing w:after="0" w:line="259" w:lineRule="auto"/>
              <w:ind w:left="179" w:firstLine="0"/>
              <w:jc w:val="left"/>
            </w:pPr>
            <w:r>
              <w:rPr>
                <w:sz w:val="16"/>
              </w:rPr>
              <w:t>Mobile-money available (1=yes)</w:t>
            </w:r>
          </w:p>
        </w:tc>
        <w:tc>
          <w:tcPr>
            <w:tcW w:w="713" w:type="dxa"/>
            <w:tcBorders>
              <w:top w:val="single" w:sz="3" w:space="0" w:color="000000"/>
              <w:left w:val="nil"/>
              <w:bottom w:val="nil"/>
              <w:right w:val="nil"/>
            </w:tcBorders>
          </w:tcPr>
          <w:p w14:paraId="77A323F4" w14:textId="77777777" w:rsidR="001D259E" w:rsidRDefault="004814E2">
            <w:pPr>
              <w:spacing w:after="0" w:line="259" w:lineRule="auto"/>
              <w:ind w:left="0" w:firstLine="0"/>
              <w:jc w:val="left"/>
            </w:pPr>
            <w:r>
              <w:rPr>
                <w:sz w:val="16"/>
              </w:rPr>
              <w:t>2890</w:t>
            </w:r>
          </w:p>
        </w:tc>
        <w:tc>
          <w:tcPr>
            <w:tcW w:w="820" w:type="dxa"/>
            <w:tcBorders>
              <w:top w:val="single" w:sz="3" w:space="0" w:color="000000"/>
              <w:left w:val="nil"/>
              <w:bottom w:val="nil"/>
              <w:right w:val="nil"/>
            </w:tcBorders>
          </w:tcPr>
          <w:p w14:paraId="48A72D78" w14:textId="77777777" w:rsidR="001D259E" w:rsidRDefault="004814E2">
            <w:pPr>
              <w:spacing w:after="0" w:line="259" w:lineRule="auto"/>
              <w:ind w:left="85" w:firstLine="0"/>
              <w:jc w:val="left"/>
            </w:pPr>
            <w:r>
              <w:rPr>
                <w:sz w:val="16"/>
              </w:rPr>
              <w:t>0.34</w:t>
            </w:r>
          </w:p>
        </w:tc>
        <w:tc>
          <w:tcPr>
            <w:tcW w:w="813" w:type="dxa"/>
            <w:tcBorders>
              <w:top w:val="single" w:sz="3" w:space="0" w:color="000000"/>
              <w:left w:val="nil"/>
              <w:bottom w:val="nil"/>
              <w:right w:val="nil"/>
            </w:tcBorders>
          </w:tcPr>
          <w:p w14:paraId="508828BD" w14:textId="77777777" w:rsidR="001D259E" w:rsidRDefault="004814E2">
            <w:pPr>
              <w:spacing w:after="0" w:line="259" w:lineRule="auto"/>
              <w:ind w:left="82" w:firstLine="0"/>
              <w:jc w:val="left"/>
            </w:pPr>
            <w:r>
              <w:rPr>
                <w:sz w:val="16"/>
              </w:rPr>
              <w:t>0.47</w:t>
            </w:r>
          </w:p>
        </w:tc>
        <w:tc>
          <w:tcPr>
            <w:tcW w:w="813" w:type="dxa"/>
            <w:tcBorders>
              <w:top w:val="single" w:sz="3" w:space="0" w:color="000000"/>
              <w:left w:val="nil"/>
              <w:bottom w:val="nil"/>
              <w:right w:val="nil"/>
            </w:tcBorders>
          </w:tcPr>
          <w:p w14:paraId="128FB3D4" w14:textId="77777777" w:rsidR="001D259E" w:rsidRDefault="004814E2">
            <w:pPr>
              <w:spacing w:after="0" w:line="259" w:lineRule="auto"/>
              <w:ind w:left="82" w:firstLine="0"/>
              <w:jc w:val="left"/>
            </w:pPr>
            <w:r>
              <w:rPr>
                <w:sz w:val="16"/>
              </w:rPr>
              <w:t>0.00</w:t>
            </w:r>
          </w:p>
        </w:tc>
        <w:tc>
          <w:tcPr>
            <w:tcW w:w="922" w:type="dxa"/>
            <w:tcBorders>
              <w:top w:val="single" w:sz="3" w:space="0" w:color="000000"/>
              <w:left w:val="nil"/>
              <w:bottom w:val="nil"/>
              <w:right w:val="nil"/>
            </w:tcBorders>
          </w:tcPr>
          <w:p w14:paraId="2DF28556" w14:textId="77777777" w:rsidR="001D259E" w:rsidRDefault="004814E2">
            <w:pPr>
              <w:spacing w:after="0" w:line="259" w:lineRule="auto"/>
              <w:ind w:left="136" w:firstLine="0"/>
              <w:jc w:val="left"/>
            </w:pPr>
            <w:r>
              <w:rPr>
                <w:sz w:val="16"/>
              </w:rPr>
              <w:t>1.00</w:t>
            </w:r>
          </w:p>
        </w:tc>
        <w:tc>
          <w:tcPr>
            <w:tcW w:w="976" w:type="dxa"/>
            <w:tcBorders>
              <w:top w:val="single" w:sz="3" w:space="0" w:color="000000"/>
              <w:left w:val="nil"/>
              <w:bottom w:val="nil"/>
              <w:right w:val="nil"/>
            </w:tcBorders>
          </w:tcPr>
          <w:p w14:paraId="4BF20C5C" w14:textId="77777777" w:rsidR="001D259E" w:rsidRDefault="004814E2">
            <w:pPr>
              <w:spacing w:after="0" w:line="259" w:lineRule="auto"/>
              <w:ind w:left="163" w:firstLine="0"/>
              <w:jc w:val="left"/>
            </w:pPr>
            <w:r>
              <w:rPr>
                <w:sz w:val="16"/>
              </w:rPr>
              <w:t>0.00</w:t>
            </w:r>
          </w:p>
        </w:tc>
        <w:tc>
          <w:tcPr>
            <w:tcW w:w="634" w:type="dxa"/>
            <w:tcBorders>
              <w:top w:val="single" w:sz="3" w:space="0" w:color="000000"/>
              <w:left w:val="nil"/>
              <w:bottom w:val="nil"/>
              <w:right w:val="nil"/>
            </w:tcBorders>
          </w:tcPr>
          <w:p w14:paraId="1FD0F047" w14:textId="77777777" w:rsidR="001D259E" w:rsidRDefault="004814E2">
            <w:pPr>
              <w:spacing w:after="0" w:line="259" w:lineRule="auto"/>
              <w:ind w:left="82" w:firstLine="0"/>
              <w:jc w:val="left"/>
            </w:pPr>
            <w:r>
              <w:rPr>
                <w:sz w:val="16"/>
              </w:rPr>
              <w:t>1.00</w:t>
            </w:r>
          </w:p>
        </w:tc>
      </w:tr>
      <w:tr w:rsidR="001D259E" w14:paraId="20530D17" w14:textId="77777777">
        <w:trPr>
          <w:trHeight w:val="203"/>
        </w:trPr>
        <w:tc>
          <w:tcPr>
            <w:tcW w:w="3349" w:type="dxa"/>
            <w:tcBorders>
              <w:top w:val="nil"/>
              <w:left w:val="nil"/>
              <w:bottom w:val="nil"/>
              <w:right w:val="nil"/>
            </w:tcBorders>
          </w:tcPr>
          <w:p w14:paraId="385BB559" w14:textId="77777777" w:rsidR="001D259E" w:rsidRDefault="004814E2">
            <w:pPr>
              <w:spacing w:after="0" w:line="259" w:lineRule="auto"/>
              <w:ind w:left="179" w:firstLine="0"/>
              <w:jc w:val="left"/>
            </w:pPr>
            <w:r>
              <w:rPr>
                <w:sz w:val="16"/>
              </w:rPr>
              <w:t>Gender Parity Gap (percentage points)</w:t>
            </w:r>
          </w:p>
        </w:tc>
        <w:tc>
          <w:tcPr>
            <w:tcW w:w="713" w:type="dxa"/>
            <w:tcBorders>
              <w:top w:val="nil"/>
              <w:left w:val="nil"/>
              <w:bottom w:val="nil"/>
              <w:right w:val="nil"/>
            </w:tcBorders>
          </w:tcPr>
          <w:p w14:paraId="3148E75B" w14:textId="77777777" w:rsidR="001D259E" w:rsidRDefault="004814E2">
            <w:pPr>
              <w:spacing w:after="0" w:line="259" w:lineRule="auto"/>
              <w:ind w:left="0" w:firstLine="0"/>
              <w:jc w:val="left"/>
            </w:pPr>
            <w:r>
              <w:rPr>
                <w:sz w:val="16"/>
              </w:rPr>
              <w:t>2336</w:t>
            </w:r>
          </w:p>
        </w:tc>
        <w:tc>
          <w:tcPr>
            <w:tcW w:w="820" w:type="dxa"/>
            <w:tcBorders>
              <w:top w:val="nil"/>
              <w:left w:val="nil"/>
              <w:bottom w:val="nil"/>
              <w:right w:val="nil"/>
            </w:tcBorders>
          </w:tcPr>
          <w:p w14:paraId="54E06799" w14:textId="77777777" w:rsidR="001D259E" w:rsidRDefault="004814E2">
            <w:pPr>
              <w:spacing w:after="0" w:line="259" w:lineRule="auto"/>
              <w:ind w:left="44" w:firstLine="0"/>
              <w:jc w:val="left"/>
            </w:pPr>
            <w:r>
              <w:rPr>
                <w:sz w:val="16"/>
              </w:rPr>
              <w:t>–9.80</w:t>
            </w:r>
          </w:p>
        </w:tc>
        <w:tc>
          <w:tcPr>
            <w:tcW w:w="813" w:type="dxa"/>
            <w:tcBorders>
              <w:top w:val="nil"/>
              <w:left w:val="nil"/>
              <w:bottom w:val="nil"/>
              <w:right w:val="nil"/>
            </w:tcBorders>
          </w:tcPr>
          <w:p w14:paraId="3FF334BF" w14:textId="77777777" w:rsidR="001D259E" w:rsidRDefault="004814E2">
            <w:pPr>
              <w:spacing w:after="0" w:line="259" w:lineRule="auto"/>
              <w:ind w:left="82" w:firstLine="0"/>
              <w:jc w:val="left"/>
            </w:pPr>
            <w:r>
              <w:rPr>
                <w:sz w:val="16"/>
              </w:rPr>
              <w:t>8.26</w:t>
            </w:r>
          </w:p>
        </w:tc>
        <w:tc>
          <w:tcPr>
            <w:tcW w:w="813" w:type="dxa"/>
            <w:tcBorders>
              <w:top w:val="nil"/>
              <w:left w:val="nil"/>
              <w:bottom w:val="nil"/>
              <w:right w:val="nil"/>
            </w:tcBorders>
          </w:tcPr>
          <w:p w14:paraId="703B46E5" w14:textId="77777777" w:rsidR="001D259E" w:rsidRDefault="004814E2">
            <w:pPr>
              <w:spacing w:after="0" w:line="259" w:lineRule="auto"/>
              <w:ind w:left="0" w:firstLine="0"/>
              <w:jc w:val="left"/>
            </w:pPr>
            <w:r>
              <w:rPr>
                <w:sz w:val="16"/>
              </w:rPr>
              <w:t>–59.30</w:t>
            </w:r>
          </w:p>
        </w:tc>
        <w:tc>
          <w:tcPr>
            <w:tcW w:w="922" w:type="dxa"/>
            <w:tcBorders>
              <w:top w:val="nil"/>
              <w:left w:val="nil"/>
              <w:bottom w:val="nil"/>
              <w:right w:val="nil"/>
            </w:tcBorders>
          </w:tcPr>
          <w:p w14:paraId="2D1BB248" w14:textId="77777777" w:rsidR="001D259E" w:rsidRDefault="004814E2">
            <w:pPr>
              <w:spacing w:after="0" w:line="259" w:lineRule="auto"/>
              <w:ind w:left="136" w:firstLine="0"/>
              <w:jc w:val="left"/>
            </w:pPr>
            <w:r>
              <w:rPr>
                <w:sz w:val="16"/>
              </w:rPr>
              <w:t>4.50</w:t>
            </w:r>
          </w:p>
        </w:tc>
        <w:tc>
          <w:tcPr>
            <w:tcW w:w="976" w:type="dxa"/>
            <w:tcBorders>
              <w:top w:val="nil"/>
              <w:left w:val="nil"/>
              <w:bottom w:val="nil"/>
              <w:right w:val="nil"/>
            </w:tcBorders>
          </w:tcPr>
          <w:p w14:paraId="1A934DFF" w14:textId="77777777" w:rsidR="001D259E" w:rsidRDefault="004814E2">
            <w:pPr>
              <w:spacing w:after="0" w:line="259" w:lineRule="auto"/>
              <w:ind w:left="123" w:firstLine="0"/>
              <w:jc w:val="left"/>
            </w:pPr>
            <w:r>
              <w:rPr>
                <w:sz w:val="16"/>
              </w:rPr>
              <w:t>–8.00</w:t>
            </w:r>
          </w:p>
        </w:tc>
        <w:tc>
          <w:tcPr>
            <w:tcW w:w="634" w:type="dxa"/>
            <w:tcBorders>
              <w:top w:val="nil"/>
              <w:left w:val="nil"/>
              <w:bottom w:val="nil"/>
              <w:right w:val="nil"/>
            </w:tcBorders>
          </w:tcPr>
          <w:p w14:paraId="20240150" w14:textId="77777777" w:rsidR="001D259E" w:rsidRDefault="004814E2">
            <w:pPr>
              <w:spacing w:after="0" w:line="259" w:lineRule="auto"/>
              <w:ind w:left="41" w:firstLine="0"/>
              <w:jc w:val="left"/>
            </w:pPr>
            <w:r>
              <w:rPr>
                <w:sz w:val="16"/>
              </w:rPr>
              <w:t>–3.90</w:t>
            </w:r>
          </w:p>
        </w:tc>
      </w:tr>
      <w:tr w:rsidR="001D259E" w14:paraId="6602D5F2" w14:textId="77777777">
        <w:trPr>
          <w:trHeight w:val="203"/>
        </w:trPr>
        <w:tc>
          <w:tcPr>
            <w:tcW w:w="3349" w:type="dxa"/>
            <w:tcBorders>
              <w:top w:val="nil"/>
              <w:left w:val="nil"/>
              <w:bottom w:val="nil"/>
              <w:right w:val="nil"/>
            </w:tcBorders>
          </w:tcPr>
          <w:p w14:paraId="2D29F995" w14:textId="77777777" w:rsidR="001D259E" w:rsidRDefault="004814E2">
            <w:pPr>
              <w:spacing w:after="0" w:line="259" w:lineRule="auto"/>
              <w:ind w:left="179" w:firstLine="0"/>
              <w:jc w:val="left"/>
            </w:pPr>
            <w:r>
              <w:rPr>
                <w:sz w:val="16"/>
              </w:rPr>
              <w:t>Gender Development Index (GDI)</w:t>
            </w:r>
          </w:p>
        </w:tc>
        <w:tc>
          <w:tcPr>
            <w:tcW w:w="713" w:type="dxa"/>
            <w:tcBorders>
              <w:top w:val="nil"/>
              <w:left w:val="nil"/>
              <w:bottom w:val="nil"/>
              <w:right w:val="nil"/>
            </w:tcBorders>
          </w:tcPr>
          <w:p w14:paraId="3E5894E2" w14:textId="77777777" w:rsidR="001D259E" w:rsidRDefault="004814E2">
            <w:pPr>
              <w:spacing w:after="0" w:line="259" w:lineRule="auto"/>
              <w:ind w:left="0" w:firstLine="0"/>
              <w:jc w:val="left"/>
            </w:pPr>
            <w:r>
              <w:rPr>
                <w:sz w:val="16"/>
              </w:rPr>
              <w:t>2336</w:t>
            </w:r>
          </w:p>
        </w:tc>
        <w:tc>
          <w:tcPr>
            <w:tcW w:w="820" w:type="dxa"/>
            <w:tcBorders>
              <w:top w:val="nil"/>
              <w:left w:val="nil"/>
              <w:bottom w:val="nil"/>
              <w:right w:val="nil"/>
            </w:tcBorders>
          </w:tcPr>
          <w:p w14:paraId="67546E14" w14:textId="77777777" w:rsidR="001D259E" w:rsidRDefault="004814E2">
            <w:pPr>
              <w:spacing w:after="0" w:line="259" w:lineRule="auto"/>
              <w:ind w:left="85" w:firstLine="0"/>
              <w:jc w:val="left"/>
            </w:pPr>
            <w:r>
              <w:rPr>
                <w:sz w:val="16"/>
              </w:rPr>
              <w:t>0.90</w:t>
            </w:r>
          </w:p>
        </w:tc>
        <w:tc>
          <w:tcPr>
            <w:tcW w:w="813" w:type="dxa"/>
            <w:tcBorders>
              <w:top w:val="nil"/>
              <w:left w:val="nil"/>
              <w:bottom w:val="nil"/>
              <w:right w:val="nil"/>
            </w:tcBorders>
          </w:tcPr>
          <w:p w14:paraId="2D0FD626" w14:textId="77777777" w:rsidR="001D259E" w:rsidRDefault="004814E2">
            <w:pPr>
              <w:spacing w:after="0" w:line="259" w:lineRule="auto"/>
              <w:ind w:left="82" w:firstLine="0"/>
              <w:jc w:val="left"/>
            </w:pPr>
            <w:r>
              <w:rPr>
                <w:sz w:val="16"/>
              </w:rPr>
              <w:t>0.08</w:t>
            </w:r>
          </w:p>
        </w:tc>
        <w:tc>
          <w:tcPr>
            <w:tcW w:w="813" w:type="dxa"/>
            <w:tcBorders>
              <w:top w:val="nil"/>
              <w:left w:val="nil"/>
              <w:bottom w:val="nil"/>
              <w:right w:val="nil"/>
            </w:tcBorders>
          </w:tcPr>
          <w:p w14:paraId="53974453" w14:textId="77777777" w:rsidR="001D259E" w:rsidRDefault="004814E2">
            <w:pPr>
              <w:spacing w:after="0" w:line="259" w:lineRule="auto"/>
              <w:ind w:left="82" w:firstLine="0"/>
              <w:jc w:val="left"/>
            </w:pPr>
            <w:r>
              <w:rPr>
                <w:sz w:val="16"/>
              </w:rPr>
              <w:t>0.41</w:t>
            </w:r>
          </w:p>
        </w:tc>
        <w:tc>
          <w:tcPr>
            <w:tcW w:w="922" w:type="dxa"/>
            <w:tcBorders>
              <w:top w:val="nil"/>
              <w:left w:val="nil"/>
              <w:bottom w:val="nil"/>
              <w:right w:val="nil"/>
            </w:tcBorders>
          </w:tcPr>
          <w:p w14:paraId="6D24F9CB" w14:textId="77777777" w:rsidR="001D259E" w:rsidRDefault="004814E2">
            <w:pPr>
              <w:spacing w:after="0" w:line="259" w:lineRule="auto"/>
              <w:ind w:left="136" w:firstLine="0"/>
              <w:jc w:val="left"/>
            </w:pPr>
            <w:r>
              <w:rPr>
                <w:sz w:val="16"/>
              </w:rPr>
              <w:t>1.04</w:t>
            </w:r>
          </w:p>
        </w:tc>
        <w:tc>
          <w:tcPr>
            <w:tcW w:w="976" w:type="dxa"/>
            <w:tcBorders>
              <w:top w:val="nil"/>
              <w:left w:val="nil"/>
              <w:bottom w:val="nil"/>
              <w:right w:val="nil"/>
            </w:tcBorders>
          </w:tcPr>
          <w:p w14:paraId="3E8FD230" w14:textId="77777777" w:rsidR="001D259E" w:rsidRDefault="004814E2">
            <w:pPr>
              <w:spacing w:after="0" w:line="259" w:lineRule="auto"/>
              <w:ind w:left="164" w:firstLine="0"/>
              <w:jc w:val="left"/>
            </w:pPr>
            <w:r>
              <w:rPr>
                <w:sz w:val="16"/>
              </w:rPr>
              <w:t>0.92</w:t>
            </w:r>
          </w:p>
        </w:tc>
        <w:tc>
          <w:tcPr>
            <w:tcW w:w="634" w:type="dxa"/>
            <w:tcBorders>
              <w:top w:val="nil"/>
              <w:left w:val="nil"/>
              <w:bottom w:val="nil"/>
              <w:right w:val="nil"/>
            </w:tcBorders>
          </w:tcPr>
          <w:p w14:paraId="2E7F5594" w14:textId="77777777" w:rsidR="001D259E" w:rsidRDefault="004814E2">
            <w:pPr>
              <w:spacing w:after="0" w:line="259" w:lineRule="auto"/>
              <w:ind w:left="82" w:firstLine="0"/>
              <w:jc w:val="left"/>
            </w:pPr>
            <w:r>
              <w:rPr>
                <w:sz w:val="16"/>
              </w:rPr>
              <w:t>0.96</w:t>
            </w:r>
          </w:p>
        </w:tc>
      </w:tr>
      <w:tr w:rsidR="001D259E" w14:paraId="4CC50DFB" w14:textId="77777777">
        <w:trPr>
          <w:trHeight w:val="203"/>
        </w:trPr>
        <w:tc>
          <w:tcPr>
            <w:tcW w:w="3349" w:type="dxa"/>
            <w:tcBorders>
              <w:top w:val="nil"/>
              <w:left w:val="nil"/>
              <w:bottom w:val="nil"/>
              <w:right w:val="nil"/>
            </w:tcBorders>
          </w:tcPr>
          <w:p w14:paraId="15D6942F" w14:textId="7B0170DC" w:rsidR="001D259E" w:rsidRDefault="004814E2">
            <w:pPr>
              <w:spacing w:after="0" w:line="259" w:lineRule="auto"/>
              <w:ind w:left="179" w:firstLine="0"/>
              <w:jc w:val="left"/>
            </w:pPr>
            <w:r>
              <w:rPr>
                <w:sz w:val="16"/>
              </w:rPr>
              <w:t>Gender Inequality Index</w:t>
            </w:r>
            <w:r w:rsidR="00156052">
              <w:rPr>
                <w:sz w:val="16"/>
              </w:rPr>
              <w:t xml:space="preserve"> </w:t>
            </w:r>
            <w:r>
              <w:rPr>
                <w:sz w:val="16"/>
              </w:rPr>
              <w:t>(GII)</w:t>
            </w:r>
          </w:p>
        </w:tc>
        <w:tc>
          <w:tcPr>
            <w:tcW w:w="713" w:type="dxa"/>
            <w:tcBorders>
              <w:top w:val="nil"/>
              <w:left w:val="nil"/>
              <w:bottom w:val="nil"/>
              <w:right w:val="nil"/>
            </w:tcBorders>
          </w:tcPr>
          <w:p w14:paraId="63FF9ECC" w14:textId="77777777" w:rsidR="001D259E" w:rsidRDefault="004814E2">
            <w:pPr>
              <w:spacing w:after="0" w:line="259" w:lineRule="auto"/>
              <w:ind w:left="0" w:firstLine="0"/>
              <w:jc w:val="left"/>
            </w:pPr>
            <w:r>
              <w:rPr>
                <w:sz w:val="16"/>
              </w:rPr>
              <w:t>2223</w:t>
            </w:r>
          </w:p>
        </w:tc>
        <w:tc>
          <w:tcPr>
            <w:tcW w:w="820" w:type="dxa"/>
            <w:tcBorders>
              <w:top w:val="nil"/>
              <w:left w:val="nil"/>
              <w:bottom w:val="nil"/>
              <w:right w:val="nil"/>
            </w:tcBorders>
          </w:tcPr>
          <w:p w14:paraId="607BDC23" w14:textId="77777777" w:rsidR="001D259E" w:rsidRDefault="004814E2">
            <w:pPr>
              <w:spacing w:after="0" w:line="259" w:lineRule="auto"/>
              <w:ind w:left="85" w:firstLine="0"/>
              <w:jc w:val="left"/>
            </w:pPr>
            <w:r>
              <w:rPr>
                <w:sz w:val="16"/>
              </w:rPr>
              <w:t>0.52</w:t>
            </w:r>
          </w:p>
        </w:tc>
        <w:tc>
          <w:tcPr>
            <w:tcW w:w="813" w:type="dxa"/>
            <w:tcBorders>
              <w:top w:val="nil"/>
              <w:left w:val="nil"/>
              <w:bottom w:val="nil"/>
              <w:right w:val="nil"/>
            </w:tcBorders>
          </w:tcPr>
          <w:p w14:paraId="0AB9175D" w14:textId="77777777" w:rsidR="001D259E" w:rsidRDefault="004814E2">
            <w:pPr>
              <w:spacing w:after="0" w:line="259" w:lineRule="auto"/>
              <w:ind w:left="82" w:firstLine="0"/>
              <w:jc w:val="left"/>
            </w:pPr>
            <w:r>
              <w:rPr>
                <w:sz w:val="16"/>
              </w:rPr>
              <w:t>0.13</w:t>
            </w:r>
          </w:p>
        </w:tc>
        <w:tc>
          <w:tcPr>
            <w:tcW w:w="813" w:type="dxa"/>
            <w:tcBorders>
              <w:top w:val="nil"/>
              <w:left w:val="nil"/>
              <w:bottom w:val="nil"/>
              <w:right w:val="nil"/>
            </w:tcBorders>
          </w:tcPr>
          <w:p w14:paraId="79C20CCB" w14:textId="77777777" w:rsidR="001D259E" w:rsidRDefault="004814E2">
            <w:pPr>
              <w:spacing w:after="0" w:line="259" w:lineRule="auto"/>
              <w:ind w:left="82" w:firstLine="0"/>
              <w:jc w:val="left"/>
            </w:pPr>
            <w:r>
              <w:rPr>
                <w:sz w:val="16"/>
              </w:rPr>
              <w:t>0.03</w:t>
            </w:r>
          </w:p>
        </w:tc>
        <w:tc>
          <w:tcPr>
            <w:tcW w:w="922" w:type="dxa"/>
            <w:tcBorders>
              <w:top w:val="nil"/>
              <w:left w:val="nil"/>
              <w:bottom w:val="nil"/>
              <w:right w:val="nil"/>
            </w:tcBorders>
          </w:tcPr>
          <w:p w14:paraId="2471C8ED" w14:textId="77777777" w:rsidR="001D259E" w:rsidRDefault="004814E2">
            <w:pPr>
              <w:spacing w:after="0" w:line="259" w:lineRule="auto"/>
              <w:ind w:left="136" w:firstLine="0"/>
              <w:jc w:val="left"/>
            </w:pPr>
            <w:r>
              <w:rPr>
                <w:sz w:val="16"/>
              </w:rPr>
              <w:t>0.84</w:t>
            </w:r>
          </w:p>
        </w:tc>
        <w:tc>
          <w:tcPr>
            <w:tcW w:w="976" w:type="dxa"/>
            <w:tcBorders>
              <w:top w:val="nil"/>
              <w:left w:val="nil"/>
              <w:bottom w:val="nil"/>
              <w:right w:val="nil"/>
            </w:tcBorders>
          </w:tcPr>
          <w:p w14:paraId="3C35E545" w14:textId="77777777" w:rsidR="001D259E" w:rsidRDefault="004814E2">
            <w:pPr>
              <w:spacing w:after="0" w:line="259" w:lineRule="auto"/>
              <w:ind w:left="164" w:firstLine="0"/>
              <w:jc w:val="left"/>
            </w:pPr>
            <w:r>
              <w:rPr>
                <w:sz w:val="16"/>
              </w:rPr>
              <w:t>0.53</w:t>
            </w:r>
          </w:p>
        </w:tc>
        <w:tc>
          <w:tcPr>
            <w:tcW w:w="634" w:type="dxa"/>
            <w:tcBorders>
              <w:top w:val="nil"/>
              <w:left w:val="nil"/>
              <w:bottom w:val="nil"/>
              <w:right w:val="nil"/>
            </w:tcBorders>
          </w:tcPr>
          <w:p w14:paraId="7AA9523E" w14:textId="77777777" w:rsidR="001D259E" w:rsidRDefault="004814E2">
            <w:pPr>
              <w:spacing w:after="0" w:line="259" w:lineRule="auto"/>
              <w:ind w:left="82" w:firstLine="0"/>
              <w:jc w:val="left"/>
            </w:pPr>
            <w:r>
              <w:rPr>
                <w:sz w:val="16"/>
              </w:rPr>
              <w:t>0.61</w:t>
            </w:r>
          </w:p>
        </w:tc>
      </w:tr>
      <w:tr w:rsidR="001D259E" w14:paraId="4DA3296A" w14:textId="77777777">
        <w:trPr>
          <w:trHeight w:val="203"/>
        </w:trPr>
        <w:tc>
          <w:tcPr>
            <w:tcW w:w="3349" w:type="dxa"/>
            <w:tcBorders>
              <w:top w:val="nil"/>
              <w:left w:val="nil"/>
              <w:bottom w:val="nil"/>
              <w:right w:val="nil"/>
            </w:tcBorders>
          </w:tcPr>
          <w:p w14:paraId="3EB640F5" w14:textId="77777777" w:rsidR="001D259E" w:rsidRDefault="004814E2">
            <w:pPr>
              <w:spacing w:after="0" w:line="259" w:lineRule="auto"/>
              <w:ind w:left="179" w:firstLine="0"/>
              <w:jc w:val="left"/>
            </w:pPr>
            <w:r>
              <w:rPr>
                <w:sz w:val="16"/>
              </w:rPr>
              <w:t>Initial GDI</w:t>
            </w:r>
          </w:p>
        </w:tc>
        <w:tc>
          <w:tcPr>
            <w:tcW w:w="713" w:type="dxa"/>
            <w:tcBorders>
              <w:top w:val="nil"/>
              <w:left w:val="nil"/>
              <w:bottom w:val="nil"/>
              <w:right w:val="nil"/>
            </w:tcBorders>
          </w:tcPr>
          <w:p w14:paraId="70E6CA9F" w14:textId="77777777" w:rsidR="001D259E" w:rsidRDefault="004814E2">
            <w:pPr>
              <w:spacing w:after="0" w:line="259" w:lineRule="auto"/>
              <w:ind w:left="0" w:firstLine="0"/>
              <w:jc w:val="left"/>
            </w:pPr>
            <w:r>
              <w:rPr>
                <w:sz w:val="16"/>
              </w:rPr>
              <w:t>2890</w:t>
            </w:r>
          </w:p>
        </w:tc>
        <w:tc>
          <w:tcPr>
            <w:tcW w:w="820" w:type="dxa"/>
            <w:tcBorders>
              <w:top w:val="nil"/>
              <w:left w:val="nil"/>
              <w:bottom w:val="nil"/>
              <w:right w:val="nil"/>
            </w:tcBorders>
          </w:tcPr>
          <w:p w14:paraId="60F82ADF" w14:textId="77777777" w:rsidR="001D259E" w:rsidRDefault="004814E2">
            <w:pPr>
              <w:spacing w:after="0" w:line="259" w:lineRule="auto"/>
              <w:ind w:left="85" w:firstLine="0"/>
              <w:jc w:val="left"/>
            </w:pPr>
            <w:r>
              <w:rPr>
                <w:sz w:val="16"/>
              </w:rPr>
              <w:t>0.91</w:t>
            </w:r>
          </w:p>
        </w:tc>
        <w:tc>
          <w:tcPr>
            <w:tcW w:w="813" w:type="dxa"/>
            <w:tcBorders>
              <w:top w:val="nil"/>
              <w:left w:val="nil"/>
              <w:bottom w:val="nil"/>
              <w:right w:val="nil"/>
            </w:tcBorders>
          </w:tcPr>
          <w:p w14:paraId="2B91A99E" w14:textId="77777777" w:rsidR="001D259E" w:rsidRDefault="004814E2">
            <w:pPr>
              <w:spacing w:after="0" w:line="259" w:lineRule="auto"/>
              <w:ind w:left="82" w:firstLine="0"/>
              <w:jc w:val="left"/>
            </w:pPr>
            <w:r>
              <w:rPr>
                <w:sz w:val="16"/>
              </w:rPr>
              <w:t>0.08</w:t>
            </w:r>
          </w:p>
        </w:tc>
        <w:tc>
          <w:tcPr>
            <w:tcW w:w="813" w:type="dxa"/>
            <w:tcBorders>
              <w:top w:val="nil"/>
              <w:left w:val="nil"/>
              <w:bottom w:val="nil"/>
              <w:right w:val="nil"/>
            </w:tcBorders>
          </w:tcPr>
          <w:p w14:paraId="0E24EEDD" w14:textId="77777777" w:rsidR="001D259E" w:rsidRDefault="004814E2">
            <w:pPr>
              <w:spacing w:after="0" w:line="259" w:lineRule="auto"/>
              <w:ind w:left="82" w:firstLine="0"/>
              <w:jc w:val="left"/>
            </w:pPr>
            <w:r>
              <w:rPr>
                <w:sz w:val="16"/>
              </w:rPr>
              <w:t>0.45</w:t>
            </w:r>
          </w:p>
        </w:tc>
        <w:tc>
          <w:tcPr>
            <w:tcW w:w="922" w:type="dxa"/>
            <w:tcBorders>
              <w:top w:val="nil"/>
              <w:left w:val="nil"/>
              <w:bottom w:val="nil"/>
              <w:right w:val="nil"/>
            </w:tcBorders>
          </w:tcPr>
          <w:p w14:paraId="39EC4D4E" w14:textId="77777777" w:rsidR="001D259E" w:rsidRDefault="004814E2">
            <w:pPr>
              <w:spacing w:after="0" w:line="259" w:lineRule="auto"/>
              <w:ind w:left="136" w:firstLine="0"/>
              <w:jc w:val="left"/>
            </w:pPr>
            <w:r>
              <w:rPr>
                <w:sz w:val="16"/>
              </w:rPr>
              <w:t>1.03</w:t>
            </w:r>
          </w:p>
        </w:tc>
        <w:tc>
          <w:tcPr>
            <w:tcW w:w="976" w:type="dxa"/>
            <w:tcBorders>
              <w:top w:val="nil"/>
              <w:left w:val="nil"/>
              <w:bottom w:val="nil"/>
              <w:right w:val="nil"/>
            </w:tcBorders>
          </w:tcPr>
          <w:p w14:paraId="395E8BF1" w14:textId="77777777" w:rsidR="001D259E" w:rsidRDefault="004814E2">
            <w:pPr>
              <w:spacing w:after="0" w:line="259" w:lineRule="auto"/>
              <w:ind w:left="163" w:firstLine="0"/>
              <w:jc w:val="left"/>
            </w:pPr>
            <w:r>
              <w:rPr>
                <w:sz w:val="16"/>
              </w:rPr>
              <w:t>0.91</w:t>
            </w:r>
          </w:p>
        </w:tc>
        <w:tc>
          <w:tcPr>
            <w:tcW w:w="634" w:type="dxa"/>
            <w:tcBorders>
              <w:top w:val="nil"/>
              <w:left w:val="nil"/>
              <w:bottom w:val="nil"/>
              <w:right w:val="nil"/>
            </w:tcBorders>
          </w:tcPr>
          <w:p w14:paraId="7B2B77E3" w14:textId="77777777" w:rsidR="001D259E" w:rsidRDefault="004814E2">
            <w:pPr>
              <w:spacing w:after="0" w:line="259" w:lineRule="auto"/>
              <w:ind w:left="82" w:firstLine="0"/>
              <w:jc w:val="left"/>
            </w:pPr>
            <w:r>
              <w:rPr>
                <w:sz w:val="16"/>
              </w:rPr>
              <w:t>0.96</w:t>
            </w:r>
          </w:p>
        </w:tc>
      </w:tr>
      <w:tr w:rsidR="001D259E" w14:paraId="2AF49C93" w14:textId="77777777">
        <w:trPr>
          <w:trHeight w:val="203"/>
        </w:trPr>
        <w:tc>
          <w:tcPr>
            <w:tcW w:w="3349" w:type="dxa"/>
            <w:tcBorders>
              <w:top w:val="nil"/>
              <w:left w:val="nil"/>
              <w:bottom w:val="nil"/>
              <w:right w:val="nil"/>
            </w:tcBorders>
          </w:tcPr>
          <w:p w14:paraId="07789B5B" w14:textId="77777777" w:rsidR="001D259E" w:rsidRPr="00E37320" w:rsidRDefault="004814E2">
            <w:pPr>
              <w:spacing w:after="0" w:line="259" w:lineRule="auto"/>
              <w:ind w:left="179" w:firstLine="0"/>
              <w:jc w:val="left"/>
              <w:rPr>
                <w:lang w:val="pt-PT"/>
              </w:rPr>
            </w:pPr>
            <w:r w:rsidRPr="00E37320">
              <w:rPr>
                <w:sz w:val="16"/>
                <w:lang w:val="pt-PT"/>
              </w:rPr>
              <w:t>Lag[log real GDP per capita]</w:t>
            </w:r>
          </w:p>
        </w:tc>
        <w:tc>
          <w:tcPr>
            <w:tcW w:w="713" w:type="dxa"/>
            <w:tcBorders>
              <w:top w:val="nil"/>
              <w:left w:val="nil"/>
              <w:bottom w:val="nil"/>
              <w:right w:val="nil"/>
            </w:tcBorders>
          </w:tcPr>
          <w:p w14:paraId="38ECAF5A" w14:textId="77777777" w:rsidR="001D259E" w:rsidRDefault="004814E2">
            <w:pPr>
              <w:spacing w:after="0" w:line="259" w:lineRule="auto"/>
              <w:ind w:left="0" w:firstLine="0"/>
              <w:jc w:val="left"/>
            </w:pPr>
            <w:r>
              <w:rPr>
                <w:sz w:val="16"/>
              </w:rPr>
              <w:t>2778</w:t>
            </w:r>
          </w:p>
        </w:tc>
        <w:tc>
          <w:tcPr>
            <w:tcW w:w="820" w:type="dxa"/>
            <w:tcBorders>
              <w:top w:val="nil"/>
              <w:left w:val="nil"/>
              <w:bottom w:val="nil"/>
              <w:right w:val="nil"/>
            </w:tcBorders>
          </w:tcPr>
          <w:p w14:paraId="6B0FD97F" w14:textId="77777777" w:rsidR="001D259E" w:rsidRDefault="004814E2">
            <w:pPr>
              <w:spacing w:after="0" w:line="259" w:lineRule="auto"/>
              <w:ind w:left="3" w:firstLine="0"/>
              <w:jc w:val="left"/>
            </w:pPr>
            <w:r>
              <w:rPr>
                <w:sz w:val="16"/>
              </w:rPr>
              <w:t>763.12</w:t>
            </w:r>
          </w:p>
        </w:tc>
        <w:tc>
          <w:tcPr>
            <w:tcW w:w="813" w:type="dxa"/>
            <w:tcBorders>
              <w:top w:val="nil"/>
              <w:left w:val="nil"/>
              <w:bottom w:val="nil"/>
              <w:right w:val="nil"/>
            </w:tcBorders>
          </w:tcPr>
          <w:p w14:paraId="5A17DA1E" w14:textId="77777777" w:rsidR="001D259E" w:rsidRDefault="004814E2">
            <w:pPr>
              <w:spacing w:after="0" w:line="259" w:lineRule="auto"/>
              <w:ind w:left="0" w:firstLine="0"/>
              <w:jc w:val="left"/>
            </w:pPr>
            <w:r>
              <w:rPr>
                <w:sz w:val="16"/>
              </w:rPr>
              <w:t>109.43</w:t>
            </w:r>
          </w:p>
        </w:tc>
        <w:tc>
          <w:tcPr>
            <w:tcW w:w="813" w:type="dxa"/>
            <w:tcBorders>
              <w:top w:val="nil"/>
              <w:left w:val="nil"/>
              <w:bottom w:val="nil"/>
              <w:right w:val="nil"/>
            </w:tcBorders>
          </w:tcPr>
          <w:p w14:paraId="601789D6" w14:textId="77777777" w:rsidR="001D259E" w:rsidRDefault="004814E2">
            <w:pPr>
              <w:spacing w:after="0" w:line="259" w:lineRule="auto"/>
              <w:ind w:left="0" w:firstLine="0"/>
              <w:jc w:val="left"/>
            </w:pPr>
            <w:r>
              <w:rPr>
                <w:sz w:val="16"/>
              </w:rPr>
              <w:t>523.99</w:t>
            </w:r>
          </w:p>
        </w:tc>
        <w:tc>
          <w:tcPr>
            <w:tcW w:w="922" w:type="dxa"/>
            <w:tcBorders>
              <w:top w:val="nil"/>
              <w:left w:val="nil"/>
              <w:bottom w:val="nil"/>
              <w:right w:val="nil"/>
            </w:tcBorders>
          </w:tcPr>
          <w:p w14:paraId="020FC7E3" w14:textId="77777777" w:rsidR="001D259E" w:rsidRDefault="004814E2">
            <w:pPr>
              <w:spacing w:after="0" w:line="259" w:lineRule="auto"/>
              <w:ind w:left="0" w:firstLine="0"/>
              <w:jc w:val="left"/>
            </w:pPr>
            <w:r>
              <w:rPr>
                <w:sz w:val="16"/>
              </w:rPr>
              <w:t>1130.97</w:t>
            </w:r>
          </w:p>
        </w:tc>
        <w:tc>
          <w:tcPr>
            <w:tcW w:w="976" w:type="dxa"/>
            <w:tcBorders>
              <w:top w:val="nil"/>
              <w:left w:val="nil"/>
              <w:bottom w:val="nil"/>
              <w:right w:val="nil"/>
            </w:tcBorders>
          </w:tcPr>
          <w:p w14:paraId="32740D95" w14:textId="77777777" w:rsidR="001D259E" w:rsidRDefault="004814E2">
            <w:pPr>
              <w:spacing w:after="0" w:line="259" w:lineRule="auto"/>
              <w:ind w:left="82" w:firstLine="0"/>
              <w:jc w:val="left"/>
            </w:pPr>
            <w:r>
              <w:rPr>
                <w:sz w:val="16"/>
              </w:rPr>
              <w:t>760.02</w:t>
            </w:r>
          </w:p>
        </w:tc>
        <w:tc>
          <w:tcPr>
            <w:tcW w:w="634" w:type="dxa"/>
            <w:tcBorders>
              <w:top w:val="nil"/>
              <w:left w:val="nil"/>
              <w:bottom w:val="nil"/>
              <w:right w:val="nil"/>
            </w:tcBorders>
          </w:tcPr>
          <w:p w14:paraId="2939D6DD" w14:textId="77777777" w:rsidR="001D259E" w:rsidRDefault="004814E2">
            <w:pPr>
              <w:spacing w:after="0" w:line="259" w:lineRule="auto"/>
              <w:ind w:left="0" w:firstLine="0"/>
              <w:jc w:val="left"/>
            </w:pPr>
            <w:r>
              <w:rPr>
                <w:sz w:val="16"/>
              </w:rPr>
              <w:t>832.92</w:t>
            </w:r>
          </w:p>
        </w:tc>
      </w:tr>
      <w:tr w:rsidR="001D259E" w14:paraId="3B56E430" w14:textId="77777777">
        <w:trPr>
          <w:trHeight w:val="203"/>
        </w:trPr>
        <w:tc>
          <w:tcPr>
            <w:tcW w:w="3349" w:type="dxa"/>
            <w:tcBorders>
              <w:top w:val="nil"/>
              <w:left w:val="nil"/>
              <w:bottom w:val="nil"/>
              <w:right w:val="nil"/>
            </w:tcBorders>
          </w:tcPr>
          <w:p w14:paraId="05278767" w14:textId="77777777" w:rsidR="001D259E" w:rsidRDefault="004814E2">
            <w:pPr>
              <w:spacing w:after="0" w:line="259" w:lineRule="auto"/>
              <w:ind w:left="179" w:firstLine="0"/>
              <w:jc w:val="left"/>
            </w:pPr>
            <w:proofErr w:type="gramStart"/>
            <w:r>
              <w:rPr>
                <w:sz w:val="16"/>
              </w:rPr>
              <w:t>Lag[</w:t>
            </w:r>
            <w:proofErr w:type="gramEnd"/>
            <w:r>
              <w:rPr>
                <w:sz w:val="16"/>
              </w:rPr>
              <w:t>Female labor force (%)]</w:t>
            </w:r>
          </w:p>
        </w:tc>
        <w:tc>
          <w:tcPr>
            <w:tcW w:w="713" w:type="dxa"/>
            <w:tcBorders>
              <w:top w:val="nil"/>
              <w:left w:val="nil"/>
              <w:bottom w:val="nil"/>
              <w:right w:val="nil"/>
            </w:tcBorders>
          </w:tcPr>
          <w:p w14:paraId="58821F48" w14:textId="77777777" w:rsidR="001D259E" w:rsidRDefault="004814E2">
            <w:pPr>
              <w:spacing w:after="0" w:line="259" w:lineRule="auto"/>
              <w:ind w:left="0" w:firstLine="0"/>
              <w:jc w:val="left"/>
            </w:pPr>
            <w:r>
              <w:rPr>
                <w:sz w:val="16"/>
              </w:rPr>
              <w:t>2772</w:t>
            </w:r>
          </w:p>
        </w:tc>
        <w:tc>
          <w:tcPr>
            <w:tcW w:w="820" w:type="dxa"/>
            <w:tcBorders>
              <w:top w:val="nil"/>
              <w:left w:val="nil"/>
              <w:bottom w:val="nil"/>
              <w:right w:val="nil"/>
            </w:tcBorders>
          </w:tcPr>
          <w:p w14:paraId="12F6F516" w14:textId="77777777" w:rsidR="001D259E" w:rsidRDefault="004814E2">
            <w:pPr>
              <w:spacing w:after="0" w:line="259" w:lineRule="auto"/>
              <w:ind w:left="44" w:firstLine="0"/>
              <w:jc w:val="left"/>
            </w:pPr>
            <w:r>
              <w:rPr>
                <w:sz w:val="16"/>
              </w:rPr>
              <w:t>50.16</w:t>
            </w:r>
          </w:p>
        </w:tc>
        <w:tc>
          <w:tcPr>
            <w:tcW w:w="813" w:type="dxa"/>
            <w:tcBorders>
              <w:top w:val="nil"/>
              <w:left w:val="nil"/>
              <w:bottom w:val="nil"/>
              <w:right w:val="nil"/>
            </w:tcBorders>
          </w:tcPr>
          <w:p w14:paraId="2724FDFF" w14:textId="77777777" w:rsidR="001D259E" w:rsidRDefault="004814E2">
            <w:pPr>
              <w:spacing w:after="0" w:line="259" w:lineRule="auto"/>
              <w:ind w:left="41" w:firstLine="0"/>
              <w:jc w:val="left"/>
            </w:pPr>
            <w:r>
              <w:rPr>
                <w:sz w:val="16"/>
              </w:rPr>
              <w:t>19.58</w:t>
            </w:r>
          </w:p>
        </w:tc>
        <w:tc>
          <w:tcPr>
            <w:tcW w:w="813" w:type="dxa"/>
            <w:tcBorders>
              <w:top w:val="nil"/>
              <w:left w:val="nil"/>
              <w:bottom w:val="nil"/>
              <w:right w:val="nil"/>
            </w:tcBorders>
          </w:tcPr>
          <w:p w14:paraId="5130F188" w14:textId="77777777" w:rsidR="001D259E" w:rsidRDefault="004814E2">
            <w:pPr>
              <w:spacing w:after="0" w:line="259" w:lineRule="auto"/>
              <w:ind w:left="82" w:firstLine="0"/>
              <w:jc w:val="left"/>
            </w:pPr>
            <w:r>
              <w:rPr>
                <w:sz w:val="16"/>
              </w:rPr>
              <w:t>4.98</w:t>
            </w:r>
          </w:p>
        </w:tc>
        <w:tc>
          <w:tcPr>
            <w:tcW w:w="922" w:type="dxa"/>
            <w:tcBorders>
              <w:top w:val="nil"/>
              <w:left w:val="nil"/>
              <w:bottom w:val="nil"/>
              <w:right w:val="nil"/>
            </w:tcBorders>
          </w:tcPr>
          <w:p w14:paraId="5DAEDCB3" w14:textId="77777777" w:rsidR="001D259E" w:rsidRDefault="004814E2">
            <w:pPr>
              <w:spacing w:after="0" w:line="259" w:lineRule="auto"/>
              <w:ind w:left="96" w:firstLine="0"/>
              <w:jc w:val="left"/>
            </w:pPr>
            <w:r>
              <w:rPr>
                <w:sz w:val="16"/>
              </w:rPr>
              <w:t>90.45</w:t>
            </w:r>
          </w:p>
        </w:tc>
        <w:tc>
          <w:tcPr>
            <w:tcW w:w="976" w:type="dxa"/>
            <w:tcBorders>
              <w:top w:val="nil"/>
              <w:left w:val="nil"/>
              <w:bottom w:val="nil"/>
              <w:right w:val="nil"/>
            </w:tcBorders>
          </w:tcPr>
          <w:p w14:paraId="1855A741" w14:textId="77777777" w:rsidR="001D259E" w:rsidRDefault="004814E2">
            <w:pPr>
              <w:spacing w:after="0" w:line="259" w:lineRule="auto"/>
              <w:ind w:left="122" w:firstLine="0"/>
              <w:jc w:val="left"/>
            </w:pPr>
            <w:r>
              <w:rPr>
                <w:sz w:val="16"/>
              </w:rPr>
              <w:t>51.03</w:t>
            </w:r>
          </w:p>
        </w:tc>
        <w:tc>
          <w:tcPr>
            <w:tcW w:w="634" w:type="dxa"/>
            <w:tcBorders>
              <w:top w:val="nil"/>
              <w:left w:val="nil"/>
              <w:bottom w:val="nil"/>
              <w:right w:val="nil"/>
            </w:tcBorders>
          </w:tcPr>
          <w:p w14:paraId="28FE357E" w14:textId="77777777" w:rsidR="001D259E" w:rsidRDefault="004814E2">
            <w:pPr>
              <w:spacing w:after="0" w:line="259" w:lineRule="auto"/>
              <w:ind w:left="41" w:firstLine="0"/>
              <w:jc w:val="left"/>
            </w:pPr>
            <w:r>
              <w:rPr>
                <w:sz w:val="16"/>
              </w:rPr>
              <w:t>65.64</w:t>
            </w:r>
          </w:p>
        </w:tc>
      </w:tr>
      <w:tr w:rsidR="001D259E" w14:paraId="692D826D" w14:textId="77777777">
        <w:trPr>
          <w:trHeight w:val="203"/>
        </w:trPr>
        <w:tc>
          <w:tcPr>
            <w:tcW w:w="3349" w:type="dxa"/>
            <w:tcBorders>
              <w:top w:val="nil"/>
              <w:left w:val="nil"/>
              <w:bottom w:val="nil"/>
              <w:right w:val="nil"/>
            </w:tcBorders>
          </w:tcPr>
          <w:p w14:paraId="0F7CCEDF" w14:textId="77777777" w:rsidR="001D259E" w:rsidRDefault="004814E2">
            <w:pPr>
              <w:spacing w:after="0" w:line="259" w:lineRule="auto"/>
              <w:ind w:left="179" w:firstLine="0"/>
              <w:jc w:val="left"/>
            </w:pPr>
            <w:proofErr w:type="gramStart"/>
            <w:r>
              <w:rPr>
                <w:sz w:val="16"/>
              </w:rPr>
              <w:t>Lag[</w:t>
            </w:r>
            <w:proofErr w:type="gramEnd"/>
            <w:r>
              <w:rPr>
                <w:sz w:val="16"/>
              </w:rPr>
              <w:t>Women, Business and Law Index]</w:t>
            </w:r>
          </w:p>
        </w:tc>
        <w:tc>
          <w:tcPr>
            <w:tcW w:w="713" w:type="dxa"/>
            <w:tcBorders>
              <w:top w:val="nil"/>
              <w:left w:val="nil"/>
              <w:bottom w:val="nil"/>
              <w:right w:val="nil"/>
            </w:tcBorders>
          </w:tcPr>
          <w:p w14:paraId="4218F4CA" w14:textId="77777777" w:rsidR="001D259E" w:rsidRDefault="004814E2">
            <w:pPr>
              <w:spacing w:after="0" w:line="259" w:lineRule="auto"/>
              <w:ind w:left="0" w:firstLine="0"/>
              <w:jc w:val="left"/>
            </w:pPr>
            <w:r>
              <w:rPr>
                <w:sz w:val="16"/>
              </w:rPr>
              <w:t>2805</w:t>
            </w:r>
          </w:p>
        </w:tc>
        <w:tc>
          <w:tcPr>
            <w:tcW w:w="820" w:type="dxa"/>
            <w:tcBorders>
              <w:top w:val="nil"/>
              <w:left w:val="nil"/>
              <w:bottom w:val="nil"/>
              <w:right w:val="nil"/>
            </w:tcBorders>
          </w:tcPr>
          <w:p w14:paraId="5273B090" w14:textId="77777777" w:rsidR="001D259E" w:rsidRDefault="004814E2">
            <w:pPr>
              <w:spacing w:after="0" w:line="259" w:lineRule="auto"/>
              <w:ind w:left="44" w:firstLine="0"/>
              <w:jc w:val="left"/>
            </w:pPr>
            <w:r>
              <w:rPr>
                <w:sz w:val="16"/>
              </w:rPr>
              <w:t>59.36</w:t>
            </w:r>
          </w:p>
        </w:tc>
        <w:tc>
          <w:tcPr>
            <w:tcW w:w="813" w:type="dxa"/>
            <w:tcBorders>
              <w:top w:val="nil"/>
              <w:left w:val="nil"/>
              <w:bottom w:val="nil"/>
              <w:right w:val="nil"/>
            </w:tcBorders>
          </w:tcPr>
          <w:p w14:paraId="3B497395" w14:textId="77777777" w:rsidR="001D259E" w:rsidRDefault="004814E2">
            <w:pPr>
              <w:spacing w:after="0" w:line="259" w:lineRule="auto"/>
              <w:ind w:left="41" w:firstLine="0"/>
              <w:jc w:val="left"/>
            </w:pPr>
            <w:r>
              <w:rPr>
                <w:sz w:val="16"/>
              </w:rPr>
              <w:t>16.97</w:t>
            </w:r>
          </w:p>
        </w:tc>
        <w:tc>
          <w:tcPr>
            <w:tcW w:w="813" w:type="dxa"/>
            <w:tcBorders>
              <w:top w:val="nil"/>
              <w:left w:val="nil"/>
              <w:bottom w:val="nil"/>
              <w:right w:val="nil"/>
            </w:tcBorders>
          </w:tcPr>
          <w:p w14:paraId="0BE3EADB" w14:textId="77777777" w:rsidR="001D259E" w:rsidRDefault="004814E2">
            <w:pPr>
              <w:spacing w:after="0" w:line="259" w:lineRule="auto"/>
              <w:ind w:left="41" w:firstLine="0"/>
              <w:jc w:val="left"/>
            </w:pPr>
            <w:r>
              <w:rPr>
                <w:sz w:val="16"/>
              </w:rPr>
              <w:t>17.50</w:t>
            </w:r>
          </w:p>
        </w:tc>
        <w:tc>
          <w:tcPr>
            <w:tcW w:w="922" w:type="dxa"/>
            <w:tcBorders>
              <w:top w:val="nil"/>
              <w:left w:val="nil"/>
              <w:bottom w:val="nil"/>
              <w:right w:val="nil"/>
            </w:tcBorders>
          </w:tcPr>
          <w:p w14:paraId="41B5913A" w14:textId="77777777" w:rsidR="001D259E" w:rsidRDefault="004814E2">
            <w:pPr>
              <w:spacing w:after="0" w:line="259" w:lineRule="auto"/>
              <w:ind w:left="95" w:firstLine="0"/>
              <w:jc w:val="left"/>
            </w:pPr>
            <w:r>
              <w:rPr>
                <w:sz w:val="16"/>
              </w:rPr>
              <w:t>95.00</w:t>
            </w:r>
          </w:p>
        </w:tc>
        <w:tc>
          <w:tcPr>
            <w:tcW w:w="976" w:type="dxa"/>
            <w:tcBorders>
              <w:top w:val="nil"/>
              <w:left w:val="nil"/>
              <w:bottom w:val="nil"/>
              <w:right w:val="nil"/>
            </w:tcBorders>
          </w:tcPr>
          <w:p w14:paraId="6D91245A" w14:textId="77777777" w:rsidR="001D259E" w:rsidRDefault="004814E2">
            <w:pPr>
              <w:spacing w:after="0" w:line="259" w:lineRule="auto"/>
              <w:ind w:left="123" w:firstLine="0"/>
              <w:jc w:val="left"/>
            </w:pPr>
            <w:r>
              <w:rPr>
                <w:sz w:val="16"/>
              </w:rPr>
              <w:t>60.62</w:t>
            </w:r>
          </w:p>
        </w:tc>
        <w:tc>
          <w:tcPr>
            <w:tcW w:w="634" w:type="dxa"/>
            <w:tcBorders>
              <w:top w:val="nil"/>
              <w:left w:val="nil"/>
              <w:bottom w:val="nil"/>
              <w:right w:val="nil"/>
            </w:tcBorders>
          </w:tcPr>
          <w:p w14:paraId="742C7911" w14:textId="77777777" w:rsidR="001D259E" w:rsidRDefault="004814E2">
            <w:pPr>
              <w:spacing w:after="0" w:line="259" w:lineRule="auto"/>
              <w:ind w:left="41" w:firstLine="0"/>
              <w:jc w:val="left"/>
            </w:pPr>
            <w:r>
              <w:rPr>
                <w:sz w:val="16"/>
              </w:rPr>
              <w:t>73.12</w:t>
            </w:r>
          </w:p>
        </w:tc>
      </w:tr>
      <w:tr w:rsidR="001D259E" w14:paraId="15DB7067" w14:textId="77777777">
        <w:trPr>
          <w:trHeight w:val="203"/>
        </w:trPr>
        <w:tc>
          <w:tcPr>
            <w:tcW w:w="3349" w:type="dxa"/>
            <w:tcBorders>
              <w:top w:val="nil"/>
              <w:left w:val="nil"/>
              <w:bottom w:val="nil"/>
              <w:right w:val="nil"/>
            </w:tcBorders>
          </w:tcPr>
          <w:p w14:paraId="11F1762D" w14:textId="77777777" w:rsidR="001D259E" w:rsidRDefault="004814E2">
            <w:pPr>
              <w:spacing w:after="0" w:line="259" w:lineRule="auto"/>
              <w:ind w:left="179" w:firstLine="0"/>
              <w:jc w:val="left"/>
            </w:pPr>
            <w:proofErr w:type="gramStart"/>
            <w:r>
              <w:rPr>
                <w:sz w:val="16"/>
              </w:rPr>
              <w:t>Lag[</w:t>
            </w:r>
            <w:proofErr w:type="gramEnd"/>
            <w:r>
              <w:rPr>
                <w:sz w:val="16"/>
              </w:rPr>
              <w:t>Urban population growth (%)]</w:t>
            </w:r>
          </w:p>
        </w:tc>
        <w:tc>
          <w:tcPr>
            <w:tcW w:w="713" w:type="dxa"/>
            <w:tcBorders>
              <w:top w:val="nil"/>
              <w:left w:val="nil"/>
              <w:bottom w:val="nil"/>
              <w:right w:val="nil"/>
            </w:tcBorders>
          </w:tcPr>
          <w:p w14:paraId="774F695F" w14:textId="77777777" w:rsidR="001D259E" w:rsidRDefault="004814E2">
            <w:pPr>
              <w:spacing w:after="0" w:line="259" w:lineRule="auto"/>
              <w:ind w:left="0" w:firstLine="0"/>
              <w:jc w:val="left"/>
            </w:pPr>
            <w:r>
              <w:rPr>
                <w:sz w:val="16"/>
              </w:rPr>
              <w:t>2803</w:t>
            </w:r>
          </w:p>
        </w:tc>
        <w:tc>
          <w:tcPr>
            <w:tcW w:w="820" w:type="dxa"/>
            <w:tcBorders>
              <w:top w:val="nil"/>
              <w:left w:val="nil"/>
              <w:bottom w:val="nil"/>
              <w:right w:val="nil"/>
            </w:tcBorders>
          </w:tcPr>
          <w:p w14:paraId="3C8A5739" w14:textId="77777777" w:rsidR="001D259E" w:rsidRDefault="004814E2">
            <w:pPr>
              <w:spacing w:after="0" w:line="259" w:lineRule="auto"/>
              <w:ind w:left="85" w:firstLine="0"/>
              <w:jc w:val="left"/>
            </w:pPr>
            <w:r>
              <w:rPr>
                <w:sz w:val="16"/>
              </w:rPr>
              <w:t>3.18</w:t>
            </w:r>
          </w:p>
        </w:tc>
        <w:tc>
          <w:tcPr>
            <w:tcW w:w="813" w:type="dxa"/>
            <w:tcBorders>
              <w:top w:val="nil"/>
              <w:left w:val="nil"/>
              <w:bottom w:val="nil"/>
              <w:right w:val="nil"/>
            </w:tcBorders>
          </w:tcPr>
          <w:p w14:paraId="22410D56" w14:textId="77777777" w:rsidR="001D259E" w:rsidRDefault="004814E2">
            <w:pPr>
              <w:spacing w:after="0" w:line="259" w:lineRule="auto"/>
              <w:ind w:left="82" w:firstLine="0"/>
              <w:jc w:val="left"/>
            </w:pPr>
            <w:r>
              <w:rPr>
                <w:sz w:val="16"/>
              </w:rPr>
              <w:t>2.02</w:t>
            </w:r>
          </w:p>
        </w:tc>
        <w:tc>
          <w:tcPr>
            <w:tcW w:w="813" w:type="dxa"/>
            <w:tcBorders>
              <w:top w:val="nil"/>
              <w:left w:val="nil"/>
              <w:bottom w:val="nil"/>
              <w:right w:val="nil"/>
            </w:tcBorders>
          </w:tcPr>
          <w:p w14:paraId="34A957BC" w14:textId="77777777" w:rsidR="001D259E" w:rsidRDefault="004814E2">
            <w:pPr>
              <w:spacing w:after="0" w:line="259" w:lineRule="auto"/>
              <w:ind w:left="0" w:firstLine="0"/>
              <w:jc w:val="left"/>
            </w:pPr>
            <w:r>
              <w:rPr>
                <w:sz w:val="16"/>
              </w:rPr>
              <w:t>–10.88</w:t>
            </w:r>
          </w:p>
        </w:tc>
        <w:tc>
          <w:tcPr>
            <w:tcW w:w="922" w:type="dxa"/>
            <w:tcBorders>
              <w:top w:val="nil"/>
              <w:left w:val="nil"/>
              <w:bottom w:val="nil"/>
              <w:right w:val="nil"/>
            </w:tcBorders>
          </w:tcPr>
          <w:p w14:paraId="5F97A9AD" w14:textId="77777777" w:rsidR="001D259E" w:rsidRDefault="004814E2">
            <w:pPr>
              <w:spacing w:after="0" w:line="259" w:lineRule="auto"/>
              <w:ind w:left="95" w:firstLine="0"/>
              <w:jc w:val="left"/>
            </w:pPr>
            <w:r>
              <w:rPr>
                <w:sz w:val="16"/>
              </w:rPr>
              <w:t>31.27</w:t>
            </w:r>
          </w:p>
        </w:tc>
        <w:tc>
          <w:tcPr>
            <w:tcW w:w="976" w:type="dxa"/>
            <w:tcBorders>
              <w:top w:val="nil"/>
              <w:left w:val="nil"/>
              <w:bottom w:val="nil"/>
              <w:right w:val="nil"/>
            </w:tcBorders>
          </w:tcPr>
          <w:p w14:paraId="58553EA4" w14:textId="77777777" w:rsidR="001D259E" w:rsidRDefault="004814E2">
            <w:pPr>
              <w:spacing w:after="0" w:line="259" w:lineRule="auto"/>
              <w:ind w:left="163" w:firstLine="0"/>
              <w:jc w:val="left"/>
            </w:pPr>
            <w:r>
              <w:rPr>
                <w:sz w:val="16"/>
              </w:rPr>
              <w:t>3.04</w:t>
            </w:r>
          </w:p>
        </w:tc>
        <w:tc>
          <w:tcPr>
            <w:tcW w:w="634" w:type="dxa"/>
            <w:tcBorders>
              <w:top w:val="nil"/>
              <w:left w:val="nil"/>
              <w:bottom w:val="nil"/>
              <w:right w:val="nil"/>
            </w:tcBorders>
          </w:tcPr>
          <w:p w14:paraId="59510FE4" w14:textId="77777777" w:rsidR="001D259E" w:rsidRDefault="004814E2">
            <w:pPr>
              <w:spacing w:after="0" w:line="259" w:lineRule="auto"/>
              <w:ind w:left="82" w:firstLine="0"/>
              <w:jc w:val="left"/>
            </w:pPr>
            <w:r>
              <w:rPr>
                <w:sz w:val="16"/>
              </w:rPr>
              <w:t>4.25</w:t>
            </w:r>
          </w:p>
        </w:tc>
      </w:tr>
      <w:tr w:rsidR="001D259E" w14:paraId="0AA8B0EE" w14:textId="77777777">
        <w:trPr>
          <w:trHeight w:val="203"/>
        </w:trPr>
        <w:tc>
          <w:tcPr>
            <w:tcW w:w="3349" w:type="dxa"/>
            <w:tcBorders>
              <w:top w:val="nil"/>
              <w:left w:val="nil"/>
              <w:bottom w:val="nil"/>
              <w:right w:val="nil"/>
            </w:tcBorders>
          </w:tcPr>
          <w:p w14:paraId="1E73D957" w14:textId="77777777" w:rsidR="001D259E" w:rsidRDefault="004814E2">
            <w:pPr>
              <w:spacing w:after="0" w:line="259" w:lineRule="auto"/>
              <w:ind w:left="179" w:firstLine="0"/>
              <w:jc w:val="left"/>
            </w:pPr>
            <w:proofErr w:type="gramStart"/>
            <w:r>
              <w:rPr>
                <w:sz w:val="16"/>
              </w:rPr>
              <w:t>Lag[</w:t>
            </w:r>
            <w:proofErr w:type="gramEnd"/>
            <w:r>
              <w:rPr>
                <w:sz w:val="16"/>
              </w:rPr>
              <w:t>Financial deepening (%)]</w:t>
            </w:r>
          </w:p>
        </w:tc>
        <w:tc>
          <w:tcPr>
            <w:tcW w:w="713" w:type="dxa"/>
            <w:tcBorders>
              <w:top w:val="nil"/>
              <w:left w:val="nil"/>
              <w:bottom w:val="nil"/>
              <w:right w:val="nil"/>
            </w:tcBorders>
          </w:tcPr>
          <w:p w14:paraId="5D65A1BD" w14:textId="77777777" w:rsidR="001D259E" w:rsidRDefault="004814E2">
            <w:pPr>
              <w:spacing w:after="0" w:line="259" w:lineRule="auto"/>
              <w:ind w:left="0" w:firstLine="0"/>
              <w:jc w:val="left"/>
            </w:pPr>
            <w:r>
              <w:rPr>
                <w:sz w:val="16"/>
              </w:rPr>
              <w:t>2673</w:t>
            </w:r>
          </w:p>
        </w:tc>
        <w:tc>
          <w:tcPr>
            <w:tcW w:w="820" w:type="dxa"/>
            <w:tcBorders>
              <w:top w:val="nil"/>
              <w:left w:val="nil"/>
              <w:bottom w:val="nil"/>
              <w:right w:val="nil"/>
            </w:tcBorders>
          </w:tcPr>
          <w:p w14:paraId="1EFAC646" w14:textId="77777777" w:rsidR="001D259E" w:rsidRDefault="004814E2">
            <w:pPr>
              <w:spacing w:after="0" w:line="259" w:lineRule="auto"/>
              <w:ind w:left="44" w:firstLine="0"/>
              <w:jc w:val="left"/>
            </w:pPr>
            <w:r>
              <w:rPr>
                <w:sz w:val="16"/>
              </w:rPr>
              <w:t>28.31</w:t>
            </w:r>
          </w:p>
        </w:tc>
        <w:tc>
          <w:tcPr>
            <w:tcW w:w="813" w:type="dxa"/>
            <w:tcBorders>
              <w:top w:val="nil"/>
              <w:left w:val="nil"/>
              <w:bottom w:val="nil"/>
              <w:right w:val="nil"/>
            </w:tcBorders>
          </w:tcPr>
          <w:p w14:paraId="15953383" w14:textId="77777777" w:rsidR="001D259E" w:rsidRDefault="004814E2">
            <w:pPr>
              <w:spacing w:after="0" w:line="259" w:lineRule="auto"/>
              <w:ind w:left="41" w:firstLine="0"/>
              <w:jc w:val="left"/>
            </w:pPr>
            <w:r>
              <w:rPr>
                <w:sz w:val="16"/>
              </w:rPr>
              <w:t>24.56</w:t>
            </w:r>
          </w:p>
        </w:tc>
        <w:tc>
          <w:tcPr>
            <w:tcW w:w="813" w:type="dxa"/>
            <w:tcBorders>
              <w:top w:val="nil"/>
              <w:left w:val="nil"/>
              <w:bottom w:val="nil"/>
              <w:right w:val="nil"/>
            </w:tcBorders>
          </w:tcPr>
          <w:p w14:paraId="17E5F864" w14:textId="77777777" w:rsidR="001D259E" w:rsidRDefault="004814E2">
            <w:pPr>
              <w:spacing w:after="0" w:line="259" w:lineRule="auto"/>
              <w:ind w:left="82" w:firstLine="0"/>
              <w:jc w:val="left"/>
            </w:pPr>
            <w:r>
              <w:rPr>
                <w:sz w:val="16"/>
              </w:rPr>
              <w:t>0.45</w:t>
            </w:r>
          </w:p>
        </w:tc>
        <w:tc>
          <w:tcPr>
            <w:tcW w:w="922" w:type="dxa"/>
            <w:tcBorders>
              <w:top w:val="nil"/>
              <w:left w:val="nil"/>
              <w:bottom w:val="nil"/>
              <w:right w:val="nil"/>
            </w:tcBorders>
          </w:tcPr>
          <w:p w14:paraId="6C76D8F6" w14:textId="77777777" w:rsidR="001D259E" w:rsidRDefault="004814E2">
            <w:pPr>
              <w:spacing w:after="0" w:line="259" w:lineRule="auto"/>
              <w:ind w:left="54" w:firstLine="0"/>
              <w:jc w:val="left"/>
            </w:pPr>
            <w:r>
              <w:rPr>
                <w:sz w:val="16"/>
              </w:rPr>
              <w:t>166.50</w:t>
            </w:r>
          </w:p>
        </w:tc>
        <w:tc>
          <w:tcPr>
            <w:tcW w:w="976" w:type="dxa"/>
            <w:tcBorders>
              <w:top w:val="nil"/>
              <w:left w:val="nil"/>
              <w:bottom w:val="nil"/>
              <w:right w:val="nil"/>
            </w:tcBorders>
          </w:tcPr>
          <w:p w14:paraId="266E3DE5" w14:textId="77777777" w:rsidR="001D259E" w:rsidRDefault="004814E2">
            <w:pPr>
              <w:spacing w:after="0" w:line="259" w:lineRule="auto"/>
              <w:ind w:left="123" w:firstLine="0"/>
              <w:jc w:val="left"/>
            </w:pPr>
            <w:r>
              <w:rPr>
                <w:sz w:val="16"/>
              </w:rPr>
              <w:t>20.81</w:t>
            </w:r>
          </w:p>
        </w:tc>
        <w:tc>
          <w:tcPr>
            <w:tcW w:w="634" w:type="dxa"/>
            <w:tcBorders>
              <w:top w:val="nil"/>
              <w:left w:val="nil"/>
              <w:bottom w:val="nil"/>
              <w:right w:val="nil"/>
            </w:tcBorders>
          </w:tcPr>
          <w:p w14:paraId="6E493CA6" w14:textId="77777777" w:rsidR="001D259E" w:rsidRDefault="004814E2">
            <w:pPr>
              <w:spacing w:after="0" w:line="259" w:lineRule="auto"/>
              <w:ind w:left="41" w:firstLine="0"/>
              <w:jc w:val="left"/>
            </w:pPr>
            <w:r>
              <w:rPr>
                <w:sz w:val="16"/>
              </w:rPr>
              <w:t>38.35</w:t>
            </w:r>
          </w:p>
        </w:tc>
      </w:tr>
      <w:tr w:rsidR="001D259E" w14:paraId="3A5FABCC" w14:textId="77777777">
        <w:trPr>
          <w:trHeight w:val="238"/>
        </w:trPr>
        <w:tc>
          <w:tcPr>
            <w:tcW w:w="3349" w:type="dxa"/>
            <w:tcBorders>
              <w:top w:val="nil"/>
              <w:left w:val="nil"/>
              <w:bottom w:val="single" w:sz="5" w:space="0" w:color="000000"/>
              <w:right w:val="nil"/>
            </w:tcBorders>
          </w:tcPr>
          <w:p w14:paraId="0498616C" w14:textId="77777777" w:rsidR="001D259E" w:rsidRDefault="004814E2">
            <w:pPr>
              <w:spacing w:after="0" w:line="259" w:lineRule="auto"/>
              <w:ind w:left="179" w:firstLine="0"/>
              <w:jc w:val="left"/>
            </w:pPr>
            <w:proofErr w:type="gramStart"/>
            <w:r>
              <w:rPr>
                <w:sz w:val="16"/>
              </w:rPr>
              <w:lastRenderedPageBreak/>
              <w:t>Lag[</w:t>
            </w:r>
            <w:proofErr w:type="gramEnd"/>
            <w:r>
              <w:rPr>
                <w:sz w:val="16"/>
              </w:rPr>
              <w:t>Fixed-telephones ]</w:t>
            </w:r>
          </w:p>
        </w:tc>
        <w:tc>
          <w:tcPr>
            <w:tcW w:w="713" w:type="dxa"/>
            <w:tcBorders>
              <w:top w:val="nil"/>
              <w:left w:val="nil"/>
              <w:bottom w:val="single" w:sz="5" w:space="0" w:color="000000"/>
              <w:right w:val="nil"/>
            </w:tcBorders>
          </w:tcPr>
          <w:p w14:paraId="64DE203C" w14:textId="77777777" w:rsidR="001D259E" w:rsidRDefault="004814E2">
            <w:pPr>
              <w:spacing w:after="0" w:line="259" w:lineRule="auto"/>
              <w:ind w:left="0" w:firstLine="0"/>
              <w:jc w:val="left"/>
            </w:pPr>
            <w:r>
              <w:rPr>
                <w:sz w:val="16"/>
              </w:rPr>
              <w:t>2765</w:t>
            </w:r>
          </w:p>
        </w:tc>
        <w:tc>
          <w:tcPr>
            <w:tcW w:w="820" w:type="dxa"/>
            <w:tcBorders>
              <w:top w:val="nil"/>
              <w:left w:val="nil"/>
              <w:bottom w:val="single" w:sz="5" w:space="0" w:color="000000"/>
              <w:right w:val="nil"/>
            </w:tcBorders>
          </w:tcPr>
          <w:p w14:paraId="388779E2" w14:textId="77777777" w:rsidR="001D259E" w:rsidRDefault="004814E2">
            <w:pPr>
              <w:spacing w:after="0" w:line="259" w:lineRule="auto"/>
              <w:ind w:left="44" w:firstLine="0"/>
              <w:jc w:val="left"/>
            </w:pPr>
            <w:r>
              <w:rPr>
                <w:sz w:val="16"/>
              </w:rPr>
              <w:t>19.34</w:t>
            </w:r>
          </w:p>
        </w:tc>
        <w:tc>
          <w:tcPr>
            <w:tcW w:w="813" w:type="dxa"/>
            <w:tcBorders>
              <w:top w:val="nil"/>
              <w:left w:val="nil"/>
              <w:bottom w:val="single" w:sz="5" w:space="0" w:color="000000"/>
              <w:right w:val="nil"/>
            </w:tcBorders>
          </w:tcPr>
          <w:p w14:paraId="405BB602" w14:textId="77777777" w:rsidR="001D259E" w:rsidRDefault="004814E2">
            <w:pPr>
              <w:spacing w:after="0" w:line="259" w:lineRule="auto"/>
              <w:ind w:left="41" w:firstLine="0"/>
              <w:jc w:val="left"/>
            </w:pPr>
            <w:r>
              <w:rPr>
                <w:sz w:val="16"/>
              </w:rPr>
              <w:t>51.05</w:t>
            </w:r>
          </w:p>
        </w:tc>
        <w:tc>
          <w:tcPr>
            <w:tcW w:w="813" w:type="dxa"/>
            <w:tcBorders>
              <w:top w:val="nil"/>
              <w:left w:val="nil"/>
              <w:bottom w:val="single" w:sz="5" w:space="0" w:color="000000"/>
              <w:right w:val="nil"/>
            </w:tcBorders>
          </w:tcPr>
          <w:p w14:paraId="19623B94" w14:textId="77777777" w:rsidR="001D259E" w:rsidRDefault="004814E2">
            <w:pPr>
              <w:spacing w:after="0" w:line="259" w:lineRule="auto"/>
              <w:ind w:left="82" w:firstLine="0"/>
              <w:jc w:val="left"/>
            </w:pPr>
            <w:r>
              <w:rPr>
                <w:sz w:val="16"/>
              </w:rPr>
              <w:t>0.00</w:t>
            </w:r>
          </w:p>
        </w:tc>
        <w:tc>
          <w:tcPr>
            <w:tcW w:w="922" w:type="dxa"/>
            <w:tcBorders>
              <w:top w:val="nil"/>
              <w:left w:val="nil"/>
              <w:bottom w:val="single" w:sz="5" w:space="0" w:color="000000"/>
              <w:right w:val="nil"/>
            </w:tcBorders>
          </w:tcPr>
          <w:p w14:paraId="68944FDD" w14:textId="77777777" w:rsidR="001D259E" w:rsidRDefault="004814E2">
            <w:pPr>
              <w:spacing w:after="0" w:line="259" w:lineRule="auto"/>
              <w:ind w:left="55" w:firstLine="0"/>
              <w:jc w:val="left"/>
            </w:pPr>
            <w:r>
              <w:rPr>
                <w:sz w:val="16"/>
              </w:rPr>
              <w:t>501.77</w:t>
            </w:r>
          </w:p>
        </w:tc>
        <w:tc>
          <w:tcPr>
            <w:tcW w:w="976" w:type="dxa"/>
            <w:tcBorders>
              <w:top w:val="nil"/>
              <w:left w:val="nil"/>
              <w:bottom w:val="single" w:sz="5" w:space="0" w:color="000000"/>
              <w:right w:val="nil"/>
            </w:tcBorders>
          </w:tcPr>
          <w:p w14:paraId="1CC8CCD8" w14:textId="77777777" w:rsidR="001D259E" w:rsidRDefault="004814E2">
            <w:pPr>
              <w:spacing w:after="0" w:line="259" w:lineRule="auto"/>
              <w:ind w:left="164" w:firstLine="0"/>
              <w:jc w:val="left"/>
            </w:pPr>
            <w:r>
              <w:rPr>
                <w:sz w:val="16"/>
              </w:rPr>
              <w:t>1.78</w:t>
            </w:r>
          </w:p>
        </w:tc>
        <w:tc>
          <w:tcPr>
            <w:tcW w:w="634" w:type="dxa"/>
            <w:tcBorders>
              <w:top w:val="nil"/>
              <w:left w:val="nil"/>
              <w:bottom w:val="single" w:sz="5" w:space="0" w:color="000000"/>
              <w:right w:val="nil"/>
            </w:tcBorders>
          </w:tcPr>
          <w:p w14:paraId="5E674219" w14:textId="77777777" w:rsidR="001D259E" w:rsidRDefault="004814E2">
            <w:pPr>
              <w:spacing w:after="0" w:line="259" w:lineRule="auto"/>
              <w:ind w:left="41" w:firstLine="0"/>
              <w:jc w:val="left"/>
            </w:pPr>
            <w:r>
              <w:rPr>
                <w:sz w:val="16"/>
              </w:rPr>
              <w:t>10.34</w:t>
            </w:r>
          </w:p>
        </w:tc>
      </w:tr>
    </w:tbl>
    <w:p w14:paraId="034E8E79" w14:textId="77777777" w:rsidR="001D259E" w:rsidRDefault="004814E2">
      <w:pPr>
        <w:spacing w:after="397" w:line="264" w:lineRule="auto"/>
        <w:ind w:left="244"/>
      </w:pPr>
      <w:proofErr w:type="gramStart"/>
      <w:r>
        <w:rPr>
          <w:i/>
          <w:sz w:val="13"/>
        </w:rPr>
        <w:t>Source</w:t>
      </w:r>
      <w:r>
        <w:rPr>
          <w:sz w:val="13"/>
        </w:rPr>
        <w:t>:</w:t>
      </w:r>
      <w:proofErr w:type="gramEnd"/>
      <w:r>
        <w:rPr>
          <w:sz w:val="13"/>
        </w:rPr>
        <w:t xml:space="preserve"> Authors’ calculations.</w:t>
      </w:r>
    </w:p>
    <w:p w14:paraId="77BC77DE" w14:textId="77777777" w:rsidR="001D259E" w:rsidRDefault="004814E2">
      <w:pPr>
        <w:spacing w:after="0" w:line="265" w:lineRule="auto"/>
        <w:ind w:right="2801"/>
        <w:jc w:val="right"/>
      </w:pPr>
      <w:r>
        <w:t>Table B.2: Pairwise correlations among main covariates</w:t>
      </w:r>
    </w:p>
    <w:p w14:paraId="144F7D89" w14:textId="3A36A44D" w:rsidR="001D259E" w:rsidRDefault="001D259E">
      <w:pPr>
        <w:spacing w:after="90" w:line="259" w:lineRule="auto"/>
        <w:ind w:left="64" w:firstLine="0"/>
        <w:jc w:val="left"/>
      </w:pPr>
    </w:p>
    <w:tbl>
      <w:tblPr>
        <w:tblStyle w:val="TableGrid"/>
        <w:tblW w:w="8728" w:type="dxa"/>
        <w:tblInd w:w="64" w:type="dxa"/>
        <w:tblCellMar>
          <w:left w:w="0" w:type="dxa"/>
          <w:right w:w="105" w:type="dxa"/>
        </w:tblCellMar>
        <w:tblLook w:val="04A0" w:firstRow="1" w:lastRow="0" w:firstColumn="1" w:lastColumn="0" w:noHBand="0" w:noVBand="1"/>
      </w:tblPr>
      <w:tblGrid>
        <w:gridCol w:w="3231"/>
        <w:gridCol w:w="729"/>
        <w:gridCol w:w="729"/>
        <w:gridCol w:w="729"/>
        <w:gridCol w:w="729"/>
        <w:gridCol w:w="729"/>
        <w:gridCol w:w="729"/>
        <w:gridCol w:w="621"/>
        <w:gridCol w:w="502"/>
      </w:tblGrid>
      <w:tr w:rsidR="001D259E" w14:paraId="0AB5E113" w14:textId="77777777" w:rsidTr="00E71D3C">
        <w:trPr>
          <w:trHeight w:val="243"/>
        </w:trPr>
        <w:tc>
          <w:tcPr>
            <w:tcW w:w="3231" w:type="dxa"/>
            <w:tcBorders>
              <w:top w:val="single" w:sz="12" w:space="0" w:color="auto"/>
              <w:left w:val="nil"/>
              <w:bottom w:val="single" w:sz="12" w:space="0" w:color="auto"/>
              <w:right w:val="nil"/>
            </w:tcBorders>
          </w:tcPr>
          <w:p w14:paraId="488F9AF4" w14:textId="77777777" w:rsidR="001D259E" w:rsidRPr="00156052" w:rsidRDefault="001D259E">
            <w:pPr>
              <w:spacing w:after="160" w:line="259" w:lineRule="auto"/>
              <w:ind w:left="0" w:firstLine="0"/>
              <w:jc w:val="left"/>
              <w:rPr>
                <w:sz w:val="16"/>
                <w:szCs w:val="16"/>
              </w:rPr>
            </w:pPr>
          </w:p>
        </w:tc>
        <w:tc>
          <w:tcPr>
            <w:tcW w:w="729" w:type="dxa"/>
            <w:tcBorders>
              <w:top w:val="single" w:sz="12" w:space="0" w:color="auto"/>
              <w:left w:val="nil"/>
              <w:bottom w:val="single" w:sz="12" w:space="0" w:color="auto"/>
              <w:right w:val="nil"/>
            </w:tcBorders>
          </w:tcPr>
          <w:p w14:paraId="48386698" w14:textId="77777777" w:rsidR="001D259E" w:rsidRPr="00156052" w:rsidRDefault="004814E2">
            <w:pPr>
              <w:spacing w:after="0" w:line="259" w:lineRule="auto"/>
              <w:ind w:left="117" w:firstLine="0"/>
              <w:jc w:val="left"/>
              <w:rPr>
                <w:sz w:val="16"/>
                <w:szCs w:val="16"/>
              </w:rPr>
            </w:pPr>
            <w:r w:rsidRPr="00156052">
              <w:rPr>
                <w:sz w:val="16"/>
                <w:szCs w:val="16"/>
              </w:rPr>
              <w:t>[1]</w:t>
            </w:r>
          </w:p>
        </w:tc>
        <w:tc>
          <w:tcPr>
            <w:tcW w:w="729" w:type="dxa"/>
            <w:tcBorders>
              <w:top w:val="single" w:sz="12" w:space="0" w:color="auto"/>
              <w:left w:val="nil"/>
              <w:bottom w:val="single" w:sz="12" w:space="0" w:color="auto"/>
              <w:right w:val="nil"/>
            </w:tcBorders>
          </w:tcPr>
          <w:p w14:paraId="36C4BAE6" w14:textId="77777777" w:rsidR="001D259E" w:rsidRPr="00156052" w:rsidRDefault="004814E2">
            <w:pPr>
              <w:spacing w:after="0" w:line="259" w:lineRule="auto"/>
              <w:ind w:left="117" w:firstLine="0"/>
              <w:jc w:val="left"/>
              <w:rPr>
                <w:sz w:val="16"/>
                <w:szCs w:val="16"/>
              </w:rPr>
            </w:pPr>
            <w:r w:rsidRPr="00156052">
              <w:rPr>
                <w:sz w:val="16"/>
                <w:szCs w:val="16"/>
              </w:rPr>
              <w:t>[2]</w:t>
            </w:r>
          </w:p>
        </w:tc>
        <w:tc>
          <w:tcPr>
            <w:tcW w:w="729" w:type="dxa"/>
            <w:tcBorders>
              <w:top w:val="single" w:sz="12" w:space="0" w:color="auto"/>
              <w:left w:val="nil"/>
              <w:bottom w:val="single" w:sz="12" w:space="0" w:color="auto"/>
              <w:right w:val="nil"/>
            </w:tcBorders>
          </w:tcPr>
          <w:p w14:paraId="3442CFB0" w14:textId="095D6536" w:rsidR="001D259E" w:rsidRPr="00156052" w:rsidRDefault="004814E2">
            <w:pPr>
              <w:spacing w:after="0" w:line="259" w:lineRule="auto"/>
              <w:ind w:left="117" w:firstLine="0"/>
              <w:jc w:val="left"/>
              <w:rPr>
                <w:sz w:val="16"/>
                <w:szCs w:val="16"/>
              </w:rPr>
            </w:pPr>
            <w:r w:rsidRPr="00156052">
              <w:rPr>
                <w:sz w:val="16"/>
                <w:szCs w:val="16"/>
              </w:rPr>
              <w:t>[</w:t>
            </w:r>
            <w:r w:rsidR="00B40375">
              <w:rPr>
                <w:sz w:val="16"/>
                <w:szCs w:val="16"/>
              </w:rPr>
              <w:t>3</w:t>
            </w:r>
            <w:r w:rsidRPr="00156052">
              <w:rPr>
                <w:sz w:val="16"/>
                <w:szCs w:val="16"/>
              </w:rPr>
              <w:t>]</w:t>
            </w:r>
          </w:p>
        </w:tc>
        <w:tc>
          <w:tcPr>
            <w:tcW w:w="729" w:type="dxa"/>
            <w:tcBorders>
              <w:top w:val="single" w:sz="12" w:space="0" w:color="auto"/>
              <w:left w:val="nil"/>
              <w:bottom w:val="single" w:sz="12" w:space="0" w:color="auto"/>
              <w:right w:val="nil"/>
            </w:tcBorders>
          </w:tcPr>
          <w:p w14:paraId="02266D61" w14:textId="7EAB9467" w:rsidR="001D259E" w:rsidRPr="00156052" w:rsidRDefault="004814E2">
            <w:pPr>
              <w:spacing w:after="0" w:line="259" w:lineRule="auto"/>
              <w:ind w:left="117" w:firstLine="0"/>
              <w:jc w:val="left"/>
              <w:rPr>
                <w:sz w:val="16"/>
                <w:szCs w:val="16"/>
              </w:rPr>
            </w:pPr>
            <w:r w:rsidRPr="00156052">
              <w:rPr>
                <w:sz w:val="16"/>
                <w:szCs w:val="16"/>
              </w:rPr>
              <w:t>[</w:t>
            </w:r>
            <w:r w:rsidR="00B40375">
              <w:rPr>
                <w:sz w:val="16"/>
                <w:szCs w:val="16"/>
              </w:rPr>
              <w:t>4</w:t>
            </w:r>
            <w:r w:rsidRPr="00156052">
              <w:rPr>
                <w:sz w:val="16"/>
                <w:szCs w:val="16"/>
              </w:rPr>
              <w:t>]</w:t>
            </w:r>
          </w:p>
        </w:tc>
        <w:tc>
          <w:tcPr>
            <w:tcW w:w="729" w:type="dxa"/>
            <w:tcBorders>
              <w:top w:val="single" w:sz="12" w:space="0" w:color="auto"/>
              <w:left w:val="nil"/>
              <w:bottom w:val="single" w:sz="12" w:space="0" w:color="auto"/>
              <w:right w:val="nil"/>
            </w:tcBorders>
          </w:tcPr>
          <w:p w14:paraId="173EDEEF" w14:textId="3730CC11" w:rsidR="001D259E" w:rsidRPr="00156052" w:rsidRDefault="004814E2">
            <w:pPr>
              <w:spacing w:after="0" w:line="259" w:lineRule="auto"/>
              <w:ind w:left="117" w:firstLine="0"/>
              <w:jc w:val="left"/>
              <w:rPr>
                <w:sz w:val="16"/>
                <w:szCs w:val="16"/>
              </w:rPr>
            </w:pPr>
            <w:r w:rsidRPr="00156052">
              <w:rPr>
                <w:sz w:val="16"/>
                <w:szCs w:val="16"/>
              </w:rPr>
              <w:t>[</w:t>
            </w:r>
            <w:r w:rsidR="00B40375">
              <w:rPr>
                <w:sz w:val="16"/>
                <w:szCs w:val="16"/>
              </w:rPr>
              <w:t>5</w:t>
            </w:r>
            <w:r w:rsidRPr="00156052">
              <w:rPr>
                <w:sz w:val="16"/>
                <w:szCs w:val="16"/>
              </w:rPr>
              <w:t>]</w:t>
            </w:r>
          </w:p>
        </w:tc>
        <w:tc>
          <w:tcPr>
            <w:tcW w:w="729" w:type="dxa"/>
            <w:tcBorders>
              <w:top w:val="single" w:sz="12" w:space="0" w:color="auto"/>
              <w:left w:val="nil"/>
              <w:bottom w:val="single" w:sz="12" w:space="0" w:color="auto"/>
              <w:right w:val="nil"/>
            </w:tcBorders>
          </w:tcPr>
          <w:p w14:paraId="61FB2F3F" w14:textId="45266E1F" w:rsidR="001D259E" w:rsidRPr="00156052" w:rsidRDefault="004814E2">
            <w:pPr>
              <w:spacing w:after="0" w:line="259" w:lineRule="auto"/>
              <w:ind w:left="117" w:firstLine="0"/>
              <w:jc w:val="left"/>
              <w:rPr>
                <w:sz w:val="16"/>
                <w:szCs w:val="16"/>
              </w:rPr>
            </w:pPr>
            <w:r w:rsidRPr="00156052">
              <w:rPr>
                <w:sz w:val="16"/>
                <w:szCs w:val="16"/>
              </w:rPr>
              <w:t>[</w:t>
            </w:r>
            <w:r w:rsidR="00B40375">
              <w:rPr>
                <w:sz w:val="16"/>
                <w:szCs w:val="16"/>
              </w:rPr>
              <w:t>6</w:t>
            </w:r>
            <w:r w:rsidRPr="00156052">
              <w:rPr>
                <w:sz w:val="16"/>
                <w:szCs w:val="16"/>
              </w:rPr>
              <w:t>]</w:t>
            </w:r>
          </w:p>
        </w:tc>
        <w:tc>
          <w:tcPr>
            <w:tcW w:w="621" w:type="dxa"/>
            <w:tcBorders>
              <w:top w:val="single" w:sz="12" w:space="0" w:color="auto"/>
              <w:left w:val="nil"/>
              <w:bottom w:val="single" w:sz="12" w:space="0" w:color="auto"/>
              <w:right w:val="nil"/>
            </w:tcBorders>
          </w:tcPr>
          <w:p w14:paraId="7C506C1C" w14:textId="45E49567" w:rsidR="001D259E" w:rsidRPr="00156052" w:rsidRDefault="004814E2">
            <w:pPr>
              <w:spacing w:after="0" w:line="259" w:lineRule="auto"/>
              <w:ind w:left="69" w:firstLine="0"/>
              <w:jc w:val="left"/>
              <w:rPr>
                <w:sz w:val="16"/>
                <w:szCs w:val="16"/>
              </w:rPr>
            </w:pPr>
            <w:r w:rsidRPr="00156052">
              <w:rPr>
                <w:sz w:val="16"/>
                <w:szCs w:val="16"/>
              </w:rPr>
              <w:t>[</w:t>
            </w:r>
            <w:r w:rsidR="00B40375">
              <w:rPr>
                <w:sz w:val="16"/>
                <w:szCs w:val="16"/>
              </w:rPr>
              <w:t>7</w:t>
            </w:r>
            <w:r w:rsidRPr="00156052">
              <w:rPr>
                <w:sz w:val="16"/>
                <w:szCs w:val="16"/>
              </w:rPr>
              <w:t>]</w:t>
            </w:r>
          </w:p>
        </w:tc>
        <w:tc>
          <w:tcPr>
            <w:tcW w:w="502" w:type="dxa"/>
            <w:tcBorders>
              <w:top w:val="single" w:sz="12" w:space="0" w:color="auto"/>
              <w:left w:val="nil"/>
              <w:bottom w:val="single" w:sz="12" w:space="0" w:color="auto"/>
              <w:right w:val="nil"/>
            </w:tcBorders>
          </w:tcPr>
          <w:p w14:paraId="3450616A" w14:textId="7326493C" w:rsidR="001D259E" w:rsidRPr="00156052" w:rsidRDefault="004814E2">
            <w:pPr>
              <w:spacing w:after="0" w:line="259" w:lineRule="auto"/>
              <w:ind w:left="69" w:firstLine="0"/>
              <w:jc w:val="left"/>
              <w:rPr>
                <w:sz w:val="16"/>
                <w:szCs w:val="16"/>
              </w:rPr>
            </w:pPr>
            <w:r w:rsidRPr="00156052">
              <w:rPr>
                <w:sz w:val="16"/>
                <w:szCs w:val="16"/>
              </w:rPr>
              <w:t>[</w:t>
            </w:r>
            <w:r w:rsidR="00B40375">
              <w:rPr>
                <w:sz w:val="16"/>
                <w:szCs w:val="16"/>
              </w:rPr>
              <w:t>8</w:t>
            </w:r>
            <w:r w:rsidRPr="00156052">
              <w:rPr>
                <w:sz w:val="16"/>
                <w:szCs w:val="16"/>
              </w:rPr>
              <w:t>]</w:t>
            </w:r>
          </w:p>
        </w:tc>
      </w:tr>
      <w:tr w:rsidR="001D259E" w14:paraId="56E11246" w14:textId="77777777" w:rsidTr="00E71D3C">
        <w:trPr>
          <w:trHeight w:val="297"/>
        </w:trPr>
        <w:tc>
          <w:tcPr>
            <w:tcW w:w="3231" w:type="dxa"/>
            <w:tcBorders>
              <w:top w:val="single" w:sz="12" w:space="0" w:color="auto"/>
              <w:left w:val="nil"/>
              <w:bottom w:val="nil"/>
              <w:right w:val="nil"/>
            </w:tcBorders>
          </w:tcPr>
          <w:p w14:paraId="7E8846E7" w14:textId="57BC2F86" w:rsidR="001D259E" w:rsidRPr="00156052" w:rsidRDefault="00B40375">
            <w:pPr>
              <w:spacing w:after="0" w:line="259" w:lineRule="auto"/>
              <w:ind w:left="105" w:firstLine="0"/>
              <w:jc w:val="left"/>
              <w:rPr>
                <w:sz w:val="16"/>
                <w:szCs w:val="16"/>
              </w:rPr>
            </w:pPr>
            <w:r w:rsidRPr="00156052">
              <w:rPr>
                <w:sz w:val="16"/>
                <w:szCs w:val="16"/>
              </w:rPr>
              <w:t>[1</w:t>
            </w:r>
            <w:proofErr w:type="gramStart"/>
            <w:r w:rsidRPr="00156052">
              <w:rPr>
                <w:sz w:val="16"/>
                <w:szCs w:val="16"/>
              </w:rPr>
              <w:t>]</w:t>
            </w:r>
            <w:r>
              <w:rPr>
                <w:sz w:val="16"/>
                <w:szCs w:val="16"/>
              </w:rPr>
              <w:t xml:space="preserve">  </w:t>
            </w:r>
            <w:r w:rsidR="004814E2" w:rsidRPr="00156052">
              <w:rPr>
                <w:sz w:val="16"/>
                <w:szCs w:val="16"/>
              </w:rPr>
              <w:t>Gender</w:t>
            </w:r>
            <w:proofErr w:type="gramEnd"/>
            <w:r w:rsidR="004814E2" w:rsidRPr="00156052">
              <w:rPr>
                <w:sz w:val="16"/>
                <w:szCs w:val="16"/>
              </w:rPr>
              <w:t xml:space="preserve"> Parity Gap </w:t>
            </w:r>
          </w:p>
        </w:tc>
        <w:tc>
          <w:tcPr>
            <w:tcW w:w="729" w:type="dxa"/>
            <w:tcBorders>
              <w:top w:val="single" w:sz="12" w:space="0" w:color="auto"/>
              <w:left w:val="nil"/>
              <w:bottom w:val="nil"/>
              <w:right w:val="nil"/>
            </w:tcBorders>
          </w:tcPr>
          <w:p w14:paraId="4D15042D" w14:textId="77777777" w:rsidR="001D259E" w:rsidRPr="00156052" w:rsidRDefault="004814E2">
            <w:pPr>
              <w:spacing w:after="0" w:line="259" w:lineRule="auto"/>
              <w:ind w:left="48" w:firstLine="0"/>
              <w:jc w:val="left"/>
              <w:rPr>
                <w:sz w:val="16"/>
                <w:szCs w:val="16"/>
              </w:rPr>
            </w:pPr>
            <w:r w:rsidRPr="00156052">
              <w:rPr>
                <w:sz w:val="16"/>
                <w:szCs w:val="16"/>
              </w:rPr>
              <w:t>1.00</w:t>
            </w:r>
          </w:p>
        </w:tc>
        <w:tc>
          <w:tcPr>
            <w:tcW w:w="729" w:type="dxa"/>
            <w:tcBorders>
              <w:top w:val="single" w:sz="12" w:space="0" w:color="auto"/>
              <w:left w:val="nil"/>
              <w:bottom w:val="nil"/>
              <w:right w:val="nil"/>
            </w:tcBorders>
          </w:tcPr>
          <w:p w14:paraId="3A4E20B8" w14:textId="77777777" w:rsidR="001D259E" w:rsidRPr="00156052" w:rsidRDefault="001D259E">
            <w:pPr>
              <w:spacing w:after="160" w:line="259" w:lineRule="auto"/>
              <w:ind w:left="0" w:firstLine="0"/>
              <w:jc w:val="left"/>
              <w:rPr>
                <w:sz w:val="16"/>
                <w:szCs w:val="16"/>
              </w:rPr>
            </w:pPr>
          </w:p>
        </w:tc>
        <w:tc>
          <w:tcPr>
            <w:tcW w:w="729" w:type="dxa"/>
            <w:tcBorders>
              <w:top w:val="single" w:sz="12" w:space="0" w:color="auto"/>
              <w:left w:val="nil"/>
              <w:bottom w:val="nil"/>
              <w:right w:val="nil"/>
            </w:tcBorders>
          </w:tcPr>
          <w:p w14:paraId="6249FBAC" w14:textId="77777777" w:rsidR="001D259E" w:rsidRPr="00156052" w:rsidRDefault="001D259E">
            <w:pPr>
              <w:spacing w:after="160" w:line="259" w:lineRule="auto"/>
              <w:ind w:left="0" w:firstLine="0"/>
              <w:jc w:val="left"/>
              <w:rPr>
                <w:sz w:val="16"/>
                <w:szCs w:val="16"/>
              </w:rPr>
            </w:pPr>
          </w:p>
        </w:tc>
        <w:tc>
          <w:tcPr>
            <w:tcW w:w="729" w:type="dxa"/>
            <w:tcBorders>
              <w:top w:val="single" w:sz="12" w:space="0" w:color="auto"/>
              <w:left w:val="nil"/>
              <w:bottom w:val="nil"/>
              <w:right w:val="nil"/>
            </w:tcBorders>
          </w:tcPr>
          <w:p w14:paraId="4B48E49A" w14:textId="77777777" w:rsidR="001D259E" w:rsidRPr="00156052" w:rsidRDefault="001D259E">
            <w:pPr>
              <w:spacing w:after="160" w:line="259" w:lineRule="auto"/>
              <w:ind w:left="0" w:firstLine="0"/>
              <w:jc w:val="left"/>
              <w:rPr>
                <w:sz w:val="16"/>
                <w:szCs w:val="16"/>
              </w:rPr>
            </w:pPr>
          </w:p>
        </w:tc>
        <w:tc>
          <w:tcPr>
            <w:tcW w:w="729" w:type="dxa"/>
            <w:tcBorders>
              <w:top w:val="single" w:sz="12" w:space="0" w:color="auto"/>
              <w:left w:val="nil"/>
              <w:bottom w:val="nil"/>
              <w:right w:val="nil"/>
            </w:tcBorders>
          </w:tcPr>
          <w:p w14:paraId="4676D018" w14:textId="77777777" w:rsidR="001D259E" w:rsidRPr="00156052" w:rsidRDefault="001D259E">
            <w:pPr>
              <w:spacing w:after="160" w:line="259" w:lineRule="auto"/>
              <w:ind w:left="0" w:firstLine="0"/>
              <w:jc w:val="left"/>
              <w:rPr>
                <w:sz w:val="16"/>
                <w:szCs w:val="16"/>
              </w:rPr>
            </w:pPr>
          </w:p>
        </w:tc>
        <w:tc>
          <w:tcPr>
            <w:tcW w:w="729" w:type="dxa"/>
            <w:tcBorders>
              <w:top w:val="single" w:sz="12" w:space="0" w:color="auto"/>
              <w:left w:val="nil"/>
              <w:bottom w:val="nil"/>
              <w:right w:val="nil"/>
            </w:tcBorders>
          </w:tcPr>
          <w:p w14:paraId="571A14FD" w14:textId="77777777" w:rsidR="001D259E" w:rsidRPr="00156052" w:rsidRDefault="001D259E">
            <w:pPr>
              <w:spacing w:after="160" w:line="259" w:lineRule="auto"/>
              <w:ind w:left="0" w:firstLine="0"/>
              <w:jc w:val="left"/>
              <w:rPr>
                <w:sz w:val="16"/>
                <w:szCs w:val="16"/>
              </w:rPr>
            </w:pPr>
          </w:p>
        </w:tc>
        <w:tc>
          <w:tcPr>
            <w:tcW w:w="621" w:type="dxa"/>
            <w:tcBorders>
              <w:top w:val="single" w:sz="12" w:space="0" w:color="auto"/>
              <w:left w:val="nil"/>
              <w:bottom w:val="nil"/>
              <w:right w:val="nil"/>
            </w:tcBorders>
          </w:tcPr>
          <w:p w14:paraId="1EA419CF" w14:textId="77777777" w:rsidR="001D259E" w:rsidRPr="00156052" w:rsidRDefault="001D259E">
            <w:pPr>
              <w:spacing w:after="160" w:line="259" w:lineRule="auto"/>
              <w:ind w:left="0" w:firstLine="0"/>
              <w:jc w:val="left"/>
              <w:rPr>
                <w:sz w:val="16"/>
                <w:szCs w:val="16"/>
              </w:rPr>
            </w:pPr>
          </w:p>
        </w:tc>
        <w:tc>
          <w:tcPr>
            <w:tcW w:w="502" w:type="dxa"/>
            <w:tcBorders>
              <w:top w:val="single" w:sz="12" w:space="0" w:color="auto"/>
              <w:left w:val="nil"/>
              <w:bottom w:val="nil"/>
              <w:right w:val="nil"/>
            </w:tcBorders>
          </w:tcPr>
          <w:p w14:paraId="187EE342" w14:textId="77777777" w:rsidR="001D259E" w:rsidRPr="00156052" w:rsidRDefault="001D259E">
            <w:pPr>
              <w:spacing w:after="160" w:line="259" w:lineRule="auto"/>
              <w:ind w:left="0" w:firstLine="0"/>
              <w:jc w:val="left"/>
              <w:rPr>
                <w:sz w:val="16"/>
                <w:szCs w:val="16"/>
              </w:rPr>
            </w:pPr>
          </w:p>
        </w:tc>
      </w:tr>
      <w:tr w:rsidR="001D259E" w14:paraId="5E0B799E" w14:textId="77777777" w:rsidTr="00156052">
        <w:trPr>
          <w:trHeight w:val="238"/>
        </w:trPr>
        <w:tc>
          <w:tcPr>
            <w:tcW w:w="3231" w:type="dxa"/>
            <w:tcBorders>
              <w:top w:val="nil"/>
              <w:left w:val="nil"/>
              <w:bottom w:val="nil"/>
              <w:right w:val="nil"/>
            </w:tcBorders>
          </w:tcPr>
          <w:p w14:paraId="1386E338" w14:textId="15CC7910" w:rsidR="001D259E" w:rsidRPr="00156052" w:rsidRDefault="00B40375">
            <w:pPr>
              <w:spacing w:after="0" w:line="259" w:lineRule="auto"/>
              <w:ind w:left="105" w:firstLine="0"/>
              <w:jc w:val="left"/>
              <w:rPr>
                <w:sz w:val="16"/>
                <w:szCs w:val="16"/>
              </w:rPr>
            </w:pPr>
            <w:r w:rsidRPr="00156052">
              <w:rPr>
                <w:sz w:val="16"/>
                <w:szCs w:val="16"/>
              </w:rPr>
              <w:t>[2]</w:t>
            </w:r>
            <w:r>
              <w:rPr>
                <w:sz w:val="16"/>
                <w:szCs w:val="16"/>
              </w:rPr>
              <w:t xml:space="preserve"> </w:t>
            </w:r>
            <w:r w:rsidR="004814E2" w:rsidRPr="00156052">
              <w:rPr>
                <w:sz w:val="16"/>
                <w:szCs w:val="16"/>
              </w:rPr>
              <w:t>Initial GDI</w:t>
            </w:r>
          </w:p>
        </w:tc>
        <w:tc>
          <w:tcPr>
            <w:tcW w:w="729" w:type="dxa"/>
            <w:tcBorders>
              <w:top w:val="nil"/>
              <w:left w:val="nil"/>
              <w:bottom w:val="nil"/>
              <w:right w:val="nil"/>
            </w:tcBorders>
          </w:tcPr>
          <w:p w14:paraId="38C7A260" w14:textId="77777777" w:rsidR="001D259E" w:rsidRPr="00156052" w:rsidRDefault="004814E2">
            <w:pPr>
              <w:spacing w:after="0" w:line="259" w:lineRule="auto"/>
              <w:ind w:left="48" w:firstLine="0"/>
              <w:jc w:val="left"/>
              <w:rPr>
                <w:sz w:val="16"/>
                <w:szCs w:val="16"/>
              </w:rPr>
            </w:pPr>
            <w:r w:rsidRPr="00156052">
              <w:rPr>
                <w:sz w:val="16"/>
                <w:szCs w:val="16"/>
              </w:rPr>
              <w:t>0.88</w:t>
            </w:r>
          </w:p>
        </w:tc>
        <w:tc>
          <w:tcPr>
            <w:tcW w:w="729" w:type="dxa"/>
            <w:tcBorders>
              <w:top w:val="nil"/>
              <w:left w:val="nil"/>
              <w:bottom w:val="nil"/>
              <w:right w:val="nil"/>
            </w:tcBorders>
          </w:tcPr>
          <w:p w14:paraId="5DAD1E35" w14:textId="77777777" w:rsidR="001D259E" w:rsidRPr="00156052" w:rsidRDefault="004814E2">
            <w:pPr>
              <w:spacing w:after="0" w:line="259" w:lineRule="auto"/>
              <w:ind w:left="48" w:firstLine="0"/>
              <w:jc w:val="left"/>
              <w:rPr>
                <w:sz w:val="16"/>
                <w:szCs w:val="16"/>
              </w:rPr>
            </w:pPr>
            <w:r w:rsidRPr="00156052">
              <w:rPr>
                <w:sz w:val="16"/>
                <w:szCs w:val="16"/>
              </w:rPr>
              <w:t>1.00</w:t>
            </w:r>
          </w:p>
        </w:tc>
        <w:tc>
          <w:tcPr>
            <w:tcW w:w="729" w:type="dxa"/>
            <w:tcBorders>
              <w:top w:val="nil"/>
              <w:left w:val="nil"/>
              <w:bottom w:val="nil"/>
              <w:right w:val="nil"/>
            </w:tcBorders>
          </w:tcPr>
          <w:p w14:paraId="556CAF38" w14:textId="77777777" w:rsidR="001D259E" w:rsidRPr="00156052" w:rsidRDefault="001D259E">
            <w:pPr>
              <w:spacing w:after="160" w:line="259" w:lineRule="auto"/>
              <w:ind w:left="0" w:firstLine="0"/>
              <w:jc w:val="left"/>
              <w:rPr>
                <w:sz w:val="16"/>
                <w:szCs w:val="16"/>
              </w:rPr>
            </w:pPr>
          </w:p>
        </w:tc>
        <w:tc>
          <w:tcPr>
            <w:tcW w:w="729" w:type="dxa"/>
            <w:tcBorders>
              <w:top w:val="nil"/>
              <w:left w:val="nil"/>
              <w:bottom w:val="nil"/>
              <w:right w:val="nil"/>
            </w:tcBorders>
          </w:tcPr>
          <w:p w14:paraId="458ADAA0" w14:textId="77777777" w:rsidR="001D259E" w:rsidRPr="00156052" w:rsidRDefault="001D259E">
            <w:pPr>
              <w:spacing w:after="160" w:line="259" w:lineRule="auto"/>
              <w:ind w:left="0" w:firstLine="0"/>
              <w:jc w:val="left"/>
              <w:rPr>
                <w:sz w:val="16"/>
                <w:szCs w:val="16"/>
              </w:rPr>
            </w:pPr>
          </w:p>
        </w:tc>
        <w:tc>
          <w:tcPr>
            <w:tcW w:w="729" w:type="dxa"/>
            <w:tcBorders>
              <w:top w:val="nil"/>
              <w:left w:val="nil"/>
              <w:bottom w:val="nil"/>
              <w:right w:val="nil"/>
            </w:tcBorders>
          </w:tcPr>
          <w:p w14:paraId="7AF1F973" w14:textId="77777777" w:rsidR="001D259E" w:rsidRPr="00156052" w:rsidRDefault="001D259E">
            <w:pPr>
              <w:spacing w:after="160" w:line="259" w:lineRule="auto"/>
              <w:ind w:left="0" w:firstLine="0"/>
              <w:jc w:val="left"/>
              <w:rPr>
                <w:sz w:val="16"/>
                <w:szCs w:val="16"/>
              </w:rPr>
            </w:pPr>
          </w:p>
        </w:tc>
        <w:tc>
          <w:tcPr>
            <w:tcW w:w="729" w:type="dxa"/>
            <w:tcBorders>
              <w:top w:val="nil"/>
              <w:left w:val="nil"/>
              <w:bottom w:val="nil"/>
              <w:right w:val="nil"/>
            </w:tcBorders>
          </w:tcPr>
          <w:p w14:paraId="2FFB9C00" w14:textId="77777777" w:rsidR="001D259E" w:rsidRPr="00156052" w:rsidRDefault="001D259E">
            <w:pPr>
              <w:spacing w:after="160" w:line="259" w:lineRule="auto"/>
              <w:ind w:left="0" w:firstLine="0"/>
              <w:jc w:val="left"/>
              <w:rPr>
                <w:sz w:val="16"/>
                <w:szCs w:val="16"/>
              </w:rPr>
            </w:pPr>
          </w:p>
        </w:tc>
        <w:tc>
          <w:tcPr>
            <w:tcW w:w="621" w:type="dxa"/>
            <w:tcBorders>
              <w:top w:val="nil"/>
              <w:left w:val="nil"/>
              <w:bottom w:val="nil"/>
              <w:right w:val="nil"/>
            </w:tcBorders>
          </w:tcPr>
          <w:p w14:paraId="629C8324" w14:textId="77777777" w:rsidR="001D259E" w:rsidRPr="00156052" w:rsidRDefault="001D259E">
            <w:pPr>
              <w:spacing w:after="160" w:line="259" w:lineRule="auto"/>
              <w:ind w:left="0" w:firstLine="0"/>
              <w:jc w:val="left"/>
              <w:rPr>
                <w:sz w:val="16"/>
                <w:szCs w:val="16"/>
              </w:rPr>
            </w:pPr>
          </w:p>
        </w:tc>
        <w:tc>
          <w:tcPr>
            <w:tcW w:w="502" w:type="dxa"/>
            <w:tcBorders>
              <w:top w:val="nil"/>
              <w:left w:val="nil"/>
              <w:bottom w:val="nil"/>
              <w:right w:val="nil"/>
            </w:tcBorders>
          </w:tcPr>
          <w:p w14:paraId="295FDF6F" w14:textId="77777777" w:rsidR="001D259E" w:rsidRPr="00156052" w:rsidRDefault="001D259E">
            <w:pPr>
              <w:spacing w:after="160" w:line="259" w:lineRule="auto"/>
              <w:ind w:left="0" w:firstLine="0"/>
              <w:jc w:val="left"/>
              <w:rPr>
                <w:sz w:val="16"/>
                <w:szCs w:val="16"/>
              </w:rPr>
            </w:pPr>
          </w:p>
        </w:tc>
      </w:tr>
      <w:tr w:rsidR="001D259E" w14:paraId="204AE700" w14:textId="77777777" w:rsidTr="00156052">
        <w:trPr>
          <w:trHeight w:val="238"/>
        </w:trPr>
        <w:tc>
          <w:tcPr>
            <w:tcW w:w="3231" w:type="dxa"/>
            <w:tcBorders>
              <w:top w:val="nil"/>
              <w:left w:val="nil"/>
              <w:bottom w:val="nil"/>
              <w:right w:val="nil"/>
            </w:tcBorders>
          </w:tcPr>
          <w:p w14:paraId="7945897F" w14:textId="3D224B20" w:rsidR="001D259E" w:rsidRPr="00E37320" w:rsidRDefault="00B40375">
            <w:pPr>
              <w:spacing w:after="0" w:line="259" w:lineRule="auto"/>
              <w:ind w:left="105" w:firstLine="0"/>
              <w:jc w:val="left"/>
              <w:rPr>
                <w:sz w:val="16"/>
                <w:szCs w:val="16"/>
                <w:lang w:val="pt-PT"/>
              </w:rPr>
            </w:pPr>
            <w:r w:rsidRPr="00B40375">
              <w:rPr>
                <w:sz w:val="16"/>
                <w:szCs w:val="16"/>
                <w:lang w:val="pt-PT"/>
              </w:rPr>
              <w:t xml:space="preserve">[3] </w:t>
            </w:r>
            <w:r w:rsidR="004814E2" w:rsidRPr="00E37320">
              <w:rPr>
                <w:sz w:val="16"/>
                <w:szCs w:val="16"/>
                <w:lang w:val="pt-PT"/>
              </w:rPr>
              <w:t>Lag[log real GDP per capita]</w:t>
            </w:r>
          </w:p>
        </w:tc>
        <w:tc>
          <w:tcPr>
            <w:tcW w:w="729" w:type="dxa"/>
            <w:tcBorders>
              <w:top w:val="nil"/>
              <w:left w:val="nil"/>
              <w:bottom w:val="nil"/>
              <w:right w:val="nil"/>
            </w:tcBorders>
          </w:tcPr>
          <w:p w14:paraId="7BB8CAF0" w14:textId="77777777" w:rsidR="001D259E" w:rsidRPr="00156052" w:rsidRDefault="004814E2">
            <w:pPr>
              <w:spacing w:after="0" w:line="259" w:lineRule="auto"/>
              <w:ind w:left="48" w:firstLine="0"/>
              <w:jc w:val="left"/>
              <w:rPr>
                <w:sz w:val="16"/>
                <w:szCs w:val="16"/>
              </w:rPr>
            </w:pPr>
            <w:r w:rsidRPr="00156052">
              <w:rPr>
                <w:sz w:val="16"/>
                <w:szCs w:val="16"/>
              </w:rPr>
              <w:t>0.51</w:t>
            </w:r>
          </w:p>
        </w:tc>
        <w:tc>
          <w:tcPr>
            <w:tcW w:w="729" w:type="dxa"/>
            <w:tcBorders>
              <w:top w:val="nil"/>
              <w:left w:val="nil"/>
              <w:bottom w:val="nil"/>
              <w:right w:val="nil"/>
            </w:tcBorders>
          </w:tcPr>
          <w:p w14:paraId="7B4E587D" w14:textId="77777777" w:rsidR="001D259E" w:rsidRPr="00156052" w:rsidRDefault="004814E2">
            <w:pPr>
              <w:spacing w:after="0" w:line="259" w:lineRule="auto"/>
              <w:ind w:left="48" w:firstLine="0"/>
              <w:jc w:val="left"/>
              <w:rPr>
                <w:sz w:val="16"/>
                <w:szCs w:val="16"/>
              </w:rPr>
            </w:pPr>
            <w:r w:rsidRPr="00156052">
              <w:rPr>
                <w:sz w:val="16"/>
                <w:szCs w:val="16"/>
              </w:rPr>
              <w:t>0.45</w:t>
            </w:r>
          </w:p>
        </w:tc>
        <w:tc>
          <w:tcPr>
            <w:tcW w:w="729" w:type="dxa"/>
            <w:tcBorders>
              <w:top w:val="nil"/>
              <w:left w:val="nil"/>
              <w:bottom w:val="nil"/>
              <w:right w:val="nil"/>
            </w:tcBorders>
          </w:tcPr>
          <w:p w14:paraId="07A5A4A1" w14:textId="77777777" w:rsidR="001D259E" w:rsidRPr="00156052" w:rsidRDefault="004814E2">
            <w:pPr>
              <w:spacing w:after="0" w:line="259" w:lineRule="auto"/>
              <w:ind w:left="48" w:firstLine="0"/>
              <w:jc w:val="left"/>
              <w:rPr>
                <w:sz w:val="16"/>
                <w:szCs w:val="16"/>
              </w:rPr>
            </w:pPr>
            <w:r w:rsidRPr="00156052">
              <w:rPr>
                <w:sz w:val="16"/>
                <w:szCs w:val="16"/>
              </w:rPr>
              <w:t>1.00</w:t>
            </w:r>
          </w:p>
        </w:tc>
        <w:tc>
          <w:tcPr>
            <w:tcW w:w="729" w:type="dxa"/>
            <w:tcBorders>
              <w:top w:val="nil"/>
              <w:left w:val="nil"/>
              <w:bottom w:val="nil"/>
              <w:right w:val="nil"/>
            </w:tcBorders>
          </w:tcPr>
          <w:p w14:paraId="78A979A5" w14:textId="77777777" w:rsidR="001D259E" w:rsidRPr="00156052" w:rsidRDefault="001D259E">
            <w:pPr>
              <w:spacing w:after="160" w:line="259" w:lineRule="auto"/>
              <w:ind w:left="0" w:firstLine="0"/>
              <w:jc w:val="left"/>
              <w:rPr>
                <w:sz w:val="16"/>
                <w:szCs w:val="16"/>
              </w:rPr>
            </w:pPr>
          </w:p>
        </w:tc>
        <w:tc>
          <w:tcPr>
            <w:tcW w:w="729" w:type="dxa"/>
            <w:tcBorders>
              <w:top w:val="nil"/>
              <w:left w:val="nil"/>
              <w:bottom w:val="nil"/>
              <w:right w:val="nil"/>
            </w:tcBorders>
          </w:tcPr>
          <w:p w14:paraId="18ACA1E2" w14:textId="77777777" w:rsidR="001D259E" w:rsidRPr="00156052" w:rsidRDefault="001D259E">
            <w:pPr>
              <w:spacing w:after="160" w:line="259" w:lineRule="auto"/>
              <w:ind w:left="0" w:firstLine="0"/>
              <w:jc w:val="left"/>
              <w:rPr>
                <w:sz w:val="16"/>
                <w:szCs w:val="16"/>
              </w:rPr>
            </w:pPr>
          </w:p>
        </w:tc>
        <w:tc>
          <w:tcPr>
            <w:tcW w:w="729" w:type="dxa"/>
            <w:tcBorders>
              <w:top w:val="nil"/>
              <w:left w:val="nil"/>
              <w:bottom w:val="nil"/>
              <w:right w:val="nil"/>
            </w:tcBorders>
          </w:tcPr>
          <w:p w14:paraId="31CB2728" w14:textId="77777777" w:rsidR="001D259E" w:rsidRPr="00156052" w:rsidRDefault="001D259E">
            <w:pPr>
              <w:spacing w:after="160" w:line="259" w:lineRule="auto"/>
              <w:ind w:left="0" w:firstLine="0"/>
              <w:jc w:val="left"/>
              <w:rPr>
                <w:sz w:val="16"/>
                <w:szCs w:val="16"/>
              </w:rPr>
            </w:pPr>
          </w:p>
        </w:tc>
        <w:tc>
          <w:tcPr>
            <w:tcW w:w="621" w:type="dxa"/>
            <w:tcBorders>
              <w:top w:val="nil"/>
              <w:left w:val="nil"/>
              <w:bottom w:val="nil"/>
              <w:right w:val="nil"/>
            </w:tcBorders>
          </w:tcPr>
          <w:p w14:paraId="59A9EB04" w14:textId="77777777" w:rsidR="001D259E" w:rsidRPr="00156052" w:rsidRDefault="001D259E">
            <w:pPr>
              <w:spacing w:after="160" w:line="259" w:lineRule="auto"/>
              <w:ind w:left="0" w:firstLine="0"/>
              <w:jc w:val="left"/>
              <w:rPr>
                <w:sz w:val="16"/>
                <w:szCs w:val="16"/>
              </w:rPr>
            </w:pPr>
          </w:p>
        </w:tc>
        <w:tc>
          <w:tcPr>
            <w:tcW w:w="502" w:type="dxa"/>
            <w:tcBorders>
              <w:top w:val="nil"/>
              <w:left w:val="nil"/>
              <w:bottom w:val="nil"/>
              <w:right w:val="nil"/>
            </w:tcBorders>
          </w:tcPr>
          <w:p w14:paraId="66A9EF36" w14:textId="77777777" w:rsidR="001D259E" w:rsidRPr="00156052" w:rsidRDefault="001D259E">
            <w:pPr>
              <w:spacing w:after="160" w:line="259" w:lineRule="auto"/>
              <w:ind w:left="0" w:firstLine="0"/>
              <w:jc w:val="left"/>
              <w:rPr>
                <w:sz w:val="16"/>
                <w:szCs w:val="16"/>
              </w:rPr>
            </w:pPr>
          </w:p>
        </w:tc>
      </w:tr>
      <w:tr w:rsidR="001D259E" w14:paraId="09D78F82" w14:textId="77777777" w:rsidTr="00156052">
        <w:trPr>
          <w:trHeight w:val="238"/>
        </w:trPr>
        <w:tc>
          <w:tcPr>
            <w:tcW w:w="3231" w:type="dxa"/>
            <w:tcBorders>
              <w:top w:val="nil"/>
              <w:left w:val="nil"/>
              <w:bottom w:val="nil"/>
              <w:right w:val="nil"/>
            </w:tcBorders>
          </w:tcPr>
          <w:p w14:paraId="748CB28E" w14:textId="2062E040" w:rsidR="001D259E" w:rsidRPr="00156052" w:rsidRDefault="00B40375">
            <w:pPr>
              <w:spacing w:after="0" w:line="259" w:lineRule="auto"/>
              <w:ind w:left="105" w:firstLine="0"/>
              <w:jc w:val="left"/>
              <w:rPr>
                <w:sz w:val="16"/>
                <w:szCs w:val="16"/>
              </w:rPr>
            </w:pPr>
            <w:r w:rsidRPr="00156052">
              <w:rPr>
                <w:sz w:val="16"/>
                <w:szCs w:val="16"/>
              </w:rPr>
              <w:t>[</w:t>
            </w:r>
            <w:r>
              <w:rPr>
                <w:sz w:val="16"/>
                <w:szCs w:val="16"/>
              </w:rPr>
              <w:t>4</w:t>
            </w:r>
            <w:r w:rsidRPr="00156052">
              <w:rPr>
                <w:sz w:val="16"/>
                <w:szCs w:val="16"/>
              </w:rPr>
              <w:t>]</w:t>
            </w:r>
            <w:r>
              <w:rPr>
                <w:sz w:val="16"/>
                <w:szCs w:val="16"/>
              </w:rPr>
              <w:t xml:space="preserve"> </w:t>
            </w:r>
            <w:proofErr w:type="gramStart"/>
            <w:r w:rsidR="004814E2" w:rsidRPr="00156052">
              <w:rPr>
                <w:sz w:val="16"/>
                <w:szCs w:val="16"/>
              </w:rPr>
              <w:t>Lag[</w:t>
            </w:r>
            <w:proofErr w:type="gramEnd"/>
            <w:r w:rsidR="004814E2" w:rsidRPr="00156052">
              <w:rPr>
                <w:sz w:val="16"/>
                <w:szCs w:val="16"/>
              </w:rPr>
              <w:t>Female labor force]</w:t>
            </w:r>
          </w:p>
        </w:tc>
        <w:tc>
          <w:tcPr>
            <w:tcW w:w="729" w:type="dxa"/>
            <w:tcBorders>
              <w:top w:val="nil"/>
              <w:left w:val="nil"/>
              <w:bottom w:val="nil"/>
              <w:right w:val="nil"/>
            </w:tcBorders>
          </w:tcPr>
          <w:p w14:paraId="54AADD55" w14:textId="77777777" w:rsidR="001D259E" w:rsidRPr="00156052" w:rsidRDefault="004814E2">
            <w:pPr>
              <w:spacing w:after="0" w:line="259" w:lineRule="auto"/>
              <w:ind w:left="48" w:firstLine="0"/>
              <w:jc w:val="left"/>
              <w:rPr>
                <w:sz w:val="16"/>
                <w:szCs w:val="16"/>
              </w:rPr>
            </w:pPr>
            <w:r w:rsidRPr="00156052">
              <w:rPr>
                <w:sz w:val="16"/>
                <w:szCs w:val="16"/>
              </w:rPr>
              <w:t>0.26</w:t>
            </w:r>
          </w:p>
        </w:tc>
        <w:tc>
          <w:tcPr>
            <w:tcW w:w="729" w:type="dxa"/>
            <w:tcBorders>
              <w:top w:val="nil"/>
              <w:left w:val="nil"/>
              <w:bottom w:val="nil"/>
              <w:right w:val="nil"/>
            </w:tcBorders>
          </w:tcPr>
          <w:p w14:paraId="39F9E783" w14:textId="77777777" w:rsidR="001D259E" w:rsidRPr="00156052" w:rsidRDefault="004814E2">
            <w:pPr>
              <w:spacing w:after="0" w:line="259" w:lineRule="auto"/>
              <w:ind w:left="48" w:firstLine="0"/>
              <w:jc w:val="left"/>
              <w:rPr>
                <w:sz w:val="16"/>
                <w:szCs w:val="16"/>
              </w:rPr>
            </w:pPr>
            <w:r w:rsidRPr="00156052">
              <w:rPr>
                <w:sz w:val="16"/>
                <w:szCs w:val="16"/>
              </w:rPr>
              <w:t>0.23</w:t>
            </w:r>
          </w:p>
        </w:tc>
        <w:tc>
          <w:tcPr>
            <w:tcW w:w="729" w:type="dxa"/>
            <w:tcBorders>
              <w:top w:val="nil"/>
              <w:left w:val="nil"/>
              <w:bottom w:val="nil"/>
              <w:right w:val="nil"/>
            </w:tcBorders>
          </w:tcPr>
          <w:p w14:paraId="43335A11" w14:textId="77777777" w:rsidR="001D259E" w:rsidRPr="00156052" w:rsidRDefault="004814E2">
            <w:pPr>
              <w:spacing w:after="0" w:line="259" w:lineRule="auto"/>
              <w:ind w:left="0" w:firstLine="0"/>
              <w:jc w:val="left"/>
              <w:rPr>
                <w:sz w:val="16"/>
                <w:szCs w:val="16"/>
              </w:rPr>
            </w:pPr>
            <w:r w:rsidRPr="00156052">
              <w:rPr>
                <w:sz w:val="16"/>
                <w:szCs w:val="16"/>
              </w:rPr>
              <w:t>–0.29</w:t>
            </w:r>
          </w:p>
        </w:tc>
        <w:tc>
          <w:tcPr>
            <w:tcW w:w="729" w:type="dxa"/>
            <w:tcBorders>
              <w:top w:val="nil"/>
              <w:left w:val="nil"/>
              <w:bottom w:val="nil"/>
              <w:right w:val="nil"/>
            </w:tcBorders>
          </w:tcPr>
          <w:p w14:paraId="241310F9" w14:textId="77777777" w:rsidR="001D259E" w:rsidRPr="00156052" w:rsidRDefault="004814E2">
            <w:pPr>
              <w:spacing w:after="0" w:line="259" w:lineRule="auto"/>
              <w:ind w:left="48" w:firstLine="0"/>
              <w:jc w:val="left"/>
              <w:rPr>
                <w:sz w:val="16"/>
                <w:szCs w:val="16"/>
              </w:rPr>
            </w:pPr>
            <w:r w:rsidRPr="00156052">
              <w:rPr>
                <w:sz w:val="16"/>
                <w:szCs w:val="16"/>
              </w:rPr>
              <w:t>1.00</w:t>
            </w:r>
          </w:p>
        </w:tc>
        <w:tc>
          <w:tcPr>
            <w:tcW w:w="729" w:type="dxa"/>
            <w:tcBorders>
              <w:top w:val="nil"/>
              <w:left w:val="nil"/>
              <w:bottom w:val="nil"/>
              <w:right w:val="nil"/>
            </w:tcBorders>
          </w:tcPr>
          <w:p w14:paraId="0A7EEF49" w14:textId="77777777" w:rsidR="001D259E" w:rsidRPr="00156052" w:rsidRDefault="001D259E">
            <w:pPr>
              <w:spacing w:after="160" w:line="259" w:lineRule="auto"/>
              <w:ind w:left="0" w:firstLine="0"/>
              <w:jc w:val="left"/>
              <w:rPr>
                <w:sz w:val="16"/>
                <w:szCs w:val="16"/>
              </w:rPr>
            </w:pPr>
          </w:p>
        </w:tc>
        <w:tc>
          <w:tcPr>
            <w:tcW w:w="729" w:type="dxa"/>
            <w:tcBorders>
              <w:top w:val="nil"/>
              <w:left w:val="nil"/>
              <w:bottom w:val="nil"/>
              <w:right w:val="nil"/>
            </w:tcBorders>
          </w:tcPr>
          <w:p w14:paraId="42AE7A4B" w14:textId="77777777" w:rsidR="001D259E" w:rsidRPr="00156052" w:rsidRDefault="001D259E">
            <w:pPr>
              <w:spacing w:after="160" w:line="259" w:lineRule="auto"/>
              <w:ind w:left="0" w:firstLine="0"/>
              <w:jc w:val="left"/>
              <w:rPr>
                <w:sz w:val="16"/>
                <w:szCs w:val="16"/>
              </w:rPr>
            </w:pPr>
          </w:p>
        </w:tc>
        <w:tc>
          <w:tcPr>
            <w:tcW w:w="621" w:type="dxa"/>
            <w:tcBorders>
              <w:top w:val="nil"/>
              <w:left w:val="nil"/>
              <w:bottom w:val="nil"/>
              <w:right w:val="nil"/>
            </w:tcBorders>
          </w:tcPr>
          <w:p w14:paraId="3A96609E" w14:textId="77777777" w:rsidR="001D259E" w:rsidRPr="00156052" w:rsidRDefault="001D259E">
            <w:pPr>
              <w:spacing w:after="160" w:line="259" w:lineRule="auto"/>
              <w:ind w:left="0" w:firstLine="0"/>
              <w:jc w:val="left"/>
              <w:rPr>
                <w:sz w:val="16"/>
                <w:szCs w:val="16"/>
              </w:rPr>
            </w:pPr>
          </w:p>
        </w:tc>
        <w:tc>
          <w:tcPr>
            <w:tcW w:w="502" w:type="dxa"/>
            <w:tcBorders>
              <w:top w:val="nil"/>
              <w:left w:val="nil"/>
              <w:bottom w:val="nil"/>
              <w:right w:val="nil"/>
            </w:tcBorders>
          </w:tcPr>
          <w:p w14:paraId="36057147" w14:textId="77777777" w:rsidR="001D259E" w:rsidRPr="00156052" w:rsidRDefault="001D259E">
            <w:pPr>
              <w:spacing w:after="160" w:line="259" w:lineRule="auto"/>
              <w:ind w:left="0" w:firstLine="0"/>
              <w:jc w:val="left"/>
              <w:rPr>
                <w:sz w:val="16"/>
                <w:szCs w:val="16"/>
              </w:rPr>
            </w:pPr>
          </w:p>
        </w:tc>
      </w:tr>
      <w:tr w:rsidR="001D259E" w14:paraId="4F50630F" w14:textId="77777777" w:rsidTr="00156052">
        <w:trPr>
          <w:trHeight w:val="238"/>
        </w:trPr>
        <w:tc>
          <w:tcPr>
            <w:tcW w:w="3231" w:type="dxa"/>
            <w:tcBorders>
              <w:top w:val="nil"/>
              <w:left w:val="nil"/>
              <w:bottom w:val="nil"/>
              <w:right w:val="nil"/>
            </w:tcBorders>
          </w:tcPr>
          <w:p w14:paraId="2DA9121E" w14:textId="2E5E4EA3" w:rsidR="001D259E" w:rsidRPr="00156052" w:rsidRDefault="00B40375">
            <w:pPr>
              <w:spacing w:after="0" w:line="259" w:lineRule="auto"/>
              <w:ind w:left="105" w:firstLine="0"/>
              <w:jc w:val="left"/>
              <w:rPr>
                <w:sz w:val="16"/>
                <w:szCs w:val="16"/>
              </w:rPr>
            </w:pPr>
            <w:r w:rsidRPr="00156052">
              <w:rPr>
                <w:sz w:val="16"/>
                <w:szCs w:val="16"/>
              </w:rPr>
              <w:t>[</w:t>
            </w:r>
            <w:r>
              <w:rPr>
                <w:sz w:val="16"/>
                <w:szCs w:val="16"/>
              </w:rPr>
              <w:t>5</w:t>
            </w:r>
            <w:r w:rsidRPr="00156052">
              <w:rPr>
                <w:sz w:val="16"/>
                <w:szCs w:val="16"/>
              </w:rPr>
              <w:t>]</w:t>
            </w:r>
            <w:r>
              <w:rPr>
                <w:sz w:val="16"/>
                <w:szCs w:val="16"/>
              </w:rPr>
              <w:t xml:space="preserve"> </w:t>
            </w:r>
            <w:proofErr w:type="gramStart"/>
            <w:r w:rsidR="004814E2" w:rsidRPr="00156052">
              <w:rPr>
                <w:sz w:val="16"/>
                <w:szCs w:val="16"/>
              </w:rPr>
              <w:t>Lag[</w:t>
            </w:r>
            <w:proofErr w:type="gramEnd"/>
            <w:r w:rsidR="004814E2" w:rsidRPr="00156052">
              <w:rPr>
                <w:sz w:val="16"/>
                <w:szCs w:val="16"/>
              </w:rPr>
              <w:t>Women, Business &amp; Law]</w:t>
            </w:r>
          </w:p>
        </w:tc>
        <w:tc>
          <w:tcPr>
            <w:tcW w:w="729" w:type="dxa"/>
            <w:tcBorders>
              <w:top w:val="nil"/>
              <w:left w:val="nil"/>
              <w:bottom w:val="nil"/>
              <w:right w:val="nil"/>
            </w:tcBorders>
          </w:tcPr>
          <w:p w14:paraId="4A28E2F6" w14:textId="77777777" w:rsidR="001D259E" w:rsidRPr="00156052" w:rsidRDefault="004814E2">
            <w:pPr>
              <w:spacing w:after="0" w:line="259" w:lineRule="auto"/>
              <w:ind w:left="48" w:firstLine="0"/>
              <w:jc w:val="left"/>
              <w:rPr>
                <w:sz w:val="16"/>
                <w:szCs w:val="16"/>
              </w:rPr>
            </w:pPr>
            <w:r w:rsidRPr="00156052">
              <w:rPr>
                <w:sz w:val="16"/>
                <w:szCs w:val="16"/>
              </w:rPr>
              <w:t>0.46</w:t>
            </w:r>
          </w:p>
        </w:tc>
        <w:tc>
          <w:tcPr>
            <w:tcW w:w="729" w:type="dxa"/>
            <w:tcBorders>
              <w:top w:val="nil"/>
              <w:left w:val="nil"/>
              <w:bottom w:val="nil"/>
              <w:right w:val="nil"/>
            </w:tcBorders>
          </w:tcPr>
          <w:p w14:paraId="1D97DDF2" w14:textId="77777777" w:rsidR="001D259E" w:rsidRPr="00156052" w:rsidRDefault="004814E2">
            <w:pPr>
              <w:spacing w:after="0" w:line="259" w:lineRule="auto"/>
              <w:ind w:left="48" w:firstLine="0"/>
              <w:jc w:val="left"/>
              <w:rPr>
                <w:sz w:val="16"/>
                <w:szCs w:val="16"/>
              </w:rPr>
            </w:pPr>
            <w:r w:rsidRPr="00156052">
              <w:rPr>
                <w:sz w:val="16"/>
                <w:szCs w:val="16"/>
              </w:rPr>
              <w:t>0.36</w:t>
            </w:r>
          </w:p>
        </w:tc>
        <w:tc>
          <w:tcPr>
            <w:tcW w:w="729" w:type="dxa"/>
            <w:tcBorders>
              <w:top w:val="nil"/>
              <w:left w:val="nil"/>
              <w:bottom w:val="nil"/>
              <w:right w:val="nil"/>
            </w:tcBorders>
          </w:tcPr>
          <w:p w14:paraId="662A59F0" w14:textId="77777777" w:rsidR="001D259E" w:rsidRPr="00156052" w:rsidRDefault="004814E2">
            <w:pPr>
              <w:spacing w:after="0" w:line="259" w:lineRule="auto"/>
              <w:ind w:left="0" w:firstLine="0"/>
              <w:jc w:val="left"/>
              <w:rPr>
                <w:sz w:val="16"/>
                <w:szCs w:val="16"/>
              </w:rPr>
            </w:pPr>
            <w:r w:rsidRPr="00156052">
              <w:rPr>
                <w:sz w:val="16"/>
                <w:szCs w:val="16"/>
              </w:rPr>
              <w:t>–0.00</w:t>
            </w:r>
          </w:p>
        </w:tc>
        <w:tc>
          <w:tcPr>
            <w:tcW w:w="729" w:type="dxa"/>
            <w:tcBorders>
              <w:top w:val="nil"/>
              <w:left w:val="nil"/>
              <w:bottom w:val="nil"/>
              <w:right w:val="nil"/>
            </w:tcBorders>
          </w:tcPr>
          <w:p w14:paraId="01C941E7" w14:textId="77777777" w:rsidR="001D259E" w:rsidRPr="00156052" w:rsidRDefault="004814E2">
            <w:pPr>
              <w:spacing w:after="0" w:line="259" w:lineRule="auto"/>
              <w:ind w:left="48" w:firstLine="0"/>
              <w:jc w:val="left"/>
              <w:rPr>
                <w:sz w:val="16"/>
                <w:szCs w:val="16"/>
              </w:rPr>
            </w:pPr>
            <w:r w:rsidRPr="00156052">
              <w:rPr>
                <w:sz w:val="16"/>
                <w:szCs w:val="16"/>
              </w:rPr>
              <w:t>0.38</w:t>
            </w:r>
          </w:p>
        </w:tc>
        <w:tc>
          <w:tcPr>
            <w:tcW w:w="729" w:type="dxa"/>
            <w:tcBorders>
              <w:top w:val="nil"/>
              <w:left w:val="nil"/>
              <w:bottom w:val="nil"/>
              <w:right w:val="nil"/>
            </w:tcBorders>
          </w:tcPr>
          <w:p w14:paraId="20F1FC1C" w14:textId="77777777" w:rsidR="001D259E" w:rsidRPr="00156052" w:rsidRDefault="004814E2">
            <w:pPr>
              <w:spacing w:after="0" w:line="259" w:lineRule="auto"/>
              <w:ind w:left="48" w:firstLine="0"/>
              <w:jc w:val="left"/>
              <w:rPr>
                <w:sz w:val="16"/>
                <w:szCs w:val="16"/>
              </w:rPr>
            </w:pPr>
            <w:r w:rsidRPr="00156052">
              <w:rPr>
                <w:sz w:val="16"/>
                <w:szCs w:val="16"/>
              </w:rPr>
              <w:t>1.00</w:t>
            </w:r>
          </w:p>
        </w:tc>
        <w:tc>
          <w:tcPr>
            <w:tcW w:w="729" w:type="dxa"/>
            <w:tcBorders>
              <w:top w:val="nil"/>
              <w:left w:val="nil"/>
              <w:bottom w:val="nil"/>
              <w:right w:val="nil"/>
            </w:tcBorders>
          </w:tcPr>
          <w:p w14:paraId="7E6172B2" w14:textId="77777777" w:rsidR="001D259E" w:rsidRPr="00156052" w:rsidRDefault="001D259E">
            <w:pPr>
              <w:spacing w:after="160" w:line="259" w:lineRule="auto"/>
              <w:ind w:left="0" w:firstLine="0"/>
              <w:jc w:val="left"/>
              <w:rPr>
                <w:sz w:val="16"/>
                <w:szCs w:val="16"/>
              </w:rPr>
            </w:pPr>
          </w:p>
        </w:tc>
        <w:tc>
          <w:tcPr>
            <w:tcW w:w="621" w:type="dxa"/>
            <w:tcBorders>
              <w:top w:val="nil"/>
              <w:left w:val="nil"/>
              <w:bottom w:val="nil"/>
              <w:right w:val="nil"/>
            </w:tcBorders>
          </w:tcPr>
          <w:p w14:paraId="7B7A142A" w14:textId="77777777" w:rsidR="001D259E" w:rsidRPr="00156052" w:rsidRDefault="001D259E">
            <w:pPr>
              <w:spacing w:after="160" w:line="259" w:lineRule="auto"/>
              <w:ind w:left="0" w:firstLine="0"/>
              <w:jc w:val="left"/>
              <w:rPr>
                <w:sz w:val="16"/>
                <w:szCs w:val="16"/>
              </w:rPr>
            </w:pPr>
          </w:p>
        </w:tc>
        <w:tc>
          <w:tcPr>
            <w:tcW w:w="502" w:type="dxa"/>
            <w:tcBorders>
              <w:top w:val="nil"/>
              <w:left w:val="nil"/>
              <w:bottom w:val="nil"/>
              <w:right w:val="nil"/>
            </w:tcBorders>
          </w:tcPr>
          <w:p w14:paraId="1564990E" w14:textId="77777777" w:rsidR="001D259E" w:rsidRPr="00156052" w:rsidRDefault="001D259E">
            <w:pPr>
              <w:spacing w:after="160" w:line="259" w:lineRule="auto"/>
              <w:ind w:left="0" w:firstLine="0"/>
              <w:jc w:val="left"/>
              <w:rPr>
                <w:sz w:val="16"/>
                <w:szCs w:val="16"/>
              </w:rPr>
            </w:pPr>
          </w:p>
        </w:tc>
      </w:tr>
      <w:tr w:rsidR="001D259E" w14:paraId="1EB9F306" w14:textId="77777777" w:rsidTr="00156052">
        <w:trPr>
          <w:trHeight w:val="238"/>
        </w:trPr>
        <w:tc>
          <w:tcPr>
            <w:tcW w:w="3231" w:type="dxa"/>
            <w:tcBorders>
              <w:top w:val="nil"/>
              <w:left w:val="nil"/>
              <w:bottom w:val="nil"/>
              <w:right w:val="nil"/>
            </w:tcBorders>
          </w:tcPr>
          <w:p w14:paraId="59F52066" w14:textId="5A56AAE1" w:rsidR="001D259E" w:rsidRPr="00156052" w:rsidRDefault="00B40375">
            <w:pPr>
              <w:spacing w:after="0" w:line="259" w:lineRule="auto"/>
              <w:ind w:left="105" w:firstLine="0"/>
              <w:jc w:val="left"/>
              <w:rPr>
                <w:sz w:val="16"/>
                <w:szCs w:val="16"/>
              </w:rPr>
            </w:pPr>
            <w:r w:rsidRPr="00156052">
              <w:rPr>
                <w:sz w:val="16"/>
                <w:szCs w:val="16"/>
              </w:rPr>
              <w:t>[</w:t>
            </w:r>
            <w:proofErr w:type="gramStart"/>
            <w:r>
              <w:rPr>
                <w:sz w:val="16"/>
                <w:szCs w:val="16"/>
              </w:rPr>
              <w:t>6</w:t>
            </w:r>
            <w:r w:rsidRPr="00156052">
              <w:rPr>
                <w:sz w:val="16"/>
                <w:szCs w:val="16"/>
              </w:rPr>
              <w:t>]</w:t>
            </w:r>
            <w:r w:rsidR="004814E2" w:rsidRPr="00156052">
              <w:rPr>
                <w:sz w:val="16"/>
                <w:szCs w:val="16"/>
              </w:rPr>
              <w:t>Lag</w:t>
            </w:r>
            <w:proofErr w:type="gramEnd"/>
            <w:r w:rsidR="004814E2" w:rsidRPr="00156052">
              <w:rPr>
                <w:sz w:val="16"/>
                <w:szCs w:val="16"/>
              </w:rPr>
              <w:t>[Urban population growth]</w:t>
            </w:r>
          </w:p>
        </w:tc>
        <w:tc>
          <w:tcPr>
            <w:tcW w:w="729" w:type="dxa"/>
            <w:tcBorders>
              <w:top w:val="nil"/>
              <w:left w:val="nil"/>
              <w:bottom w:val="nil"/>
              <w:right w:val="nil"/>
            </w:tcBorders>
          </w:tcPr>
          <w:p w14:paraId="2BE8BCC0" w14:textId="77777777" w:rsidR="001D259E" w:rsidRPr="00156052" w:rsidRDefault="004814E2">
            <w:pPr>
              <w:spacing w:after="0" w:line="259" w:lineRule="auto"/>
              <w:ind w:left="0" w:firstLine="0"/>
              <w:jc w:val="left"/>
              <w:rPr>
                <w:sz w:val="16"/>
                <w:szCs w:val="16"/>
              </w:rPr>
            </w:pPr>
            <w:r w:rsidRPr="00156052">
              <w:rPr>
                <w:sz w:val="16"/>
                <w:szCs w:val="16"/>
              </w:rPr>
              <w:t>–0.26</w:t>
            </w:r>
          </w:p>
        </w:tc>
        <w:tc>
          <w:tcPr>
            <w:tcW w:w="729" w:type="dxa"/>
            <w:tcBorders>
              <w:top w:val="nil"/>
              <w:left w:val="nil"/>
              <w:bottom w:val="nil"/>
              <w:right w:val="nil"/>
            </w:tcBorders>
          </w:tcPr>
          <w:p w14:paraId="1A9DE778" w14:textId="77777777" w:rsidR="001D259E" w:rsidRPr="00156052" w:rsidRDefault="004814E2">
            <w:pPr>
              <w:spacing w:after="0" w:line="259" w:lineRule="auto"/>
              <w:ind w:left="0" w:firstLine="0"/>
              <w:jc w:val="left"/>
              <w:rPr>
                <w:sz w:val="16"/>
                <w:szCs w:val="16"/>
              </w:rPr>
            </w:pPr>
            <w:r w:rsidRPr="00156052">
              <w:rPr>
                <w:sz w:val="16"/>
                <w:szCs w:val="16"/>
              </w:rPr>
              <w:t>–0.25</w:t>
            </w:r>
          </w:p>
        </w:tc>
        <w:tc>
          <w:tcPr>
            <w:tcW w:w="729" w:type="dxa"/>
            <w:tcBorders>
              <w:top w:val="nil"/>
              <w:left w:val="nil"/>
              <w:bottom w:val="nil"/>
              <w:right w:val="nil"/>
            </w:tcBorders>
          </w:tcPr>
          <w:p w14:paraId="36C5B8A4" w14:textId="77777777" w:rsidR="001D259E" w:rsidRPr="00156052" w:rsidRDefault="004814E2">
            <w:pPr>
              <w:spacing w:after="0" w:line="259" w:lineRule="auto"/>
              <w:ind w:left="0" w:firstLine="0"/>
              <w:jc w:val="left"/>
              <w:rPr>
                <w:sz w:val="16"/>
                <w:szCs w:val="16"/>
              </w:rPr>
            </w:pPr>
            <w:r w:rsidRPr="00156052">
              <w:rPr>
                <w:sz w:val="16"/>
                <w:szCs w:val="16"/>
              </w:rPr>
              <w:t>–0.26</w:t>
            </w:r>
          </w:p>
        </w:tc>
        <w:tc>
          <w:tcPr>
            <w:tcW w:w="729" w:type="dxa"/>
            <w:tcBorders>
              <w:top w:val="nil"/>
              <w:left w:val="nil"/>
              <w:bottom w:val="nil"/>
              <w:right w:val="nil"/>
            </w:tcBorders>
          </w:tcPr>
          <w:p w14:paraId="5A494172" w14:textId="77777777" w:rsidR="001D259E" w:rsidRPr="00156052" w:rsidRDefault="004814E2">
            <w:pPr>
              <w:spacing w:after="0" w:line="259" w:lineRule="auto"/>
              <w:ind w:left="48" w:firstLine="0"/>
              <w:jc w:val="left"/>
              <w:rPr>
                <w:sz w:val="16"/>
                <w:szCs w:val="16"/>
              </w:rPr>
            </w:pPr>
            <w:r w:rsidRPr="00156052">
              <w:rPr>
                <w:sz w:val="16"/>
                <w:szCs w:val="16"/>
              </w:rPr>
              <w:t>0.20</w:t>
            </w:r>
          </w:p>
        </w:tc>
        <w:tc>
          <w:tcPr>
            <w:tcW w:w="729" w:type="dxa"/>
            <w:tcBorders>
              <w:top w:val="nil"/>
              <w:left w:val="nil"/>
              <w:bottom w:val="nil"/>
              <w:right w:val="nil"/>
            </w:tcBorders>
          </w:tcPr>
          <w:p w14:paraId="47609266" w14:textId="77777777" w:rsidR="001D259E" w:rsidRPr="00156052" w:rsidRDefault="004814E2">
            <w:pPr>
              <w:spacing w:after="0" w:line="259" w:lineRule="auto"/>
              <w:ind w:left="0" w:firstLine="0"/>
              <w:jc w:val="left"/>
              <w:rPr>
                <w:sz w:val="16"/>
                <w:szCs w:val="16"/>
              </w:rPr>
            </w:pPr>
            <w:r w:rsidRPr="00156052">
              <w:rPr>
                <w:sz w:val="16"/>
                <w:szCs w:val="16"/>
              </w:rPr>
              <w:t>–0.30</w:t>
            </w:r>
          </w:p>
        </w:tc>
        <w:tc>
          <w:tcPr>
            <w:tcW w:w="729" w:type="dxa"/>
            <w:tcBorders>
              <w:top w:val="nil"/>
              <w:left w:val="nil"/>
              <w:bottom w:val="nil"/>
              <w:right w:val="nil"/>
            </w:tcBorders>
          </w:tcPr>
          <w:p w14:paraId="5EDD20AE" w14:textId="77777777" w:rsidR="001D259E" w:rsidRPr="00156052" w:rsidRDefault="004814E2">
            <w:pPr>
              <w:spacing w:after="0" w:line="259" w:lineRule="auto"/>
              <w:ind w:left="48" w:firstLine="0"/>
              <w:jc w:val="left"/>
              <w:rPr>
                <w:sz w:val="16"/>
                <w:szCs w:val="16"/>
              </w:rPr>
            </w:pPr>
            <w:r w:rsidRPr="00156052">
              <w:rPr>
                <w:sz w:val="16"/>
                <w:szCs w:val="16"/>
              </w:rPr>
              <w:t>1.00</w:t>
            </w:r>
          </w:p>
        </w:tc>
        <w:tc>
          <w:tcPr>
            <w:tcW w:w="621" w:type="dxa"/>
            <w:tcBorders>
              <w:top w:val="nil"/>
              <w:left w:val="nil"/>
              <w:bottom w:val="nil"/>
              <w:right w:val="nil"/>
            </w:tcBorders>
          </w:tcPr>
          <w:p w14:paraId="643B93F1" w14:textId="77777777" w:rsidR="001D259E" w:rsidRPr="00156052" w:rsidRDefault="001D259E">
            <w:pPr>
              <w:spacing w:after="160" w:line="259" w:lineRule="auto"/>
              <w:ind w:left="0" w:firstLine="0"/>
              <w:jc w:val="left"/>
              <w:rPr>
                <w:sz w:val="16"/>
                <w:szCs w:val="16"/>
              </w:rPr>
            </w:pPr>
          </w:p>
        </w:tc>
        <w:tc>
          <w:tcPr>
            <w:tcW w:w="502" w:type="dxa"/>
            <w:tcBorders>
              <w:top w:val="nil"/>
              <w:left w:val="nil"/>
              <w:bottom w:val="nil"/>
              <w:right w:val="nil"/>
            </w:tcBorders>
          </w:tcPr>
          <w:p w14:paraId="5CA7717F" w14:textId="77777777" w:rsidR="001D259E" w:rsidRPr="00156052" w:rsidRDefault="001D259E">
            <w:pPr>
              <w:spacing w:after="160" w:line="259" w:lineRule="auto"/>
              <w:ind w:left="0" w:firstLine="0"/>
              <w:jc w:val="left"/>
              <w:rPr>
                <w:sz w:val="16"/>
                <w:szCs w:val="16"/>
              </w:rPr>
            </w:pPr>
          </w:p>
        </w:tc>
      </w:tr>
      <w:tr w:rsidR="001D259E" w14:paraId="540263B5" w14:textId="77777777" w:rsidTr="00156052">
        <w:trPr>
          <w:trHeight w:val="238"/>
        </w:trPr>
        <w:tc>
          <w:tcPr>
            <w:tcW w:w="3231" w:type="dxa"/>
            <w:tcBorders>
              <w:top w:val="nil"/>
              <w:left w:val="nil"/>
              <w:bottom w:val="nil"/>
              <w:right w:val="nil"/>
            </w:tcBorders>
          </w:tcPr>
          <w:p w14:paraId="5EACF782" w14:textId="47C72063" w:rsidR="001D259E" w:rsidRPr="00156052" w:rsidRDefault="00B40375">
            <w:pPr>
              <w:spacing w:after="0" w:line="259" w:lineRule="auto"/>
              <w:ind w:left="105" w:firstLine="0"/>
              <w:jc w:val="left"/>
              <w:rPr>
                <w:sz w:val="16"/>
                <w:szCs w:val="16"/>
              </w:rPr>
            </w:pPr>
            <w:r w:rsidRPr="00156052">
              <w:rPr>
                <w:sz w:val="16"/>
                <w:szCs w:val="16"/>
              </w:rPr>
              <w:t>[</w:t>
            </w:r>
            <w:r>
              <w:rPr>
                <w:sz w:val="16"/>
                <w:szCs w:val="16"/>
              </w:rPr>
              <w:t>7</w:t>
            </w:r>
            <w:r w:rsidRPr="00156052">
              <w:rPr>
                <w:sz w:val="16"/>
                <w:szCs w:val="16"/>
              </w:rPr>
              <w:t>]</w:t>
            </w:r>
            <w:r>
              <w:rPr>
                <w:sz w:val="16"/>
                <w:szCs w:val="16"/>
              </w:rPr>
              <w:t xml:space="preserve"> </w:t>
            </w:r>
            <w:proofErr w:type="gramStart"/>
            <w:r w:rsidR="004814E2" w:rsidRPr="00156052">
              <w:rPr>
                <w:sz w:val="16"/>
                <w:szCs w:val="16"/>
              </w:rPr>
              <w:t>Lag[</w:t>
            </w:r>
            <w:proofErr w:type="gramEnd"/>
            <w:r w:rsidR="004814E2" w:rsidRPr="00156052">
              <w:rPr>
                <w:sz w:val="16"/>
                <w:szCs w:val="16"/>
              </w:rPr>
              <w:t>Financial deepening]</w:t>
            </w:r>
          </w:p>
        </w:tc>
        <w:tc>
          <w:tcPr>
            <w:tcW w:w="729" w:type="dxa"/>
            <w:tcBorders>
              <w:top w:val="nil"/>
              <w:left w:val="nil"/>
              <w:bottom w:val="nil"/>
              <w:right w:val="nil"/>
            </w:tcBorders>
          </w:tcPr>
          <w:p w14:paraId="2CA01743" w14:textId="77777777" w:rsidR="001D259E" w:rsidRPr="00156052" w:rsidRDefault="004814E2">
            <w:pPr>
              <w:spacing w:after="0" w:line="259" w:lineRule="auto"/>
              <w:ind w:left="48" w:firstLine="0"/>
              <w:jc w:val="left"/>
              <w:rPr>
                <w:sz w:val="16"/>
                <w:szCs w:val="16"/>
              </w:rPr>
            </w:pPr>
            <w:r w:rsidRPr="00156052">
              <w:rPr>
                <w:sz w:val="16"/>
                <w:szCs w:val="16"/>
              </w:rPr>
              <w:t>0.38</w:t>
            </w:r>
          </w:p>
        </w:tc>
        <w:tc>
          <w:tcPr>
            <w:tcW w:w="729" w:type="dxa"/>
            <w:tcBorders>
              <w:top w:val="nil"/>
              <w:left w:val="nil"/>
              <w:bottom w:val="nil"/>
              <w:right w:val="nil"/>
            </w:tcBorders>
          </w:tcPr>
          <w:p w14:paraId="14A9216F" w14:textId="77777777" w:rsidR="001D259E" w:rsidRPr="00156052" w:rsidRDefault="004814E2">
            <w:pPr>
              <w:spacing w:after="0" w:line="259" w:lineRule="auto"/>
              <w:ind w:left="48" w:firstLine="0"/>
              <w:jc w:val="left"/>
              <w:rPr>
                <w:sz w:val="16"/>
                <w:szCs w:val="16"/>
              </w:rPr>
            </w:pPr>
            <w:r w:rsidRPr="00156052">
              <w:rPr>
                <w:sz w:val="16"/>
                <w:szCs w:val="16"/>
              </w:rPr>
              <w:t>0.33</w:t>
            </w:r>
          </w:p>
        </w:tc>
        <w:tc>
          <w:tcPr>
            <w:tcW w:w="729" w:type="dxa"/>
            <w:tcBorders>
              <w:top w:val="nil"/>
              <w:left w:val="nil"/>
              <w:bottom w:val="nil"/>
              <w:right w:val="nil"/>
            </w:tcBorders>
          </w:tcPr>
          <w:p w14:paraId="37746CBA" w14:textId="77777777" w:rsidR="001D259E" w:rsidRPr="00156052" w:rsidRDefault="004814E2">
            <w:pPr>
              <w:spacing w:after="0" w:line="259" w:lineRule="auto"/>
              <w:ind w:left="48" w:firstLine="0"/>
              <w:jc w:val="left"/>
              <w:rPr>
                <w:sz w:val="16"/>
                <w:szCs w:val="16"/>
              </w:rPr>
            </w:pPr>
            <w:r w:rsidRPr="00156052">
              <w:rPr>
                <w:sz w:val="16"/>
                <w:szCs w:val="16"/>
              </w:rPr>
              <w:t>0.48</w:t>
            </w:r>
          </w:p>
        </w:tc>
        <w:tc>
          <w:tcPr>
            <w:tcW w:w="729" w:type="dxa"/>
            <w:tcBorders>
              <w:top w:val="nil"/>
              <w:left w:val="nil"/>
              <w:bottom w:val="nil"/>
              <w:right w:val="nil"/>
            </w:tcBorders>
          </w:tcPr>
          <w:p w14:paraId="087BE767" w14:textId="77777777" w:rsidR="001D259E" w:rsidRPr="00156052" w:rsidRDefault="004814E2">
            <w:pPr>
              <w:spacing w:after="0" w:line="259" w:lineRule="auto"/>
              <w:ind w:left="0" w:firstLine="0"/>
              <w:jc w:val="left"/>
              <w:rPr>
                <w:sz w:val="16"/>
                <w:szCs w:val="16"/>
              </w:rPr>
            </w:pPr>
            <w:r w:rsidRPr="00156052">
              <w:rPr>
                <w:sz w:val="16"/>
                <w:szCs w:val="16"/>
              </w:rPr>
              <w:t>–0.15</w:t>
            </w:r>
          </w:p>
        </w:tc>
        <w:tc>
          <w:tcPr>
            <w:tcW w:w="729" w:type="dxa"/>
            <w:tcBorders>
              <w:top w:val="nil"/>
              <w:left w:val="nil"/>
              <w:bottom w:val="nil"/>
              <w:right w:val="nil"/>
            </w:tcBorders>
          </w:tcPr>
          <w:p w14:paraId="14690701" w14:textId="77777777" w:rsidR="001D259E" w:rsidRPr="00156052" w:rsidRDefault="004814E2">
            <w:pPr>
              <w:spacing w:after="0" w:line="259" w:lineRule="auto"/>
              <w:ind w:left="48" w:firstLine="0"/>
              <w:jc w:val="left"/>
              <w:rPr>
                <w:sz w:val="16"/>
                <w:szCs w:val="16"/>
              </w:rPr>
            </w:pPr>
            <w:r w:rsidRPr="00156052">
              <w:rPr>
                <w:sz w:val="16"/>
                <w:szCs w:val="16"/>
              </w:rPr>
              <w:t>0.10</w:t>
            </w:r>
          </w:p>
        </w:tc>
        <w:tc>
          <w:tcPr>
            <w:tcW w:w="729" w:type="dxa"/>
            <w:tcBorders>
              <w:top w:val="nil"/>
              <w:left w:val="nil"/>
              <w:bottom w:val="nil"/>
              <w:right w:val="nil"/>
            </w:tcBorders>
          </w:tcPr>
          <w:p w14:paraId="1C3E67C4" w14:textId="77777777" w:rsidR="001D259E" w:rsidRPr="00156052" w:rsidRDefault="004814E2">
            <w:pPr>
              <w:spacing w:after="0" w:line="259" w:lineRule="auto"/>
              <w:ind w:left="0" w:firstLine="0"/>
              <w:jc w:val="left"/>
              <w:rPr>
                <w:sz w:val="16"/>
                <w:szCs w:val="16"/>
              </w:rPr>
            </w:pPr>
            <w:r w:rsidRPr="00156052">
              <w:rPr>
                <w:sz w:val="16"/>
                <w:szCs w:val="16"/>
              </w:rPr>
              <w:t>–0.23</w:t>
            </w:r>
          </w:p>
        </w:tc>
        <w:tc>
          <w:tcPr>
            <w:tcW w:w="621" w:type="dxa"/>
            <w:tcBorders>
              <w:top w:val="nil"/>
              <w:left w:val="nil"/>
              <w:bottom w:val="nil"/>
              <w:right w:val="nil"/>
            </w:tcBorders>
          </w:tcPr>
          <w:p w14:paraId="211F78BC" w14:textId="77777777" w:rsidR="001D259E" w:rsidRPr="00156052" w:rsidRDefault="004814E2">
            <w:pPr>
              <w:spacing w:after="0" w:line="259" w:lineRule="auto"/>
              <w:ind w:left="0" w:firstLine="0"/>
              <w:jc w:val="left"/>
              <w:rPr>
                <w:sz w:val="16"/>
                <w:szCs w:val="16"/>
              </w:rPr>
            </w:pPr>
            <w:r w:rsidRPr="00156052">
              <w:rPr>
                <w:sz w:val="16"/>
                <w:szCs w:val="16"/>
              </w:rPr>
              <w:t>1.00</w:t>
            </w:r>
          </w:p>
        </w:tc>
        <w:tc>
          <w:tcPr>
            <w:tcW w:w="502" w:type="dxa"/>
            <w:tcBorders>
              <w:top w:val="nil"/>
              <w:left w:val="nil"/>
              <w:bottom w:val="nil"/>
              <w:right w:val="nil"/>
            </w:tcBorders>
          </w:tcPr>
          <w:p w14:paraId="4F67966B" w14:textId="77777777" w:rsidR="001D259E" w:rsidRPr="00156052" w:rsidRDefault="001D259E">
            <w:pPr>
              <w:spacing w:after="160" w:line="259" w:lineRule="auto"/>
              <w:ind w:left="0" w:firstLine="0"/>
              <w:jc w:val="left"/>
              <w:rPr>
                <w:sz w:val="16"/>
                <w:szCs w:val="16"/>
              </w:rPr>
            </w:pPr>
          </w:p>
        </w:tc>
      </w:tr>
      <w:tr w:rsidR="001D259E" w14:paraId="7FA40CCE" w14:textId="77777777" w:rsidTr="00E71D3C">
        <w:trPr>
          <w:trHeight w:val="280"/>
        </w:trPr>
        <w:tc>
          <w:tcPr>
            <w:tcW w:w="3231" w:type="dxa"/>
            <w:tcBorders>
              <w:top w:val="nil"/>
              <w:left w:val="nil"/>
              <w:bottom w:val="single" w:sz="12" w:space="0" w:color="auto"/>
              <w:right w:val="nil"/>
            </w:tcBorders>
          </w:tcPr>
          <w:p w14:paraId="7AB7F29D" w14:textId="13FE4040" w:rsidR="001D259E" w:rsidRPr="00156052" w:rsidRDefault="00B40375">
            <w:pPr>
              <w:spacing w:after="0" w:line="259" w:lineRule="auto"/>
              <w:ind w:left="105" w:firstLine="0"/>
              <w:jc w:val="left"/>
              <w:rPr>
                <w:sz w:val="16"/>
                <w:szCs w:val="16"/>
              </w:rPr>
            </w:pPr>
            <w:r w:rsidRPr="00156052">
              <w:rPr>
                <w:sz w:val="16"/>
                <w:szCs w:val="16"/>
              </w:rPr>
              <w:t>[</w:t>
            </w:r>
            <w:r>
              <w:rPr>
                <w:sz w:val="16"/>
                <w:szCs w:val="16"/>
              </w:rPr>
              <w:t>8</w:t>
            </w:r>
            <w:r w:rsidRPr="00156052">
              <w:rPr>
                <w:sz w:val="16"/>
                <w:szCs w:val="16"/>
              </w:rPr>
              <w:t>]</w:t>
            </w:r>
            <w:r>
              <w:rPr>
                <w:sz w:val="16"/>
                <w:szCs w:val="16"/>
              </w:rPr>
              <w:t xml:space="preserve"> </w:t>
            </w:r>
            <w:proofErr w:type="gramStart"/>
            <w:r w:rsidR="004814E2" w:rsidRPr="00156052">
              <w:rPr>
                <w:sz w:val="16"/>
                <w:szCs w:val="16"/>
              </w:rPr>
              <w:t>Lag[</w:t>
            </w:r>
            <w:proofErr w:type="gramEnd"/>
            <w:r w:rsidR="004814E2" w:rsidRPr="00156052">
              <w:rPr>
                <w:sz w:val="16"/>
                <w:szCs w:val="16"/>
              </w:rPr>
              <w:t>Fixed-line telephones]</w:t>
            </w:r>
          </w:p>
        </w:tc>
        <w:tc>
          <w:tcPr>
            <w:tcW w:w="729" w:type="dxa"/>
            <w:tcBorders>
              <w:top w:val="nil"/>
              <w:left w:val="nil"/>
              <w:bottom w:val="single" w:sz="12" w:space="0" w:color="auto"/>
              <w:right w:val="nil"/>
            </w:tcBorders>
          </w:tcPr>
          <w:p w14:paraId="7DE36565" w14:textId="77777777" w:rsidR="001D259E" w:rsidRPr="00156052" w:rsidRDefault="004814E2">
            <w:pPr>
              <w:spacing w:after="0" w:line="259" w:lineRule="auto"/>
              <w:ind w:left="0" w:firstLine="0"/>
              <w:jc w:val="left"/>
              <w:rPr>
                <w:sz w:val="16"/>
                <w:szCs w:val="16"/>
              </w:rPr>
            </w:pPr>
            <w:r w:rsidRPr="00156052">
              <w:rPr>
                <w:sz w:val="16"/>
                <w:szCs w:val="16"/>
              </w:rPr>
              <w:t>–0.01</w:t>
            </w:r>
          </w:p>
        </w:tc>
        <w:tc>
          <w:tcPr>
            <w:tcW w:w="729" w:type="dxa"/>
            <w:tcBorders>
              <w:top w:val="nil"/>
              <w:left w:val="nil"/>
              <w:bottom w:val="single" w:sz="12" w:space="0" w:color="auto"/>
              <w:right w:val="nil"/>
            </w:tcBorders>
          </w:tcPr>
          <w:p w14:paraId="17B5D758" w14:textId="77777777" w:rsidR="001D259E" w:rsidRPr="00156052" w:rsidRDefault="004814E2">
            <w:pPr>
              <w:spacing w:after="0" w:line="259" w:lineRule="auto"/>
              <w:ind w:left="0" w:firstLine="0"/>
              <w:jc w:val="left"/>
              <w:rPr>
                <w:sz w:val="16"/>
                <w:szCs w:val="16"/>
              </w:rPr>
            </w:pPr>
            <w:r w:rsidRPr="00156052">
              <w:rPr>
                <w:sz w:val="16"/>
                <w:szCs w:val="16"/>
              </w:rPr>
              <w:t>–0.01</w:t>
            </w:r>
          </w:p>
        </w:tc>
        <w:tc>
          <w:tcPr>
            <w:tcW w:w="729" w:type="dxa"/>
            <w:tcBorders>
              <w:top w:val="nil"/>
              <w:left w:val="nil"/>
              <w:bottom w:val="single" w:sz="12" w:space="0" w:color="auto"/>
              <w:right w:val="nil"/>
            </w:tcBorders>
          </w:tcPr>
          <w:p w14:paraId="361303FD" w14:textId="77777777" w:rsidR="001D259E" w:rsidRPr="00156052" w:rsidRDefault="004814E2">
            <w:pPr>
              <w:spacing w:after="0" w:line="259" w:lineRule="auto"/>
              <w:ind w:left="48" w:firstLine="0"/>
              <w:jc w:val="left"/>
              <w:rPr>
                <w:sz w:val="16"/>
                <w:szCs w:val="16"/>
              </w:rPr>
            </w:pPr>
            <w:r w:rsidRPr="00156052">
              <w:rPr>
                <w:sz w:val="16"/>
                <w:szCs w:val="16"/>
              </w:rPr>
              <w:t>0.19</w:t>
            </w:r>
          </w:p>
        </w:tc>
        <w:tc>
          <w:tcPr>
            <w:tcW w:w="729" w:type="dxa"/>
            <w:tcBorders>
              <w:top w:val="nil"/>
              <w:left w:val="nil"/>
              <w:bottom w:val="single" w:sz="12" w:space="0" w:color="auto"/>
              <w:right w:val="nil"/>
            </w:tcBorders>
          </w:tcPr>
          <w:p w14:paraId="128CE385" w14:textId="77777777" w:rsidR="001D259E" w:rsidRPr="00156052" w:rsidRDefault="004814E2">
            <w:pPr>
              <w:spacing w:after="0" w:line="259" w:lineRule="auto"/>
              <w:ind w:left="0" w:firstLine="0"/>
              <w:jc w:val="left"/>
              <w:rPr>
                <w:sz w:val="16"/>
                <w:szCs w:val="16"/>
              </w:rPr>
            </w:pPr>
            <w:r w:rsidRPr="00156052">
              <w:rPr>
                <w:sz w:val="16"/>
                <w:szCs w:val="16"/>
              </w:rPr>
              <w:t>–0.24</w:t>
            </w:r>
          </w:p>
        </w:tc>
        <w:tc>
          <w:tcPr>
            <w:tcW w:w="729" w:type="dxa"/>
            <w:tcBorders>
              <w:top w:val="nil"/>
              <w:left w:val="nil"/>
              <w:bottom w:val="single" w:sz="12" w:space="0" w:color="auto"/>
              <w:right w:val="nil"/>
            </w:tcBorders>
          </w:tcPr>
          <w:p w14:paraId="42011A4A" w14:textId="77777777" w:rsidR="001D259E" w:rsidRPr="00156052" w:rsidRDefault="004814E2">
            <w:pPr>
              <w:spacing w:after="0" w:line="259" w:lineRule="auto"/>
              <w:ind w:left="48" w:firstLine="0"/>
              <w:jc w:val="left"/>
              <w:rPr>
                <w:sz w:val="16"/>
                <w:szCs w:val="16"/>
              </w:rPr>
            </w:pPr>
            <w:r w:rsidRPr="00156052">
              <w:rPr>
                <w:sz w:val="16"/>
                <w:szCs w:val="16"/>
              </w:rPr>
              <w:t>0.02</w:t>
            </w:r>
          </w:p>
        </w:tc>
        <w:tc>
          <w:tcPr>
            <w:tcW w:w="729" w:type="dxa"/>
            <w:tcBorders>
              <w:top w:val="nil"/>
              <w:left w:val="nil"/>
              <w:bottom w:val="single" w:sz="12" w:space="0" w:color="auto"/>
              <w:right w:val="nil"/>
            </w:tcBorders>
          </w:tcPr>
          <w:p w14:paraId="3F5A72D5" w14:textId="77777777" w:rsidR="001D259E" w:rsidRPr="00156052" w:rsidRDefault="004814E2">
            <w:pPr>
              <w:spacing w:after="0" w:line="259" w:lineRule="auto"/>
              <w:ind w:left="0" w:firstLine="0"/>
              <w:jc w:val="left"/>
              <w:rPr>
                <w:sz w:val="16"/>
                <w:szCs w:val="16"/>
              </w:rPr>
            </w:pPr>
            <w:r w:rsidRPr="00156052">
              <w:rPr>
                <w:sz w:val="16"/>
                <w:szCs w:val="16"/>
              </w:rPr>
              <w:t>–0.16</w:t>
            </w:r>
          </w:p>
        </w:tc>
        <w:tc>
          <w:tcPr>
            <w:tcW w:w="621" w:type="dxa"/>
            <w:tcBorders>
              <w:top w:val="nil"/>
              <w:left w:val="nil"/>
              <w:bottom w:val="single" w:sz="12" w:space="0" w:color="auto"/>
              <w:right w:val="nil"/>
            </w:tcBorders>
          </w:tcPr>
          <w:p w14:paraId="0BF42914" w14:textId="77777777" w:rsidR="001D259E" w:rsidRPr="00156052" w:rsidRDefault="004814E2">
            <w:pPr>
              <w:spacing w:after="0" w:line="259" w:lineRule="auto"/>
              <w:ind w:left="0" w:firstLine="0"/>
              <w:jc w:val="left"/>
              <w:rPr>
                <w:sz w:val="16"/>
                <w:szCs w:val="16"/>
              </w:rPr>
            </w:pPr>
            <w:r w:rsidRPr="00156052">
              <w:rPr>
                <w:sz w:val="16"/>
                <w:szCs w:val="16"/>
              </w:rPr>
              <w:t>0.16</w:t>
            </w:r>
          </w:p>
        </w:tc>
        <w:tc>
          <w:tcPr>
            <w:tcW w:w="502" w:type="dxa"/>
            <w:tcBorders>
              <w:top w:val="nil"/>
              <w:left w:val="nil"/>
              <w:bottom w:val="single" w:sz="12" w:space="0" w:color="auto"/>
              <w:right w:val="nil"/>
            </w:tcBorders>
          </w:tcPr>
          <w:p w14:paraId="30D8939F" w14:textId="77777777" w:rsidR="001D259E" w:rsidRPr="00156052" w:rsidRDefault="004814E2">
            <w:pPr>
              <w:spacing w:after="0" w:line="259" w:lineRule="auto"/>
              <w:ind w:left="0" w:firstLine="0"/>
              <w:jc w:val="left"/>
              <w:rPr>
                <w:sz w:val="16"/>
                <w:szCs w:val="16"/>
              </w:rPr>
            </w:pPr>
            <w:r w:rsidRPr="00156052">
              <w:rPr>
                <w:sz w:val="16"/>
                <w:szCs w:val="16"/>
              </w:rPr>
              <w:t>1.00</w:t>
            </w:r>
          </w:p>
        </w:tc>
      </w:tr>
    </w:tbl>
    <w:p w14:paraId="538C3711" w14:textId="2464CDCF" w:rsidR="001D259E" w:rsidRDefault="004814E2">
      <w:pPr>
        <w:spacing w:after="0" w:line="259" w:lineRule="auto"/>
        <w:ind w:left="0" w:firstLine="0"/>
        <w:jc w:val="left"/>
        <w:rPr>
          <w:sz w:val="18"/>
        </w:rPr>
      </w:pPr>
      <w:proofErr w:type="gramStart"/>
      <w:r>
        <w:rPr>
          <w:i/>
          <w:sz w:val="18"/>
        </w:rPr>
        <w:t>Source</w:t>
      </w:r>
      <w:r>
        <w:rPr>
          <w:sz w:val="18"/>
        </w:rPr>
        <w:t>:</w:t>
      </w:r>
      <w:proofErr w:type="gramEnd"/>
      <w:r>
        <w:rPr>
          <w:sz w:val="18"/>
        </w:rPr>
        <w:t xml:space="preserve"> Authors’ calculations.</w:t>
      </w:r>
    </w:p>
    <w:p w14:paraId="6FA8979F" w14:textId="77777777" w:rsidR="008C6EEB" w:rsidRDefault="008C6EEB">
      <w:pPr>
        <w:spacing w:after="0" w:line="259" w:lineRule="auto"/>
        <w:ind w:left="0" w:firstLine="0"/>
        <w:jc w:val="left"/>
        <w:rPr>
          <w:sz w:val="18"/>
        </w:rPr>
      </w:pPr>
    </w:p>
    <w:p w14:paraId="4A3855B7" w14:textId="77777777" w:rsidR="00156052" w:rsidRDefault="00156052">
      <w:pPr>
        <w:spacing w:after="0" w:line="259" w:lineRule="auto"/>
        <w:ind w:left="0" w:firstLine="0"/>
        <w:jc w:val="left"/>
      </w:pPr>
    </w:p>
    <w:p w14:paraId="4529674F" w14:textId="77777777" w:rsidR="001D259E" w:rsidRDefault="004814E2">
      <w:pPr>
        <w:pStyle w:val="Titre1"/>
        <w:tabs>
          <w:tab w:val="center" w:pos="1854"/>
        </w:tabs>
        <w:spacing w:after="259"/>
        <w:ind w:left="-15" w:firstLine="0"/>
      </w:pPr>
      <w:r>
        <w:t>C</w:t>
      </w:r>
      <w:r>
        <w:tab/>
        <w:t>Robustness checks</w:t>
      </w:r>
    </w:p>
    <w:p w14:paraId="606D1D43" w14:textId="77777777" w:rsidR="001D259E" w:rsidRDefault="004814E2">
      <w:pPr>
        <w:spacing w:after="47" w:line="252" w:lineRule="auto"/>
        <w:ind w:left="-5" w:right="931"/>
      </w:pPr>
      <w:r>
        <w:t>Table C.1: Mobile Money and Gender Equality : Robustness to alternative measure of mobile money</w:t>
      </w:r>
    </w:p>
    <w:p w14:paraId="3F1D91B6" w14:textId="549F8DB9" w:rsidR="001D259E" w:rsidRDefault="004814E2" w:rsidP="00AD19C5">
      <w:pPr>
        <w:spacing w:after="77" w:line="259" w:lineRule="auto"/>
        <w:ind w:left="136" w:firstLine="0"/>
        <w:jc w:val="left"/>
      </w:pPr>
      <w:r>
        <w:rPr>
          <w:rFonts w:ascii="Calibri" w:eastAsia="Calibri" w:hAnsi="Calibri" w:cs="Calibri"/>
          <w:noProof/>
        </w:rPr>
        <mc:AlternateContent>
          <mc:Choice Requires="wpg">
            <w:drawing>
              <wp:inline distT="0" distB="0" distL="0" distR="0" wp14:anchorId="7BA43B55" wp14:editId="6DA84A31">
                <wp:extent cx="5557962" cy="142848"/>
                <wp:effectExtent l="0" t="0" r="0" b="0"/>
                <wp:docPr id="72607" name="Group 72607"/>
                <wp:cNvGraphicFramePr/>
                <a:graphic xmlns:a="http://schemas.openxmlformats.org/drawingml/2006/main">
                  <a:graphicData uri="http://schemas.microsoft.com/office/word/2010/wordprocessingGroup">
                    <wpg:wgp>
                      <wpg:cNvGrpSpPr/>
                      <wpg:grpSpPr>
                        <a:xfrm>
                          <a:off x="0" y="0"/>
                          <a:ext cx="5557962" cy="142848"/>
                          <a:chOff x="0" y="0"/>
                          <a:chExt cx="5557962" cy="142848"/>
                        </a:xfrm>
                      </wpg:grpSpPr>
                      <wps:wsp>
                        <wps:cNvPr id="2703" name="Shape 2703"/>
                        <wps:cNvSpPr/>
                        <wps:spPr>
                          <a:xfrm>
                            <a:off x="0" y="0"/>
                            <a:ext cx="5557962" cy="0"/>
                          </a:xfrm>
                          <a:custGeom>
                            <a:avLst/>
                            <a:gdLst/>
                            <a:ahLst/>
                            <a:cxnLst/>
                            <a:rect l="0" t="0" r="0" b="0"/>
                            <a:pathLst>
                              <a:path w="5557962">
                                <a:moveTo>
                                  <a:pt x="0" y="0"/>
                                </a:moveTo>
                                <a:lnTo>
                                  <a:pt x="5557962"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s:wsp>
                        <wps:cNvPr id="2704" name="Rectangle 2704"/>
                        <wps:cNvSpPr/>
                        <wps:spPr>
                          <a:xfrm>
                            <a:off x="1956749" y="20127"/>
                            <a:ext cx="2328283" cy="122721"/>
                          </a:xfrm>
                          <a:prstGeom prst="rect">
                            <a:avLst/>
                          </a:prstGeom>
                          <a:ln>
                            <a:noFill/>
                          </a:ln>
                        </wps:spPr>
                        <wps:txbx>
                          <w:txbxContent>
                            <w:p w14:paraId="464547AF" w14:textId="3AE81B2C" w:rsidR="002A4ADA" w:rsidRDefault="002A4ADA">
                              <w:pPr>
                                <w:spacing w:after="160" w:line="259" w:lineRule="auto"/>
                                <w:ind w:left="0" w:firstLine="0"/>
                                <w:jc w:val="left"/>
                              </w:pPr>
                              <w:r>
                                <w:rPr>
                                  <w:b/>
                                  <w:sz w:val="16"/>
                                </w:rPr>
                                <w:t>Dep. Variable : Gender gap parity</w:t>
                              </w:r>
                            </w:p>
                          </w:txbxContent>
                        </wps:txbx>
                        <wps:bodyPr horzOverflow="overflow" vert="horz" lIns="0" tIns="0" rIns="0" bIns="0" rtlCol="0">
                          <a:noAutofit/>
                        </wps:bodyPr>
                      </wps:wsp>
                    </wpg:wgp>
                  </a:graphicData>
                </a:graphic>
              </wp:inline>
            </w:drawing>
          </mc:Choice>
          <mc:Fallback>
            <w:pict>
              <v:group w14:anchorId="7BA43B55" id="Group 72607" o:spid="_x0000_s1046" style="width:437.65pt;height:11.25pt;mso-position-horizontal-relative:char;mso-position-vertical-relative:line" coordsize="55579,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">
                <v:shape id="Shape 2703" o:spid="_x0000_s1047" style="position:absolute;width:55579;height:0;visibility:visible;mso-wrap-style:square;v-text-anchor:top" coordsize="555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" path="m,l5557962,e" filled="f" strokeweight=".1053mm">
                  <v:stroke miterlimit="83231f" joinstyle="miter"/>
                  <v:path arrowok="t" textboxrect="0,0,5557962,0"/>
                </v:shape>
                <v:rect id="Rectangle 2704" o:spid="_x0000_s1048" style="position:absolute;left:19567;top:201;width:23283;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464547AF" w14:textId="3AE81B2C" w:rsidR="002A4ADA" w:rsidRDefault="002A4ADA">
                        <w:pPr>
                          <w:spacing w:after="160" w:line="259" w:lineRule="auto"/>
                          <w:ind w:left="0" w:firstLine="0"/>
                          <w:jc w:val="left"/>
                        </w:pPr>
                        <w:r>
                          <w:rPr>
                            <w:b/>
                            <w:sz w:val="16"/>
                          </w:rPr>
                          <w:t>Dep. Variable : Gender gap parity</w:t>
                        </w:r>
                      </w:p>
                    </w:txbxContent>
                  </v:textbox>
                </v:rect>
                <w10:anchorlock/>
              </v:group>
            </w:pict>
          </mc:Fallback>
        </mc:AlternateContent>
      </w:r>
    </w:p>
    <w:tbl>
      <w:tblPr>
        <w:tblStyle w:val="TableGrid"/>
        <w:tblW w:w="8656" w:type="dxa"/>
        <w:tblInd w:w="136" w:type="dxa"/>
        <w:tblCellMar>
          <w:top w:w="25" w:type="dxa"/>
          <w:left w:w="0" w:type="dxa"/>
          <w:right w:w="0" w:type="dxa"/>
        </w:tblCellMar>
        <w:tblLook w:val="04A0" w:firstRow="1" w:lastRow="0" w:firstColumn="1" w:lastColumn="0" w:noHBand="0" w:noVBand="1"/>
      </w:tblPr>
      <w:tblGrid>
        <w:gridCol w:w="3550"/>
        <w:gridCol w:w="1131"/>
        <w:gridCol w:w="1131"/>
        <w:gridCol w:w="1131"/>
        <w:gridCol w:w="1131"/>
        <w:gridCol w:w="582"/>
      </w:tblGrid>
      <w:tr w:rsidR="001D259E" w14:paraId="1781F0C4" w14:textId="77777777" w:rsidTr="008C6EEB">
        <w:trPr>
          <w:trHeight w:val="477"/>
        </w:trPr>
        <w:tc>
          <w:tcPr>
            <w:tcW w:w="3550" w:type="dxa"/>
            <w:tcBorders>
              <w:top w:val="single" w:sz="8" w:space="0" w:color="auto"/>
              <w:left w:val="nil"/>
              <w:bottom w:val="nil"/>
              <w:right w:val="nil"/>
            </w:tcBorders>
          </w:tcPr>
          <w:p w14:paraId="6C6BC9F5" w14:textId="0248EFEC" w:rsidR="006C558A" w:rsidRPr="00AD19C5" w:rsidRDefault="006C558A">
            <w:pPr>
              <w:spacing w:after="0" w:line="259" w:lineRule="auto"/>
              <w:ind w:left="0" w:firstLine="0"/>
              <w:jc w:val="left"/>
              <w:rPr>
                <w:sz w:val="18"/>
                <w:szCs w:val="18"/>
              </w:rPr>
            </w:pPr>
          </w:p>
        </w:tc>
        <w:tc>
          <w:tcPr>
            <w:tcW w:w="1131" w:type="dxa"/>
            <w:tcBorders>
              <w:top w:val="single" w:sz="8" w:space="0" w:color="auto"/>
              <w:left w:val="nil"/>
              <w:bottom w:val="nil"/>
              <w:right w:val="nil"/>
            </w:tcBorders>
          </w:tcPr>
          <w:p w14:paraId="7E2FA9D8" w14:textId="55C064DB" w:rsidR="001D259E" w:rsidRDefault="00AD19C5" w:rsidP="006C558A">
            <w:pPr>
              <w:spacing w:after="160" w:line="259" w:lineRule="auto"/>
              <w:ind w:left="0" w:firstLine="0"/>
              <w:jc w:val="left"/>
            </w:pPr>
            <w:r>
              <w:t>[1]</w:t>
            </w:r>
          </w:p>
        </w:tc>
        <w:tc>
          <w:tcPr>
            <w:tcW w:w="1131" w:type="dxa"/>
            <w:tcBorders>
              <w:top w:val="single" w:sz="8" w:space="0" w:color="auto"/>
              <w:left w:val="nil"/>
              <w:bottom w:val="nil"/>
              <w:right w:val="nil"/>
            </w:tcBorders>
          </w:tcPr>
          <w:p w14:paraId="126FDC18" w14:textId="70A045F8" w:rsidR="001D259E" w:rsidRDefault="00AD19C5">
            <w:pPr>
              <w:spacing w:after="0" w:line="259" w:lineRule="auto"/>
              <w:ind w:left="76" w:firstLine="0"/>
              <w:jc w:val="left"/>
            </w:pPr>
            <w:r>
              <w:t>[2]</w:t>
            </w:r>
          </w:p>
        </w:tc>
        <w:tc>
          <w:tcPr>
            <w:tcW w:w="1131" w:type="dxa"/>
            <w:tcBorders>
              <w:top w:val="single" w:sz="8" w:space="0" w:color="auto"/>
              <w:left w:val="nil"/>
              <w:bottom w:val="nil"/>
              <w:right w:val="nil"/>
            </w:tcBorders>
          </w:tcPr>
          <w:p w14:paraId="685B429B" w14:textId="0123367D" w:rsidR="001D259E" w:rsidRDefault="00AD19C5">
            <w:pPr>
              <w:spacing w:after="160" w:line="259" w:lineRule="auto"/>
              <w:ind w:left="0" w:firstLine="0"/>
              <w:jc w:val="left"/>
            </w:pPr>
            <w:r>
              <w:t>[3]</w:t>
            </w:r>
          </w:p>
        </w:tc>
        <w:tc>
          <w:tcPr>
            <w:tcW w:w="1131" w:type="dxa"/>
            <w:tcBorders>
              <w:top w:val="single" w:sz="8" w:space="0" w:color="auto"/>
              <w:left w:val="nil"/>
              <w:bottom w:val="nil"/>
              <w:right w:val="nil"/>
            </w:tcBorders>
          </w:tcPr>
          <w:p w14:paraId="101735DD" w14:textId="420E4B48" w:rsidR="001D259E" w:rsidRDefault="00AD19C5">
            <w:pPr>
              <w:spacing w:after="160" w:line="259" w:lineRule="auto"/>
              <w:ind w:left="0" w:firstLine="0"/>
              <w:jc w:val="left"/>
            </w:pPr>
            <w:r>
              <w:t>[4]</w:t>
            </w:r>
          </w:p>
        </w:tc>
        <w:tc>
          <w:tcPr>
            <w:tcW w:w="582" w:type="dxa"/>
            <w:tcBorders>
              <w:top w:val="single" w:sz="8" w:space="0" w:color="auto"/>
              <w:left w:val="nil"/>
              <w:bottom w:val="nil"/>
              <w:right w:val="nil"/>
            </w:tcBorders>
          </w:tcPr>
          <w:p w14:paraId="657A14EF" w14:textId="7E642F55" w:rsidR="001D259E" w:rsidRDefault="00AD19C5">
            <w:pPr>
              <w:spacing w:after="160" w:line="259" w:lineRule="auto"/>
              <w:ind w:left="0" w:firstLine="0"/>
              <w:jc w:val="left"/>
            </w:pPr>
            <w:r>
              <w:t>[5]</w:t>
            </w:r>
          </w:p>
        </w:tc>
      </w:tr>
      <w:tr w:rsidR="00AD19C5" w14:paraId="58B08D1C" w14:textId="77777777" w:rsidTr="008C6EEB">
        <w:trPr>
          <w:trHeight w:val="477"/>
        </w:trPr>
        <w:tc>
          <w:tcPr>
            <w:tcW w:w="3550" w:type="dxa"/>
            <w:tcBorders>
              <w:top w:val="single" w:sz="8" w:space="0" w:color="auto"/>
              <w:left w:val="nil"/>
              <w:bottom w:val="nil"/>
              <w:right w:val="nil"/>
            </w:tcBorders>
          </w:tcPr>
          <w:p w14:paraId="7275BD81" w14:textId="43F5384F" w:rsidR="00AD19C5" w:rsidRPr="00AD19C5" w:rsidRDefault="00AD19C5" w:rsidP="00AD19C5">
            <w:pPr>
              <w:spacing w:after="0" w:line="259" w:lineRule="auto"/>
              <w:ind w:left="0" w:firstLine="0"/>
              <w:jc w:val="left"/>
              <w:rPr>
                <w:sz w:val="16"/>
                <w:szCs w:val="18"/>
              </w:rPr>
            </w:pPr>
            <w:r w:rsidRPr="00AD19C5">
              <w:rPr>
                <w:sz w:val="16"/>
                <w:szCs w:val="18"/>
              </w:rPr>
              <w:t>Cumulative number of mobile money providers</w:t>
            </w:r>
          </w:p>
        </w:tc>
        <w:tc>
          <w:tcPr>
            <w:tcW w:w="1131" w:type="dxa"/>
            <w:tcBorders>
              <w:top w:val="single" w:sz="8" w:space="0" w:color="auto"/>
              <w:left w:val="nil"/>
              <w:bottom w:val="nil"/>
              <w:right w:val="nil"/>
            </w:tcBorders>
          </w:tcPr>
          <w:p w14:paraId="317DF762" w14:textId="77777777" w:rsidR="00AD19C5" w:rsidRDefault="00AD19C5" w:rsidP="00AD19C5">
            <w:pPr>
              <w:spacing w:after="44" w:line="259" w:lineRule="auto"/>
              <w:ind w:left="0" w:firstLine="0"/>
              <w:jc w:val="left"/>
            </w:pPr>
            <w:r>
              <w:rPr>
                <w:sz w:val="16"/>
              </w:rPr>
              <w:t>0.0694</w:t>
            </w:r>
            <w:r>
              <w:rPr>
                <w:sz w:val="16"/>
                <w:vertAlign w:val="superscript"/>
              </w:rPr>
              <w:t>∗∗∗</w:t>
            </w:r>
          </w:p>
          <w:p w14:paraId="29F3EE8F" w14:textId="4888256C" w:rsidR="00AD19C5" w:rsidRDefault="00AD19C5" w:rsidP="00AD19C5">
            <w:pPr>
              <w:spacing w:after="44" w:line="259" w:lineRule="auto"/>
              <w:ind w:left="0" w:firstLine="0"/>
              <w:jc w:val="left"/>
              <w:rPr>
                <w:sz w:val="16"/>
              </w:rPr>
            </w:pPr>
            <w:r>
              <w:rPr>
                <w:sz w:val="16"/>
              </w:rPr>
              <w:t>(0.000)</w:t>
            </w:r>
          </w:p>
        </w:tc>
        <w:tc>
          <w:tcPr>
            <w:tcW w:w="1131" w:type="dxa"/>
            <w:tcBorders>
              <w:top w:val="single" w:sz="8" w:space="0" w:color="auto"/>
              <w:left w:val="nil"/>
              <w:bottom w:val="nil"/>
              <w:right w:val="nil"/>
            </w:tcBorders>
          </w:tcPr>
          <w:p w14:paraId="0E139E9F" w14:textId="77777777" w:rsidR="00AD19C5" w:rsidRDefault="00AD19C5" w:rsidP="00AD19C5">
            <w:pPr>
              <w:spacing w:after="0" w:line="259" w:lineRule="auto"/>
              <w:ind w:left="76" w:firstLine="0"/>
              <w:jc w:val="left"/>
            </w:pPr>
          </w:p>
        </w:tc>
        <w:tc>
          <w:tcPr>
            <w:tcW w:w="1131" w:type="dxa"/>
            <w:tcBorders>
              <w:top w:val="single" w:sz="8" w:space="0" w:color="auto"/>
              <w:left w:val="nil"/>
              <w:bottom w:val="nil"/>
              <w:right w:val="nil"/>
            </w:tcBorders>
          </w:tcPr>
          <w:p w14:paraId="21B8F5DB" w14:textId="77777777" w:rsidR="00AD19C5" w:rsidRDefault="00AD19C5" w:rsidP="00AD19C5">
            <w:pPr>
              <w:spacing w:after="160" w:line="259" w:lineRule="auto"/>
              <w:ind w:left="0" w:firstLine="0"/>
              <w:jc w:val="left"/>
            </w:pPr>
          </w:p>
        </w:tc>
        <w:tc>
          <w:tcPr>
            <w:tcW w:w="1131" w:type="dxa"/>
            <w:tcBorders>
              <w:top w:val="single" w:sz="8" w:space="0" w:color="auto"/>
              <w:left w:val="nil"/>
              <w:bottom w:val="nil"/>
              <w:right w:val="nil"/>
            </w:tcBorders>
          </w:tcPr>
          <w:p w14:paraId="4FBC9FF5" w14:textId="77777777" w:rsidR="00AD19C5" w:rsidRDefault="00AD19C5" w:rsidP="00AD19C5">
            <w:pPr>
              <w:spacing w:after="160" w:line="259" w:lineRule="auto"/>
              <w:ind w:left="0" w:firstLine="0"/>
              <w:jc w:val="left"/>
            </w:pPr>
          </w:p>
        </w:tc>
        <w:tc>
          <w:tcPr>
            <w:tcW w:w="582" w:type="dxa"/>
            <w:tcBorders>
              <w:top w:val="single" w:sz="8" w:space="0" w:color="auto"/>
              <w:left w:val="nil"/>
              <w:bottom w:val="nil"/>
              <w:right w:val="nil"/>
            </w:tcBorders>
          </w:tcPr>
          <w:p w14:paraId="12516C33" w14:textId="77777777" w:rsidR="00AD19C5" w:rsidRDefault="00AD19C5" w:rsidP="00AD19C5">
            <w:pPr>
              <w:spacing w:after="160" w:line="259" w:lineRule="auto"/>
              <w:ind w:left="0" w:firstLine="0"/>
              <w:jc w:val="left"/>
            </w:pPr>
          </w:p>
        </w:tc>
      </w:tr>
      <w:tr w:rsidR="00AD19C5" w14:paraId="5BC776BE" w14:textId="77777777" w:rsidTr="00156052">
        <w:trPr>
          <w:trHeight w:val="477"/>
        </w:trPr>
        <w:tc>
          <w:tcPr>
            <w:tcW w:w="3550" w:type="dxa"/>
            <w:tcBorders>
              <w:top w:val="nil"/>
              <w:left w:val="nil"/>
              <w:bottom w:val="nil"/>
              <w:right w:val="nil"/>
            </w:tcBorders>
          </w:tcPr>
          <w:p w14:paraId="1B67A4F1" w14:textId="56221A50" w:rsidR="00AD19C5" w:rsidRDefault="00AD19C5" w:rsidP="00AD19C5">
            <w:pPr>
              <w:spacing w:after="0" w:line="259" w:lineRule="auto"/>
              <w:ind w:left="0" w:firstLine="0"/>
              <w:jc w:val="left"/>
              <w:rPr>
                <w:sz w:val="16"/>
              </w:rPr>
            </w:pPr>
            <w:r>
              <w:rPr>
                <w:sz w:val="16"/>
              </w:rPr>
              <w:t>Log Active Mobile Money Accounts</w:t>
            </w:r>
          </w:p>
        </w:tc>
        <w:tc>
          <w:tcPr>
            <w:tcW w:w="1131" w:type="dxa"/>
            <w:tcBorders>
              <w:top w:val="nil"/>
              <w:left w:val="nil"/>
              <w:bottom w:val="nil"/>
              <w:right w:val="nil"/>
            </w:tcBorders>
          </w:tcPr>
          <w:p w14:paraId="722F81A5" w14:textId="77777777" w:rsidR="00AD19C5" w:rsidRDefault="00AD19C5" w:rsidP="00AD19C5">
            <w:pPr>
              <w:spacing w:after="160" w:line="259" w:lineRule="auto"/>
              <w:ind w:left="0" w:firstLine="0"/>
              <w:jc w:val="left"/>
            </w:pPr>
          </w:p>
        </w:tc>
        <w:tc>
          <w:tcPr>
            <w:tcW w:w="1131" w:type="dxa"/>
            <w:tcBorders>
              <w:top w:val="nil"/>
              <w:left w:val="nil"/>
              <w:bottom w:val="nil"/>
              <w:right w:val="nil"/>
            </w:tcBorders>
          </w:tcPr>
          <w:p w14:paraId="75586153" w14:textId="77777777" w:rsidR="00AD19C5" w:rsidRDefault="00AD19C5" w:rsidP="00AD19C5">
            <w:pPr>
              <w:spacing w:after="44" w:line="259" w:lineRule="auto"/>
              <w:ind w:left="0" w:firstLine="0"/>
              <w:jc w:val="left"/>
            </w:pPr>
            <w:r>
              <w:rPr>
                <w:sz w:val="16"/>
              </w:rPr>
              <w:t>0.0694</w:t>
            </w:r>
            <w:r>
              <w:rPr>
                <w:sz w:val="16"/>
                <w:vertAlign w:val="superscript"/>
              </w:rPr>
              <w:t>∗∗∗</w:t>
            </w:r>
          </w:p>
          <w:p w14:paraId="238D9DD0" w14:textId="5A9AAD6E" w:rsidR="00AD19C5" w:rsidRDefault="00AD19C5" w:rsidP="00AD19C5">
            <w:pPr>
              <w:spacing w:after="44" w:line="259" w:lineRule="auto"/>
              <w:ind w:left="0" w:firstLine="0"/>
              <w:jc w:val="left"/>
              <w:rPr>
                <w:sz w:val="16"/>
              </w:rPr>
            </w:pPr>
            <w:r>
              <w:rPr>
                <w:sz w:val="16"/>
              </w:rPr>
              <w:t>(0.000)</w:t>
            </w:r>
          </w:p>
        </w:tc>
        <w:tc>
          <w:tcPr>
            <w:tcW w:w="1131" w:type="dxa"/>
            <w:tcBorders>
              <w:top w:val="nil"/>
              <w:left w:val="nil"/>
              <w:bottom w:val="nil"/>
              <w:right w:val="nil"/>
            </w:tcBorders>
          </w:tcPr>
          <w:p w14:paraId="0AEC0C9B" w14:textId="77777777" w:rsidR="00AD19C5" w:rsidRDefault="00AD19C5" w:rsidP="00AD19C5">
            <w:pPr>
              <w:spacing w:after="160" w:line="259" w:lineRule="auto"/>
              <w:ind w:left="0" w:firstLine="0"/>
              <w:jc w:val="left"/>
            </w:pPr>
          </w:p>
        </w:tc>
        <w:tc>
          <w:tcPr>
            <w:tcW w:w="1131" w:type="dxa"/>
            <w:tcBorders>
              <w:top w:val="nil"/>
              <w:left w:val="nil"/>
              <w:bottom w:val="nil"/>
              <w:right w:val="nil"/>
            </w:tcBorders>
          </w:tcPr>
          <w:p w14:paraId="1CAC5A32" w14:textId="77777777" w:rsidR="00AD19C5" w:rsidRDefault="00AD19C5" w:rsidP="00AD19C5">
            <w:pPr>
              <w:spacing w:after="160" w:line="259" w:lineRule="auto"/>
              <w:ind w:left="0" w:firstLine="0"/>
              <w:jc w:val="left"/>
            </w:pPr>
          </w:p>
        </w:tc>
        <w:tc>
          <w:tcPr>
            <w:tcW w:w="582" w:type="dxa"/>
            <w:tcBorders>
              <w:top w:val="nil"/>
              <w:left w:val="nil"/>
              <w:bottom w:val="nil"/>
              <w:right w:val="nil"/>
            </w:tcBorders>
          </w:tcPr>
          <w:p w14:paraId="1B0CF95F" w14:textId="77777777" w:rsidR="00AD19C5" w:rsidRDefault="00AD19C5" w:rsidP="00AD19C5">
            <w:pPr>
              <w:spacing w:after="160" w:line="259" w:lineRule="auto"/>
              <w:ind w:left="0" w:firstLine="0"/>
              <w:jc w:val="left"/>
            </w:pPr>
          </w:p>
        </w:tc>
      </w:tr>
      <w:tr w:rsidR="00AD19C5" w14:paraId="48111CA0" w14:textId="77777777" w:rsidTr="00156052">
        <w:trPr>
          <w:trHeight w:val="570"/>
        </w:trPr>
        <w:tc>
          <w:tcPr>
            <w:tcW w:w="3550" w:type="dxa"/>
            <w:tcBorders>
              <w:top w:val="nil"/>
              <w:left w:val="nil"/>
              <w:bottom w:val="nil"/>
              <w:right w:val="nil"/>
            </w:tcBorders>
          </w:tcPr>
          <w:p w14:paraId="6EFE3DCE" w14:textId="77777777" w:rsidR="00AD19C5" w:rsidRDefault="00AD19C5" w:rsidP="00AD19C5">
            <w:pPr>
              <w:spacing w:after="0" w:line="259" w:lineRule="auto"/>
              <w:ind w:left="0" w:firstLine="0"/>
              <w:jc w:val="left"/>
            </w:pPr>
            <w:proofErr w:type="gramStart"/>
            <w:r>
              <w:rPr>
                <w:sz w:val="16"/>
              </w:rPr>
              <w:t>log</w:t>
            </w:r>
            <w:proofErr w:type="gramEnd"/>
            <w:r>
              <w:rPr>
                <w:sz w:val="16"/>
              </w:rPr>
              <w:t xml:space="preserve"> Mobile money Transactions</w:t>
            </w:r>
          </w:p>
        </w:tc>
        <w:tc>
          <w:tcPr>
            <w:tcW w:w="1131" w:type="dxa"/>
            <w:tcBorders>
              <w:top w:val="nil"/>
              <w:left w:val="nil"/>
              <w:bottom w:val="nil"/>
              <w:right w:val="nil"/>
            </w:tcBorders>
          </w:tcPr>
          <w:p w14:paraId="2A96074A" w14:textId="77777777" w:rsidR="00AD19C5" w:rsidRDefault="00AD19C5" w:rsidP="00AD19C5">
            <w:pPr>
              <w:spacing w:after="160" w:line="259" w:lineRule="auto"/>
              <w:ind w:left="0" w:firstLine="0"/>
              <w:jc w:val="left"/>
            </w:pPr>
          </w:p>
        </w:tc>
        <w:tc>
          <w:tcPr>
            <w:tcW w:w="1131" w:type="dxa"/>
            <w:tcBorders>
              <w:top w:val="nil"/>
              <w:left w:val="nil"/>
              <w:bottom w:val="nil"/>
              <w:right w:val="nil"/>
            </w:tcBorders>
          </w:tcPr>
          <w:p w14:paraId="58A27AAC" w14:textId="77777777" w:rsidR="00AD19C5" w:rsidRDefault="00AD19C5" w:rsidP="00AD19C5">
            <w:pPr>
              <w:spacing w:after="160" w:line="259" w:lineRule="auto"/>
              <w:ind w:left="0" w:firstLine="0"/>
              <w:jc w:val="left"/>
            </w:pPr>
          </w:p>
        </w:tc>
        <w:tc>
          <w:tcPr>
            <w:tcW w:w="1131" w:type="dxa"/>
            <w:tcBorders>
              <w:top w:val="nil"/>
              <w:left w:val="nil"/>
              <w:bottom w:val="nil"/>
              <w:right w:val="nil"/>
            </w:tcBorders>
          </w:tcPr>
          <w:p w14:paraId="6C48FBB0" w14:textId="77777777" w:rsidR="00AD19C5" w:rsidRDefault="00AD19C5" w:rsidP="00AD19C5">
            <w:pPr>
              <w:spacing w:after="44" w:line="259" w:lineRule="auto"/>
              <w:ind w:left="0" w:firstLine="0"/>
              <w:jc w:val="left"/>
            </w:pPr>
            <w:r>
              <w:rPr>
                <w:sz w:val="16"/>
              </w:rPr>
              <w:t>0.0813</w:t>
            </w:r>
            <w:r>
              <w:rPr>
                <w:sz w:val="16"/>
                <w:vertAlign w:val="superscript"/>
              </w:rPr>
              <w:t>∗∗∗</w:t>
            </w:r>
          </w:p>
          <w:p w14:paraId="46EC7BA9" w14:textId="77777777" w:rsidR="00AD19C5" w:rsidRDefault="00AD19C5" w:rsidP="00AD19C5">
            <w:pPr>
              <w:spacing w:after="0" w:line="259" w:lineRule="auto"/>
              <w:ind w:left="76" w:firstLine="0"/>
              <w:jc w:val="left"/>
            </w:pPr>
            <w:r>
              <w:rPr>
                <w:sz w:val="16"/>
              </w:rPr>
              <w:t>(0.000)</w:t>
            </w:r>
          </w:p>
        </w:tc>
        <w:tc>
          <w:tcPr>
            <w:tcW w:w="1131" w:type="dxa"/>
            <w:tcBorders>
              <w:top w:val="nil"/>
              <w:left w:val="nil"/>
              <w:bottom w:val="nil"/>
              <w:right w:val="nil"/>
            </w:tcBorders>
          </w:tcPr>
          <w:p w14:paraId="7950CB72" w14:textId="77777777" w:rsidR="00AD19C5" w:rsidRDefault="00AD19C5" w:rsidP="00AD19C5">
            <w:pPr>
              <w:spacing w:after="160" w:line="259" w:lineRule="auto"/>
              <w:ind w:left="0" w:firstLine="0"/>
              <w:jc w:val="left"/>
            </w:pPr>
          </w:p>
        </w:tc>
        <w:tc>
          <w:tcPr>
            <w:tcW w:w="582" w:type="dxa"/>
            <w:tcBorders>
              <w:top w:val="nil"/>
              <w:left w:val="nil"/>
              <w:bottom w:val="nil"/>
              <w:right w:val="nil"/>
            </w:tcBorders>
          </w:tcPr>
          <w:p w14:paraId="2B99D870" w14:textId="77777777" w:rsidR="00AD19C5" w:rsidRDefault="00AD19C5" w:rsidP="00AD19C5">
            <w:pPr>
              <w:spacing w:after="160" w:line="259" w:lineRule="auto"/>
              <w:ind w:left="0" w:firstLine="0"/>
              <w:jc w:val="left"/>
            </w:pPr>
          </w:p>
        </w:tc>
      </w:tr>
      <w:tr w:rsidR="00AD19C5" w14:paraId="6B467DAA" w14:textId="77777777" w:rsidTr="00156052">
        <w:trPr>
          <w:trHeight w:val="570"/>
        </w:trPr>
        <w:tc>
          <w:tcPr>
            <w:tcW w:w="3550" w:type="dxa"/>
            <w:tcBorders>
              <w:top w:val="nil"/>
              <w:left w:val="nil"/>
              <w:bottom w:val="nil"/>
              <w:right w:val="nil"/>
            </w:tcBorders>
          </w:tcPr>
          <w:p w14:paraId="5383FB18" w14:textId="77777777" w:rsidR="00AD19C5" w:rsidRDefault="00AD19C5" w:rsidP="00AD19C5">
            <w:pPr>
              <w:spacing w:after="0" w:line="259" w:lineRule="auto"/>
              <w:ind w:left="0" w:firstLine="0"/>
              <w:jc w:val="left"/>
            </w:pPr>
            <w:r>
              <w:rPr>
                <w:sz w:val="16"/>
              </w:rPr>
              <w:t>Mobile money account (% age 15+)</w:t>
            </w:r>
          </w:p>
        </w:tc>
        <w:tc>
          <w:tcPr>
            <w:tcW w:w="1131" w:type="dxa"/>
            <w:tcBorders>
              <w:top w:val="nil"/>
              <w:left w:val="nil"/>
              <w:bottom w:val="nil"/>
              <w:right w:val="nil"/>
            </w:tcBorders>
          </w:tcPr>
          <w:p w14:paraId="0944A0D0" w14:textId="77777777" w:rsidR="00AD19C5" w:rsidRDefault="00AD19C5" w:rsidP="00AD19C5">
            <w:pPr>
              <w:spacing w:after="160" w:line="259" w:lineRule="auto"/>
              <w:ind w:left="0" w:firstLine="0"/>
              <w:jc w:val="left"/>
            </w:pPr>
          </w:p>
        </w:tc>
        <w:tc>
          <w:tcPr>
            <w:tcW w:w="1131" w:type="dxa"/>
            <w:tcBorders>
              <w:top w:val="nil"/>
              <w:left w:val="nil"/>
              <w:bottom w:val="nil"/>
              <w:right w:val="nil"/>
            </w:tcBorders>
          </w:tcPr>
          <w:p w14:paraId="28D9FDEB" w14:textId="77777777" w:rsidR="00AD19C5" w:rsidRDefault="00AD19C5" w:rsidP="00AD19C5">
            <w:pPr>
              <w:spacing w:after="160" w:line="259" w:lineRule="auto"/>
              <w:ind w:left="0" w:firstLine="0"/>
              <w:jc w:val="left"/>
            </w:pPr>
          </w:p>
        </w:tc>
        <w:tc>
          <w:tcPr>
            <w:tcW w:w="1131" w:type="dxa"/>
            <w:tcBorders>
              <w:top w:val="nil"/>
              <w:left w:val="nil"/>
              <w:bottom w:val="nil"/>
              <w:right w:val="nil"/>
            </w:tcBorders>
          </w:tcPr>
          <w:p w14:paraId="4DEED63E" w14:textId="77777777" w:rsidR="00AD19C5" w:rsidRDefault="00AD19C5" w:rsidP="00AD19C5">
            <w:pPr>
              <w:spacing w:after="160" w:line="259" w:lineRule="auto"/>
              <w:ind w:left="0" w:firstLine="0"/>
              <w:jc w:val="left"/>
            </w:pPr>
          </w:p>
        </w:tc>
        <w:tc>
          <w:tcPr>
            <w:tcW w:w="1131" w:type="dxa"/>
            <w:tcBorders>
              <w:top w:val="nil"/>
              <w:left w:val="nil"/>
              <w:bottom w:val="nil"/>
              <w:right w:val="nil"/>
            </w:tcBorders>
          </w:tcPr>
          <w:p w14:paraId="5E9DF95D" w14:textId="77777777" w:rsidR="00AD19C5" w:rsidRDefault="00AD19C5" w:rsidP="00AD19C5">
            <w:pPr>
              <w:spacing w:after="44" w:line="259" w:lineRule="auto"/>
              <w:ind w:left="0" w:firstLine="0"/>
              <w:jc w:val="left"/>
            </w:pPr>
            <w:r>
              <w:rPr>
                <w:sz w:val="16"/>
              </w:rPr>
              <w:t>0.0337</w:t>
            </w:r>
            <w:r>
              <w:rPr>
                <w:sz w:val="16"/>
                <w:vertAlign w:val="superscript"/>
              </w:rPr>
              <w:t>∗∗∗</w:t>
            </w:r>
          </w:p>
          <w:p w14:paraId="6D7453C0" w14:textId="77777777" w:rsidR="00AD19C5" w:rsidRDefault="00AD19C5" w:rsidP="00AD19C5">
            <w:pPr>
              <w:spacing w:after="0" w:line="259" w:lineRule="auto"/>
              <w:ind w:left="76" w:firstLine="0"/>
              <w:jc w:val="left"/>
            </w:pPr>
            <w:r>
              <w:rPr>
                <w:sz w:val="16"/>
              </w:rPr>
              <w:t>(0.004)</w:t>
            </w:r>
          </w:p>
        </w:tc>
        <w:tc>
          <w:tcPr>
            <w:tcW w:w="582" w:type="dxa"/>
            <w:tcBorders>
              <w:top w:val="nil"/>
              <w:left w:val="nil"/>
              <w:bottom w:val="nil"/>
              <w:right w:val="nil"/>
            </w:tcBorders>
          </w:tcPr>
          <w:p w14:paraId="22BDED54" w14:textId="77777777" w:rsidR="00AD19C5" w:rsidRDefault="00AD19C5" w:rsidP="00AD19C5">
            <w:pPr>
              <w:spacing w:after="160" w:line="259" w:lineRule="auto"/>
              <w:ind w:left="0" w:firstLine="0"/>
              <w:jc w:val="left"/>
            </w:pPr>
          </w:p>
        </w:tc>
      </w:tr>
      <w:tr w:rsidR="00AD19C5" w14:paraId="3491AFC6" w14:textId="77777777" w:rsidTr="00E71D3C">
        <w:trPr>
          <w:trHeight w:val="506"/>
        </w:trPr>
        <w:tc>
          <w:tcPr>
            <w:tcW w:w="3550" w:type="dxa"/>
            <w:tcBorders>
              <w:top w:val="nil"/>
              <w:left w:val="nil"/>
              <w:bottom w:val="single" w:sz="12" w:space="0" w:color="auto"/>
              <w:right w:val="nil"/>
            </w:tcBorders>
          </w:tcPr>
          <w:p w14:paraId="0A4FCDE9" w14:textId="77777777" w:rsidR="00AD19C5" w:rsidRDefault="00AD19C5" w:rsidP="00AD19C5">
            <w:pPr>
              <w:spacing w:after="0" w:line="259" w:lineRule="auto"/>
              <w:ind w:left="0" w:firstLine="0"/>
              <w:jc w:val="left"/>
            </w:pPr>
            <w:r>
              <w:rPr>
                <w:sz w:val="16"/>
              </w:rPr>
              <w:t xml:space="preserve">Mobile money account, </w:t>
            </w:r>
            <w:proofErr w:type="gramStart"/>
            <w:r>
              <w:rPr>
                <w:sz w:val="16"/>
              </w:rPr>
              <w:t>female(</w:t>
            </w:r>
            <w:proofErr w:type="gramEnd"/>
            <w:r>
              <w:rPr>
                <w:sz w:val="16"/>
              </w:rPr>
              <w:t>% age 15+)</w:t>
            </w:r>
          </w:p>
        </w:tc>
        <w:tc>
          <w:tcPr>
            <w:tcW w:w="1131" w:type="dxa"/>
            <w:tcBorders>
              <w:top w:val="nil"/>
              <w:left w:val="nil"/>
              <w:bottom w:val="single" w:sz="12" w:space="0" w:color="auto"/>
              <w:right w:val="nil"/>
            </w:tcBorders>
          </w:tcPr>
          <w:p w14:paraId="329B0D88" w14:textId="77777777" w:rsidR="00AD19C5" w:rsidRDefault="00AD19C5" w:rsidP="00AD19C5">
            <w:pPr>
              <w:spacing w:after="160" w:line="259" w:lineRule="auto"/>
              <w:ind w:left="0" w:firstLine="0"/>
              <w:jc w:val="left"/>
            </w:pPr>
          </w:p>
        </w:tc>
        <w:tc>
          <w:tcPr>
            <w:tcW w:w="1131" w:type="dxa"/>
            <w:tcBorders>
              <w:top w:val="nil"/>
              <w:left w:val="nil"/>
              <w:bottom w:val="single" w:sz="12" w:space="0" w:color="auto"/>
              <w:right w:val="nil"/>
            </w:tcBorders>
          </w:tcPr>
          <w:p w14:paraId="0162E27E" w14:textId="77777777" w:rsidR="00AD19C5" w:rsidRDefault="00AD19C5" w:rsidP="00AD19C5">
            <w:pPr>
              <w:spacing w:after="160" w:line="259" w:lineRule="auto"/>
              <w:ind w:left="0" w:firstLine="0"/>
              <w:jc w:val="left"/>
            </w:pPr>
          </w:p>
        </w:tc>
        <w:tc>
          <w:tcPr>
            <w:tcW w:w="1131" w:type="dxa"/>
            <w:tcBorders>
              <w:top w:val="nil"/>
              <w:left w:val="nil"/>
              <w:bottom w:val="single" w:sz="12" w:space="0" w:color="auto"/>
              <w:right w:val="nil"/>
            </w:tcBorders>
          </w:tcPr>
          <w:p w14:paraId="4997A535" w14:textId="77777777" w:rsidR="00AD19C5" w:rsidRDefault="00AD19C5" w:rsidP="00AD19C5">
            <w:pPr>
              <w:spacing w:after="160" w:line="259" w:lineRule="auto"/>
              <w:ind w:left="0" w:firstLine="0"/>
              <w:jc w:val="left"/>
            </w:pPr>
          </w:p>
        </w:tc>
        <w:tc>
          <w:tcPr>
            <w:tcW w:w="1131" w:type="dxa"/>
            <w:tcBorders>
              <w:top w:val="nil"/>
              <w:left w:val="nil"/>
              <w:bottom w:val="single" w:sz="12" w:space="0" w:color="auto"/>
              <w:right w:val="nil"/>
            </w:tcBorders>
          </w:tcPr>
          <w:p w14:paraId="59A9CD40" w14:textId="77777777" w:rsidR="00AD19C5" w:rsidRDefault="00AD19C5" w:rsidP="00AD19C5">
            <w:pPr>
              <w:spacing w:after="160" w:line="259" w:lineRule="auto"/>
              <w:ind w:left="0" w:firstLine="0"/>
              <w:jc w:val="left"/>
            </w:pPr>
          </w:p>
        </w:tc>
        <w:tc>
          <w:tcPr>
            <w:tcW w:w="582" w:type="dxa"/>
            <w:tcBorders>
              <w:top w:val="nil"/>
              <w:left w:val="nil"/>
              <w:bottom w:val="single" w:sz="12" w:space="0" w:color="auto"/>
              <w:right w:val="nil"/>
            </w:tcBorders>
          </w:tcPr>
          <w:p w14:paraId="6234043D" w14:textId="77777777" w:rsidR="00AD19C5" w:rsidRDefault="00AD19C5" w:rsidP="00AD19C5">
            <w:pPr>
              <w:spacing w:after="39" w:line="259" w:lineRule="auto"/>
              <w:ind w:left="0" w:firstLine="0"/>
            </w:pPr>
            <w:r>
              <w:rPr>
                <w:sz w:val="16"/>
              </w:rPr>
              <w:t>0.0321</w:t>
            </w:r>
            <w:r>
              <w:rPr>
                <w:sz w:val="16"/>
                <w:vertAlign w:val="superscript"/>
              </w:rPr>
              <w:t>∗∗</w:t>
            </w:r>
          </w:p>
          <w:p w14:paraId="009378E6" w14:textId="77777777" w:rsidR="00AD19C5" w:rsidRDefault="00AD19C5" w:rsidP="00AD19C5">
            <w:pPr>
              <w:spacing w:after="0" w:line="259" w:lineRule="auto"/>
              <w:ind w:left="45" w:firstLine="0"/>
            </w:pPr>
            <w:r>
              <w:rPr>
                <w:sz w:val="16"/>
              </w:rPr>
              <w:t>(0.011)</w:t>
            </w:r>
          </w:p>
        </w:tc>
      </w:tr>
      <w:tr w:rsidR="00AD19C5" w14:paraId="7C58BE5A" w14:textId="77777777" w:rsidTr="00E71D3C">
        <w:trPr>
          <w:trHeight w:val="203"/>
        </w:trPr>
        <w:tc>
          <w:tcPr>
            <w:tcW w:w="3550" w:type="dxa"/>
            <w:tcBorders>
              <w:top w:val="single" w:sz="12" w:space="0" w:color="auto"/>
              <w:left w:val="nil"/>
              <w:bottom w:val="nil"/>
              <w:right w:val="nil"/>
            </w:tcBorders>
          </w:tcPr>
          <w:p w14:paraId="54111CD1" w14:textId="77777777" w:rsidR="00AD19C5" w:rsidRDefault="00AD19C5" w:rsidP="00AD19C5">
            <w:pPr>
              <w:spacing w:after="0" w:line="259" w:lineRule="auto"/>
              <w:ind w:left="0" w:firstLine="0"/>
              <w:jc w:val="left"/>
            </w:pPr>
            <w:r>
              <w:rPr>
                <w:sz w:val="16"/>
              </w:rPr>
              <w:t>Covariables</w:t>
            </w:r>
          </w:p>
        </w:tc>
        <w:tc>
          <w:tcPr>
            <w:tcW w:w="1131" w:type="dxa"/>
            <w:tcBorders>
              <w:top w:val="single" w:sz="12" w:space="0" w:color="auto"/>
              <w:left w:val="nil"/>
              <w:bottom w:val="nil"/>
              <w:right w:val="nil"/>
            </w:tcBorders>
          </w:tcPr>
          <w:p w14:paraId="2F8B53C2" w14:textId="77777777" w:rsidR="00AD19C5" w:rsidRDefault="00AD19C5" w:rsidP="00AD19C5">
            <w:pPr>
              <w:spacing w:after="0" w:line="259" w:lineRule="auto"/>
              <w:ind w:left="164" w:firstLine="0"/>
              <w:jc w:val="left"/>
            </w:pPr>
            <w:r>
              <w:rPr>
                <w:sz w:val="16"/>
              </w:rPr>
              <w:t>YES</w:t>
            </w:r>
          </w:p>
        </w:tc>
        <w:tc>
          <w:tcPr>
            <w:tcW w:w="1131" w:type="dxa"/>
            <w:tcBorders>
              <w:top w:val="single" w:sz="12" w:space="0" w:color="auto"/>
              <w:left w:val="nil"/>
              <w:bottom w:val="nil"/>
              <w:right w:val="nil"/>
            </w:tcBorders>
          </w:tcPr>
          <w:p w14:paraId="0F1902C2" w14:textId="77777777" w:rsidR="00AD19C5" w:rsidRDefault="00AD19C5" w:rsidP="00AD19C5">
            <w:pPr>
              <w:spacing w:after="0" w:line="259" w:lineRule="auto"/>
              <w:ind w:left="164" w:firstLine="0"/>
              <w:jc w:val="left"/>
            </w:pPr>
            <w:r>
              <w:rPr>
                <w:sz w:val="16"/>
              </w:rPr>
              <w:t>YES</w:t>
            </w:r>
          </w:p>
        </w:tc>
        <w:tc>
          <w:tcPr>
            <w:tcW w:w="1131" w:type="dxa"/>
            <w:tcBorders>
              <w:top w:val="single" w:sz="12" w:space="0" w:color="auto"/>
              <w:left w:val="nil"/>
              <w:bottom w:val="nil"/>
              <w:right w:val="nil"/>
            </w:tcBorders>
          </w:tcPr>
          <w:p w14:paraId="4D8B98AE" w14:textId="77777777" w:rsidR="00AD19C5" w:rsidRDefault="00AD19C5" w:rsidP="00AD19C5">
            <w:pPr>
              <w:spacing w:after="0" w:line="259" w:lineRule="auto"/>
              <w:ind w:left="164" w:firstLine="0"/>
              <w:jc w:val="left"/>
            </w:pPr>
            <w:r>
              <w:rPr>
                <w:sz w:val="16"/>
              </w:rPr>
              <w:t>YES</w:t>
            </w:r>
          </w:p>
        </w:tc>
        <w:tc>
          <w:tcPr>
            <w:tcW w:w="1131" w:type="dxa"/>
            <w:tcBorders>
              <w:top w:val="single" w:sz="12" w:space="0" w:color="auto"/>
              <w:left w:val="nil"/>
              <w:bottom w:val="nil"/>
              <w:right w:val="nil"/>
            </w:tcBorders>
          </w:tcPr>
          <w:p w14:paraId="7F6D1AA2" w14:textId="77777777" w:rsidR="00AD19C5" w:rsidRDefault="00AD19C5" w:rsidP="00AD19C5">
            <w:pPr>
              <w:spacing w:after="0" w:line="259" w:lineRule="auto"/>
              <w:ind w:left="164" w:firstLine="0"/>
              <w:jc w:val="left"/>
            </w:pPr>
            <w:r>
              <w:rPr>
                <w:sz w:val="16"/>
              </w:rPr>
              <w:t>YES</w:t>
            </w:r>
          </w:p>
        </w:tc>
        <w:tc>
          <w:tcPr>
            <w:tcW w:w="582" w:type="dxa"/>
            <w:tcBorders>
              <w:top w:val="single" w:sz="12" w:space="0" w:color="auto"/>
              <w:left w:val="nil"/>
              <w:bottom w:val="nil"/>
              <w:right w:val="nil"/>
            </w:tcBorders>
          </w:tcPr>
          <w:p w14:paraId="17A3A760" w14:textId="77777777" w:rsidR="00AD19C5" w:rsidRDefault="00AD19C5" w:rsidP="00AD19C5">
            <w:pPr>
              <w:spacing w:after="0" w:line="259" w:lineRule="auto"/>
              <w:ind w:left="132" w:firstLine="0"/>
              <w:jc w:val="left"/>
            </w:pPr>
            <w:r>
              <w:rPr>
                <w:sz w:val="16"/>
              </w:rPr>
              <w:t>YES</w:t>
            </w:r>
          </w:p>
        </w:tc>
      </w:tr>
      <w:tr w:rsidR="00AD19C5" w14:paraId="64E007EA" w14:textId="77777777" w:rsidTr="00156052">
        <w:trPr>
          <w:trHeight w:val="203"/>
        </w:trPr>
        <w:tc>
          <w:tcPr>
            <w:tcW w:w="3550" w:type="dxa"/>
            <w:tcBorders>
              <w:top w:val="nil"/>
              <w:left w:val="nil"/>
              <w:bottom w:val="nil"/>
              <w:right w:val="nil"/>
            </w:tcBorders>
          </w:tcPr>
          <w:p w14:paraId="738B708A" w14:textId="77777777" w:rsidR="00AD19C5" w:rsidRDefault="00AD19C5" w:rsidP="00AD19C5">
            <w:pPr>
              <w:spacing w:after="0" w:line="259" w:lineRule="auto"/>
              <w:ind w:left="0" w:firstLine="0"/>
              <w:jc w:val="left"/>
            </w:pPr>
            <w:r>
              <w:rPr>
                <w:sz w:val="16"/>
              </w:rPr>
              <w:t>Country FE</w:t>
            </w:r>
          </w:p>
        </w:tc>
        <w:tc>
          <w:tcPr>
            <w:tcW w:w="1131" w:type="dxa"/>
            <w:tcBorders>
              <w:top w:val="nil"/>
              <w:left w:val="nil"/>
              <w:bottom w:val="nil"/>
              <w:right w:val="nil"/>
            </w:tcBorders>
          </w:tcPr>
          <w:p w14:paraId="47694310" w14:textId="77777777" w:rsidR="00AD19C5" w:rsidRDefault="00AD19C5" w:rsidP="00AD19C5">
            <w:pPr>
              <w:spacing w:after="0" w:line="259" w:lineRule="auto"/>
              <w:ind w:left="164" w:firstLine="0"/>
              <w:jc w:val="left"/>
            </w:pPr>
            <w:r>
              <w:rPr>
                <w:sz w:val="16"/>
              </w:rPr>
              <w:t>YES</w:t>
            </w:r>
          </w:p>
        </w:tc>
        <w:tc>
          <w:tcPr>
            <w:tcW w:w="1131" w:type="dxa"/>
            <w:tcBorders>
              <w:top w:val="nil"/>
              <w:left w:val="nil"/>
              <w:bottom w:val="nil"/>
              <w:right w:val="nil"/>
            </w:tcBorders>
          </w:tcPr>
          <w:p w14:paraId="2C3E8A11" w14:textId="77777777" w:rsidR="00AD19C5" w:rsidRDefault="00AD19C5" w:rsidP="00AD19C5">
            <w:pPr>
              <w:spacing w:after="0" w:line="259" w:lineRule="auto"/>
              <w:ind w:left="164" w:firstLine="0"/>
              <w:jc w:val="left"/>
            </w:pPr>
            <w:r>
              <w:rPr>
                <w:sz w:val="16"/>
              </w:rPr>
              <w:t>YES</w:t>
            </w:r>
          </w:p>
        </w:tc>
        <w:tc>
          <w:tcPr>
            <w:tcW w:w="1131" w:type="dxa"/>
            <w:tcBorders>
              <w:top w:val="nil"/>
              <w:left w:val="nil"/>
              <w:bottom w:val="nil"/>
              <w:right w:val="nil"/>
            </w:tcBorders>
          </w:tcPr>
          <w:p w14:paraId="76436C10" w14:textId="77777777" w:rsidR="00AD19C5" w:rsidRDefault="00AD19C5" w:rsidP="00AD19C5">
            <w:pPr>
              <w:spacing w:after="0" w:line="259" w:lineRule="auto"/>
              <w:ind w:left="164" w:firstLine="0"/>
              <w:jc w:val="left"/>
            </w:pPr>
            <w:r>
              <w:rPr>
                <w:sz w:val="16"/>
              </w:rPr>
              <w:t>YES</w:t>
            </w:r>
          </w:p>
        </w:tc>
        <w:tc>
          <w:tcPr>
            <w:tcW w:w="1131" w:type="dxa"/>
            <w:tcBorders>
              <w:top w:val="nil"/>
              <w:left w:val="nil"/>
              <w:bottom w:val="nil"/>
              <w:right w:val="nil"/>
            </w:tcBorders>
          </w:tcPr>
          <w:p w14:paraId="1395A35E" w14:textId="77777777" w:rsidR="00AD19C5" w:rsidRDefault="00AD19C5" w:rsidP="00AD19C5">
            <w:pPr>
              <w:spacing w:after="0" w:line="259" w:lineRule="auto"/>
              <w:ind w:left="164" w:firstLine="0"/>
              <w:jc w:val="left"/>
            </w:pPr>
            <w:r>
              <w:rPr>
                <w:sz w:val="16"/>
              </w:rPr>
              <w:t>YES</w:t>
            </w:r>
          </w:p>
        </w:tc>
        <w:tc>
          <w:tcPr>
            <w:tcW w:w="582" w:type="dxa"/>
            <w:tcBorders>
              <w:top w:val="nil"/>
              <w:left w:val="nil"/>
              <w:bottom w:val="nil"/>
              <w:right w:val="nil"/>
            </w:tcBorders>
          </w:tcPr>
          <w:p w14:paraId="6EA902DF" w14:textId="77777777" w:rsidR="00AD19C5" w:rsidRDefault="00AD19C5" w:rsidP="00AD19C5">
            <w:pPr>
              <w:spacing w:after="0" w:line="259" w:lineRule="auto"/>
              <w:ind w:left="132" w:firstLine="0"/>
              <w:jc w:val="left"/>
            </w:pPr>
            <w:r>
              <w:rPr>
                <w:sz w:val="16"/>
              </w:rPr>
              <w:t>YES</w:t>
            </w:r>
          </w:p>
        </w:tc>
      </w:tr>
      <w:tr w:rsidR="00AD19C5" w14:paraId="10986628" w14:textId="77777777" w:rsidTr="00156052">
        <w:trPr>
          <w:trHeight w:val="174"/>
        </w:trPr>
        <w:tc>
          <w:tcPr>
            <w:tcW w:w="3550" w:type="dxa"/>
            <w:tcBorders>
              <w:top w:val="nil"/>
              <w:left w:val="nil"/>
              <w:bottom w:val="nil"/>
              <w:right w:val="nil"/>
            </w:tcBorders>
          </w:tcPr>
          <w:p w14:paraId="019C9339" w14:textId="77777777" w:rsidR="00AD19C5" w:rsidRDefault="00AD19C5" w:rsidP="00AD19C5">
            <w:pPr>
              <w:spacing w:after="0" w:line="259" w:lineRule="auto"/>
              <w:ind w:left="0" w:firstLine="0"/>
              <w:jc w:val="left"/>
            </w:pPr>
            <w:r>
              <w:rPr>
                <w:sz w:val="16"/>
              </w:rPr>
              <w:t>Year FE</w:t>
            </w:r>
          </w:p>
        </w:tc>
        <w:tc>
          <w:tcPr>
            <w:tcW w:w="1131" w:type="dxa"/>
            <w:tcBorders>
              <w:top w:val="nil"/>
              <w:left w:val="nil"/>
              <w:bottom w:val="nil"/>
              <w:right w:val="nil"/>
            </w:tcBorders>
          </w:tcPr>
          <w:p w14:paraId="6EC8A4CE" w14:textId="77777777" w:rsidR="00AD19C5" w:rsidRDefault="00AD19C5" w:rsidP="00AD19C5">
            <w:pPr>
              <w:spacing w:after="0" w:line="259" w:lineRule="auto"/>
              <w:ind w:left="164" w:firstLine="0"/>
              <w:jc w:val="left"/>
            </w:pPr>
            <w:r>
              <w:rPr>
                <w:sz w:val="16"/>
              </w:rPr>
              <w:t>YES</w:t>
            </w:r>
          </w:p>
        </w:tc>
        <w:tc>
          <w:tcPr>
            <w:tcW w:w="1131" w:type="dxa"/>
            <w:tcBorders>
              <w:top w:val="nil"/>
              <w:left w:val="nil"/>
              <w:bottom w:val="nil"/>
              <w:right w:val="nil"/>
            </w:tcBorders>
          </w:tcPr>
          <w:p w14:paraId="22676E65" w14:textId="77777777" w:rsidR="00AD19C5" w:rsidRDefault="00AD19C5" w:rsidP="00AD19C5">
            <w:pPr>
              <w:spacing w:after="0" w:line="259" w:lineRule="auto"/>
              <w:ind w:left="164" w:firstLine="0"/>
              <w:jc w:val="left"/>
            </w:pPr>
            <w:r>
              <w:rPr>
                <w:sz w:val="16"/>
              </w:rPr>
              <w:t>YES</w:t>
            </w:r>
          </w:p>
        </w:tc>
        <w:tc>
          <w:tcPr>
            <w:tcW w:w="1131" w:type="dxa"/>
            <w:tcBorders>
              <w:top w:val="nil"/>
              <w:left w:val="nil"/>
              <w:bottom w:val="nil"/>
              <w:right w:val="nil"/>
            </w:tcBorders>
          </w:tcPr>
          <w:p w14:paraId="7502EBEF" w14:textId="77777777" w:rsidR="00AD19C5" w:rsidRDefault="00AD19C5" w:rsidP="00AD19C5">
            <w:pPr>
              <w:spacing w:after="0" w:line="259" w:lineRule="auto"/>
              <w:ind w:left="164" w:firstLine="0"/>
              <w:jc w:val="left"/>
            </w:pPr>
            <w:r>
              <w:rPr>
                <w:sz w:val="16"/>
              </w:rPr>
              <w:t>YES</w:t>
            </w:r>
          </w:p>
        </w:tc>
        <w:tc>
          <w:tcPr>
            <w:tcW w:w="1131" w:type="dxa"/>
            <w:tcBorders>
              <w:top w:val="nil"/>
              <w:left w:val="nil"/>
              <w:bottom w:val="nil"/>
              <w:right w:val="nil"/>
            </w:tcBorders>
          </w:tcPr>
          <w:p w14:paraId="0C222876" w14:textId="77777777" w:rsidR="00AD19C5" w:rsidRDefault="00AD19C5" w:rsidP="00AD19C5">
            <w:pPr>
              <w:spacing w:after="0" w:line="259" w:lineRule="auto"/>
              <w:ind w:left="164" w:firstLine="0"/>
              <w:jc w:val="left"/>
            </w:pPr>
            <w:r>
              <w:rPr>
                <w:sz w:val="16"/>
              </w:rPr>
              <w:t>YES</w:t>
            </w:r>
          </w:p>
        </w:tc>
        <w:tc>
          <w:tcPr>
            <w:tcW w:w="582" w:type="dxa"/>
            <w:tcBorders>
              <w:top w:val="nil"/>
              <w:left w:val="nil"/>
              <w:bottom w:val="nil"/>
              <w:right w:val="nil"/>
            </w:tcBorders>
          </w:tcPr>
          <w:p w14:paraId="1576FB6E" w14:textId="77777777" w:rsidR="00AD19C5" w:rsidRDefault="00AD19C5" w:rsidP="00AD19C5">
            <w:pPr>
              <w:spacing w:after="0" w:line="259" w:lineRule="auto"/>
              <w:ind w:left="132" w:firstLine="0"/>
              <w:jc w:val="left"/>
            </w:pPr>
            <w:r>
              <w:rPr>
                <w:sz w:val="16"/>
              </w:rPr>
              <w:t>YES</w:t>
            </w:r>
          </w:p>
        </w:tc>
      </w:tr>
      <w:tr w:rsidR="00E71D3C" w14:paraId="164607E9" w14:textId="77777777" w:rsidTr="00156052">
        <w:trPr>
          <w:trHeight w:val="174"/>
        </w:trPr>
        <w:tc>
          <w:tcPr>
            <w:tcW w:w="3550" w:type="dxa"/>
            <w:tcBorders>
              <w:top w:val="nil"/>
              <w:left w:val="nil"/>
              <w:bottom w:val="nil"/>
              <w:right w:val="nil"/>
            </w:tcBorders>
          </w:tcPr>
          <w:p w14:paraId="29427E58" w14:textId="77777777" w:rsidR="00E71D3C" w:rsidRDefault="00E71D3C" w:rsidP="00AD19C5">
            <w:pPr>
              <w:spacing w:after="0" w:line="259" w:lineRule="auto"/>
              <w:ind w:left="0" w:firstLine="0"/>
              <w:jc w:val="left"/>
              <w:rPr>
                <w:sz w:val="16"/>
              </w:rPr>
            </w:pPr>
          </w:p>
        </w:tc>
        <w:tc>
          <w:tcPr>
            <w:tcW w:w="1131" w:type="dxa"/>
            <w:tcBorders>
              <w:top w:val="nil"/>
              <w:left w:val="nil"/>
              <w:bottom w:val="nil"/>
              <w:right w:val="nil"/>
            </w:tcBorders>
          </w:tcPr>
          <w:p w14:paraId="76F5C983" w14:textId="77777777" w:rsidR="00E71D3C" w:rsidRDefault="00E71D3C" w:rsidP="00AD19C5">
            <w:pPr>
              <w:spacing w:after="0" w:line="259" w:lineRule="auto"/>
              <w:ind w:left="164" w:firstLine="0"/>
              <w:jc w:val="left"/>
              <w:rPr>
                <w:sz w:val="16"/>
              </w:rPr>
            </w:pPr>
          </w:p>
        </w:tc>
        <w:tc>
          <w:tcPr>
            <w:tcW w:w="1131" w:type="dxa"/>
            <w:tcBorders>
              <w:top w:val="nil"/>
              <w:left w:val="nil"/>
              <w:bottom w:val="nil"/>
              <w:right w:val="nil"/>
            </w:tcBorders>
          </w:tcPr>
          <w:p w14:paraId="4E4094BC" w14:textId="77777777" w:rsidR="00E71D3C" w:rsidRDefault="00E71D3C" w:rsidP="00AD19C5">
            <w:pPr>
              <w:spacing w:after="0" w:line="259" w:lineRule="auto"/>
              <w:ind w:left="164" w:firstLine="0"/>
              <w:jc w:val="left"/>
              <w:rPr>
                <w:sz w:val="16"/>
              </w:rPr>
            </w:pPr>
          </w:p>
        </w:tc>
        <w:tc>
          <w:tcPr>
            <w:tcW w:w="1131" w:type="dxa"/>
            <w:tcBorders>
              <w:top w:val="nil"/>
              <w:left w:val="nil"/>
              <w:bottom w:val="nil"/>
              <w:right w:val="nil"/>
            </w:tcBorders>
          </w:tcPr>
          <w:p w14:paraId="1E96CABD" w14:textId="77777777" w:rsidR="00E71D3C" w:rsidRDefault="00E71D3C" w:rsidP="00AD19C5">
            <w:pPr>
              <w:spacing w:after="0" w:line="259" w:lineRule="auto"/>
              <w:ind w:left="164" w:firstLine="0"/>
              <w:jc w:val="left"/>
              <w:rPr>
                <w:sz w:val="16"/>
              </w:rPr>
            </w:pPr>
          </w:p>
        </w:tc>
        <w:tc>
          <w:tcPr>
            <w:tcW w:w="1131" w:type="dxa"/>
            <w:tcBorders>
              <w:top w:val="nil"/>
              <w:left w:val="nil"/>
              <w:bottom w:val="nil"/>
              <w:right w:val="nil"/>
            </w:tcBorders>
          </w:tcPr>
          <w:p w14:paraId="19EC715B" w14:textId="77777777" w:rsidR="00E71D3C" w:rsidRDefault="00E71D3C" w:rsidP="00AD19C5">
            <w:pPr>
              <w:spacing w:after="0" w:line="259" w:lineRule="auto"/>
              <w:ind w:left="164" w:firstLine="0"/>
              <w:jc w:val="left"/>
              <w:rPr>
                <w:sz w:val="16"/>
              </w:rPr>
            </w:pPr>
          </w:p>
        </w:tc>
        <w:tc>
          <w:tcPr>
            <w:tcW w:w="582" w:type="dxa"/>
            <w:tcBorders>
              <w:top w:val="nil"/>
              <w:left w:val="nil"/>
              <w:bottom w:val="nil"/>
              <w:right w:val="nil"/>
            </w:tcBorders>
          </w:tcPr>
          <w:p w14:paraId="1EC5687B" w14:textId="77777777" w:rsidR="00E71D3C" w:rsidRDefault="00E71D3C" w:rsidP="00AD19C5">
            <w:pPr>
              <w:spacing w:after="0" w:line="259" w:lineRule="auto"/>
              <w:ind w:left="132" w:firstLine="0"/>
              <w:jc w:val="left"/>
              <w:rPr>
                <w:sz w:val="16"/>
              </w:rPr>
            </w:pPr>
          </w:p>
        </w:tc>
      </w:tr>
      <w:tr w:rsidR="008C6EEB" w14:paraId="66860C7E" w14:textId="77777777" w:rsidTr="00156052">
        <w:trPr>
          <w:trHeight w:val="174"/>
        </w:trPr>
        <w:tc>
          <w:tcPr>
            <w:tcW w:w="3550" w:type="dxa"/>
            <w:tcBorders>
              <w:top w:val="nil"/>
              <w:left w:val="nil"/>
              <w:bottom w:val="nil"/>
              <w:right w:val="nil"/>
            </w:tcBorders>
          </w:tcPr>
          <w:p w14:paraId="6524DCDE" w14:textId="2B827AC4" w:rsidR="008C6EEB" w:rsidRDefault="00E71D3C" w:rsidP="00AD19C5">
            <w:pPr>
              <w:spacing w:after="0" w:line="259" w:lineRule="auto"/>
              <w:ind w:left="0" w:firstLine="0"/>
              <w:jc w:val="left"/>
              <w:rPr>
                <w:sz w:val="16"/>
              </w:rPr>
            </w:pPr>
            <w:r w:rsidRPr="00E71D3C">
              <w:rPr>
                <w:sz w:val="14"/>
                <w:szCs w:val="24"/>
              </w:rPr>
              <w:t xml:space="preserve">Adjusted </w:t>
            </w:r>
            <w:r w:rsidRPr="00E71D3C">
              <w:rPr>
                <w:i/>
                <w:sz w:val="14"/>
                <w:szCs w:val="24"/>
              </w:rPr>
              <w:t>R</w:t>
            </w:r>
            <w:r w:rsidRPr="00E71D3C">
              <w:rPr>
                <w:sz w:val="14"/>
                <w:szCs w:val="24"/>
                <w:vertAlign w:val="superscript"/>
              </w:rPr>
              <w:t>2</w:t>
            </w:r>
          </w:p>
        </w:tc>
        <w:tc>
          <w:tcPr>
            <w:tcW w:w="1131" w:type="dxa"/>
            <w:tcBorders>
              <w:top w:val="nil"/>
              <w:left w:val="nil"/>
              <w:bottom w:val="nil"/>
              <w:right w:val="nil"/>
            </w:tcBorders>
          </w:tcPr>
          <w:p w14:paraId="523A2DB4" w14:textId="51ECBE64" w:rsidR="008C6EEB" w:rsidRDefault="00E71D3C" w:rsidP="00AD19C5">
            <w:pPr>
              <w:spacing w:after="0" w:line="259" w:lineRule="auto"/>
              <w:ind w:left="164" w:firstLine="0"/>
              <w:jc w:val="left"/>
              <w:rPr>
                <w:sz w:val="16"/>
              </w:rPr>
            </w:pPr>
            <w:r>
              <w:rPr>
                <w:sz w:val="16"/>
              </w:rPr>
              <w:t>0.939</w:t>
            </w:r>
          </w:p>
        </w:tc>
        <w:tc>
          <w:tcPr>
            <w:tcW w:w="1131" w:type="dxa"/>
            <w:tcBorders>
              <w:top w:val="nil"/>
              <w:left w:val="nil"/>
              <w:bottom w:val="nil"/>
              <w:right w:val="nil"/>
            </w:tcBorders>
          </w:tcPr>
          <w:p w14:paraId="1CF8324D" w14:textId="52B9F113" w:rsidR="008C6EEB" w:rsidRDefault="00E71D3C" w:rsidP="00AD19C5">
            <w:pPr>
              <w:spacing w:after="0" w:line="259" w:lineRule="auto"/>
              <w:ind w:left="164" w:firstLine="0"/>
              <w:jc w:val="left"/>
              <w:rPr>
                <w:sz w:val="16"/>
              </w:rPr>
            </w:pPr>
            <w:r>
              <w:rPr>
                <w:sz w:val="16"/>
              </w:rPr>
              <w:t>0.950</w:t>
            </w:r>
          </w:p>
        </w:tc>
        <w:tc>
          <w:tcPr>
            <w:tcW w:w="1131" w:type="dxa"/>
            <w:tcBorders>
              <w:top w:val="nil"/>
              <w:left w:val="nil"/>
              <w:bottom w:val="nil"/>
              <w:right w:val="nil"/>
            </w:tcBorders>
          </w:tcPr>
          <w:p w14:paraId="78AE7AA0" w14:textId="4E25CE57" w:rsidR="008C6EEB" w:rsidRDefault="00E71D3C" w:rsidP="00AD19C5">
            <w:pPr>
              <w:spacing w:after="0" w:line="259" w:lineRule="auto"/>
              <w:ind w:left="164" w:firstLine="0"/>
              <w:jc w:val="left"/>
              <w:rPr>
                <w:sz w:val="16"/>
              </w:rPr>
            </w:pPr>
            <w:r>
              <w:rPr>
                <w:sz w:val="16"/>
              </w:rPr>
              <w:t>0.949</w:t>
            </w:r>
          </w:p>
        </w:tc>
        <w:tc>
          <w:tcPr>
            <w:tcW w:w="1131" w:type="dxa"/>
            <w:tcBorders>
              <w:top w:val="nil"/>
              <w:left w:val="nil"/>
              <w:bottom w:val="nil"/>
              <w:right w:val="nil"/>
            </w:tcBorders>
          </w:tcPr>
          <w:p w14:paraId="58A35757" w14:textId="20453160" w:rsidR="008C6EEB" w:rsidRDefault="00E71D3C" w:rsidP="00AD19C5">
            <w:pPr>
              <w:spacing w:after="0" w:line="259" w:lineRule="auto"/>
              <w:ind w:left="164" w:firstLine="0"/>
              <w:jc w:val="left"/>
              <w:rPr>
                <w:sz w:val="16"/>
              </w:rPr>
            </w:pPr>
            <w:r>
              <w:rPr>
                <w:sz w:val="16"/>
              </w:rPr>
              <w:t>0.954</w:t>
            </w:r>
          </w:p>
        </w:tc>
        <w:tc>
          <w:tcPr>
            <w:tcW w:w="582" w:type="dxa"/>
            <w:tcBorders>
              <w:top w:val="nil"/>
              <w:left w:val="nil"/>
              <w:bottom w:val="nil"/>
              <w:right w:val="nil"/>
            </w:tcBorders>
          </w:tcPr>
          <w:p w14:paraId="0D5A9154" w14:textId="144F463A" w:rsidR="008C6EEB" w:rsidRDefault="00E71D3C" w:rsidP="00AD19C5">
            <w:pPr>
              <w:spacing w:after="0" w:line="259" w:lineRule="auto"/>
              <w:ind w:left="132" w:firstLine="0"/>
              <w:jc w:val="left"/>
              <w:rPr>
                <w:sz w:val="16"/>
              </w:rPr>
            </w:pPr>
            <w:r>
              <w:rPr>
                <w:sz w:val="16"/>
              </w:rPr>
              <w:t>0.954</w:t>
            </w:r>
          </w:p>
        </w:tc>
      </w:tr>
      <w:tr w:rsidR="008C6EEB" w14:paraId="4E8525D8" w14:textId="77777777" w:rsidTr="00E71D3C">
        <w:trPr>
          <w:trHeight w:val="174"/>
        </w:trPr>
        <w:tc>
          <w:tcPr>
            <w:tcW w:w="3550" w:type="dxa"/>
            <w:tcBorders>
              <w:top w:val="nil"/>
              <w:left w:val="nil"/>
              <w:bottom w:val="single" w:sz="12" w:space="0" w:color="auto"/>
              <w:right w:val="nil"/>
            </w:tcBorders>
          </w:tcPr>
          <w:p w14:paraId="160AAE3F" w14:textId="1B90DA9F" w:rsidR="008C6EEB" w:rsidRDefault="00E71D3C" w:rsidP="00AD19C5">
            <w:pPr>
              <w:spacing w:after="0" w:line="259" w:lineRule="auto"/>
              <w:ind w:left="0" w:firstLine="0"/>
              <w:jc w:val="left"/>
              <w:rPr>
                <w:sz w:val="16"/>
              </w:rPr>
            </w:pPr>
            <w:r>
              <w:rPr>
                <w:sz w:val="16"/>
              </w:rPr>
              <w:t>Onservations</w:t>
            </w:r>
          </w:p>
        </w:tc>
        <w:tc>
          <w:tcPr>
            <w:tcW w:w="1131" w:type="dxa"/>
            <w:tcBorders>
              <w:top w:val="nil"/>
              <w:left w:val="nil"/>
              <w:bottom w:val="single" w:sz="12" w:space="0" w:color="auto"/>
              <w:right w:val="nil"/>
            </w:tcBorders>
          </w:tcPr>
          <w:p w14:paraId="32CB642E" w14:textId="1DADF01F" w:rsidR="008C6EEB" w:rsidRDefault="00E71D3C" w:rsidP="00AD19C5">
            <w:pPr>
              <w:spacing w:after="0" w:line="259" w:lineRule="auto"/>
              <w:ind w:left="164" w:firstLine="0"/>
              <w:jc w:val="left"/>
              <w:rPr>
                <w:sz w:val="16"/>
              </w:rPr>
            </w:pPr>
            <w:r>
              <w:rPr>
                <w:sz w:val="16"/>
              </w:rPr>
              <w:t>2176</w:t>
            </w:r>
          </w:p>
        </w:tc>
        <w:tc>
          <w:tcPr>
            <w:tcW w:w="1131" w:type="dxa"/>
            <w:tcBorders>
              <w:top w:val="nil"/>
              <w:left w:val="nil"/>
              <w:bottom w:val="single" w:sz="12" w:space="0" w:color="auto"/>
              <w:right w:val="nil"/>
            </w:tcBorders>
          </w:tcPr>
          <w:p w14:paraId="3FCF0284" w14:textId="6646EAE2" w:rsidR="008C6EEB" w:rsidRDefault="00E71D3C" w:rsidP="00AD19C5">
            <w:pPr>
              <w:spacing w:after="0" w:line="259" w:lineRule="auto"/>
              <w:ind w:left="164" w:firstLine="0"/>
              <w:jc w:val="left"/>
              <w:rPr>
                <w:sz w:val="16"/>
              </w:rPr>
            </w:pPr>
            <w:r>
              <w:rPr>
                <w:sz w:val="16"/>
              </w:rPr>
              <w:t>1665</w:t>
            </w:r>
          </w:p>
        </w:tc>
        <w:tc>
          <w:tcPr>
            <w:tcW w:w="1131" w:type="dxa"/>
            <w:tcBorders>
              <w:top w:val="nil"/>
              <w:left w:val="nil"/>
              <w:bottom w:val="single" w:sz="12" w:space="0" w:color="auto"/>
              <w:right w:val="nil"/>
            </w:tcBorders>
          </w:tcPr>
          <w:p w14:paraId="03A05893" w14:textId="774CF260" w:rsidR="008C6EEB" w:rsidRDefault="00E71D3C" w:rsidP="00AD19C5">
            <w:pPr>
              <w:spacing w:after="0" w:line="259" w:lineRule="auto"/>
              <w:ind w:left="164" w:firstLine="0"/>
              <w:jc w:val="left"/>
              <w:rPr>
                <w:sz w:val="16"/>
              </w:rPr>
            </w:pPr>
            <w:r>
              <w:rPr>
                <w:sz w:val="16"/>
              </w:rPr>
              <w:t>1751</w:t>
            </w:r>
          </w:p>
        </w:tc>
        <w:tc>
          <w:tcPr>
            <w:tcW w:w="1131" w:type="dxa"/>
            <w:tcBorders>
              <w:top w:val="nil"/>
              <w:left w:val="nil"/>
              <w:bottom w:val="single" w:sz="12" w:space="0" w:color="auto"/>
              <w:right w:val="nil"/>
            </w:tcBorders>
          </w:tcPr>
          <w:p w14:paraId="3972B1FB" w14:textId="594D476B" w:rsidR="008C6EEB" w:rsidRDefault="00E71D3C" w:rsidP="00AD19C5">
            <w:pPr>
              <w:spacing w:after="0" w:line="259" w:lineRule="auto"/>
              <w:ind w:left="164" w:firstLine="0"/>
              <w:jc w:val="left"/>
              <w:rPr>
                <w:sz w:val="16"/>
              </w:rPr>
            </w:pPr>
            <w:r>
              <w:rPr>
                <w:sz w:val="16"/>
              </w:rPr>
              <w:t>176</w:t>
            </w:r>
          </w:p>
        </w:tc>
        <w:tc>
          <w:tcPr>
            <w:tcW w:w="582" w:type="dxa"/>
            <w:tcBorders>
              <w:top w:val="nil"/>
              <w:left w:val="nil"/>
              <w:bottom w:val="single" w:sz="12" w:space="0" w:color="auto"/>
              <w:right w:val="nil"/>
            </w:tcBorders>
          </w:tcPr>
          <w:p w14:paraId="0022B4F7" w14:textId="41CD844E" w:rsidR="008C6EEB" w:rsidRDefault="00E71D3C" w:rsidP="00AD19C5">
            <w:pPr>
              <w:spacing w:after="0" w:line="259" w:lineRule="auto"/>
              <w:ind w:left="132" w:firstLine="0"/>
              <w:jc w:val="left"/>
              <w:rPr>
                <w:sz w:val="16"/>
              </w:rPr>
            </w:pPr>
            <w:r>
              <w:rPr>
                <w:sz w:val="16"/>
              </w:rPr>
              <w:t>176</w:t>
            </w:r>
          </w:p>
        </w:tc>
      </w:tr>
    </w:tbl>
    <w:p w14:paraId="5F13FD8C" w14:textId="77777777" w:rsidR="001D259E" w:rsidRDefault="004814E2" w:rsidP="008F6202">
      <w:pPr>
        <w:spacing w:after="359" w:line="264" w:lineRule="auto"/>
        <w:ind w:left="220" w:right="1082" w:firstLine="0"/>
      </w:pPr>
      <w:proofErr w:type="gramStart"/>
      <w:r>
        <w:rPr>
          <w:i/>
          <w:sz w:val="13"/>
        </w:rPr>
        <w:t>Notes:</w:t>
      </w:r>
      <w:proofErr w:type="gramEnd"/>
      <w:r>
        <w:rPr>
          <w:i/>
          <w:sz w:val="13"/>
        </w:rPr>
        <w:t xml:space="preserve"> </w:t>
      </w:r>
      <w:r>
        <w:rPr>
          <w:sz w:val="13"/>
        </w:rPr>
        <w:t xml:space="preserve">: Entropy balancing estimates of Equation </w:t>
      </w:r>
      <w:r>
        <w:rPr>
          <w:color w:val="0000FF"/>
          <w:sz w:val="13"/>
        </w:rPr>
        <w:t>1</w:t>
      </w:r>
      <w:r>
        <w:rPr>
          <w:sz w:val="13"/>
        </w:rPr>
        <w:t xml:space="preserve">. Dependent variable is the gender inequality index. Significance </w:t>
      </w:r>
      <w:proofErr w:type="gramStart"/>
      <w:r>
        <w:rPr>
          <w:sz w:val="13"/>
        </w:rPr>
        <w:t>levels:</w:t>
      </w:r>
      <w:proofErr w:type="gramEnd"/>
      <w:r>
        <w:rPr>
          <w:sz w:val="13"/>
        </w:rPr>
        <w:t xml:space="preserve"> *** </w:t>
      </w:r>
      <w:r>
        <w:rPr>
          <w:i/>
          <w:sz w:val="13"/>
        </w:rPr>
        <w:t xml:space="preserve">p &lt; </w:t>
      </w:r>
      <w:r>
        <w:rPr>
          <w:sz w:val="13"/>
        </w:rPr>
        <w:t>0</w:t>
      </w:r>
      <w:r>
        <w:rPr>
          <w:i/>
          <w:sz w:val="13"/>
        </w:rPr>
        <w:t>.</w:t>
      </w:r>
      <w:r>
        <w:rPr>
          <w:sz w:val="13"/>
        </w:rPr>
        <w:t xml:space="preserve">01, ** </w:t>
      </w:r>
      <w:r>
        <w:rPr>
          <w:i/>
          <w:sz w:val="13"/>
        </w:rPr>
        <w:t xml:space="preserve">p &lt; </w:t>
      </w:r>
      <w:r>
        <w:rPr>
          <w:sz w:val="13"/>
        </w:rPr>
        <w:t>0</w:t>
      </w:r>
      <w:r>
        <w:rPr>
          <w:i/>
          <w:sz w:val="13"/>
        </w:rPr>
        <w:t>.</w:t>
      </w:r>
      <w:r>
        <w:rPr>
          <w:sz w:val="13"/>
        </w:rPr>
        <w:t xml:space="preserve">05, * </w:t>
      </w:r>
      <w:r>
        <w:rPr>
          <w:i/>
          <w:sz w:val="13"/>
        </w:rPr>
        <w:t xml:space="preserve">p &lt; </w:t>
      </w:r>
      <w:r>
        <w:rPr>
          <w:sz w:val="13"/>
        </w:rPr>
        <w:t>0</w:t>
      </w:r>
      <w:r>
        <w:rPr>
          <w:i/>
          <w:sz w:val="13"/>
        </w:rPr>
        <w:t>.</w:t>
      </w:r>
      <w:r>
        <w:rPr>
          <w:sz w:val="13"/>
        </w:rPr>
        <w:t xml:space="preserve">10. All columns include the same set of control variables. Fixed effects are included as </w:t>
      </w:r>
      <w:proofErr w:type="gramStart"/>
      <w:r>
        <w:rPr>
          <w:sz w:val="13"/>
        </w:rPr>
        <w:t>follows:</w:t>
      </w:r>
      <w:proofErr w:type="gramEnd"/>
      <w:r>
        <w:rPr>
          <w:sz w:val="13"/>
        </w:rPr>
        <w:t xml:space="preserve"> country (col. 2), year (col. 3), region (col. 4), country + year (col. 5), and country + year + region (col. 6). Standard errors in parentheses are clustered at the country level. The reported control-group mean (–9.26 pp) refers to countries without mobile-money adoption.</w:t>
      </w:r>
    </w:p>
    <w:p w14:paraId="447A18A9" w14:textId="77777777" w:rsidR="008C6EEB" w:rsidRDefault="008C6EEB">
      <w:pPr>
        <w:spacing w:after="0" w:line="259" w:lineRule="auto"/>
        <w:ind w:left="230" w:right="931"/>
      </w:pPr>
    </w:p>
    <w:p w14:paraId="72C999DF" w14:textId="77777777" w:rsidR="008C6EEB" w:rsidRDefault="008C6EEB">
      <w:pPr>
        <w:spacing w:after="0" w:line="259" w:lineRule="auto"/>
        <w:ind w:left="230" w:right="931"/>
      </w:pPr>
    </w:p>
    <w:p w14:paraId="672F7229" w14:textId="77777777" w:rsidR="0056364C" w:rsidRDefault="0056364C">
      <w:pPr>
        <w:spacing w:after="0" w:line="259" w:lineRule="auto"/>
        <w:ind w:left="230" w:right="931"/>
      </w:pPr>
    </w:p>
    <w:p w14:paraId="7940901C" w14:textId="77777777" w:rsidR="008C6EEB" w:rsidRDefault="008C6EEB">
      <w:pPr>
        <w:spacing w:after="0" w:line="259" w:lineRule="auto"/>
        <w:ind w:left="230" w:right="931"/>
      </w:pPr>
    </w:p>
    <w:p w14:paraId="64587FE8" w14:textId="4E16EF76" w:rsidR="001D259E" w:rsidRDefault="004814E2" w:rsidP="008C6EEB">
      <w:pPr>
        <w:spacing w:after="0" w:line="259" w:lineRule="auto"/>
        <w:ind w:left="230" w:right="931"/>
      </w:pPr>
      <w:r>
        <w:lastRenderedPageBreak/>
        <w:t>Table C.</w:t>
      </w:r>
      <w:r w:rsidR="006B26A5">
        <w:t>2</w:t>
      </w:r>
      <w:r>
        <w:t>: Impact mobile money on gender equality : Robustness to additionals variables</w:t>
      </w:r>
    </w:p>
    <w:p w14:paraId="541E7D65" w14:textId="77777777" w:rsidR="0056364C" w:rsidRDefault="0056364C" w:rsidP="008C6EEB">
      <w:pPr>
        <w:spacing w:after="0" w:line="259" w:lineRule="auto"/>
        <w:ind w:left="230" w:right="931"/>
      </w:pPr>
    </w:p>
    <w:p w14:paraId="4EB04C4A" w14:textId="52DF1B13" w:rsidR="0056364C" w:rsidRPr="008C6EEB" w:rsidRDefault="0056364C" w:rsidP="008C6EEB">
      <w:pPr>
        <w:spacing w:after="0" w:line="259" w:lineRule="auto"/>
        <w:ind w:left="230" w:right="931"/>
      </w:pPr>
      <w:r>
        <w:rPr>
          <w:rFonts w:ascii="Calibri" w:eastAsia="Calibri" w:hAnsi="Calibri" w:cs="Calibri"/>
          <w:noProof/>
        </w:rPr>
        <mc:AlternateContent>
          <mc:Choice Requires="wpg">
            <w:drawing>
              <wp:inline distT="0" distB="0" distL="0" distR="0" wp14:anchorId="2EF8DA76" wp14:editId="57FA27BD">
                <wp:extent cx="5905500" cy="122199"/>
                <wp:effectExtent l="0" t="0" r="0" b="0"/>
                <wp:docPr id="1033352612" name="Group 72607"/>
                <wp:cNvGraphicFramePr/>
                <a:graphic xmlns:a="http://schemas.openxmlformats.org/drawingml/2006/main">
                  <a:graphicData uri="http://schemas.microsoft.com/office/word/2010/wordprocessingGroup">
                    <wpg:wgp>
                      <wpg:cNvGrpSpPr/>
                      <wpg:grpSpPr>
                        <a:xfrm>
                          <a:off x="0" y="0"/>
                          <a:ext cx="5905500" cy="122198"/>
                          <a:chOff x="0" y="0"/>
                          <a:chExt cx="5557962" cy="142847"/>
                        </a:xfrm>
                      </wpg:grpSpPr>
                      <wps:wsp>
                        <wps:cNvPr id="776085256" name="Shape 2703"/>
                        <wps:cNvSpPr/>
                        <wps:spPr>
                          <a:xfrm>
                            <a:off x="0" y="0"/>
                            <a:ext cx="5557962" cy="0"/>
                          </a:xfrm>
                          <a:custGeom>
                            <a:avLst/>
                            <a:gdLst/>
                            <a:ahLst/>
                            <a:cxnLst/>
                            <a:rect l="0" t="0" r="0" b="0"/>
                            <a:pathLst>
                              <a:path w="5557962">
                                <a:moveTo>
                                  <a:pt x="0" y="0"/>
                                </a:moveTo>
                                <a:lnTo>
                                  <a:pt x="5557962"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s:wsp>
                        <wps:cNvPr id="313575151" name="Rectangle 313575151"/>
                        <wps:cNvSpPr/>
                        <wps:spPr>
                          <a:xfrm>
                            <a:off x="1956749" y="20127"/>
                            <a:ext cx="2328283" cy="122720"/>
                          </a:xfrm>
                          <a:prstGeom prst="rect">
                            <a:avLst/>
                          </a:prstGeom>
                          <a:ln>
                            <a:noFill/>
                          </a:ln>
                        </wps:spPr>
                        <wps:txbx>
                          <w:txbxContent>
                            <w:p w14:paraId="5C6B914B" w14:textId="77777777" w:rsidR="002A4ADA" w:rsidRDefault="002A4ADA" w:rsidP="0056364C">
                              <w:pPr>
                                <w:spacing w:after="160" w:line="259" w:lineRule="auto"/>
                                <w:ind w:left="0" w:firstLine="0"/>
                                <w:jc w:val="left"/>
                                <w:rPr>
                                  <w:b/>
                                  <w:sz w:val="16"/>
                                </w:rPr>
                              </w:pPr>
                              <w:r>
                                <w:rPr>
                                  <w:b/>
                                  <w:sz w:val="16"/>
                                </w:rPr>
                                <w:t>Dep. Variable : Gender gap parity</w:t>
                              </w:r>
                            </w:p>
                            <w:p w14:paraId="10C974FF" w14:textId="77777777" w:rsidR="002A4ADA" w:rsidRDefault="002A4ADA" w:rsidP="0056364C">
                              <w:pPr>
                                <w:spacing w:after="160" w:line="259" w:lineRule="auto"/>
                                <w:ind w:left="0" w:firstLine="0"/>
                                <w:jc w:val="left"/>
                                <w:rPr>
                                  <w:b/>
                                  <w:sz w:val="16"/>
                                </w:rPr>
                              </w:pPr>
                            </w:p>
                            <w:p w14:paraId="7F4789C6" w14:textId="77777777" w:rsidR="002A4ADA" w:rsidRDefault="002A4ADA" w:rsidP="0056364C">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w14:anchorId="2EF8DA76" id="_x0000_s1049" style="width:465pt;height:9.6pt;mso-position-horizontal-relative:char;mso-position-vertical-relative:line" coordsize="55579,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">
                <v:shape id="Shape 2703" o:spid="_x0000_s1050" style="position:absolute;width:55579;height:0;visibility:visible;mso-wrap-style:square;v-text-anchor:top" coordsize="555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" path="m,l5557962,e" filled="f" strokeweight=".1053mm">
                  <v:stroke miterlimit="83231f" joinstyle="miter"/>
                  <v:path arrowok="t" textboxrect="0,0,5557962,0"/>
                </v:shape>
                <v:rect id="Rectangle 313575151" o:spid="_x0000_s1051" style="position:absolute;left:19567;top:201;width:23283;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" filled="f" stroked="f">
                  <v:textbox inset="0,0,0,0">
                    <w:txbxContent>
                      <w:p w14:paraId="5C6B914B" w14:textId="77777777" w:rsidR="002A4ADA" w:rsidRDefault="002A4ADA" w:rsidP="0056364C">
                        <w:pPr>
                          <w:spacing w:after="160" w:line="259" w:lineRule="auto"/>
                          <w:ind w:left="0" w:firstLine="0"/>
                          <w:jc w:val="left"/>
                          <w:rPr>
                            <w:b/>
                            <w:sz w:val="16"/>
                          </w:rPr>
                        </w:pPr>
                        <w:r>
                          <w:rPr>
                            <w:b/>
                            <w:sz w:val="16"/>
                          </w:rPr>
                          <w:t>Dep. Variable : Gender gap parity</w:t>
                        </w:r>
                      </w:p>
                      <w:p w14:paraId="10C974FF" w14:textId="77777777" w:rsidR="002A4ADA" w:rsidRDefault="002A4ADA" w:rsidP="0056364C">
                        <w:pPr>
                          <w:spacing w:after="160" w:line="259" w:lineRule="auto"/>
                          <w:ind w:left="0" w:firstLine="0"/>
                          <w:jc w:val="left"/>
                          <w:rPr>
                            <w:b/>
                            <w:sz w:val="16"/>
                          </w:rPr>
                        </w:pPr>
                      </w:p>
                      <w:p w14:paraId="7F4789C6" w14:textId="77777777" w:rsidR="002A4ADA" w:rsidRDefault="002A4ADA" w:rsidP="0056364C">
                        <w:pPr>
                          <w:spacing w:after="160" w:line="259" w:lineRule="auto"/>
                          <w:ind w:left="0" w:firstLine="0"/>
                          <w:jc w:val="left"/>
                        </w:pPr>
                      </w:p>
                    </w:txbxContent>
                  </v:textbox>
                </v:rect>
                <w10:anchorlock/>
              </v:group>
            </w:pict>
          </mc:Fallback>
        </mc:AlternateContent>
      </w:r>
    </w:p>
    <w:tbl>
      <w:tblPr>
        <w:tblW w:w="9874" w:type="dxa"/>
        <w:tblInd w:w="-108" w:type="dxa"/>
        <w:tblLayout w:type="fixed"/>
        <w:tblLook w:val="0000" w:firstRow="0" w:lastRow="0" w:firstColumn="0" w:lastColumn="0" w:noHBand="0" w:noVBand="0"/>
      </w:tblPr>
      <w:tblGrid>
        <w:gridCol w:w="1384"/>
        <w:gridCol w:w="592"/>
        <w:gridCol w:w="718"/>
        <w:gridCol w:w="718"/>
        <w:gridCol w:w="681"/>
        <w:gridCol w:w="785"/>
        <w:gridCol w:w="832"/>
        <w:gridCol w:w="718"/>
        <w:gridCol w:w="861"/>
        <w:gridCol w:w="729"/>
        <w:gridCol w:w="785"/>
        <w:gridCol w:w="1071"/>
      </w:tblGrid>
      <w:tr w:rsidR="00553BB5" w:rsidRPr="00D608D4" w14:paraId="52DAB440" w14:textId="01465DF5" w:rsidTr="00F64CC5">
        <w:trPr>
          <w:trHeight w:val="265"/>
        </w:trPr>
        <w:tc>
          <w:tcPr>
            <w:tcW w:w="1384" w:type="dxa"/>
            <w:tcBorders>
              <w:top w:val="single" w:sz="12" w:space="0" w:color="auto"/>
              <w:left w:val="nil"/>
              <w:bottom w:val="single" w:sz="12" w:space="0" w:color="auto"/>
              <w:right w:val="nil"/>
            </w:tcBorders>
          </w:tcPr>
          <w:p w14:paraId="6259BE57" w14:textId="77777777" w:rsidR="00553BB5" w:rsidRPr="00521FC9" w:rsidRDefault="00553BB5" w:rsidP="00553BB5">
            <w:pPr>
              <w:widowControl w:val="0"/>
              <w:autoSpaceDE w:val="0"/>
              <w:autoSpaceDN w:val="0"/>
              <w:adjustRightInd w:val="0"/>
              <w:spacing w:after="0" w:line="240" w:lineRule="auto"/>
              <w:rPr>
                <w:rFonts w:cs="Times New Roman"/>
                <w:b/>
                <w:bCs/>
                <w:sz w:val="16"/>
                <w:szCs w:val="32"/>
                <w:lang w:val="en-US"/>
              </w:rPr>
            </w:pPr>
          </w:p>
        </w:tc>
        <w:tc>
          <w:tcPr>
            <w:tcW w:w="592" w:type="dxa"/>
            <w:tcBorders>
              <w:top w:val="single" w:sz="12" w:space="0" w:color="auto"/>
              <w:left w:val="nil"/>
              <w:bottom w:val="single" w:sz="12" w:space="0" w:color="auto"/>
              <w:right w:val="nil"/>
            </w:tcBorders>
          </w:tcPr>
          <w:p w14:paraId="4CD5453E" w14:textId="33DAE6D3"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w:t>
            </w:r>
            <w:proofErr w:type="gramStart"/>
            <w:r w:rsidRPr="00521FC9">
              <w:rPr>
                <w:rFonts w:cs="Times New Roman"/>
                <w:b/>
                <w:bCs/>
                <w:sz w:val="16"/>
                <w:szCs w:val="32"/>
                <w:lang w:val="en-US"/>
              </w:rPr>
              <w:t>1 ]</w:t>
            </w:r>
            <w:proofErr w:type="gramEnd"/>
          </w:p>
        </w:tc>
        <w:tc>
          <w:tcPr>
            <w:tcW w:w="718" w:type="dxa"/>
            <w:tcBorders>
              <w:top w:val="single" w:sz="12" w:space="0" w:color="auto"/>
              <w:left w:val="nil"/>
              <w:bottom w:val="single" w:sz="12" w:space="0" w:color="auto"/>
              <w:right w:val="nil"/>
            </w:tcBorders>
          </w:tcPr>
          <w:p w14:paraId="27E80385" w14:textId="3485978C"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[2]</w:t>
            </w:r>
          </w:p>
        </w:tc>
        <w:tc>
          <w:tcPr>
            <w:tcW w:w="718" w:type="dxa"/>
            <w:tcBorders>
              <w:top w:val="single" w:sz="12" w:space="0" w:color="auto"/>
              <w:left w:val="nil"/>
              <w:bottom w:val="single" w:sz="12" w:space="0" w:color="auto"/>
              <w:right w:val="nil"/>
            </w:tcBorders>
          </w:tcPr>
          <w:p w14:paraId="0ADBDF16" w14:textId="02147A08"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[3]</w:t>
            </w:r>
          </w:p>
        </w:tc>
        <w:tc>
          <w:tcPr>
            <w:tcW w:w="681" w:type="dxa"/>
            <w:tcBorders>
              <w:top w:val="single" w:sz="12" w:space="0" w:color="auto"/>
              <w:left w:val="nil"/>
              <w:bottom w:val="single" w:sz="12" w:space="0" w:color="auto"/>
              <w:right w:val="nil"/>
            </w:tcBorders>
          </w:tcPr>
          <w:p w14:paraId="3009F355" w14:textId="3F1B761C"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[4]</w:t>
            </w:r>
          </w:p>
        </w:tc>
        <w:tc>
          <w:tcPr>
            <w:tcW w:w="785" w:type="dxa"/>
            <w:tcBorders>
              <w:top w:val="single" w:sz="12" w:space="0" w:color="auto"/>
              <w:left w:val="nil"/>
              <w:bottom w:val="single" w:sz="12" w:space="0" w:color="auto"/>
              <w:right w:val="nil"/>
            </w:tcBorders>
          </w:tcPr>
          <w:p w14:paraId="08C8E165" w14:textId="6AD5118A"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w:t>
            </w:r>
            <w:proofErr w:type="gramStart"/>
            <w:r w:rsidRPr="00521FC9">
              <w:rPr>
                <w:rFonts w:cs="Times New Roman"/>
                <w:b/>
                <w:bCs/>
                <w:sz w:val="16"/>
                <w:szCs w:val="32"/>
                <w:lang w:val="en-US"/>
              </w:rPr>
              <w:t>5 ]</w:t>
            </w:r>
            <w:proofErr w:type="gramEnd"/>
          </w:p>
        </w:tc>
        <w:tc>
          <w:tcPr>
            <w:tcW w:w="832" w:type="dxa"/>
            <w:tcBorders>
              <w:top w:val="single" w:sz="12" w:space="0" w:color="auto"/>
              <w:left w:val="nil"/>
              <w:bottom w:val="single" w:sz="12" w:space="0" w:color="auto"/>
              <w:right w:val="nil"/>
            </w:tcBorders>
          </w:tcPr>
          <w:p w14:paraId="1D7B872E" w14:textId="5460D240"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[6]</w:t>
            </w:r>
          </w:p>
        </w:tc>
        <w:tc>
          <w:tcPr>
            <w:tcW w:w="718" w:type="dxa"/>
            <w:tcBorders>
              <w:top w:val="single" w:sz="12" w:space="0" w:color="auto"/>
              <w:left w:val="nil"/>
              <w:bottom w:val="single" w:sz="12" w:space="0" w:color="auto"/>
              <w:right w:val="nil"/>
            </w:tcBorders>
          </w:tcPr>
          <w:p w14:paraId="26FDBEFD" w14:textId="314864CD"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w:t>
            </w:r>
            <w:proofErr w:type="gramStart"/>
            <w:r w:rsidRPr="00521FC9">
              <w:rPr>
                <w:rFonts w:cs="Times New Roman"/>
                <w:b/>
                <w:bCs/>
                <w:sz w:val="16"/>
                <w:szCs w:val="32"/>
                <w:lang w:val="en-US"/>
              </w:rPr>
              <w:t>7 ]</w:t>
            </w:r>
            <w:proofErr w:type="gramEnd"/>
          </w:p>
        </w:tc>
        <w:tc>
          <w:tcPr>
            <w:tcW w:w="861" w:type="dxa"/>
            <w:tcBorders>
              <w:top w:val="single" w:sz="12" w:space="0" w:color="auto"/>
              <w:left w:val="nil"/>
              <w:bottom w:val="single" w:sz="12" w:space="0" w:color="auto"/>
              <w:right w:val="nil"/>
            </w:tcBorders>
          </w:tcPr>
          <w:p w14:paraId="6F94AA20" w14:textId="3240515B"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w:t>
            </w:r>
            <w:proofErr w:type="gramStart"/>
            <w:r w:rsidRPr="00521FC9">
              <w:rPr>
                <w:rFonts w:cs="Times New Roman"/>
                <w:b/>
                <w:bCs/>
                <w:sz w:val="16"/>
                <w:szCs w:val="32"/>
                <w:lang w:val="en-US"/>
              </w:rPr>
              <w:t>8 ]</w:t>
            </w:r>
            <w:proofErr w:type="gramEnd"/>
          </w:p>
        </w:tc>
        <w:tc>
          <w:tcPr>
            <w:tcW w:w="729" w:type="dxa"/>
            <w:tcBorders>
              <w:top w:val="single" w:sz="12" w:space="0" w:color="auto"/>
              <w:left w:val="nil"/>
              <w:bottom w:val="single" w:sz="12" w:space="0" w:color="auto"/>
              <w:right w:val="nil"/>
            </w:tcBorders>
          </w:tcPr>
          <w:p w14:paraId="354F9300" w14:textId="51838E7B"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[9]</w:t>
            </w:r>
          </w:p>
        </w:tc>
        <w:tc>
          <w:tcPr>
            <w:tcW w:w="785" w:type="dxa"/>
            <w:tcBorders>
              <w:top w:val="single" w:sz="12" w:space="0" w:color="auto"/>
              <w:left w:val="nil"/>
              <w:bottom w:val="single" w:sz="12" w:space="0" w:color="auto"/>
              <w:right w:val="nil"/>
            </w:tcBorders>
          </w:tcPr>
          <w:p w14:paraId="48C726C4" w14:textId="2E7393A7"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[10]</w:t>
            </w:r>
          </w:p>
        </w:tc>
        <w:tc>
          <w:tcPr>
            <w:tcW w:w="1071" w:type="dxa"/>
            <w:tcBorders>
              <w:top w:val="single" w:sz="12" w:space="0" w:color="auto"/>
              <w:left w:val="nil"/>
              <w:bottom w:val="single" w:sz="12" w:space="0" w:color="auto"/>
              <w:right w:val="nil"/>
            </w:tcBorders>
          </w:tcPr>
          <w:p w14:paraId="1B26F6C9" w14:textId="22F43334" w:rsidR="00553BB5" w:rsidRPr="00521FC9" w:rsidRDefault="00521FC9" w:rsidP="00553BB5">
            <w:pPr>
              <w:widowControl w:val="0"/>
              <w:autoSpaceDE w:val="0"/>
              <w:autoSpaceDN w:val="0"/>
              <w:adjustRightInd w:val="0"/>
              <w:spacing w:after="0" w:line="240" w:lineRule="auto"/>
              <w:jc w:val="center"/>
              <w:rPr>
                <w:rFonts w:cs="Times New Roman"/>
                <w:b/>
                <w:bCs/>
                <w:sz w:val="16"/>
                <w:szCs w:val="32"/>
                <w:lang w:val="en-US"/>
              </w:rPr>
            </w:pPr>
            <w:r w:rsidRPr="00521FC9">
              <w:rPr>
                <w:rFonts w:cs="Times New Roman"/>
                <w:b/>
                <w:bCs/>
                <w:sz w:val="16"/>
                <w:szCs w:val="32"/>
                <w:lang w:val="en-US"/>
              </w:rPr>
              <w:t>[</w:t>
            </w:r>
            <w:proofErr w:type="gramStart"/>
            <w:r w:rsidRPr="00521FC9">
              <w:rPr>
                <w:rFonts w:cs="Times New Roman"/>
                <w:b/>
                <w:bCs/>
                <w:sz w:val="16"/>
                <w:szCs w:val="32"/>
                <w:lang w:val="en-US"/>
              </w:rPr>
              <w:t>11 ]</w:t>
            </w:r>
            <w:proofErr w:type="gramEnd"/>
          </w:p>
        </w:tc>
      </w:tr>
      <w:tr w:rsidR="00553BB5" w:rsidRPr="00D608D4" w14:paraId="5E4CDA44" w14:textId="77777777" w:rsidTr="00F64CC5">
        <w:trPr>
          <w:trHeight w:val="108"/>
        </w:trPr>
        <w:tc>
          <w:tcPr>
            <w:tcW w:w="1384" w:type="dxa"/>
            <w:tcBorders>
              <w:top w:val="single" w:sz="12" w:space="0" w:color="auto"/>
              <w:left w:val="nil"/>
              <w:bottom w:val="nil"/>
              <w:right w:val="nil"/>
            </w:tcBorders>
          </w:tcPr>
          <w:p w14:paraId="57294CD7" w14:textId="5AD29DFC" w:rsidR="00553BB5" w:rsidRPr="00553BB5" w:rsidRDefault="00F64CC5" w:rsidP="00553BB5">
            <w:pPr>
              <w:widowControl w:val="0"/>
              <w:autoSpaceDE w:val="0"/>
              <w:autoSpaceDN w:val="0"/>
              <w:adjustRightInd w:val="0"/>
              <w:spacing w:after="0" w:line="240" w:lineRule="auto"/>
              <w:rPr>
                <w:rFonts w:cs="Times New Roman"/>
                <w:sz w:val="12"/>
                <w:szCs w:val="24"/>
                <w:lang w:val="en-US"/>
              </w:rPr>
            </w:pPr>
            <w:r>
              <w:rPr>
                <w:sz w:val="14"/>
              </w:rPr>
              <w:t>Mobile money adoption (1=yes)</w:t>
            </w:r>
          </w:p>
        </w:tc>
        <w:tc>
          <w:tcPr>
            <w:tcW w:w="592" w:type="dxa"/>
            <w:tcBorders>
              <w:top w:val="single" w:sz="12" w:space="0" w:color="auto"/>
              <w:left w:val="nil"/>
              <w:bottom w:val="nil"/>
              <w:right w:val="nil"/>
            </w:tcBorders>
          </w:tcPr>
          <w:p w14:paraId="6675B07D" w14:textId="50E4415B"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1.813*</w:t>
            </w:r>
          </w:p>
        </w:tc>
        <w:tc>
          <w:tcPr>
            <w:tcW w:w="718" w:type="dxa"/>
            <w:tcBorders>
              <w:top w:val="single" w:sz="12" w:space="0" w:color="auto"/>
              <w:left w:val="nil"/>
              <w:bottom w:val="nil"/>
              <w:right w:val="nil"/>
            </w:tcBorders>
          </w:tcPr>
          <w:p w14:paraId="4C00AA30" w14:textId="5FAC292E"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0.547</w:t>
            </w:r>
            <w:r w:rsidRPr="00521FC9">
              <w:rPr>
                <w:rFonts w:cs="Times New Roman"/>
                <w:b/>
                <w:bCs/>
                <w:sz w:val="12"/>
                <w:szCs w:val="24"/>
                <w:vertAlign w:val="superscript"/>
                <w:lang w:val="en-US"/>
              </w:rPr>
              <w:t>***</w:t>
            </w:r>
          </w:p>
        </w:tc>
        <w:tc>
          <w:tcPr>
            <w:tcW w:w="718" w:type="dxa"/>
            <w:tcBorders>
              <w:top w:val="single" w:sz="12" w:space="0" w:color="auto"/>
              <w:left w:val="nil"/>
              <w:bottom w:val="nil"/>
              <w:right w:val="nil"/>
            </w:tcBorders>
          </w:tcPr>
          <w:p w14:paraId="508DDA2A" w14:textId="6AB4C3D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0.547</w:t>
            </w:r>
            <w:r w:rsidRPr="00521FC9">
              <w:rPr>
                <w:rFonts w:cs="Times New Roman"/>
                <w:b/>
                <w:bCs/>
                <w:sz w:val="12"/>
                <w:szCs w:val="24"/>
                <w:vertAlign w:val="superscript"/>
                <w:lang w:val="en-US"/>
              </w:rPr>
              <w:t>***</w:t>
            </w:r>
          </w:p>
        </w:tc>
        <w:tc>
          <w:tcPr>
            <w:tcW w:w="681" w:type="dxa"/>
            <w:tcBorders>
              <w:top w:val="single" w:sz="12" w:space="0" w:color="auto"/>
              <w:left w:val="nil"/>
              <w:bottom w:val="nil"/>
              <w:right w:val="nil"/>
            </w:tcBorders>
          </w:tcPr>
          <w:p w14:paraId="6CF75838" w14:textId="33CA1228"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0.541</w:t>
            </w:r>
            <w:r w:rsidRPr="00521FC9">
              <w:rPr>
                <w:rFonts w:cs="Times New Roman"/>
                <w:b/>
                <w:bCs/>
                <w:sz w:val="12"/>
                <w:szCs w:val="24"/>
                <w:vertAlign w:val="superscript"/>
                <w:lang w:val="en-US"/>
              </w:rPr>
              <w:t>***</w:t>
            </w:r>
          </w:p>
        </w:tc>
        <w:tc>
          <w:tcPr>
            <w:tcW w:w="785" w:type="dxa"/>
            <w:tcBorders>
              <w:top w:val="single" w:sz="12" w:space="0" w:color="auto"/>
              <w:left w:val="nil"/>
              <w:bottom w:val="nil"/>
              <w:right w:val="nil"/>
            </w:tcBorders>
          </w:tcPr>
          <w:p w14:paraId="680049D0" w14:textId="6A275674"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0.591</w:t>
            </w:r>
            <w:r w:rsidRPr="00521FC9">
              <w:rPr>
                <w:rFonts w:cs="Times New Roman"/>
                <w:b/>
                <w:bCs/>
                <w:sz w:val="12"/>
                <w:szCs w:val="24"/>
                <w:vertAlign w:val="superscript"/>
                <w:lang w:val="en-US"/>
              </w:rPr>
              <w:t>***</w:t>
            </w:r>
          </w:p>
        </w:tc>
        <w:tc>
          <w:tcPr>
            <w:tcW w:w="832" w:type="dxa"/>
            <w:tcBorders>
              <w:top w:val="single" w:sz="12" w:space="0" w:color="auto"/>
              <w:left w:val="nil"/>
              <w:bottom w:val="nil"/>
              <w:right w:val="nil"/>
            </w:tcBorders>
          </w:tcPr>
          <w:p w14:paraId="6E1C98EF" w14:textId="022C9CC0"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0.612</w:t>
            </w:r>
            <w:r w:rsidRPr="00521FC9">
              <w:rPr>
                <w:rFonts w:cs="Times New Roman"/>
                <w:b/>
                <w:bCs/>
                <w:sz w:val="12"/>
                <w:szCs w:val="24"/>
                <w:vertAlign w:val="superscript"/>
                <w:lang w:val="en-US"/>
              </w:rPr>
              <w:t>***</w:t>
            </w:r>
          </w:p>
        </w:tc>
        <w:tc>
          <w:tcPr>
            <w:tcW w:w="718" w:type="dxa"/>
            <w:tcBorders>
              <w:top w:val="single" w:sz="12" w:space="0" w:color="auto"/>
              <w:left w:val="nil"/>
              <w:bottom w:val="nil"/>
              <w:right w:val="nil"/>
            </w:tcBorders>
          </w:tcPr>
          <w:p w14:paraId="5A240A00" w14:textId="048627DA"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0.612</w:t>
            </w:r>
            <w:r w:rsidRPr="00521FC9">
              <w:rPr>
                <w:rFonts w:cs="Times New Roman"/>
                <w:b/>
                <w:bCs/>
                <w:sz w:val="12"/>
                <w:szCs w:val="24"/>
                <w:vertAlign w:val="superscript"/>
                <w:lang w:val="en-US"/>
              </w:rPr>
              <w:t>***</w:t>
            </w:r>
          </w:p>
        </w:tc>
        <w:tc>
          <w:tcPr>
            <w:tcW w:w="861" w:type="dxa"/>
            <w:tcBorders>
              <w:top w:val="single" w:sz="12" w:space="0" w:color="auto"/>
              <w:left w:val="nil"/>
              <w:bottom w:val="nil"/>
              <w:right w:val="nil"/>
            </w:tcBorders>
          </w:tcPr>
          <w:p w14:paraId="33A08189" w14:textId="29B38F38"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0.572</w:t>
            </w:r>
            <w:r w:rsidRPr="00521FC9">
              <w:rPr>
                <w:rFonts w:cs="Times New Roman"/>
                <w:b/>
                <w:bCs/>
                <w:sz w:val="12"/>
                <w:szCs w:val="24"/>
                <w:vertAlign w:val="superscript"/>
                <w:lang w:val="en-US"/>
              </w:rPr>
              <w:t>***</w:t>
            </w:r>
          </w:p>
        </w:tc>
        <w:tc>
          <w:tcPr>
            <w:tcW w:w="729" w:type="dxa"/>
            <w:tcBorders>
              <w:top w:val="single" w:sz="12" w:space="0" w:color="auto"/>
              <w:left w:val="nil"/>
              <w:bottom w:val="nil"/>
              <w:right w:val="nil"/>
            </w:tcBorders>
          </w:tcPr>
          <w:p w14:paraId="2F962EF3" w14:textId="688A2A94"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0.615</w:t>
            </w:r>
            <w:r w:rsidRPr="00521FC9">
              <w:rPr>
                <w:rFonts w:cs="Times New Roman"/>
                <w:b/>
                <w:bCs/>
                <w:sz w:val="12"/>
                <w:szCs w:val="24"/>
                <w:vertAlign w:val="superscript"/>
                <w:lang w:val="en-US"/>
              </w:rPr>
              <w:t>***</w:t>
            </w:r>
          </w:p>
        </w:tc>
        <w:tc>
          <w:tcPr>
            <w:tcW w:w="785" w:type="dxa"/>
            <w:tcBorders>
              <w:top w:val="single" w:sz="12" w:space="0" w:color="auto"/>
              <w:left w:val="nil"/>
              <w:bottom w:val="nil"/>
              <w:right w:val="nil"/>
            </w:tcBorders>
          </w:tcPr>
          <w:p w14:paraId="2F93F360" w14:textId="17905928"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0.751</w:t>
            </w:r>
            <w:r w:rsidRPr="00521FC9">
              <w:rPr>
                <w:rFonts w:cs="Times New Roman"/>
                <w:b/>
                <w:bCs/>
                <w:sz w:val="12"/>
                <w:szCs w:val="24"/>
                <w:vertAlign w:val="superscript"/>
                <w:lang w:val="en-US"/>
              </w:rPr>
              <w:t>***</w:t>
            </w:r>
          </w:p>
        </w:tc>
        <w:tc>
          <w:tcPr>
            <w:tcW w:w="1071" w:type="dxa"/>
            <w:tcBorders>
              <w:top w:val="single" w:sz="12" w:space="0" w:color="auto"/>
              <w:left w:val="nil"/>
              <w:bottom w:val="nil"/>
              <w:right w:val="nil"/>
            </w:tcBorders>
          </w:tcPr>
          <w:p w14:paraId="59EC6E35" w14:textId="17B90630"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0.366</w:t>
            </w:r>
            <w:r w:rsidRPr="00521FC9">
              <w:rPr>
                <w:rFonts w:cs="Times New Roman"/>
                <w:b/>
                <w:bCs/>
                <w:sz w:val="12"/>
                <w:szCs w:val="24"/>
                <w:vertAlign w:val="superscript"/>
                <w:lang w:val="en-US"/>
              </w:rPr>
              <w:t>***</w:t>
            </w:r>
          </w:p>
        </w:tc>
      </w:tr>
      <w:tr w:rsidR="00553BB5" w:rsidRPr="00D608D4" w14:paraId="1925532F" w14:textId="22A8BD13" w:rsidTr="00F64CC5">
        <w:trPr>
          <w:trHeight w:val="69"/>
        </w:trPr>
        <w:tc>
          <w:tcPr>
            <w:tcW w:w="1384" w:type="dxa"/>
            <w:tcBorders>
              <w:top w:val="nil"/>
              <w:left w:val="nil"/>
              <w:bottom w:val="nil"/>
              <w:right w:val="nil"/>
            </w:tcBorders>
          </w:tcPr>
          <w:p w14:paraId="40D63EBB"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3E6A4B42" w14:textId="4B3099F1"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(1.80)</w:t>
            </w:r>
          </w:p>
        </w:tc>
        <w:tc>
          <w:tcPr>
            <w:tcW w:w="718" w:type="dxa"/>
            <w:tcBorders>
              <w:top w:val="nil"/>
              <w:left w:val="nil"/>
              <w:bottom w:val="nil"/>
              <w:right w:val="nil"/>
            </w:tcBorders>
          </w:tcPr>
          <w:p w14:paraId="7631713C"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(3.60)</w:t>
            </w:r>
          </w:p>
        </w:tc>
        <w:tc>
          <w:tcPr>
            <w:tcW w:w="718" w:type="dxa"/>
            <w:tcBorders>
              <w:top w:val="nil"/>
              <w:left w:val="nil"/>
              <w:bottom w:val="nil"/>
              <w:right w:val="nil"/>
            </w:tcBorders>
          </w:tcPr>
          <w:p w14:paraId="61D1FAD0"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(3.60)</w:t>
            </w:r>
          </w:p>
        </w:tc>
        <w:tc>
          <w:tcPr>
            <w:tcW w:w="681" w:type="dxa"/>
            <w:tcBorders>
              <w:top w:val="nil"/>
              <w:left w:val="nil"/>
              <w:bottom w:val="nil"/>
              <w:right w:val="nil"/>
            </w:tcBorders>
          </w:tcPr>
          <w:p w14:paraId="4F8FECAE"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(3.53)</w:t>
            </w:r>
          </w:p>
        </w:tc>
        <w:tc>
          <w:tcPr>
            <w:tcW w:w="785" w:type="dxa"/>
            <w:tcBorders>
              <w:top w:val="nil"/>
              <w:left w:val="nil"/>
              <w:bottom w:val="nil"/>
              <w:right w:val="nil"/>
            </w:tcBorders>
          </w:tcPr>
          <w:p w14:paraId="5F77B75C"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(3.88)</w:t>
            </w:r>
          </w:p>
        </w:tc>
        <w:tc>
          <w:tcPr>
            <w:tcW w:w="832" w:type="dxa"/>
            <w:tcBorders>
              <w:top w:val="nil"/>
              <w:left w:val="nil"/>
              <w:bottom w:val="nil"/>
              <w:right w:val="nil"/>
            </w:tcBorders>
          </w:tcPr>
          <w:p w14:paraId="0EC230B2"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(4.03)</w:t>
            </w:r>
          </w:p>
        </w:tc>
        <w:tc>
          <w:tcPr>
            <w:tcW w:w="718" w:type="dxa"/>
            <w:tcBorders>
              <w:top w:val="nil"/>
              <w:left w:val="nil"/>
              <w:bottom w:val="nil"/>
              <w:right w:val="nil"/>
            </w:tcBorders>
          </w:tcPr>
          <w:p w14:paraId="4AD2E232"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(4.04)</w:t>
            </w:r>
          </w:p>
        </w:tc>
        <w:tc>
          <w:tcPr>
            <w:tcW w:w="861" w:type="dxa"/>
            <w:tcBorders>
              <w:top w:val="nil"/>
              <w:left w:val="nil"/>
              <w:bottom w:val="nil"/>
              <w:right w:val="nil"/>
            </w:tcBorders>
          </w:tcPr>
          <w:p w14:paraId="173C8796"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(3.75)</w:t>
            </w:r>
          </w:p>
        </w:tc>
        <w:tc>
          <w:tcPr>
            <w:tcW w:w="729" w:type="dxa"/>
            <w:tcBorders>
              <w:top w:val="nil"/>
              <w:left w:val="nil"/>
              <w:bottom w:val="nil"/>
              <w:right w:val="nil"/>
            </w:tcBorders>
          </w:tcPr>
          <w:p w14:paraId="082A3CCB"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(3.98)</w:t>
            </w:r>
          </w:p>
        </w:tc>
        <w:tc>
          <w:tcPr>
            <w:tcW w:w="785" w:type="dxa"/>
            <w:tcBorders>
              <w:top w:val="nil"/>
              <w:left w:val="nil"/>
              <w:bottom w:val="nil"/>
              <w:right w:val="nil"/>
            </w:tcBorders>
          </w:tcPr>
          <w:p w14:paraId="576AED2B"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(4.90)</w:t>
            </w:r>
          </w:p>
        </w:tc>
        <w:tc>
          <w:tcPr>
            <w:tcW w:w="1071" w:type="dxa"/>
            <w:tcBorders>
              <w:top w:val="nil"/>
              <w:left w:val="nil"/>
              <w:bottom w:val="nil"/>
              <w:right w:val="nil"/>
            </w:tcBorders>
          </w:tcPr>
          <w:p w14:paraId="3C197804" w14:textId="77777777" w:rsidR="00553BB5" w:rsidRPr="00521FC9" w:rsidRDefault="00553BB5" w:rsidP="00553BB5">
            <w:pPr>
              <w:widowControl w:val="0"/>
              <w:autoSpaceDE w:val="0"/>
              <w:autoSpaceDN w:val="0"/>
              <w:adjustRightInd w:val="0"/>
              <w:spacing w:after="0" w:line="240" w:lineRule="auto"/>
              <w:jc w:val="center"/>
              <w:rPr>
                <w:rFonts w:cs="Times New Roman"/>
                <w:b/>
                <w:bCs/>
                <w:sz w:val="12"/>
                <w:szCs w:val="24"/>
                <w:lang w:val="en-US"/>
              </w:rPr>
            </w:pPr>
            <w:r w:rsidRPr="00521FC9">
              <w:rPr>
                <w:rFonts w:cs="Times New Roman"/>
                <w:b/>
                <w:bCs/>
                <w:sz w:val="12"/>
                <w:szCs w:val="24"/>
                <w:lang w:val="en-US"/>
              </w:rPr>
              <w:t>(3.29)</w:t>
            </w:r>
          </w:p>
        </w:tc>
      </w:tr>
      <w:tr w:rsidR="00553BB5" w:rsidRPr="00D608D4" w14:paraId="1A089909" w14:textId="549991A3" w:rsidTr="00F64CC5">
        <w:trPr>
          <w:trHeight w:val="254"/>
        </w:trPr>
        <w:tc>
          <w:tcPr>
            <w:tcW w:w="1384" w:type="dxa"/>
            <w:tcBorders>
              <w:top w:val="nil"/>
              <w:left w:val="nil"/>
              <w:bottom w:val="nil"/>
              <w:right w:val="nil"/>
            </w:tcBorders>
          </w:tcPr>
          <w:p w14:paraId="381E12C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2274EC7D"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74C380F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0B3826D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0436606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351DB4B3"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4FAA09F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494D723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3B23A33D"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613A2D4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0FE7FFFF"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52548F22"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758D3062" w14:textId="0B4C37DD" w:rsidTr="00F64CC5">
        <w:trPr>
          <w:trHeight w:val="131"/>
        </w:trPr>
        <w:tc>
          <w:tcPr>
            <w:tcW w:w="1384" w:type="dxa"/>
            <w:tcBorders>
              <w:top w:val="nil"/>
              <w:left w:val="nil"/>
              <w:bottom w:val="nil"/>
              <w:right w:val="nil"/>
            </w:tcBorders>
          </w:tcPr>
          <w:p w14:paraId="1103FFB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r w:rsidRPr="00553BB5">
              <w:rPr>
                <w:rFonts w:cs="Times New Roman"/>
                <w:sz w:val="12"/>
                <w:szCs w:val="24"/>
                <w:lang w:val="en-US"/>
              </w:rPr>
              <w:t xml:space="preserve">Initial gdi </w:t>
            </w:r>
          </w:p>
        </w:tc>
        <w:tc>
          <w:tcPr>
            <w:tcW w:w="592" w:type="dxa"/>
            <w:tcBorders>
              <w:top w:val="nil"/>
              <w:left w:val="nil"/>
              <w:bottom w:val="nil"/>
              <w:right w:val="nil"/>
            </w:tcBorders>
          </w:tcPr>
          <w:p w14:paraId="0607C86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175ECB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04061AA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94.89</w:t>
            </w:r>
            <w:r w:rsidRPr="00553BB5">
              <w:rPr>
                <w:rFonts w:cs="Times New Roman"/>
                <w:sz w:val="12"/>
                <w:szCs w:val="24"/>
                <w:vertAlign w:val="superscript"/>
                <w:lang w:val="en-US"/>
              </w:rPr>
              <w:t>***</w:t>
            </w:r>
          </w:p>
        </w:tc>
        <w:tc>
          <w:tcPr>
            <w:tcW w:w="681" w:type="dxa"/>
            <w:tcBorders>
              <w:top w:val="nil"/>
              <w:left w:val="nil"/>
              <w:bottom w:val="nil"/>
              <w:right w:val="nil"/>
            </w:tcBorders>
          </w:tcPr>
          <w:p w14:paraId="7938E55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103.3</w:t>
            </w:r>
            <w:r w:rsidRPr="00553BB5">
              <w:rPr>
                <w:rFonts w:cs="Times New Roman"/>
                <w:sz w:val="12"/>
                <w:szCs w:val="24"/>
                <w:vertAlign w:val="superscript"/>
                <w:lang w:val="en-US"/>
              </w:rPr>
              <w:t>***</w:t>
            </w:r>
          </w:p>
        </w:tc>
        <w:tc>
          <w:tcPr>
            <w:tcW w:w="785" w:type="dxa"/>
            <w:tcBorders>
              <w:top w:val="nil"/>
              <w:left w:val="nil"/>
              <w:bottom w:val="nil"/>
              <w:right w:val="nil"/>
            </w:tcBorders>
          </w:tcPr>
          <w:p w14:paraId="16C2F35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120.1</w:t>
            </w:r>
            <w:r w:rsidRPr="00553BB5">
              <w:rPr>
                <w:rFonts w:cs="Times New Roman"/>
                <w:sz w:val="12"/>
                <w:szCs w:val="24"/>
                <w:vertAlign w:val="superscript"/>
                <w:lang w:val="en-US"/>
              </w:rPr>
              <w:t>***</w:t>
            </w:r>
          </w:p>
        </w:tc>
        <w:tc>
          <w:tcPr>
            <w:tcW w:w="832" w:type="dxa"/>
            <w:tcBorders>
              <w:top w:val="nil"/>
              <w:left w:val="nil"/>
              <w:bottom w:val="nil"/>
              <w:right w:val="nil"/>
            </w:tcBorders>
          </w:tcPr>
          <w:p w14:paraId="4FFDA452"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111.4</w:t>
            </w:r>
            <w:r w:rsidRPr="00553BB5">
              <w:rPr>
                <w:rFonts w:cs="Times New Roman"/>
                <w:sz w:val="12"/>
                <w:szCs w:val="24"/>
                <w:vertAlign w:val="superscript"/>
                <w:lang w:val="en-US"/>
              </w:rPr>
              <w:t>***</w:t>
            </w:r>
          </w:p>
        </w:tc>
        <w:tc>
          <w:tcPr>
            <w:tcW w:w="718" w:type="dxa"/>
            <w:tcBorders>
              <w:top w:val="nil"/>
              <w:left w:val="nil"/>
              <w:bottom w:val="nil"/>
              <w:right w:val="nil"/>
            </w:tcBorders>
          </w:tcPr>
          <w:p w14:paraId="5095D09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111.6</w:t>
            </w:r>
            <w:r w:rsidRPr="00553BB5">
              <w:rPr>
                <w:rFonts w:cs="Times New Roman"/>
                <w:sz w:val="12"/>
                <w:szCs w:val="24"/>
                <w:vertAlign w:val="superscript"/>
                <w:lang w:val="en-US"/>
              </w:rPr>
              <w:t>***</w:t>
            </w:r>
          </w:p>
        </w:tc>
        <w:tc>
          <w:tcPr>
            <w:tcW w:w="861" w:type="dxa"/>
            <w:tcBorders>
              <w:top w:val="nil"/>
              <w:left w:val="nil"/>
              <w:bottom w:val="nil"/>
              <w:right w:val="nil"/>
            </w:tcBorders>
          </w:tcPr>
          <w:p w14:paraId="1E6FA21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113.0</w:t>
            </w:r>
            <w:r w:rsidRPr="00553BB5">
              <w:rPr>
                <w:rFonts w:cs="Times New Roman"/>
                <w:sz w:val="12"/>
                <w:szCs w:val="24"/>
                <w:vertAlign w:val="superscript"/>
                <w:lang w:val="en-US"/>
              </w:rPr>
              <w:t>***</w:t>
            </w:r>
          </w:p>
        </w:tc>
        <w:tc>
          <w:tcPr>
            <w:tcW w:w="729" w:type="dxa"/>
            <w:tcBorders>
              <w:top w:val="nil"/>
              <w:left w:val="nil"/>
              <w:bottom w:val="nil"/>
              <w:right w:val="nil"/>
            </w:tcBorders>
          </w:tcPr>
          <w:p w14:paraId="3BAA54E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115.5</w:t>
            </w:r>
            <w:r w:rsidRPr="00553BB5">
              <w:rPr>
                <w:rFonts w:cs="Times New Roman"/>
                <w:sz w:val="12"/>
                <w:szCs w:val="24"/>
                <w:vertAlign w:val="superscript"/>
                <w:lang w:val="en-US"/>
              </w:rPr>
              <w:t>***</w:t>
            </w:r>
          </w:p>
        </w:tc>
        <w:tc>
          <w:tcPr>
            <w:tcW w:w="785" w:type="dxa"/>
            <w:tcBorders>
              <w:top w:val="nil"/>
              <w:left w:val="nil"/>
              <w:bottom w:val="nil"/>
              <w:right w:val="nil"/>
            </w:tcBorders>
          </w:tcPr>
          <w:p w14:paraId="1086ED4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134.0</w:t>
            </w:r>
            <w:r w:rsidRPr="00553BB5">
              <w:rPr>
                <w:rFonts w:cs="Times New Roman"/>
                <w:sz w:val="12"/>
                <w:szCs w:val="24"/>
                <w:vertAlign w:val="superscript"/>
                <w:lang w:val="en-US"/>
              </w:rPr>
              <w:t>***</w:t>
            </w:r>
          </w:p>
        </w:tc>
        <w:tc>
          <w:tcPr>
            <w:tcW w:w="1071" w:type="dxa"/>
            <w:tcBorders>
              <w:top w:val="nil"/>
              <w:left w:val="nil"/>
              <w:bottom w:val="nil"/>
              <w:right w:val="nil"/>
            </w:tcBorders>
          </w:tcPr>
          <w:p w14:paraId="2349260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7647.7</w:t>
            </w:r>
            <w:r w:rsidRPr="00553BB5">
              <w:rPr>
                <w:rFonts w:cs="Times New Roman"/>
                <w:sz w:val="12"/>
                <w:szCs w:val="24"/>
                <w:vertAlign w:val="superscript"/>
                <w:lang w:val="en-US"/>
              </w:rPr>
              <w:t>**</w:t>
            </w:r>
          </w:p>
        </w:tc>
      </w:tr>
      <w:tr w:rsidR="00553BB5" w:rsidRPr="00D608D4" w14:paraId="680BF8C1" w14:textId="71870370" w:rsidTr="00F64CC5">
        <w:trPr>
          <w:trHeight w:val="217"/>
        </w:trPr>
        <w:tc>
          <w:tcPr>
            <w:tcW w:w="1384" w:type="dxa"/>
            <w:tcBorders>
              <w:top w:val="nil"/>
              <w:left w:val="nil"/>
              <w:bottom w:val="nil"/>
              <w:right w:val="nil"/>
            </w:tcBorders>
          </w:tcPr>
          <w:p w14:paraId="484438E6"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639BDAB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7C47BA6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6C6DC0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(9.92)</w:t>
            </w:r>
          </w:p>
        </w:tc>
        <w:tc>
          <w:tcPr>
            <w:tcW w:w="681" w:type="dxa"/>
            <w:tcBorders>
              <w:top w:val="nil"/>
              <w:left w:val="nil"/>
              <w:bottom w:val="nil"/>
              <w:right w:val="nil"/>
            </w:tcBorders>
          </w:tcPr>
          <w:p w14:paraId="75F3036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(7.89)</w:t>
            </w:r>
          </w:p>
        </w:tc>
        <w:tc>
          <w:tcPr>
            <w:tcW w:w="785" w:type="dxa"/>
            <w:tcBorders>
              <w:top w:val="nil"/>
              <w:left w:val="nil"/>
              <w:bottom w:val="nil"/>
              <w:right w:val="nil"/>
            </w:tcBorders>
          </w:tcPr>
          <w:p w14:paraId="06D7707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(8.23)</w:t>
            </w:r>
          </w:p>
        </w:tc>
        <w:tc>
          <w:tcPr>
            <w:tcW w:w="832" w:type="dxa"/>
            <w:tcBorders>
              <w:top w:val="nil"/>
              <w:left w:val="nil"/>
              <w:bottom w:val="nil"/>
              <w:right w:val="nil"/>
            </w:tcBorders>
          </w:tcPr>
          <w:p w14:paraId="12029FD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(7.57)</w:t>
            </w:r>
          </w:p>
        </w:tc>
        <w:tc>
          <w:tcPr>
            <w:tcW w:w="718" w:type="dxa"/>
            <w:tcBorders>
              <w:top w:val="nil"/>
              <w:left w:val="nil"/>
              <w:bottom w:val="nil"/>
              <w:right w:val="nil"/>
            </w:tcBorders>
          </w:tcPr>
          <w:p w14:paraId="09B9977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(7.41)</w:t>
            </w:r>
          </w:p>
        </w:tc>
        <w:tc>
          <w:tcPr>
            <w:tcW w:w="861" w:type="dxa"/>
            <w:tcBorders>
              <w:top w:val="nil"/>
              <w:left w:val="nil"/>
              <w:bottom w:val="nil"/>
              <w:right w:val="nil"/>
            </w:tcBorders>
          </w:tcPr>
          <w:p w14:paraId="2FF4DD8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(7.65)</w:t>
            </w:r>
          </w:p>
        </w:tc>
        <w:tc>
          <w:tcPr>
            <w:tcW w:w="729" w:type="dxa"/>
            <w:tcBorders>
              <w:top w:val="nil"/>
              <w:left w:val="nil"/>
              <w:bottom w:val="nil"/>
              <w:right w:val="nil"/>
            </w:tcBorders>
          </w:tcPr>
          <w:p w14:paraId="5FE3D62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(7.74)</w:t>
            </w:r>
          </w:p>
        </w:tc>
        <w:tc>
          <w:tcPr>
            <w:tcW w:w="785" w:type="dxa"/>
            <w:tcBorders>
              <w:top w:val="nil"/>
              <w:left w:val="nil"/>
              <w:bottom w:val="nil"/>
              <w:right w:val="nil"/>
            </w:tcBorders>
          </w:tcPr>
          <w:p w14:paraId="429B093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(9.37)</w:t>
            </w:r>
          </w:p>
        </w:tc>
        <w:tc>
          <w:tcPr>
            <w:tcW w:w="1071" w:type="dxa"/>
            <w:tcBorders>
              <w:top w:val="nil"/>
              <w:left w:val="nil"/>
              <w:bottom w:val="nil"/>
              <w:right w:val="nil"/>
            </w:tcBorders>
          </w:tcPr>
          <w:p w14:paraId="50BCFFD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(2.30)</w:t>
            </w:r>
          </w:p>
        </w:tc>
      </w:tr>
      <w:tr w:rsidR="00553BB5" w:rsidRPr="00D608D4" w14:paraId="3EC8AC67" w14:textId="356F2787" w:rsidTr="00F64CC5">
        <w:trPr>
          <w:trHeight w:val="254"/>
        </w:trPr>
        <w:tc>
          <w:tcPr>
            <w:tcW w:w="1384" w:type="dxa"/>
            <w:tcBorders>
              <w:top w:val="nil"/>
              <w:left w:val="nil"/>
              <w:bottom w:val="nil"/>
              <w:right w:val="nil"/>
            </w:tcBorders>
          </w:tcPr>
          <w:p w14:paraId="7DAF7673"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44C251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4F602571"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36895012"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4CD18B3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1DD6C48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533E3912"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1520531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141F5964"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11B51D3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6C2F3A5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6ADE40F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6F8D11D3" w14:textId="289E15FA" w:rsidTr="00F64CC5">
        <w:trPr>
          <w:trHeight w:val="69"/>
        </w:trPr>
        <w:tc>
          <w:tcPr>
            <w:tcW w:w="1384" w:type="dxa"/>
            <w:tcBorders>
              <w:top w:val="nil"/>
              <w:left w:val="nil"/>
              <w:bottom w:val="nil"/>
              <w:right w:val="nil"/>
            </w:tcBorders>
          </w:tcPr>
          <w:p w14:paraId="6B6F65C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roofErr w:type="gramStart"/>
            <w:r w:rsidRPr="00553BB5">
              <w:rPr>
                <w:rFonts w:cs="Times New Roman"/>
                <w:sz w:val="12"/>
                <w:szCs w:val="24"/>
                <w:lang w:val="en-US"/>
              </w:rPr>
              <w:t>Lag[</w:t>
            </w:r>
            <w:proofErr w:type="gramEnd"/>
            <w:r w:rsidRPr="00553BB5">
              <w:rPr>
                <w:rFonts w:cs="Times New Roman"/>
                <w:sz w:val="12"/>
                <w:szCs w:val="24"/>
                <w:lang w:val="en-US"/>
              </w:rPr>
              <w:t>log Real GDP per capita]</w:t>
            </w:r>
          </w:p>
        </w:tc>
        <w:tc>
          <w:tcPr>
            <w:tcW w:w="592" w:type="dxa"/>
            <w:tcBorders>
              <w:top w:val="nil"/>
              <w:left w:val="nil"/>
              <w:bottom w:val="nil"/>
              <w:right w:val="nil"/>
            </w:tcBorders>
          </w:tcPr>
          <w:p w14:paraId="53BDEA9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2BA13F1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3FF2D0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4F702CA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0.00469</w:t>
            </w:r>
          </w:p>
        </w:tc>
        <w:tc>
          <w:tcPr>
            <w:tcW w:w="785" w:type="dxa"/>
            <w:tcBorders>
              <w:top w:val="nil"/>
              <w:left w:val="nil"/>
              <w:bottom w:val="nil"/>
              <w:right w:val="nil"/>
            </w:tcBorders>
          </w:tcPr>
          <w:p w14:paraId="1D6EEAB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0.00376</w:t>
            </w:r>
          </w:p>
        </w:tc>
        <w:tc>
          <w:tcPr>
            <w:tcW w:w="832" w:type="dxa"/>
            <w:tcBorders>
              <w:top w:val="nil"/>
              <w:left w:val="nil"/>
              <w:bottom w:val="nil"/>
              <w:right w:val="nil"/>
            </w:tcBorders>
          </w:tcPr>
          <w:p w14:paraId="432EA68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0.00339</w:t>
            </w:r>
          </w:p>
        </w:tc>
        <w:tc>
          <w:tcPr>
            <w:tcW w:w="718" w:type="dxa"/>
            <w:tcBorders>
              <w:top w:val="nil"/>
              <w:left w:val="nil"/>
              <w:bottom w:val="nil"/>
              <w:right w:val="nil"/>
            </w:tcBorders>
          </w:tcPr>
          <w:p w14:paraId="6FB83AA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0.00338</w:t>
            </w:r>
          </w:p>
        </w:tc>
        <w:tc>
          <w:tcPr>
            <w:tcW w:w="861" w:type="dxa"/>
            <w:tcBorders>
              <w:top w:val="nil"/>
              <w:left w:val="nil"/>
              <w:bottom w:val="nil"/>
              <w:right w:val="nil"/>
            </w:tcBorders>
          </w:tcPr>
          <w:p w14:paraId="09AFD552"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0.00556</w:t>
            </w:r>
          </w:p>
        </w:tc>
        <w:tc>
          <w:tcPr>
            <w:tcW w:w="729" w:type="dxa"/>
            <w:tcBorders>
              <w:top w:val="nil"/>
              <w:left w:val="nil"/>
              <w:bottom w:val="nil"/>
              <w:right w:val="nil"/>
            </w:tcBorders>
          </w:tcPr>
          <w:p w14:paraId="39974F9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0.00705</w:t>
            </w:r>
          </w:p>
        </w:tc>
        <w:tc>
          <w:tcPr>
            <w:tcW w:w="785" w:type="dxa"/>
            <w:tcBorders>
              <w:top w:val="nil"/>
              <w:left w:val="nil"/>
              <w:bottom w:val="nil"/>
              <w:right w:val="nil"/>
            </w:tcBorders>
          </w:tcPr>
          <w:p w14:paraId="7CD4C1B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0.0173</w:t>
            </w:r>
            <w:r w:rsidRPr="00553BB5">
              <w:rPr>
                <w:rFonts w:cs="Times New Roman"/>
                <w:sz w:val="12"/>
                <w:szCs w:val="24"/>
                <w:vertAlign w:val="superscript"/>
                <w:lang w:val="en-US"/>
              </w:rPr>
              <w:t>***</w:t>
            </w:r>
          </w:p>
        </w:tc>
        <w:tc>
          <w:tcPr>
            <w:tcW w:w="1071" w:type="dxa"/>
            <w:tcBorders>
              <w:top w:val="nil"/>
              <w:left w:val="nil"/>
              <w:bottom w:val="nil"/>
              <w:right w:val="nil"/>
            </w:tcBorders>
          </w:tcPr>
          <w:p w14:paraId="0918B1B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0.0118</w:t>
            </w:r>
            <w:r w:rsidRPr="00553BB5">
              <w:rPr>
                <w:rFonts w:cs="Times New Roman"/>
                <w:sz w:val="12"/>
                <w:szCs w:val="24"/>
                <w:vertAlign w:val="superscript"/>
                <w:lang w:val="en-US"/>
              </w:rPr>
              <w:t>*</w:t>
            </w:r>
          </w:p>
        </w:tc>
      </w:tr>
      <w:tr w:rsidR="00553BB5" w:rsidRPr="00D608D4" w14:paraId="026316B0" w14:textId="5D328422" w:rsidTr="00F64CC5">
        <w:trPr>
          <w:trHeight w:val="143"/>
        </w:trPr>
        <w:tc>
          <w:tcPr>
            <w:tcW w:w="1384" w:type="dxa"/>
            <w:tcBorders>
              <w:top w:val="nil"/>
              <w:left w:val="nil"/>
              <w:bottom w:val="nil"/>
              <w:right w:val="nil"/>
            </w:tcBorders>
          </w:tcPr>
          <w:p w14:paraId="1365CB44"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7603F8F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43339BC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2DEB5A3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38EFAED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(0.89)</w:t>
            </w:r>
          </w:p>
        </w:tc>
        <w:tc>
          <w:tcPr>
            <w:tcW w:w="785" w:type="dxa"/>
            <w:tcBorders>
              <w:top w:val="nil"/>
              <w:left w:val="nil"/>
              <w:bottom w:val="nil"/>
              <w:right w:val="nil"/>
            </w:tcBorders>
          </w:tcPr>
          <w:p w14:paraId="5E12576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(0.74)</w:t>
            </w:r>
          </w:p>
        </w:tc>
        <w:tc>
          <w:tcPr>
            <w:tcW w:w="832" w:type="dxa"/>
            <w:tcBorders>
              <w:top w:val="nil"/>
              <w:left w:val="nil"/>
              <w:bottom w:val="nil"/>
              <w:right w:val="nil"/>
            </w:tcBorders>
          </w:tcPr>
          <w:p w14:paraId="00B0BFB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(0.67)</w:t>
            </w:r>
          </w:p>
        </w:tc>
        <w:tc>
          <w:tcPr>
            <w:tcW w:w="718" w:type="dxa"/>
            <w:tcBorders>
              <w:top w:val="nil"/>
              <w:left w:val="nil"/>
              <w:bottom w:val="nil"/>
              <w:right w:val="nil"/>
            </w:tcBorders>
          </w:tcPr>
          <w:p w14:paraId="17B7EED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(0.67)</w:t>
            </w:r>
          </w:p>
        </w:tc>
        <w:tc>
          <w:tcPr>
            <w:tcW w:w="861" w:type="dxa"/>
            <w:tcBorders>
              <w:top w:val="nil"/>
              <w:left w:val="nil"/>
              <w:bottom w:val="nil"/>
              <w:right w:val="nil"/>
            </w:tcBorders>
          </w:tcPr>
          <w:p w14:paraId="0653087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(1.12)</w:t>
            </w:r>
          </w:p>
        </w:tc>
        <w:tc>
          <w:tcPr>
            <w:tcW w:w="729" w:type="dxa"/>
            <w:tcBorders>
              <w:top w:val="nil"/>
              <w:left w:val="nil"/>
              <w:bottom w:val="nil"/>
              <w:right w:val="nil"/>
            </w:tcBorders>
          </w:tcPr>
          <w:p w14:paraId="3A77EE4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(1.39)</w:t>
            </w:r>
          </w:p>
        </w:tc>
        <w:tc>
          <w:tcPr>
            <w:tcW w:w="785" w:type="dxa"/>
            <w:tcBorders>
              <w:top w:val="nil"/>
              <w:left w:val="nil"/>
              <w:bottom w:val="nil"/>
              <w:right w:val="nil"/>
            </w:tcBorders>
          </w:tcPr>
          <w:p w14:paraId="25FD928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(3.81)</w:t>
            </w:r>
          </w:p>
        </w:tc>
        <w:tc>
          <w:tcPr>
            <w:tcW w:w="1071" w:type="dxa"/>
            <w:tcBorders>
              <w:top w:val="nil"/>
              <w:left w:val="nil"/>
              <w:bottom w:val="nil"/>
              <w:right w:val="nil"/>
            </w:tcBorders>
          </w:tcPr>
          <w:p w14:paraId="0BEABD4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(1.89)</w:t>
            </w:r>
          </w:p>
        </w:tc>
      </w:tr>
      <w:tr w:rsidR="00553BB5" w:rsidRPr="00D608D4" w14:paraId="3769F2D4" w14:textId="6FBA8735" w:rsidTr="00F64CC5">
        <w:trPr>
          <w:trHeight w:val="254"/>
        </w:trPr>
        <w:tc>
          <w:tcPr>
            <w:tcW w:w="1384" w:type="dxa"/>
            <w:tcBorders>
              <w:top w:val="nil"/>
              <w:left w:val="nil"/>
              <w:right w:val="nil"/>
            </w:tcBorders>
          </w:tcPr>
          <w:p w14:paraId="476B1E4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right w:val="nil"/>
            </w:tcBorders>
          </w:tcPr>
          <w:p w14:paraId="61E1F62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right w:val="nil"/>
            </w:tcBorders>
          </w:tcPr>
          <w:p w14:paraId="7375AEC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04BF2DD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354D417B"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6FD5D902"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79F30CF2"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7C449D6A"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6F57F54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1C6A665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38E3CEB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167E69E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5FC1A179" w14:textId="0E0C2281" w:rsidTr="00F64CC5">
        <w:trPr>
          <w:trHeight w:val="69"/>
        </w:trPr>
        <w:tc>
          <w:tcPr>
            <w:tcW w:w="1384" w:type="dxa"/>
            <w:tcBorders>
              <w:left w:val="nil"/>
              <w:bottom w:val="nil"/>
              <w:right w:val="nil"/>
            </w:tcBorders>
          </w:tcPr>
          <w:p w14:paraId="0AB0619D"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roofErr w:type="gramStart"/>
            <w:r w:rsidRPr="00553BB5">
              <w:rPr>
                <w:rFonts w:cs="Times New Roman"/>
                <w:sz w:val="12"/>
                <w:szCs w:val="24"/>
                <w:lang w:val="en-US"/>
              </w:rPr>
              <w:t>Lag[</w:t>
            </w:r>
            <w:proofErr w:type="gramEnd"/>
            <w:r w:rsidRPr="00553BB5">
              <w:rPr>
                <w:rFonts w:cs="Times New Roman"/>
                <w:sz w:val="12"/>
                <w:szCs w:val="24"/>
                <w:lang w:val="en-US"/>
              </w:rPr>
              <w:t>Female labor force]</w:t>
            </w:r>
          </w:p>
        </w:tc>
        <w:tc>
          <w:tcPr>
            <w:tcW w:w="592" w:type="dxa"/>
            <w:tcBorders>
              <w:left w:val="nil"/>
              <w:bottom w:val="nil"/>
              <w:right w:val="nil"/>
            </w:tcBorders>
          </w:tcPr>
          <w:p w14:paraId="02945C6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left w:val="nil"/>
              <w:bottom w:val="nil"/>
              <w:right w:val="nil"/>
            </w:tcBorders>
          </w:tcPr>
          <w:p w14:paraId="2B9D701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51E21B1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6A35268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1414E51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0.0618</w:t>
            </w:r>
            <w:r w:rsidRPr="00553BB5">
              <w:rPr>
                <w:rFonts w:cs="Times New Roman"/>
                <w:sz w:val="12"/>
                <w:szCs w:val="24"/>
                <w:vertAlign w:val="superscript"/>
                <w:lang w:val="en-US"/>
              </w:rPr>
              <w:t>***</w:t>
            </w:r>
          </w:p>
        </w:tc>
        <w:tc>
          <w:tcPr>
            <w:tcW w:w="832" w:type="dxa"/>
            <w:tcBorders>
              <w:top w:val="nil"/>
              <w:left w:val="nil"/>
              <w:bottom w:val="nil"/>
              <w:right w:val="nil"/>
            </w:tcBorders>
          </w:tcPr>
          <w:p w14:paraId="00A54C1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0.0597</w:t>
            </w:r>
            <w:r w:rsidRPr="00553BB5">
              <w:rPr>
                <w:rFonts w:cs="Times New Roman"/>
                <w:sz w:val="12"/>
                <w:szCs w:val="24"/>
                <w:vertAlign w:val="superscript"/>
                <w:lang w:val="en-US"/>
              </w:rPr>
              <w:t>***</w:t>
            </w:r>
          </w:p>
        </w:tc>
        <w:tc>
          <w:tcPr>
            <w:tcW w:w="718" w:type="dxa"/>
            <w:tcBorders>
              <w:top w:val="nil"/>
              <w:left w:val="nil"/>
              <w:bottom w:val="nil"/>
              <w:right w:val="nil"/>
            </w:tcBorders>
          </w:tcPr>
          <w:p w14:paraId="6065ED8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0.0598</w:t>
            </w:r>
            <w:r w:rsidRPr="00553BB5">
              <w:rPr>
                <w:rFonts w:cs="Times New Roman"/>
                <w:sz w:val="12"/>
                <w:szCs w:val="24"/>
                <w:vertAlign w:val="superscript"/>
                <w:lang w:val="en-US"/>
              </w:rPr>
              <w:t>***</w:t>
            </w:r>
          </w:p>
        </w:tc>
        <w:tc>
          <w:tcPr>
            <w:tcW w:w="861" w:type="dxa"/>
            <w:tcBorders>
              <w:top w:val="nil"/>
              <w:left w:val="nil"/>
              <w:bottom w:val="nil"/>
              <w:right w:val="nil"/>
            </w:tcBorders>
          </w:tcPr>
          <w:p w14:paraId="4156D4C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0.0619</w:t>
            </w:r>
            <w:r w:rsidRPr="00553BB5">
              <w:rPr>
                <w:rFonts w:cs="Times New Roman"/>
                <w:sz w:val="12"/>
                <w:szCs w:val="24"/>
                <w:vertAlign w:val="superscript"/>
                <w:lang w:val="en-US"/>
              </w:rPr>
              <w:t>***</w:t>
            </w:r>
          </w:p>
        </w:tc>
        <w:tc>
          <w:tcPr>
            <w:tcW w:w="729" w:type="dxa"/>
            <w:tcBorders>
              <w:top w:val="nil"/>
              <w:left w:val="nil"/>
              <w:bottom w:val="nil"/>
              <w:right w:val="nil"/>
            </w:tcBorders>
          </w:tcPr>
          <w:p w14:paraId="3B2C943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0.0618</w:t>
            </w:r>
            <w:r w:rsidRPr="00553BB5">
              <w:rPr>
                <w:rFonts w:cs="Times New Roman"/>
                <w:sz w:val="12"/>
                <w:szCs w:val="24"/>
                <w:vertAlign w:val="superscript"/>
                <w:lang w:val="en-US"/>
              </w:rPr>
              <w:t>***</w:t>
            </w:r>
          </w:p>
        </w:tc>
        <w:tc>
          <w:tcPr>
            <w:tcW w:w="785" w:type="dxa"/>
            <w:tcBorders>
              <w:top w:val="nil"/>
              <w:left w:val="nil"/>
              <w:bottom w:val="nil"/>
              <w:right w:val="nil"/>
            </w:tcBorders>
          </w:tcPr>
          <w:p w14:paraId="383F640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0.0560</w:t>
            </w:r>
            <w:r w:rsidRPr="00553BB5">
              <w:rPr>
                <w:rFonts w:cs="Times New Roman"/>
                <w:sz w:val="12"/>
                <w:szCs w:val="24"/>
                <w:vertAlign w:val="superscript"/>
                <w:lang w:val="en-US"/>
              </w:rPr>
              <w:t>***</w:t>
            </w:r>
          </w:p>
        </w:tc>
        <w:tc>
          <w:tcPr>
            <w:tcW w:w="1071" w:type="dxa"/>
            <w:tcBorders>
              <w:top w:val="nil"/>
              <w:left w:val="nil"/>
              <w:bottom w:val="nil"/>
              <w:right w:val="nil"/>
            </w:tcBorders>
          </w:tcPr>
          <w:p w14:paraId="72EDADD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0.0283</w:t>
            </w:r>
          </w:p>
        </w:tc>
      </w:tr>
      <w:tr w:rsidR="00553BB5" w:rsidRPr="00D608D4" w14:paraId="5344DCBE" w14:textId="05399AE0" w:rsidTr="00F64CC5">
        <w:trPr>
          <w:trHeight w:val="217"/>
        </w:trPr>
        <w:tc>
          <w:tcPr>
            <w:tcW w:w="1384" w:type="dxa"/>
            <w:tcBorders>
              <w:top w:val="nil"/>
              <w:left w:val="nil"/>
              <w:bottom w:val="nil"/>
              <w:right w:val="nil"/>
            </w:tcBorders>
          </w:tcPr>
          <w:p w14:paraId="23332BF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DF73A7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7D2B2767"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7B9397D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68353C5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5D59C89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(3.30)</w:t>
            </w:r>
          </w:p>
        </w:tc>
        <w:tc>
          <w:tcPr>
            <w:tcW w:w="832" w:type="dxa"/>
            <w:tcBorders>
              <w:top w:val="nil"/>
              <w:left w:val="nil"/>
              <w:bottom w:val="nil"/>
              <w:right w:val="nil"/>
            </w:tcBorders>
          </w:tcPr>
          <w:p w14:paraId="587094D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(3.20)</w:t>
            </w:r>
          </w:p>
        </w:tc>
        <w:tc>
          <w:tcPr>
            <w:tcW w:w="718" w:type="dxa"/>
            <w:tcBorders>
              <w:top w:val="nil"/>
              <w:left w:val="nil"/>
              <w:bottom w:val="nil"/>
              <w:right w:val="nil"/>
            </w:tcBorders>
          </w:tcPr>
          <w:p w14:paraId="720B6D2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(3.20)</w:t>
            </w:r>
          </w:p>
        </w:tc>
        <w:tc>
          <w:tcPr>
            <w:tcW w:w="861" w:type="dxa"/>
            <w:tcBorders>
              <w:top w:val="nil"/>
              <w:left w:val="nil"/>
              <w:bottom w:val="nil"/>
              <w:right w:val="nil"/>
            </w:tcBorders>
          </w:tcPr>
          <w:p w14:paraId="3B67319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(3.29)</w:t>
            </w:r>
          </w:p>
        </w:tc>
        <w:tc>
          <w:tcPr>
            <w:tcW w:w="729" w:type="dxa"/>
            <w:tcBorders>
              <w:top w:val="nil"/>
              <w:left w:val="nil"/>
              <w:bottom w:val="nil"/>
              <w:right w:val="nil"/>
            </w:tcBorders>
          </w:tcPr>
          <w:p w14:paraId="00E6E93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(3.31)</w:t>
            </w:r>
          </w:p>
        </w:tc>
        <w:tc>
          <w:tcPr>
            <w:tcW w:w="785" w:type="dxa"/>
            <w:tcBorders>
              <w:top w:val="nil"/>
              <w:left w:val="nil"/>
              <w:bottom w:val="nil"/>
              <w:right w:val="nil"/>
            </w:tcBorders>
          </w:tcPr>
          <w:p w14:paraId="358EB28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(3.12)</w:t>
            </w:r>
          </w:p>
        </w:tc>
        <w:tc>
          <w:tcPr>
            <w:tcW w:w="1071" w:type="dxa"/>
            <w:tcBorders>
              <w:top w:val="nil"/>
              <w:left w:val="nil"/>
              <w:bottom w:val="nil"/>
              <w:right w:val="nil"/>
            </w:tcBorders>
          </w:tcPr>
          <w:p w14:paraId="3E630DE7"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(1.30)</w:t>
            </w:r>
          </w:p>
        </w:tc>
      </w:tr>
      <w:tr w:rsidR="00553BB5" w:rsidRPr="00D608D4" w14:paraId="780A283F" w14:textId="74A22E62" w:rsidTr="00F64CC5">
        <w:trPr>
          <w:trHeight w:val="254"/>
        </w:trPr>
        <w:tc>
          <w:tcPr>
            <w:tcW w:w="1384" w:type="dxa"/>
            <w:tcBorders>
              <w:top w:val="nil"/>
              <w:left w:val="nil"/>
              <w:bottom w:val="nil"/>
              <w:right w:val="nil"/>
            </w:tcBorders>
          </w:tcPr>
          <w:p w14:paraId="791932B4"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CDA6056"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56BB10C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617FD05A"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7F68E4A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76190AA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39BB5C4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63CECF2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0FEDE516"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347A2F4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4E743F56"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5CAE94D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5C34537C" w14:textId="11128459" w:rsidTr="00F64CC5">
        <w:trPr>
          <w:trHeight w:val="138"/>
        </w:trPr>
        <w:tc>
          <w:tcPr>
            <w:tcW w:w="1384" w:type="dxa"/>
            <w:tcBorders>
              <w:top w:val="nil"/>
              <w:left w:val="nil"/>
              <w:bottom w:val="nil"/>
              <w:right w:val="nil"/>
            </w:tcBorders>
          </w:tcPr>
          <w:p w14:paraId="3090EAB3"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roofErr w:type="gramStart"/>
            <w:r w:rsidRPr="00553BB5">
              <w:rPr>
                <w:rFonts w:cs="Times New Roman"/>
                <w:sz w:val="12"/>
                <w:szCs w:val="24"/>
                <w:lang w:val="en-US"/>
              </w:rPr>
              <w:t>Lag[</w:t>
            </w:r>
            <w:proofErr w:type="gramEnd"/>
            <w:r w:rsidRPr="00553BB5">
              <w:rPr>
                <w:rFonts w:cs="Times New Roman"/>
                <w:sz w:val="12"/>
                <w:szCs w:val="24"/>
                <w:lang w:val="en-US"/>
              </w:rPr>
              <w:t>Women Business and Law Index]</w:t>
            </w:r>
          </w:p>
        </w:tc>
        <w:tc>
          <w:tcPr>
            <w:tcW w:w="592" w:type="dxa"/>
            <w:tcBorders>
              <w:top w:val="nil"/>
              <w:left w:val="nil"/>
              <w:bottom w:val="nil"/>
              <w:right w:val="nil"/>
            </w:tcBorders>
          </w:tcPr>
          <w:p w14:paraId="0E6C174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4288B2C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113EC59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302F417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1FF0607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63B2232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0.0226</w:t>
            </w:r>
            <w:r w:rsidRPr="00553BB5">
              <w:rPr>
                <w:rFonts w:cs="Times New Roman"/>
                <w:sz w:val="12"/>
                <w:szCs w:val="24"/>
                <w:vertAlign w:val="superscript"/>
                <w:lang w:val="en-US"/>
              </w:rPr>
              <w:t>*</w:t>
            </w:r>
          </w:p>
        </w:tc>
        <w:tc>
          <w:tcPr>
            <w:tcW w:w="718" w:type="dxa"/>
            <w:tcBorders>
              <w:top w:val="nil"/>
              <w:left w:val="nil"/>
              <w:bottom w:val="nil"/>
              <w:right w:val="nil"/>
            </w:tcBorders>
          </w:tcPr>
          <w:p w14:paraId="43FA77A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0.0226</w:t>
            </w:r>
            <w:r w:rsidRPr="00553BB5">
              <w:rPr>
                <w:rFonts w:cs="Times New Roman"/>
                <w:sz w:val="12"/>
                <w:szCs w:val="24"/>
                <w:vertAlign w:val="superscript"/>
                <w:lang w:val="en-US"/>
              </w:rPr>
              <w:t>*</w:t>
            </w:r>
          </w:p>
        </w:tc>
        <w:tc>
          <w:tcPr>
            <w:tcW w:w="861" w:type="dxa"/>
            <w:tcBorders>
              <w:top w:val="nil"/>
              <w:left w:val="nil"/>
              <w:bottom w:val="nil"/>
              <w:right w:val="nil"/>
            </w:tcBorders>
          </w:tcPr>
          <w:p w14:paraId="7ACD83F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0.0241</w:t>
            </w:r>
            <w:r w:rsidRPr="00553BB5">
              <w:rPr>
                <w:rFonts w:cs="Times New Roman"/>
                <w:sz w:val="12"/>
                <w:szCs w:val="24"/>
                <w:vertAlign w:val="superscript"/>
                <w:lang w:val="en-US"/>
              </w:rPr>
              <w:t>*</w:t>
            </w:r>
          </w:p>
        </w:tc>
        <w:tc>
          <w:tcPr>
            <w:tcW w:w="729" w:type="dxa"/>
            <w:tcBorders>
              <w:top w:val="nil"/>
              <w:left w:val="nil"/>
              <w:bottom w:val="nil"/>
              <w:right w:val="nil"/>
            </w:tcBorders>
          </w:tcPr>
          <w:p w14:paraId="394C279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0.0229</w:t>
            </w:r>
            <w:r w:rsidRPr="00553BB5">
              <w:rPr>
                <w:rFonts w:cs="Times New Roman"/>
                <w:sz w:val="12"/>
                <w:szCs w:val="24"/>
                <w:vertAlign w:val="superscript"/>
                <w:lang w:val="en-US"/>
              </w:rPr>
              <w:t>*</w:t>
            </w:r>
          </w:p>
        </w:tc>
        <w:tc>
          <w:tcPr>
            <w:tcW w:w="785" w:type="dxa"/>
            <w:tcBorders>
              <w:top w:val="nil"/>
              <w:left w:val="nil"/>
              <w:bottom w:val="nil"/>
              <w:right w:val="nil"/>
            </w:tcBorders>
          </w:tcPr>
          <w:p w14:paraId="3998BB87"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0.0232</w:t>
            </w:r>
            <w:r w:rsidRPr="00553BB5">
              <w:rPr>
                <w:rFonts w:cs="Times New Roman"/>
                <w:sz w:val="12"/>
                <w:szCs w:val="24"/>
                <w:vertAlign w:val="superscript"/>
                <w:lang w:val="en-US"/>
              </w:rPr>
              <w:t>*</w:t>
            </w:r>
          </w:p>
        </w:tc>
        <w:tc>
          <w:tcPr>
            <w:tcW w:w="1071" w:type="dxa"/>
            <w:tcBorders>
              <w:top w:val="nil"/>
              <w:left w:val="nil"/>
              <w:bottom w:val="nil"/>
              <w:right w:val="nil"/>
            </w:tcBorders>
          </w:tcPr>
          <w:p w14:paraId="335F0FC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0.0280</w:t>
            </w:r>
            <w:r w:rsidRPr="00553BB5">
              <w:rPr>
                <w:rFonts w:cs="Times New Roman"/>
                <w:sz w:val="12"/>
                <w:szCs w:val="24"/>
                <w:vertAlign w:val="superscript"/>
                <w:lang w:val="en-US"/>
              </w:rPr>
              <w:t>**</w:t>
            </w:r>
          </w:p>
        </w:tc>
      </w:tr>
      <w:tr w:rsidR="00553BB5" w:rsidRPr="00D608D4" w14:paraId="13C59194" w14:textId="309AD727" w:rsidTr="00F64CC5">
        <w:trPr>
          <w:trHeight w:val="217"/>
        </w:trPr>
        <w:tc>
          <w:tcPr>
            <w:tcW w:w="1384" w:type="dxa"/>
            <w:tcBorders>
              <w:top w:val="nil"/>
              <w:left w:val="nil"/>
              <w:bottom w:val="nil"/>
              <w:right w:val="nil"/>
            </w:tcBorders>
          </w:tcPr>
          <w:p w14:paraId="60EDD23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3F3CCDD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1EA637F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9BCAF4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069C2BE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304C135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718F61D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(1.66)</w:t>
            </w:r>
          </w:p>
        </w:tc>
        <w:tc>
          <w:tcPr>
            <w:tcW w:w="718" w:type="dxa"/>
            <w:tcBorders>
              <w:top w:val="nil"/>
              <w:left w:val="nil"/>
              <w:bottom w:val="nil"/>
              <w:right w:val="nil"/>
            </w:tcBorders>
          </w:tcPr>
          <w:p w14:paraId="24AAA3B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(1.65)</w:t>
            </w:r>
          </w:p>
        </w:tc>
        <w:tc>
          <w:tcPr>
            <w:tcW w:w="861" w:type="dxa"/>
            <w:tcBorders>
              <w:top w:val="nil"/>
              <w:left w:val="nil"/>
              <w:bottom w:val="nil"/>
              <w:right w:val="nil"/>
            </w:tcBorders>
          </w:tcPr>
          <w:p w14:paraId="41579F7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(1.85)</w:t>
            </w:r>
          </w:p>
        </w:tc>
        <w:tc>
          <w:tcPr>
            <w:tcW w:w="729" w:type="dxa"/>
            <w:tcBorders>
              <w:top w:val="nil"/>
              <w:left w:val="nil"/>
              <w:bottom w:val="nil"/>
              <w:right w:val="nil"/>
            </w:tcBorders>
          </w:tcPr>
          <w:p w14:paraId="598E497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(1.75)</w:t>
            </w:r>
          </w:p>
        </w:tc>
        <w:tc>
          <w:tcPr>
            <w:tcW w:w="785" w:type="dxa"/>
            <w:tcBorders>
              <w:top w:val="nil"/>
              <w:left w:val="nil"/>
              <w:bottom w:val="nil"/>
              <w:right w:val="nil"/>
            </w:tcBorders>
          </w:tcPr>
          <w:p w14:paraId="42A61A6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(1.70)</w:t>
            </w:r>
          </w:p>
        </w:tc>
        <w:tc>
          <w:tcPr>
            <w:tcW w:w="1071" w:type="dxa"/>
            <w:tcBorders>
              <w:top w:val="nil"/>
              <w:left w:val="nil"/>
              <w:bottom w:val="nil"/>
              <w:right w:val="nil"/>
            </w:tcBorders>
          </w:tcPr>
          <w:p w14:paraId="794F9AA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(2.13)</w:t>
            </w:r>
          </w:p>
        </w:tc>
      </w:tr>
      <w:tr w:rsidR="00553BB5" w:rsidRPr="00D608D4" w14:paraId="3772F9C1" w14:textId="519CBC64" w:rsidTr="00F64CC5">
        <w:trPr>
          <w:trHeight w:val="254"/>
        </w:trPr>
        <w:tc>
          <w:tcPr>
            <w:tcW w:w="1384" w:type="dxa"/>
            <w:tcBorders>
              <w:top w:val="nil"/>
              <w:left w:val="nil"/>
              <w:bottom w:val="nil"/>
              <w:right w:val="nil"/>
            </w:tcBorders>
          </w:tcPr>
          <w:p w14:paraId="7DED3CE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4F417D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11465F5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53C40BA1"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22FF11D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2E5BD2E6"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13B69614"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5EA82C8B"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74C1C1EF"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4839EE2D"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7173140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66D44F0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5CE7A922" w14:textId="358F67E2" w:rsidTr="00F64CC5">
        <w:trPr>
          <w:trHeight w:val="217"/>
        </w:trPr>
        <w:tc>
          <w:tcPr>
            <w:tcW w:w="1384" w:type="dxa"/>
            <w:tcBorders>
              <w:top w:val="nil"/>
              <w:left w:val="nil"/>
              <w:bottom w:val="nil"/>
              <w:right w:val="nil"/>
            </w:tcBorders>
          </w:tcPr>
          <w:p w14:paraId="79E8640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roofErr w:type="gramStart"/>
            <w:r w:rsidRPr="00553BB5">
              <w:rPr>
                <w:rFonts w:cs="Times New Roman"/>
                <w:sz w:val="12"/>
                <w:szCs w:val="24"/>
                <w:lang w:val="en-US"/>
              </w:rPr>
              <w:t>Lag[</w:t>
            </w:r>
            <w:proofErr w:type="gramEnd"/>
            <w:r w:rsidRPr="00553BB5">
              <w:rPr>
                <w:rFonts w:cs="Times New Roman"/>
                <w:sz w:val="12"/>
                <w:szCs w:val="24"/>
                <w:lang w:val="en-US"/>
              </w:rPr>
              <w:t>Urban population growth]</w:t>
            </w:r>
          </w:p>
        </w:tc>
        <w:tc>
          <w:tcPr>
            <w:tcW w:w="592" w:type="dxa"/>
            <w:tcBorders>
              <w:top w:val="nil"/>
              <w:left w:val="nil"/>
              <w:bottom w:val="nil"/>
              <w:right w:val="nil"/>
            </w:tcBorders>
          </w:tcPr>
          <w:p w14:paraId="599119B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352725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CF9D2D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471979E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3765CAE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5726377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702BB75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0.00284</w:t>
            </w:r>
          </w:p>
        </w:tc>
        <w:tc>
          <w:tcPr>
            <w:tcW w:w="861" w:type="dxa"/>
            <w:tcBorders>
              <w:top w:val="nil"/>
              <w:left w:val="nil"/>
              <w:bottom w:val="nil"/>
              <w:right w:val="nil"/>
            </w:tcBorders>
          </w:tcPr>
          <w:p w14:paraId="5826356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-0.0150</w:t>
            </w:r>
          </w:p>
        </w:tc>
        <w:tc>
          <w:tcPr>
            <w:tcW w:w="729" w:type="dxa"/>
            <w:tcBorders>
              <w:top w:val="nil"/>
              <w:left w:val="nil"/>
              <w:bottom w:val="nil"/>
              <w:right w:val="nil"/>
            </w:tcBorders>
          </w:tcPr>
          <w:p w14:paraId="4CDBFA0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-0.0194</w:t>
            </w:r>
          </w:p>
        </w:tc>
        <w:tc>
          <w:tcPr>
            <w:tcW w:w="785" w:type="dxa"/>
            <w:tcBorders>
              <w:top w:val="nil"/>
              <w:left w:val="nil"/>
              <w:bottom w:val="nil"/>
              <w:right w:val="nil"/>
            </w:tcBorders>
          </w:tcPr>
          <w:p w14:paraId="2E1496B2"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0.0228</w:t>
            </w:r>
          </w:p>
        </w:tc>
        <w:tc>
          <w:tcPr>
            <w:tcW w:w="1071" w:type="dxa"/>
            <w:tcBorders>
              <w:top w:val="nil"/>
              <w:left w:val="nil"/>
              <w:bottom w:val="nil"/>
              <w:right w:val="nil"/>
            </w:tcBorders>
          </w:tcPr>
          <w:p w14:paraId="66E5F99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-0.111</w:t>
            </w:r>
            <w:r w:rsidRPr="00553BB5">
              <w:rPr>
                <w:rFonts w:cs="Times New Roman"/>
                <w:sz w:val="12"/>
                <w:szCs w:val="24"/>
                <w:vertAlign w:val="superscript"/>
                <w:lang w:val="en-US"/>
              </w:rPr>
              <w:t>***</w:t>
            </w:r>
          </w:p>
        </w:tc>
      </w:tr>
      <w:tr w:rsidR="00553BB5" w:rsidRPr="00D608D4" w14:paraId="2CCE91B9" w14:textId="64395210" w:rsidTr="00F64CC5">
        <w:trPr>
          <w:trHeight w:val="217"/>
        </w:trPr>
        <w:tc>
          <w:tcPr>
            <w:tcW w:w="1384" w:type="dxa"/>
            <w:tcBorders>
              <w:top w:val="nil"/>
              <w:left w:val="nil"/>
              <w:bottom w:val="nil"/>
              <w:right w:val="nil"/>
            </w:tcBorders>
          </w:tcPr>
          <w:p w14:paraId="1FA3ED6B"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60E24A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ED7EF1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CFD5C8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4ED30F4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11FE73E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69B165F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55A0C68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(0.08)</w:t>
            </w:r>
          </w:p>
        </w:tc>
        <w:tc>
          <w:tcPr>
            <w:tcW w:w="861" w:type="dxa"/>
            <w:tcBorders>
              <w:top w:val="nil"/>
              <w:left w:val="nil"/>
              <w:bottom w:val="nil"/>
              <w:right w:val="nil"/>
            </w:tcBorders>
          </w:tcPr>
          <w:p w14:paraId="13EC620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(-0.36)</w:t>
            </w:r>
          </w:p>
        </w:tc>
        <w:tc>
          <w:tcPr>
            <w:tcW w:w="729" w:type="dxa"/>
            <w:tcBorders>
              <w:top w:val="nil"/>
              <w:left w:val="nil"/>
              <w:bottom w:val="nil"/>
              <w:right w:val="nil"/>
            </w:tcBorders>
          </w:tcPr>
          <w:p w14:paraId="6E78DF6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(-0.47)</w:t>
            </w:r>
          </w:p>
        </w:tc>
        <w:tc>
          <w:tcPr>
            <w:tcW w:w="785" w:type="dxa"/>
            <w:tcBorders>
              <w:top w:val="nil"/>
              <w:left w:val="nil"/>
              <w:bottom w:val="nil"/>
              <w:right w:val="nil"/>
            </w:tcBorders>
          </w:tcPr>
          <w:p w14:paraId="2E20971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(0.60)</w:t>
            </w:r>
          </w:p>
        </w:tc>
        <w:tc>
          <w:tcPr>
            <w:tcW w:w="1071" w:type="dxa"/>
            <w:tcBorders>
              <w:top w:val="nil"/>
              <w:left w:val="nil"/>
              <w:bottom w:val="nil"/>
              <w:right w:val="nil"/>
            </w:tcBorders>
          </w:tcPr>
          <w:p w14:paraId="335036D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(-4.47)</w:t>
            </w:r>
          </w:p>
        </w:tc>
      </w:tr>
      <w:tr w:rsidR="00553BB5" w:rsidRPr="00D608D4" w14:paraId="5979A4F5" w14:textId="3A3B3DE0" w:rsidTr="00F64CC5">
        <w:trPr>
          <w:trHeight w:val="254"/>
        </w:trPr>
        <w:tc>
          <w:tcPr>
            <w:tcW w:w="1384" w:type="dxa"/>
            <w:tcBorders>
              <w:top w:val="nil"/>
              <w:left w:val="nil"/>
              <w:bottom w:val="nil"/>
              <w:right w:val="nil"/>
            </w:tcBorders>
          </w:tcPr>
          <w:p w14:paraId="275419B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DC19EEF"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606B4BE2"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0F4B051B"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4C0F94C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0CCB8A6F"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778A8CA1"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1941E132"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0F68F37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484FD2F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395D78A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51EA11C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43FE8ECD" w14:textId="3C38BE5E" w:rsidTr="00F64CC5">
        <w:trPr>
          <w:trHeight w:val="217"/>
        </w:trPr>
        <w:tc>
          <w:tcPr>
            <w:tcW w:w="1384" w:type="dxa"/>
            <w:tcBorders>
              <w:top w:val="nil"/>
              <w:left w:val="nil"/>
              <w:bottom w:val="nil"/>
              <w:right w:val="nil"/>
            </w:tcBorders>
          </w:tcPr>
          <w:p w14:paraId="1BB8F63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roofErr w:type="gramStart"/>
            <w:r w:rsidRPr="00553BB5">
              <w:rPr>
                <w:rFonts w:cs="Times New Roman"/>
                <w:sz w:val="12"/>
                <w:szCs w:val="24"/>
                <w:lang w:val="en-US"/>
              </w:rPr>
              <w:t>Lag[</w:t>
            </w:r>
            <w:proofErr w:type="gramEnd"/>
            <w:r w:rsidRPr="00553BB5">
              <w:rPr>
                <w:rFonts w:cs="Times New Roman"/>
                <w:sz w:val="12"/>
                <w:szCs w:val="24"/>
                <w:lang w:val="en-US"/>
              </w:rPr>
              <w:t>Financial depening]</w:t>
            </w:r>
          </w:p>
        </w:tc>
        <w:tc>
          <w:tcPr>
            <w:tcW w:w="592" w:type="dxa"/>
            <w:tcBorders>
              <w:top w:val="nil"/>
              <w:left w:val="nil"/>
              <w:bottom w:val="nil"/>
              <w:right w:val="nil"/>
            </w:tcBorders>
          </w:tcPr>
          <w:p w14:paraId="67EBEFB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21CA0CD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5F5BA02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591B97F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12A0ACA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390B592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0369188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61" w:type="dxa"/>
            <w:tcBorders>
              <w:top w:val="nil"/>
              <w:left w:val="nil"/>
              <w:bottom w:val="nil"/>
              <w:right w:val="nil"/>
            </w:tcBorders>
          </w:tcPr>
          <w:p w14:paraId="71DD915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-0.0169</w:t>
            </w:r>
            <w:r w:rsidRPr="00553BB5">
              <w:rPr>
                <w:rFonts w:cs="Times New Roman"/>
                <w:sz w:val="12"/>
                <w:szCs w:val="24"/>
                <w:vertAlign w:val="superscript"/>
                <w:lang w:val="en-US"/>
              </w:rPr>
              <w:t>***</w:t>
            </w:r>
          </w:p>
        </w:tc>
        <w:tc>
          <w:tcPr>
            <w:tcW w:w="729" w:type="dxa"/>
            <w:tcBorders>
              <w:top w:val="nil"/>
              <w:left w:val="nil"/>
              <w:bottom w:val="nil"/>
              <w:right w:val="nil"/>
            </w:tcBorders>
          </w:tcPr>
          <w:p w14:paraId="5C1E4C5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-0.0170</w:t>
            </w:r>
            <w:r w:rsidRPr="00553BB5">
              <w:rPr>
                <w:rFonts w:cs="Times New Roman"/>
                <w:sz w:val="12"/>
                <w:szCs w:val="24"/>
                <w:vertAlign w:val="superscript"/>
                <w:lang w:val="en-US"/>
              </w:rPr>
              <w:t>***</w:t>
            </w:r>
          </w:p>
        </w:tc>
        <w:tc>
          <w:tcPr>
            <w:tcW w:w="785" w:type="dxa"/>
            <w:tcBorders>
              <w:top w:val="nil"/>
              <w:left w:val="nil"/>
              <w:bottom w:val="nil"/>
              <w:right w:val="nil"/>
            </w:tcBorders>
          </w:tcPr>
          <w:p w14:paraId="116472D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-0.0137</w:t>
            </w:r>
            <w:r w:rsidRPr="00553BB5">
              <w:rPr>
                <w:rFonts w:cs="Times New Roman"/>
                <w:sz w:val="12"/>
                <w:szCs w:val="24"/>
                <w:vertAlign w:val="superscript"/>
                <w:lang w:val="en-US"/>
              </w:rPr>
              <w:t>**</w:t>
            </w:r>
          </w:p>
        </w:tc>
        <w:tc>
          <w:tcPr>
            <w:tcW w:w="1071" w:type="dxa"/>
            <w:tcBorders>
              <w:top w:val="nil"/>
              <w:left w:val="nil"/>
              <w:bottom w:val="nil"/>
              <w:right w:val="nil"/>
            </w:tcBorders>
          </w:tcPr>
          <w:p w14:paraId="5595660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-0.0123</w:t>
            </w:r>
            <w:r w:rsidRPr="00553BB5">
              <w:rPr>
                <w:rFonts w:cs="Times New Roman"/>
                <w:sz w:val="12"/>
                <w:szCs w:val="24"/>
                <w:vertAlign w:val="superscript"/>
                <w:lang w:val="en-US"/>
              </w:rPr>
              <w:t>**</w:t>
            </w:r>
          </w:p>
        </w:tc>
      </w:tr>
      <w:tr w:rsidR="00553BB5" w:rsidRPr="00D608D4" w14:paraId="36D06547" w14:textId="314A4241" w:rsidTr="00F64CC5">
        <w:trPr>
          <w:trHeight w:val="217"/>
        </w:trPr>
        <w:tc>
          <w:tcPr>
            <w:tcW w:w="1384" w:type="dxa"/>
            <w:tcBorders>
              <w:top w:val="nil"/>
              <w:left w:val="nil"/>
              <w:bottom w:val="nil"/>
              <w:right w:val="nil"/>
            </w:tcBorders>
          </w:tcPr>
          <w:p w14:paraId="5F784441"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8DC8817"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23DF5B6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4AC2B74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2AFD89A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5B97100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4D4FC5F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086BAA7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61" w:type="dxa"/>
            <w:tcBorders>
              <w:top w:val="nil"/>
              <w:left w:val="nil"/>
              <w:bottom w:val="nil"/>
              <w:right w:val="nil"/>
            </w:tcBorders>
          </w:tcPr>
          <w:p w14:paraId="2577877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(-2.73)</w:t>
            </w:r>
          </w:p>
        </w:tc>
        <w:tc>
          <w:tcPr>
            <w:tcW w:w="729" w:type="dxa"/>
            <w:tcBorders>
              <w:top w:val="nil"/>
              <w:left w:val="nil"/>
              <w:bottom w:val="nil"/>
              <w:right w:val="nil"/>
            </w:tcBorders>
          </w:tcPr>
          <w:p w14:paraId="75950A8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(-2.77)</w:t>
            </w:r>
          </w:p>
        </w:tc>
        <w:tc>
          <w:tcPr>
            <w:tcW w:w="785" w:type="dxa"/>
            <w:tcBorders>
              <w:top w:val="nil"/>
              <w:left w:val="nil"/>
              <w:bottom w:val="nil"/>
              <w:right w:val="nil"/>
            </w:tcBorders>
          </w:tcPr>
          <w:p w14:paraId="71C24B5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(-2.41)</w:t>
            </w:r>
          </w:p>
        </w:tc>
        <w:tc>
          <w:tcPr>
            <w:tcW w:w="1071" w:type="dxa"/>
            <w:tcBorders>
              <w:top w:val="nil"/>
              <w:left w:val="nil"/>
              <w:bottom w:val="nil"/>
              <w:right w:val="nil"/>
            </w:tcBorders>
          </w:tcPr>
          <w:p w14:paraId="45D02D9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(-2.07)</w:t>
            </w:r>
          </w:p>
        </w:tc>
      </w:tr>
      <w:tr w:rsidR="00553BB5" w:rsidRPr="00D608D4" w14:paraId="2B77D08A" w14:textId="26E39147" w:rsidTr="00F64CC5">
        <w:trPr>
          <w:trHeight w:val="254"/>
        </w:trPr>
        <w:tc>
          <w:tcPr>
            <w:tcW w:w="1384" w:type="dxa"/>
            <w:tcBorders>
              <w:top w:val="nil"/>
              <w:left w:val="nil"/>
              <w:bottom w:val="nil"/>
              <w:right w:val="nil"/>
            </w:tcBorders>
          </w:tcPr>
          <w:p w14:paraId="5E7167CC"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03492218"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3FA7DF91"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26388B14"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623C4A1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3DF34DAA"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39F74F8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5FB2763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5C6DC7BD"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7A947A7E"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2D2C3600"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14206C2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31B12F4F" w14:textId="2449DB30" w:rsidTr="00F64CC5">
        <w:trPr>
          <w:trHeight w:val="217"/>
        </w:trPr>
        <w:tc>
          <w:tcPr>
            <w:tcW w:w="1384" w:type="dxa"/>
            <w:tcBorders>
              <w:top w:val="nil"/>
              <w:left w:val="nil"/>
              <w:bottom w:val="nil"/>
              <w:right w:val="nil"/>
            </w:tcBorders>
          </w:tcPr>
          <w:p w14:paraId="3AE1D8F4"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roofErr w:type="gramStart"/>
            <w:r w:rsidRPr="00553BB5">
              <w:rPr>
                <w:rFonts w:cs="Times New Roman"/>
                <w:sz w:val="12"/>
                <w:szCs w:val="24"/>
                <w:lang w:val="en-US"/>
              </w:rPr>
              <w:t>Lag[</w:t>
            </w:r>
            <w:proofErr w:type="gramEnd"/>
            <w:r w:rsidRPr="00553BB5">
              <w:rPr>
                <w:rFonts w:cs="Times New Roman"/>
                <w:sz w:val="12"/>
                <w:szCs w:val="24"/>
                <w:lang w:val="en-US"/>
              </w:rPr>
              <w:t>Fixed telephone]</w:t>
            </w:r>
          </w:p>
        </w:tc>
        <w:tc>
          <w:tcPr>
            <w:tcW w:w="592" w:type="dxa"/>
            <w:tcBorders>
              <w:top w:val="nil"/>
              <w:left w:val="nil"/>
              <w:bottom w:val="nil"/>
              <w:right w:val="nil"/>
            </w:tcBorders>
          </w:tcPr>
          <w:p w14:paraId="406A961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054CD8B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7023AB2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236A68A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443E05B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1A6E340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10CE64E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61" w:type="dxa"/>
            <w:tcBorders>
              <w:top w:val="nil"/>
              <w:left w:val="nil"/>
              <w:bottom w:val="nil"/>
              <w:right w:val="nil"/>
            </w:tcBorders>
          </w:tcPr>
          <w:p w14:paraId="5902D26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29" w:type="dxa"/>
            <w:tcBorders>
              <w:top w:val="nil"/>
              <w:left w:val="nil"/>
              <w:bottom w:val="nil"/>
              <w:right w:val="nil"/>
            </w:tcBorders>
          </w:tcPr>
          <w:p w14:paraId="5C4DBDD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0.00260</w:t>
            </w:r>
            <w:r w:rsidRPr="00553BB5">
              <w:rPr>
                <w:rFonts w:cs="Times New Roman"/>
                <w:sz w:val="12"/>
                <w:szCs w:val="24"/>
                <w:vertAlign w:val="superscript"/>
                <w:lang w:val="en-US"/>
              </w:rPr>
              <w:t>**</w:t>
            </w:r>
          </w:p>
        </w:tc>
        <w:tc>
          <w:tcPr>
            <w:tcW w:w="785" w:type="dxa"/>
            <w:tcBorders>
              <w:top w:val="nil"/>
              <w:left w:val="nil"/>
              <w:bottom w:val="nil"/>
              <w:right w:val="nil"/>
            </w:tcBorders>
          </w:tcPr>
          <w:p w14:paraId="2D798CF8"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0.00421</w:t>
            </w:r>
            <w:r w:rsidRPr="00553BB5">
              <w:rPr>
                <w:rFonts w:cs="Times New Roman"/>
                <w:sz w:val="12"/>
                <w:szCs w:val="24"/>
                <w:vertAlign w:val="superscript"/>
                <w:lang w:val="en-US"/>
              </w:rPr>
              <w:t>***</w:t>
            </w:r>
          </w:p>
        </w:tc>
        <w:tc>
          <w:tcPr>
            <w:tcW w:w="1071" w:type="dxa"/>
            <w:tcBorders>
              <w:top w:val="nil"/>
              <w:left w:val="nil"/>
              <w:bottom w:val="nil"/>
              <w:right w:val="nil"/>
            </w:tcBorders>
          </w:tcPr>
          <w:p w14:paraId="2B21DD1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0.00509</w:t>
            </w:r>
            <w:r w:rsidRPr="00553BB5">
              <w:rPr>
                <w:rFonts w:cs="Times New Roman"/>
                <w:sz w:val="12"/>
                <w:szCs w:val="24"/>
                <w:vertAlign w:val="superscript"/>
                <w:lang w:val="en-US"/>
              </w:rPr>
              <w:t>***</w:t>
            </w:r>
          </w:p>
        </w:tc>
      </w:tr>
      <w:tr w:rsidR="00553BB5" w:rsidRPr="00D608D4" w14:paraId="0021ACCB" w14:textId="3C9FB700" w:rsidTr="00F64CC5">
        <w:trPr>
          <w:trHeight w:val="217"/>
        </w:trPr>
        <w:tc>
          <w:tcPr>
            <w:tcW w:w="1384" w:type="dxa"/>
            <w:tcBorders>
              <w:top w:val="nil"/>
              <w:left w:val="nil"/>
              <w:bottom w:val="nil"/>
              <w:right w:val="nil"/>
            </w:tcBorders>
          </w:tcPr>
          <w:p w14:paraId="4D2B6A6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563C49F9"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159E1AA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D726B8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681" w:type="dxa"/>
            <w:tcBorders>
              <w:top w:val="nil"/>
              <w:left w:val="nil"/>
              <w:bottom w:val="nil"/>
              <w:right w:val="nil"/>
            </w:tcBorders>
          </w:tcPr>
          <w:p w14:paraId="599551C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85" w:type="dxa"/>
            <w:tcBorders>
              <w:top w:val="nil"/>
              <w:left w:val="nil"/>
              <w:bottom w:val="nil"/>
              <w:right w:val="nil"/>
            </w:tcBorders>
          </w:tcPr>
          <w:p w14:paraId="506FDAE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32" w:type="dxa"/>
            <w:tcBorders>
              <w:top w:val="nil"/>
              <w:left w:val="nil"/>
              <w:bottom w:val="nil"/>
              <w:right w:val="nil"/>
            </w:tcBorders>
          </w:tcPr>
          <w:p w14:paraId="6E2D709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60450BD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861" w:type="dxa"/>
            <w:tcBorders>
              <w:top w:val="nil"/>
              <w:left w:val="nil"/>
              <w:bottom w:val="nil"/>
              <w:right w:val="nil"/>
            </w:tcBorders>
          </w:tcPr>
          <w:p w14:paraId="53E375B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29" w:type="dxa"/>
            <w:tcBorders>
              <w:top w:val="nil"/>
              <w:left w:val="nil"/>
              <w:bottom w:val="nil"/>
              <w:right w:val="nil"/>
            </w:tcBorders>
          </w:tcPr>
          <w:p w14:paraId="5826F18C"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(2.49)</w:t>
            </w:r>
          </w:p>
        </w:tc>
        <w:tc>
          <w:tcPr>
            <w:tcW w:w="785" w:type="dxa"/>
            <w:tcBorders>
              <w:top w:val="nil"/>
              <w:left w:val="nil"/>
              <w:bottom w:val="nil"/>
              <w:right w:val="nil"/>
            </w:tcBorders>
          </w:tcPr>
          <w:p w14:paraId="690D776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(4.69)</w:t>
            </w:r>
          </w:p>
        </w:tc>
        <w:tc>
          <w:tcPr>
            <w:tcW w:w="1071" w:type="dxa"/>
            <w:tcBorders>
              <w:top w:val="nil"/>
              <w:left w:val="nil"/>
              <w:bottom w:val="nil"/>
              <w:right w:val="nil"/>
            </w:tcBorders>
          </w:tcPr>
          <w:p w14:paraId="44AB7C32"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(6.18)</w:t>
            </w:r>
          </w:p>
        </w:tc>
      </w:tr>
      <w:tr w:rsidR="00553BB5" w:rsidRPr="00D608D4" w14:paraId="2C359AD4" w14:textId="3AFE16B9" w:rsidTr="00F64CC5">
        <w:trPr>
          <w:trHeight w:val="217"/>
        </w:trPr>
        <w:tc>
          <w:tcPr>
            <w:tcW w:w="1384" w:type="dxa"/>
            <w:tcBorders>
              <w:top w:val="nil"/>
              <w:left w:val="nil"/>
              <w:bottom w:val="nil"/>
              <w:right w:val="nil"/>
            </w:tcBorders>
          </w:tcPr>
          <w:p w14:paraId="01C85DB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nil"/>
              <w:right w:val="nil"/>
            </w:tcBorders>
          </w:tcPr>
          <w:p w14:paraId="40BA7E9D"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7EBFD6E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20A40FD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681" w:type="dxa"/>
            <w:tcBorders>
              <w:top w:val="nil"/>
              <w:left w:val="nil"/>
              <w:bottom w:val="nil"/>
              <w:right w:val="nil"/>
            </w:tcBorders>
          </w:tcPr>
          <w:p w14:paraId="5100BD97"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247627D1"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32" w:type="dxa"/>
            <w:tcBorders>
              <w:top w:val="nil"/>
              <w:left w:val="nil"/>
              <w:bottom w:val="nil"/>
              <w:right w:val="nil"/>
            </w:tcBorders>
          </w:tcPr>
          <w:p w14:paraId="63E24E39"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18" w:type="dxa"/>
            <w:tcBorders>
              <w:top w:val="nil"/>
              <w:left w:val="nil"/>
              <w:bottom w:val="nil"/>
              <w:right w:val="nil"/>
            </w:tcBorders>
          </w:tcPr>
          <w:p w14:paraId="7BDFBD9D"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861" w:type="dxa"/>
            <w:tcBorders>
              <w:top w:val="nil"/>
              <w:left w:val="nil"/>
              <w:bottom w:val="nil"/>
              <w:right w:val="nil"/>
            </w:tcBorders>
          </w:tcPr>
          <w:p w14:paraId="517A393A"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29" w:type="dxa"/>
            <w:tcBorders>
              <w:top w:val="nil"/>
              <w:left w:val="nil"/>
              <w:bottom w:val="nil"/>
              <w:right w:val="nil"/>
            </w:tcBorders>
          </w:tcPr>
          <w:p w14:paraId="58F25663"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785" w:type="dxa"/>
            <w:tcBorders>
              <w:top w:val="nil"/>
              <w:left w:val="nil"/>
              <w:bottom w:val="nil"/>
              <w:right w:val="nil"/>
            </w:tcBorders>
          </w:tcPr>
          <w:p w14:paraId="63E8F884"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1071" w:type="dxa"/>
            <w:tcBorders>
              <w:top w:val="nil"/>
              <w:left w:val="nil"/>
              <w:bottom w:val="nil"/>
              <w:right w:val="nil"/>
            </w:tcBorders>
          </w:tcPr>
          <w:p w14:paraId="7B92D703"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r>
      <w:tr w:rsidR="00553BB5" w:rsidRPr="00D608D4" w14:paraId="4665CCD6" w14:textId="71F198B8" w:rsidTr="00F64CC5">
        <w:trPr>
          <w:trHeight w:val="254"/>
        </w:trPr>
        <w:tc>
          <w:tcPr>
            <w:tcW w:w="1384" w:type="dxa"/>
            <w:tcBorders>
              <w:top w:val="nil"/>
              <w:left w:val="nil"/>
              <w:bottom w:val="nil"/>
              <w:right w:val="nil"/>
            </w:tcBorders>
          </w:tcPr>
          <w:p w14:paraId="4B4F7FFB"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r w:rsidRPr="00553BB5">
              <w:rPr>
                <w:rFonts w:cs="Times New Roman"/>
                <w:sz w:val="12"/>
                <w:szCs w:val="24"/>
                <w:lang w:val="en-US"/>
              </w:rPr>
              <w:t>Constant</w:t>
            </w:r>
          </w:p>
        </w:tc>
        <w:tc>
          <w:tcPr>
            <w:tcW w:w="592" w:type="dxa"/>
            <w:tcBorders>
              <w:top w:val="nil"/>
              <w:left w:val="nil"/>
              <w:bottom w:val="nil"/>
              <w:right w:val="nil"/>
            </w:tcBorders>
          </w:tcPr>
          <w:p w14:paraId="5C7CC22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nil"/>
              <w:right w:val="nil"/>
            </w:tcBorders>
          </w:tcPr>
          <w:p w14:paraId="43ED9D9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-23.40</w:t>
            </w:r>
            <w:r w:rsidRPr="00553BB5">
              <w:rPr>
                <w:rFonts w:cs="Times New Roman"/>
                <w:sz w:val="12"/>
                <w:szCs w:val="24"/>
                <w:vertAlign w:val="superscript"/>
                <w:lang w:val="en-US"/>
              </w:rPr>
              <w:t>***</w:t>
            </w:r>
          </w:p>
        </w:tc>
        <w:tc>
          <w:tcPr>
            <w:tcW w:w="718" w:type="dxa"/>
            <w:tcBorders>
              <w:top w:val="nil"/>
              <w:left w:val="nil"/>
              <w:bottom w:val="nil"/>
              <w:right w:val="nil"/>
            </w:tcBorders>
          </w:tcPr>
          <w:p w14:paraId="0DC4A3A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-105.0</w:t>
            </w:r>
            <w:r w:rsidRPr="00553BB5">
              <w:rPr>
                <w:rFonts w:cs="Times New Roman"/>
                <w:sz w:val="12"/>
                <w:szCs w:val="24"/>
                <w:vertAlign w:val="superscript"/>
                <w:lang w:val="en-US"/>
              </w:rPr>
              <w:t>***</w:t>
            </w:r>
          </w:p>
        </w:tc>
        <w:tc>
          <w:tcPr>
            <w:tcW w:w="681" w:type="dxa"/>
            <w:tcBorders>
              <w:top w:val="nil"/>
              <w:left w:val="nil"/>
              <w:bottom w:val="nil"/>
              <w:right w:val="nil"/>
            </w:tcBorders>
          </w:tcPr>
          <w:p w14:paraId="4BC6C456"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-115.6</w:t>
            </w:r>
            <w:r w:rsidRPr="00553BB5">
              <w:rPr>
                <w:rFonts w:cs="Times New Roman"/>
                <w:sz w:val="12"/>
                <w:szCs w:val="24"/>
                <w:vertAlign w:val="superscript"/>
                <w:lang w:val="en-US"/>
              </w:rPr>
              <w:t>***</w:t>
            </w:r>
          </w:p>
        </w:tc>
        <w:tc>
          <w:tcPr>
            <w:tcW w:w="785" w:type="dxa"/>
            <w:tcBorders>
              <w:top w:val="nil"/>
              <w:left w:val="nil"/>
              <w:bottom w:val="nil"/>
              <w:right w:val="nil"/>
            </w:tcBorders>
          </w:tcPr>
          <w:p w14:paraId="2366F77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-134.0</w:t>
            </w:r>
            <w:r w:rsidRPr="00553BB5">
              <w:rPr>
                <w:rFonts w:cs="Times New Roman"/>
                <w:sz w:val="12"/>
                <w:szCs w:val="24"/>
                <w:vertAlign w:val="superscript"/>
                <w:lang w:val="en-US"/>
              </w:rPr>
              <w:t>***</w:t>
            </w:r>
          </w:p>
        </w:tc>
        <w:tc>
          <w:tcPr>
            <w:tcW w:w="832" w:type="dxa"/>
            <w:tcBorders>
              <w:top w:val="nil"/>
              <w:left w:val="nil"/>
              <w:bottom w:val="nil"/>
              <w:right w:val="nil"/>
            </w:tcBorders>
          </w:tcPr>
          <w:p w14:paraId="402FD94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-127.2</w:t>
            </w:r>
            <w:r w:rsidRPr="00553BB5">
              <w:rPr>
                <w:rFonts w:cs="Times New Roman"/>
                <w:sz w:val="12"/>
                <w:szCs w:val="24"/>
                <w:vertAlign w:val="superscript"/>
                <w:lang w:val="en-US"/>
              </w:rPr>
              <w:t>***</w:t>
            </w:r>
          </w:p>
        </w:tc>
        <w:tc>
          <w:tcPr>
            <w:tcW w:w="718" w:type="dxa"/>
            <w:tcBorders>
              <w:top w:val="nil"/>
              <w:left w:val="nil"/>
              <w:bottom w:val="nil"/>
              <w:right w:val="nil"/>
            </w:tcBorders>
          </w:tcPr>
          <w:p w14:paraId="06B0801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-127.4</w:t>
            </w:r>
            <w:r w:rsidRPr="00553BB5">
              <w:rPr>
                <w:rFonts w:cs="Times New Roman"/>
                <w:sz w:val="12"/>
                <w:szCs w:val="24"/>
                <w:vertAlign w:val="superscript"/>
                <w:lang w:val="en-US"/>
              </w:rPr>
              <w:t>***</w:t>
            </w:r>
          </w:p>
        </w:tc>
        <w:tc>
          <w:tcPr>
            <w:tcW w:w="861" w:type="dxa"/>
            <w:tcBorders>
              <w:top w:val="nil"/>
              <w:left w:val="nil"/>
              <w:bottom w:val="nil"/>
              <w:right w:val="nil"/>
            </w:tcBorders>
          </w:tcPr>
          <w:p w14:paraId="3C2DFA3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-130.4</w:t>
            </w:r>
            <w:r w:rsidRPr="00553BB5">
              <w:rPr>
                <w:rFonts w:cs="Times New Roman"/>
                <w:sz w:val="12"/>
                <w:szCs w:val="24"/>
                <w:vertAlign w:val="superscript"/>
                <w:lang w:val="en-US"/>
              </w:rPr>
              <w:t>***</w:t>
            </w:r>
          </w:p>
        </w:tc>
        <w:tc>
          <w:tcPr>
            <w:tcW w:w="729" w:type="dxa"/>
            <w:tcBorders>
              <w:top w:val="nil"/>
              <w:left w:val="nil"/>
              <w:bottom w:val="nil"/>
              <w:right w:val="nil"/>
            </w:tcBorders>
          </w:tcPr>
          <w:p w14:paraId="4AE6163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-133.2</w:t>
            </w:r>
            <w:r w:rsidRPr="00553BB5">
              <w:rPr>
                <w:rFonts w:cs="Times New Roman"/>
                <w:sz w:val="12"/>
                <w:szCs w:val="24"/>
                <w:vertAlign w:val="superscript"/>
                <w:lang w:val="en-US"/>
              </w:rPr>
              <w:t>***</w:t>
            </w:r>
          </w:p>
        </w:tc>
        <w:tc>
          <w:tcPr>
            <w:tcW w:w="785" w:type="dxa"/>
            <w:tcBorders>
              <w:top w:val="nil"/>
              <w:left w:val="nil"/>
              <w:bottom w:val="nil"/>
              <w:right w:val="nil"/>
            </w:tcBorders>
          </w:tcPr>
          <w:p w14:paraId="77EEC87E"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-543.4</w:t>
            </w:r>
            <w:r w:rsidRPr="00553BB5">
              <w:rPr>
                <w:rFonts w:cs="Times New Roman"/>
                <w:sz w:val="12"/>
                <w:szCs w:val="24"/>
                <w:vertAlign w:val="superscript"/>
                <w:lang w:val="en-US"/>
              </w:rPr>
              <w:t>***</w:t>
            </w:r>
          </w:p>
        </w:tc>
        <w:tc>
          <w:tcPr>
            <w:tcW w:w="1071" w:type="dxa"/>
            <w:tcBorders>
              <w:top w:val="nil"/>
              <w:left w:val="nil"/>
              <w:bottom w:val="nil"/>
              <w:right w:val="nil"/>
            </w:tcBorders>
          </w:tcPr>
          <w:p w14:paraId="1E8E706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-7502.7</w:t>
            </w:r>
            <w:r w:rsidRPr="00553BB5">
              <w:rPr>
                <w:rFonts w:cs="Times New Roman"/>
                <w:sz w:val="12"/>
                <w:szCs w:val="24"/>
                <w:vertAlign w:val="superscript"/>
                <w:lang w:val="en-US"/>
              </w:rPr>
              <w:t>**</w:t>
            </w:r>
          </w:p>
        </w:tc>
      </w:tr>
      <w:tr w:rsidR="00553BB5" w:rsidRPr="00D608D4" w14:paraId="485B1FBB" w14:textId="4AA3CA95" w:rsidTr="00F64CC5">
        <w:trPr>
          <w:trHeight w:val="217"/>
        </w:trPr>
        <w:tc>
          <w:tcPr>
            <w:tcW w:w="1384" w:type="dxa"/>
            <w:tcBorders>
              <w:top w:val="nil"/>
              <w:left w:val="nil"/>
              <w:bottom w:val="single" w:sz="12" w:space="0" w:color="auto"/>
              <w:right w:val="nil"/>
            </w:tcBorders>
          </w:tcPr>
          <w:p w14:paraId="597BD9BE"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p>
        </w:tc>
        <w:tc>
          <w:tcPr>
            <w:tcW w:w="592" w:type="dxa"/>
            <w:tcBorders>
              <w:top w:val="nil"/>
              <w:left w:val="nil"/>
              <w:bottom w:val="single" w:sz="12" w:space="0" w:color="auto"/>
              <w:right w:val="nil"/>
            </w:tcBorders>
          </w:tcPr>
          <w:p w14:paraId="089FA540"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p>
        </w:tc>
        <w:tc>
          <w:tcPr>
            <w:tcW w:w="718" w:type="dxa"/>
            <w:tcBorders>
              <w:top w:val="nil"/>
              <w:left w:val="nil"/>
              <w:bottom w:val="single" w:sz="12" w:space="0" w:color="auto"/>
              <w:right w:val="nil"/>
            </w:tcBorders>
          </w:tcPr>
          <w:p w14:paraId="7F5D272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(-18.10)</w:t>
            </w:r>
          </w:p>
        </w:tc>
        <w:tc>
          <w:tcPr>
            <w:tcW w:w="718" w:type="dxa"/>
            <w:tcBorders>
              <w:top w:val="nil"/>
              <w:left w:val="nil"/>
              <w:bottom w:val="single" w:sz="12" w:space="0" w:color="auto"/>
              <w:right w:val="nil"/>
            </w:tcBorders>
          </w:tcPr>
          <w:p w14:paraId="33B53C1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(-12.14)</w:t>
            </w:r>
          </w:p>
        </w:tc>
        <w:tc>
          <w:tcPr>
            <w:tcW w:w="681" w:type="dxa"/>
            <w:tcBorders>
              <w:top w:val="nil"/>
              <w:left w:val="nil"/>
              <w:bottom w:val="single" w:sz="12" w:space="0" w:color="auto"/>
              <w:right w:val="nil"/>
            </w:tcBorders>
          </w:tcPr>
          <w:p w14:paraId="4AD0497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(-8.09)</w:t>
            </w:r>
          </w:p>
        </w:tc>
        <w:tc>
          <w:tcPr>
            <w:tcW w:w="785" w:type="dxa"/>
            <w:tcBorders>
              <w:top w:val="nil"/>
              <w:left w:val="nil"/>
              <w:bottom w:val="single" w:sz="12" w:space="0" w:color="auto"/>
              <w:right w:val="nil"/>
            </w:tcBorders>
          </w:tcPr>
          <w:p w14:paraId="339EB8F7"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(-8.37)</w:t>
            </w:r>
          </w:p>
        </w:tc>
        <w:tc>
          <w:tcPr>
            <w:tcW w:w="832" w:type="dxa"/>
            <w:tcBorders>
              <w:top w:val="nil"/>
              <w:left w:val="nil"/>
              <w:bottom w:val="single" w:sz="12" w:space="0" w:color="auto"/>
              <w:right w:val="nil"/>
            </w:tcBorders>
          </w:tcPr>
          <w:p w14:paraId="6B2A9CB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(-8.04)</w:t>
            </w:r>
          </w:p>
        </w:tc>
        <w:tc>
          <w:tcPr>
            <w:tcW w:w="718" w:type="dxa"/>
            <w:tcBorders>
              <w:top w:val="nil"/>
              <w:left w:val="nil"/>
              <w:bottom w:val="single" w:sz="12" w:space="0" w:color="auto"/>
              <w:right w:val="nil"/>
            </w:tcBorders>
          </w:tcPr>
          <w:p w14:paraId="5CCA1EA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(-7.86)</w:t>
            </w:r>
          </w:p>
        </w:tc>
        <w:tc>
          <w:tcPr>
            <w:tcW w:w="861" w:type="dxa"/>
            <w:tcBorders>
              <w:top w:val="nil"/>
              <w:left w:val="nil"/>
              <w:bottom w:val="single" w:sz="12" w:space="0" w:color="auto"/>
              <w:right w:val="nil"/>
            </w:tcBorders>
          </w:tcPr>
          <w:p w14:paraId="510692F5"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(-8.18)</w:t>
            </w:r>
          </w:p>
        </w:tc>
        <w:tc>
          <w:tcPr>
            <w:tcW w:w="729" w:type="dxa"/>
            <w:tcBorders>
              <w:top w:val="nil"/>
              <w:left w:val="nil"/>
              <w:bottom w:val="single" w:sz="12" w:space="0" w:color="auto"/>
              <w:right w:val="nil"/>
            </w:tcBorders>
          </w:tcPr>
          <w:p w14:paraId="044093E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(-8.26)</w:t>
            </w:r>
          </w:p>
        </w:tc>
        <w:tc>
          <w:tcPr>
            <w:tcW w:w="785" w:type="dxa"/>
            <w:tcBorders>
              <w:top w:val="nil"/>
              <w:left w:val="nil"/>
              <w:bottom w:val="single" w:sz="12" w:space="0" w:color="auto"/>
              <w:right w:val="nil"/>
            </w:tcBorders>
          </w:tcPr>
          <w:p w14:paraId="3C75CE2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(-14.67)</w:t>
            </w:r>
          </w:p>
        </w:tc>
        <w:tc>
          <w:tcPr>
            <w:tcW w:w="1071" w:type="dxa"/>
            <w:tcBorders>
              <w:top w:val="nil"/>
              <w:left w:val="nil"/>
              <w:bottom w:val="single" w:sz="12" w:space="0" w:color="auto"/>
              <w:right w:val="nil"/>
            </w:tcBorders>
          </w:tcPr>
          <w:p w14:paraId="0E7320A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(-2.54)</w:t>
            </w:r>
          </w:p>
        </w:tc>
      </w:tr>
      <w:tr w:rsidR="00553BB5" w:rsidRPr="00D608D4" w14:paraId="3F722447" w14:textId="72F76CD5" w:rsidTr="00F64CC5">
        <w:trPr>
          <w:trHeight w:val="217"/>
        </w:trPr>
        <w:tc>
          <w:tcPr>
            <w:tcW w:w="1384" w:type="dxa"/>
            <w:tcBorders>
              <w:top w:val="single" w:sz="12" w:space="0" w:color="auto"/>
              <w:left w:val="nil"/>
              <w:bottom w:val="nil"/>
              <w:right w:val="nil"/>
            </w:tcBorders>
          </w:tcPr>
          <w:p w14:paraId="71B7DEF5" w14:textId="77777777" w:rsidR="00553BB5" w:rsidRPr="00553BB5" w:rsidRDefault="00553BB5" w:rsidP="00553BB5">
            <w:pPr>
              <w:widowControl w:val="0"/>
              <w:autoSpaceDE w:val="0"/>
              <w:autoSpaceDN w:val="0"/>
              <w:adjustRightInd w:val="0"/>
              <w:spacing w:after="0" w:line="240" w:lineRule="auto"/>
              <w:rPr>
                <w:rFonts w:cs="Times New Roman"/>
                <w:sz w:val="12"/>
                <w:szCs w:val="24"/>
                <w:lang w:val="en-US"/>
              </w:rPr>
            </w:pPr>
            <w:r w:rsidRPr="00553BB5">
              <w:rPr>
                <w:rFonts w:cs="Times New Roman"/>
                <w:sz w:val="12"/>
                <w:szCs w:val="24"/>
                <w:lang w:val="en-US"/>
              </w:rPr>
              <w:t>Observations</w:t>
            </w:r>
          </w:p>
        </w:tc>
        <w:tc>
          <w:tcPr>
            <w:tcW w:w="592" w:type="dxa"/>
            <w:tcBorders>
              <w:top w:val="single" w:sz="12" w:space="0" w:color="auto"/>
              <w:left w:val="nil"/>
              <w:bottom w:val="nil"/>
              <w:right w:val="nil"/>
            </w:tcBorders>
          </w:tcPr>
          <w:p w14:paraId="19170C6C" w14:textId="0D251A5D" w:rsidR="00553BB5" w:rsidRPr="00553BB5" w:rsidRDefault="00521FC9"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718" w:type="dxa"/>
            <w:tcBorders>
              <w:top w:val="single" w:sz="12" w:space="0" w:color="auto"/>
              <w:left w:val="nil"/>
              <w:bottom w:val="nil"/>
              <w:right w:val="nil"/>
            </w:tcBorders>
          </w:tcPr>
          <w:p w14:paraId="35F163BA"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718" w:type="dxa"/>
            <w:tcBorders>
              <w:top w:val="single" w:sz="12" w:space="0" w:color="auto"/>
              <w:left w:val="nil"/>
              <w:bottom w:val="nil"/>
              <w:right w:val="nil"/>
            </w:tcBorders>
          </w:tcPr>
          <w:p w14:paraId="088BA0D4"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681" w:type="dxa"/>
            <w:tcBorders>
              <w:top w:val="single" w:sz="12" w:space="0" w:color="auto"/>
              <w:left w:val="nil"/>
              <w:bottom w:val="nil"/>
              <w:right w:val="nil"/>
            </w:tcBorders>
          </w:tcPr>
          <w:p w14:paraId="6FA598B7"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785" w:type="dxa"/>
            <w:tcBorders>
              <w:top w:val="single" w:sz="12" w:space="0" w:color="auto"/>
              <w:left w:val="nil"/>
              <w:bottom w:val="nil"/>
              <w:right w:val="nil"/>
            </w:tcBorders>
          </w:tcPr>
          <w:p w14:paraId="3EE08B0F"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832" w:type="dxa"/>
            <w:tcBorders>
              <w:top w:val="single" w:sz="12" w:space="0" w:color="auto"/>
              <w:left w:val="nil"/>
              <w:bottom w:val="nil"/>
              <w:right w:val="nil"/>
            </w:tcBorders>
          </w:tcPr>
          <w:p w14:paraId="47438B8D"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718" w:type="dxa"/>
            <w:tcBorders>
              <w:top w:val="single" w:sz="12" w:space="0" w:color="auto"/>
              <w:left w:val="nil"/>
              <w:bottom w:val="nil"/>
              <w:right w:val="nil"/>
            </w:tcBorders>
          </w:tcPr>
          <w:p w14:paraId="054D768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861" w:type="dxa"/>
            <w:tcBorders>
              <w:top w:val="single" w:sz="12" w:space="0" w:color="auto"/>
              <w:left w:val="nil"/>
              <w:bottom w:val="nil"/>
              <w:right w:val="nil"/>
            </w:tcBorders>
          </w:tcPr>
          <w:p w14:paraId="07C96F91"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729" w:type="dxa"/>
            <w:tcBorders>
              <w:top w:val="single" w:sz="12" w:space="0" w:color="auto"/>
              <w:left w:val="nil"/>
              <w:bottom w:val="nil"/>
              <w:right w:val="nil"/>
            </w:tcBorders>
          </w:tcPr>
          <w:p w14:paraId="55C9C293"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785" w:type="dxa"/>
            <w:tcBorders>
              <w:top w:val="single" w:sz="12" w:space="0" w:color="auto"/>
              <w:left w:val="nil"/>
              <w:bottom w:val="nil"/>
              <w:right w:val="nil"/>
            </w:tcBorders>
          </w:tcPr>
          <w:p w14:paraId="383A6462"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c>
          <w:tcPr>
            <w:tcW w:w="1071" w:type="dxa"/>
            <w:tcBorders>
              <w:top w:val="single" w:sz="12" w:space="0" w:color="auto"/>
              <w:left w:val="nil"/>
              <w:bottom w:val="nil"/>
              <w:right w:val="nil"/>
            </w:tcBorders>
          </w:tcPr>
          <w:p w14:paraId="3329DB6B" w14:textId="77777777"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sidRPr="00553BB5">
              <w:rPr>
                <w:rFonts w:cs="Times New Roman"/>
                <w:sz w:val="12"/>
                <w:szCs w:val="24"/>
                <w:lang w:val="en-US"/>
              </w:rPr>
              <w:t>2176</w:t>
            </w:r>
          </w:p>
        </w:tc>
      </w:tr>
      <w:tr w:rsidR="00553BB5" w:rsidRPr="00D608D4" w14:paraId="21BABDA6" w14:textId="77777777" w:rsidTr="00F64CC5">
        <w:trPr>
          <w:trHeight w:val="217"/>
        </w:trPr>
        <w:tc>
          <w:tcPr>
            <w:tcW w:w="1384" w:type="dxa"/>
            <w:tcBorders>
              <w:top w:val="nil"/>
              <w:left w:val="nil"/>
              <w:right w:val="nil"/>
            </w:tcBorders>
          </w:tcPr>
          <w:p w14:paraId="71124CA9" w14:textId="14D463FF" w:rsidR="00553BB5" w:rsidRPr="00553BB5" w:rsidRDefault="00553BB5" w:rsidP="00553BB5">
            <w:pPr>
              <w:widowControl w:val="0"/>
              <w:autoSpaceDE w:val="0"/>
              <w:autoSpaceDN w:val="0"/>
              <w:adjustRightInd w:val="0"/>
              <w:spacing w:after="0" w:line="240" w:lineRule="auto"/>
              <w:rPr>
                <w:rFonts w:cs="Times New Roman"/>
                <w:sz w:val="12"/>
                <w:szCs w:val="24"/>
                <w:lang w:val="en-US"/>
              </w:rPr>
            </w:pPr>
            <w:r>
              <w:rPr>
                <w:sz w:val="12"/>
              </w:rPr>
              <w:t>Country FE</w:t>
            </w:r>
          </w:p>
        </w:tc>
        <w:tc>
          <w:tcPr>
            <w:tcW w:w="592" w:type="dxa"/>
            <w:tcBorders>
              <w:top w:val="nil"/>
              <w:left w:val="nil"/>
              <w:right w:val="nil"/>
            </w:tcBorders>
          </w:tcPr>
          <w:p w14:paraId="6613F0A5" w14:textId="330CF173"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No</w:t>
            </w:r>
          </w:p>
        </w:tc>
        <w:tc>
          <w:tcPr>
            <w:tcW w:w="718" w:type="dxa"/>
            <w:tcBorders>
              <w:top w:val="nil"/>
              <w:left w:val="nil"/>
              <w:right w:val="nil"/>
            </w:tcBorders>
          </w:tcPr>
          <w:p w14:paraId="2603D085" w14:textId="12978B04"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718" w:type="dxa"/>
            <w:tcBorders>
              <w:top w:val="nil"/>
              <w:left w:val="nil"/>
              <w:right w:val="nil"/>
            </w:tcBorders>
          </w:tcPr>
          <w:p w14:paraId="7B634B57" w14:textId="5ABCE1CE"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681" w:type="dxa"/>
            <w:tcBorders>
              <w:top w:val="nil"/>
              <w:left w:val="nil"/>
              <w:right w:val="nil"/>
            </w:tcBorders>
          </w:tcPr>
          <w:p w14:paraId="2B4E3E52" w14:textId="1B2F955F"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785" w:type="dxa"/>
            <w:tcBorders>
              <w:top w:val="nil"/>
              <w:left w:val="nil"/>
              <w:right w:val="nil"/>
            </w:tcBorders>
          </w:tcPr>
          <w:p w14:paraId="73B9910C" w14:textId="0B8228D1"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832" w:type="dxa"/>
            <w:tcBorders>
              <w:top w:val="nil"/>
              <w:left w:val="nil"/>
              <w:right w:val="nil"/>
            </w:tcBorders>
          </w:tcPr>
          <w:p w14:paraId="30FE8195" w14:textId="1B64A275"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718" w:type="dxa"/>
            <w:tcBorders>
              <w:top w:val="nil"/>
              <w:left w:val="nil"/>
              <w:right w:val="nil"/>
            </w:tcBorders>
          </w:tcPr>
          <w:p w14:paraId="2EBDED4C" w14:textId="7EB935BF"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861" w:type="dxa"/>
            <w:tcBorders>
              <w:top w:val="nil"/>
              <w:left w:val="nil"/>
              <w:right w:val="nil"/>
            </w:tcBorders>
          </w:tcPr>
          <w:p w14:paraId="474550FA" w14:textId="224FD906"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729" w:type="dxa"/>
            <w:tcBorders>
              <w:top w:val="nil"/>
              <w:left w:val="nil"/>
              <w:right w:val="nil"/>
            </w:tcBorders>
          </w:tcPr>
          <w:p w14:paraId="494074E4" w14:textId="6C457FBD"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785" w:type="dxa"/>
            <w:tcBorders>
              <w:top w:val="nil"/>
              <w:left w:val="nil"/>
              <w:right w:val="nil"/>
            </w:tcBorders>
          </w:tcPr>
          <w:p w14:paraId="48D12226" w14:textId="41425738"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c>
          <w:tcPr>
            <w:tcW w:w="1071" w:type="dxa"/>
            <w:tcBorders>
              <w:top w:val="nil"/>
              <w:left w:val="nil"/>
              <w:right w:val="nil"/>
            </w:tcBorders>
          </w:tcPr>
          <w:p w14:paraId="1A17E50C" w14:textId="2918C601" w:rsidR="00553BB5" w:rsidRPr="00553BB5" w:rsidRDefault="00553BB5" w:rsidP="00553BB5">
            <w:pPr>
              <w:widowControl w:val="0"/>
              <w:autoSpaceDE w:val="0"/>
              <w:autoSpaceDN w:val="0"/>
              <w:adjustRightInd w:val="0"/>
              <w:spacing w:after="0" w:line="240" w:lineRule="auto"/>
              <w:jc w:val="center"/>
              <w:rPr>
                <w:rFonts w:cs="Times New Roman"/>
                <w:sz w:val="12"/>
                <w:szCs w:val="24"/>
                <w:lang w:val="en-US"/>
              </w:rPr>
            </w:pPr>
            <w:r>
              <w:rPr>
                <w:sz w:val="12"/>
              </w:rPr>
              <w:t>Yes</w:t>
            </w:r>
          </w:p>
        </w:tc>
      </w:tr>
      <w:tr w:rsidR="00553BB5" w:rsidRPr="00D608D4" w14:paraId="522F480E" w14:textId="77777777" w:rsidTr="00F64CC5">
        <w:trPr>
          <w:trHeight w:val="217"/>
        </w:trPr>
        <w:tc>
          <w:tcPr>
            <w:tcW w:w="1384" w:type="dxa"/>
            <w:tcBorders>
              <w:top w:val="nil"/>
              <w:left w:val="nil"/>
              <w:right w:val="nil"/>
            </w:tcBorders>
          </w:tcPr>
          <w:p w14:paraId="255089A4" w14:textId="7AEC1C92" w:rsidR="00553BB5" w:rsidRDefault="00553BB5" w:rsidP="00553BB5">
            <w:pPr>
              <w:widowControl w:val="0"/>
              <w:autoSpaceDE w:val="0"/>
              <w:autoSpaceDN w:val="0"/>
              <w:adjustRightInd w:val="0"/>
              <w:spacing w:after="0" w:line="240" w:lineRule="auto"/>
              <w:rPr>
                <w:sz w:val="12"/>
              </w:rPr>
            </w:pPr>
            <w:r>
              <w:rPr>
                <w:sz w:val="12"/>
              </w:rPr>
              <w:t>Year FE</w:t>
            </w:r>
          </w:p>
        </w:tc>
        <w:tc>
          <w:tcPr>
            <w:tcW w:w="592" w:type="dxa"/>
            <w:tcBorders>
              <w:top w:val="nil"/>
              <w:left w:val="nil"/>
              <w:right w:val="nil"/>
            </w:tcBorders>
          </w:tcPr>
          <w:p w14:paraId="1DBD0F5A" w14:textId="4F1104EC" w:rsidR="00553BB5" w:rsidRDefault="00553BB5" w:rsidP="00553BB5">
            <w:pPr>
              <w:widowControl w:val="0"/>
              <w:autoSpaceDE w:val="0"/>
              <w:autoSpaceDN w:val="0"/>
              <w:adjustRightInd w:val="0"/>
              <w:spacing w:after="0" w:line="240" w:lineRule="auto"/>
              <w:jc w:val="center"/>
              <w:rPr>
                <w:sz w:val="12"/>
              </w:rPr>
            </w:pPr>
            <w:r>
              <w:rPr>
                <w:sz w:val="12"/>
              </w:rPr>
              <w:t>No</w:t>
            </w:r>
          </w:p>
        </w:tc>
        <w:tc>
          <w:tcPr>
            <w:tcW w:w="718" w:type="dxa"/>
            <w:tcBorders>
              <w:top w:val="nil"/>
              <w:left w:val="nil"/>
              <w:right w:val="nil"/>
            </w:tcBorders>
          </w:tcPr>
          <w:p w14:paraId="7902C110" w14:textId="5AF6C38D" w:rsidR="00553BB5" w:rsidRDefault="00553BB5" w:rsidP="00553BB5">
            <w:pPr>
              <w:widowControl w:val="0"/>
              <w:autoSpaceDE w:val="0"/>
              <w:autoSpaceDN w:val="0"/>
              <w:adjustRightInd w:val="0"/>
              <w:spacing w:after="0" w:line="240" w:lineRule="auto"/>
              <w:jc w:val="center"/>
              <w:rPr>
                <w:sz w:val="12"/>
              </w:rPr>
            </w:pPr>
            <w:r>
              <w:rPr>
                <w:sz w:val="12"/>
              </w:rPr>
              <w:t>Yes</w:t>
            </w:r>
          </w:p>
        </w:tc>
        <w:tc>
          <w:tcPr>
            <w:tcW w:w="718" w:type="dxa"/>
            <w:tcBorders>
              <w:top w:val="nil"/>
              <w:left w:val="nil"/>
              <w:right w:val="nil"/>
            </w:tcBorders>
          </w:tcPr>
          <w:p w14:paraId="79B58D0D" w14:textId="47B8CEB1" w:rsidR="00553BB5" w:rsidRDefault="00553BB5" w:rsidP="00553BB5">
            <w:pPr>
              <w:widowControl w:val="0"/>
              <w:autoSpaceDE w:val="0"/>
              <w:autoSpaceDN w:val="0"/>
              <w:adjustRightInd w:val="0"/>
              <w:spacing w:after="0" w:line="240" w:lineRule="auto"/>
              <w:jc w:val="center"/>
              <w:rPr>
                <w:sz w:val="12"/>
              </w:rPr>
            </w:pPr>
            <w:r>
              <w:rPr>
                <w:sz w:val="12"/>
              </w:rPr>
              <w:t>Yes</w:t>
            </w:r>
          </w:p>
        </w:tc>
        <w:tc>
          <w:tcPr>
            <w:tcW w:w="681" w:type="dxa"/>
            <w:tcBorders>
              <w:top w:val="nil"/>
              <w:left w:val="nil"/>
              <w:right w:val="nil"/>
            </w:tcBorders>
          </w:tcPr>
          <w:p w14:paraId="44F130DF" w14:textId="17DE274F" w:rsidR="00553BB5" w:rsidRDefault="00553BB5" w:rsidP="00553BB5">
            <w:pPr>
              <w:widowControl w:val="0"/>
              <w:autoSpaceDE w:val="0"/>
              <w:autoSpaceDN w:val="0"/>
              <w:adjustRightInd w:val="0"/>
              <w:spacing w:after="0" w:line="240" w:lineRule="auto"/>
              <w:jc w:val="center"/>
              <w:rPr>
                <w:sz w:val="12"/>
              </w:rPr>
            </w:pPr>
            <w:r>
              <w:rPr>
                <w:sz w:val="12"/>
              </w:rPr>
              <w:t>Yes</w:t>
            </w:r>
          </w:p>
        </w:tc>
        <w:tc>
          <w:tcPr>
            <w:tcW w:w="785" w:type="dxa"/>
            <w:tcBorders>
              <w:top w:val="nil"/>
              <w:left w:val="nil"/>
              <w:right w:val="nil"/>
            </w:tcBorders>
          </w:tcPr>
          <w:p w14:paraId="73ECAC4E" w14:textId="4096AE5B" w:rsidR="00553BB5" w:rsidRDefault="00553BB5" w:rsidP="00553BB5">
            <w:pPr>
              <w:widowControl w:val="0"/>
              <w:autoSpaceDE w:val="0"/>
              <w:autoSpaceDN w:val="0"/>
              <w:adjustRightInd w:val="0"/>
              <w:spacing w:after="0" w:line="240" w:lineRule="auto"/>
              <w:jc w:val="center"/>
              <w:rPr>
                <w:sz w:val="12"/>
              </w:rPr>
            </w:pPr>
            <w:r>
              <w:rPr>
                <w:sz w:val="12"/>
              </w:rPr>
              <w:t>Yes</w:t>
            </w:r>
          </w:p>
        </w:tc>
        <w:tc>
          <w:tcPr>
            <w:tcW w:w="832" w:type="dxa"/>
            <w:tcBorders>
              <w:top w:val="nil"/>
              <w:left w:val="nil"/>
              <w:right w:val="nil"/>
            </w:tcBorders>
          </w:tcPr>
          <w:p w14:paraId="599B2F9C" w14:textId="6FABBCC9" w:rsidR="00553BB5" w:rsidRDefault="00553BB5" w:rsidP="00553BB5">
            <w:pPr>
              <w:widowControl w:val="0"/>
              <w:autoSpaceDE w:val="0"/>
              <w:autoSpaceDN w:val="0"/>
              <w:adjustRightInd w:val="0"/>
              <w:spacing w:after="0" w:line="240" w:lineRule="auto"/>
              <w:jc w:val="center"/>
              <w:rPr>
                <w:sz w:val="12"/>
              </w:rPr>
            </w:pPr>
            <w:r>
              <w:rPr>
                <w:sz w:val="12"/>
              </w:rPr>
              <w:t>Yes</w:t>
            </w:r>
          </w:p>
        </w:tc>
        <w:tc>
          <w:tcPr>
            <w:tcW w:w="718" w:type="dxa"/>
            <w:tcBorders>
              <w:top w:val="nil"/>
              <w:left w:val="nil"/>
              <w:right w:val="nil"/>
            </w:tcBorders>
          </w:tcPr>
          <w:p w14:paraId="317E5681" w14:textId="2A766228" w:rsidR="00553BB5" w:rsidRDefault="00553BB5" w:rsidP="00553BB5">
            <w:pPr>
              <w:widowControl w:val="0"/>
              <w:autoSpaceDE w:val="0"/>
              <w:autoSpaceDN w:val="0"/>
              <w:adjustRightInd w:val="0"/>
              <w:spacing w:after="0" w:line="240" w:lineRule="auto"/>
              <w:jc w:val="center"/>
              <w:rPr>
                <w:sz w:val="12"/>
              </w:rPr>
            </w:pPr>
            <w:r>
              <w:rPr>
                <w:sz w:val="12"/>
              </w:rPr>
              <w:t>Yes</w:t>
            </w:r>
          </w:p>
        </w:tc>
        <w:tc>
          <w:tcPr>
            <w:tcW w:w="861" w:type="dxa"/>
            <w:tcBorders>
              <w:top w:val="nil"/>
              <w:left w:val="nil"/>
              <w:right w:val="nil"/>
            </w:tcBorders>
          </w:tcPr>
          <w:p w14:paraId="56C95CBE" w14:textId="1AA06B2E" w:rsidR="00553BB5" w:rsidRDefault="00553BB5" w:rsidP="00553BB5">
            <w:pPr>
              <w:widowControl w:val="0"/>
              <w:autoSpaceDE w:val="0"/>
              <w:autoSpaceDN w:val="0"/>
              <w:adjustRightInd w:val="0"/>
              <w:spacing w:after="0" w:line="240" w:lineRule="auto"/>
              <w:jc w:val="center"/>
              <w:rPr>
                <w:sz w:val="12"/>
              </w:rPr>
            </w:pPr>
            <w:r>
              <w:rPr>
                <w:sz w:val="12"/>
              </w:rPr>
              <w:t>Yes</w:t>
            </w:r>
          </w:p>
        </w:tc>
        <w:tc>
          <w:tcPr>
            <w:tcW w:w="729" w:type="dxa"/>
            <w:tcBorders>
              <w:top w:val="nil"/>
              <w:left w:val="nil"/>
              <w:right w:val="nil"/>
            </w:tcBorders>
          </w:tcPr>
          <w:p w14:paraId="05F7C29D" w14:textId="173C849A" w:rsidR="00553BB5" w:rsidRDefault="00553BB5" w:rsidP="00553BB5">
            <w:pPr>
              <w:widowControl w:val="0"/>
              <w:autoSpaceDE w:val="0"/>
              <w:autoSpaceDN w:val="0"/>
              <w:adjustRightInd w:val="0"/>
              <w:spacing w:after="0" w:line="240" w:lineRule="auto"/>
              <w:jc w:val="center"/>
              <w:rPr>
                <w:sz w:val="12"/>
              </w:rPr>
            </w:pPr>
            <w:r>
              <w:rPr>
                <w:sz w:val="12"/>
              </w:rPr>
              <w:t>Yes</w:t>
            </w:r>
          </w:p>
        </w:tc>
        <w:tc>
          <w:tcPr>
            <w:tcW w:w="785" w:type="dxa"/>
            <w:tcBorders>
              <w:top w:val="nil"/>
              <w:left w:val="nil"/>
              <w:right w:val="nil"/>
            </w:tcBorders>
          </w:tcPr>
          <w:p w14:paraId="0CF1AF7F" w14:textId="07B7C6F7" w:rsidR="00553BB5" w:rsidRDefault="00553BB5" w:rsidP="00553BB5">
            <w:pPr>
              <w:widowControl w:val="0"/>
              <w:autoSpaceDE w:val="0"/>
              <w:autoSpaceDN w:val="0"/>
              <w:adjustRightInd w:val="0"/>
              <w:spacing w:after="0" w:line="240" w:lineRule="auto"/>
              <w:jc w:val="center"/>
              <w:rPr>
                <w:sz w:val="12"/>
              </w:rPr>
            </w:pPr>
            <w:r>
              <w:rPr>
                <w:sz w:val="12"/>
              </w:rPr>
              <w:t>No</w:t>
            </w:r>
          </w:p>
        </w:tc>
        <w:tc>
          <w:tcPr>
            <w:tcW w:w="1071" w:type="dxa"/>
            <w:tcBorders>
              <w:top w:val="nil"/>
              <w:left w:val="nil"/>
              <w:right w:val="nil"/>
            </w:tcBorders>
          </w:tcPr>
          <w:p w14:paraId="2EE63FEE" w14:textId="30589BFE" w:rsidR="00553BB5" w:rsidRDefault="00553BB5" w:rsidP="00553BB5">
            <w:pPr>
              <w:widowControl w:val="0"/>
              <w:autoSpaceDE w:val="0"/>
              <w:autoSpaceDN w:val="0"/>
              <w:adjustRightInd w:val="0"/>
              <w:spacing w:after="0" w:line="240" w:lineRule="auto"/>
              <w:jc w:val="center"/>
              <w:rPr>
                <w:sz w:val="12"/>
              </w:rPr>
            </w:pPr>
            <w:r>
              <w:rPr>
                <w:sz w:val="12"/>
              </w:rPr>
              <w:t>No</w:t>
            </w:r>
          </w:p>
        </w:tc>
      </w:tr>
      <w:tr w:rsidR="00553BB5" w:rsidRPr="00D608D4" w14:paraId="46F3559C" w14:textId="77777777" w:rsidTr="00F64CC5">
        <w:trPr>
          <w:trHeight w:val="217"/>
        </w:trPr>
        <w:tc>
          <w:tcPr>
            <w:tcW w:w="1384" w:type="dxa"/>
            <w:tcBorders>
              <w:top w:val="nil"/>
              <w:left w:val="nil"/>
              <w:right w:val="nil"/>
            </w:tcBorders>
          </w:tcPr>
          <w:p w14:paraId="22B29AC7" w14:textId="00281C0A" w:rsidR="00553BB5" w:rsidRDefault="00553BB5" w:rsidP="00553BB5">
            <w:pPr>
              <w:widowControl w:val="0"/>
              <w:autoSpaceDE w:val="0"/>
              <w:autoSpaceDN w:val="0"/>
              <w:adjustRightInd w:val="0"/>
              <w:spacing w:after="0" w:line="240" w:lineRule="auto"/>
              <w:rPr>
                <w:sz w:val="12"/>
              </w:rPr>
            </w:pPr>
            <w:r>
              <w:rPr>
                <w:sz w:val="12"/>
              </w:rPr>
              <w:t>Trend</w:t>
            </w:r>
          </w:p>
        </w:tc>
        <w:tc>
          <w:tcPr>
            <w:tcW w:w="592" w:type="dxa"/>
            <w:tcBorders>
              <w:top w:val="nil"/>
              <w:left w:val="nil"/>
              <w:right w:val="nil"/>
            </w:tcBorders>
          </w:tcPr>
          <w:p w14:paraId="38E887CE" w14:textId="1DC8615C" w:rsidR="00553BB5" w:rsidRDefault="00553BB5" w:rsidP="00553BB5">
            <w:pPr>
              <w:widowControl w:val="0"/>
              <w:autoSpaceDE w:val="0"/>
              <w:autoSpaceDN w:val="0"/>
              <w:adjustRightInd w:val="0"/>
              <w:spacing w:after="0" w:line="240" w:lineRule="auto"/>
              <w:jc w:val="center"/>
              <w:rPr>
                <w:sz w:val="12"/>
              </w:rPr>
            </w:pPr>
            <w:r>
              <w:rPr>
                <w:sz w:val="12"/>
              </w:rPr>
              <w:t>No</w:t>
            </w:r>
          </w:p>
        </w:tc>
        <w:tc>
          <w:tcPr>
            <w:tcW w:w="718" w:type="dxa"/>
            <w:tcBorders>
              <w:top w:val="nil"/>
              <w:left w:val="nil"/>
              <w:right w:val="nil"/>
            </w:tcBorders>
          </w:tcPr>
          <w:p w14:paraId="4BAEB690" w14:textId="2B4BC2F8" w:rsidR="00553BB5" w:rsidRDefault="00553BB5" w:rsidP="00553BB5">
            <w:pPr>
              <w:widowControl w:val="0"/>
              <w:autoSpaceDE w:val="0"/>
              <w:autoSpaceDN w:val="0"/>
              <w:adjustRightInd w:val="0"/>
              <w:spacing w:after="0" w:line="240" w:lineRule="auto"/>
              <w:jc w:val="center"/>
              <w:rPr>
                <w:sz w:val="12"/>
              </w:rPr>
            </w:pPr>
            <w:r>
              <w:rPr>
                <w:sz w:val="12"/>
              </w:rPr>
              <w:t>No</w:t>
            </w:r>
          </w:p>
        </w:tc>
        <w:tc>
          <w:tcPr>
            <w:tcW w:w="718" w:type="dxa"/>
            <w:tcBorders>
              <w:top w:val="nil"/>
              <w:left w:val="nil"/>
              <w:right w:val="nil"/>
            </w:tcBorders>
          </w:tcPr>
          <w:p w14:paraId="089E8C28" w14:textId="14835CF8" w:rsidR="00553BB5" w:rsidRDefault="00553BB5" w:rsidP="00553BB5">
            <w:pPr>
              <w:widowControl w:val="0"/>
              <w:autoSpaceDE w:val="0"/>
              <w:autoSpaceDN w:val="0"/>
              <w:adjustRightInd w:val="0"/>
              <w:spacing w:after="0" w:line="240" w:lineRule="auto"/>
              <w:jc w:val="center"/>
              <w:rPr>
                <w:sz w:val="12"/>
              </w:rPr>
            </w:pPr>
            <w:r>
              <w:rPr>
                <w:sz w:val="12"/>
              </w:rPr>
              <w:t>No</w:t>
            </w:r>
          </w:p>
        </w:tc>
        <w:tc>
          <w:tcPr>
            <w:tcW w:w="681" w:type="dxa"/>
            <w:tcBorders>
              <w:top w:val="nil"/>
              <w:left w:val="nil"/>
              <w:right w:val="nil"/>
            </w:tcBorders>
          </w:tcPr>
          <w:p w14:paraId="457385D7" w14:textId="0E924467" w:rsidR="00553BB5" w:rsidRDefault="00553BB5" w:rsidP="00553BB5">
            <w:pPr>
              <w:widowControl w:val="0"/>
              <w:autoSpaceDE w:val="0"/>
              <w:autoSpaceDN w:val="0"/>
              <w:adjustRightInd w:val="0"/>
              <w:spacing w:after="0" w:line="240" w:lineRule="auto"/>
              <w:jc w:val="center"/>
              <w:rPr>
                <w:sz w:val="12"/>
              </w:rPr>
            </w:pPr>
            <w:r>
              <w:rPr>
                <w:sz w:val="12"/>
              </w:rPr>
              <w:t>No</w:t>
            </w:r>
          </w:p>
        </w:tc>
        <w:tc>
          <w:tcPr>
            <w:tcW w:w="785" w:type="dxa"/>
            <w:tcBorders>
              <w:top w:val="nil"/>
              <w:left w:val="nil"/>
              <w:right w:val="nil"/>
            </w:tcBorders>
          </w:tcPr>
          <w:p w14:paraId="7BE2627E" w14:textId="1C56E0A3" w:rsidR="00553BB5" w:rsidRDefault="00553BB5" w:rsidP="00553BB5">
            <w:pPr>
              <w:widowControl w:val="0"/>
              <w:autoSpaceDE w:val="0"/>
              <w:autoSpaceDN w:val="0"/>
              <w:adjustRightInd w:val="0"/>
              <w:spacing w:after="0" w:line="240" w:lineRule="auto"/>
              <w:jc w:val="center"/>
              <w:rPr>
                <w:sz w:val="12"/>
              </w:rPr>
            </w:pPr>
            <w:r>
              <w:rPr>
                <w:sz w:val="12"/>
              </w:rPr>
              <w:t>No</w:t>
            </w:r>
          </w:p>
        </w:tc>
        <w:tc>
          <w:tcPr>
            <w:tcW w:w="832" w:type="dxa"/>
            <w:tcBorders>
              <w:top w:val="nil"/>
              <w:left w:val="nil"/>
              <w:right w:val="nil"/>
            </w:tcBorders>
          </w:tcPr>
          <w:p w14:paraId="36E9705D" w14:textId="4BF4900D" w:rsidR="00553BB5" w:rsidRDefault="00553BB5" w:rsidP="00553BB5">
            <w:pPr>
              <w:widowControl w:val="0"/>
              <w:autoSpaceDE w:val="0"/>
              <w:autoSpaceDN w:val="0"/>
              <w:adjustRightInd w:val="0"/>
              <w:spacing w:after="0" w:line="240" w:lineRule="auto"/>
              <w:jc w:val="center"/>
              <w:rPr>
                <w:sz w:val="12"/>
              </w:rPr>
            </w:pPr>
            <w:r>
              <w:rPr>
                <w:sz w:val="12"/>
              </w:rPr>
              <w:t>No</w:t>
            </w:r>
          </w:p>
        </w:tc>
        <w:tc>
          <w:tcPr>
            <w:tcW w:w="718" w:type="dxa"/>
            <w:tcBorders>
              <w:top w:val="nil"/>
              <w:left w:val="nil"/>
              <w:right w:val="nil"/>
            </w:tcBorders>
          </w:tcPr>
          <w:p w14:paraId="34886B8A" w14:textId="00471D77" w:rsidR="00553BB5" w:rsidRDefault="00553BB5" w:rsidP="00553BB5">
            <w:pPr>
              <w:widowControl w:val="0"/>
              <w:autoSpaceDE w:val="0"/>
              <w:autoSpaceDN w:val="0"/>
              <w:adjustRightInd w:val="0"/>
              <w:spacing w:after="0" w:line="240" w:lineRule="auto"/>
              <w:jc w:val="center"/>
              <w:rPr>
                <w:sz w:val="12"/>
              </w:rPr>
            </w:pPr>
            <w:r>
              <w:rPr>
                <w:sz w:val="12"/>
              </w:rPr>
              <w:t>No</w:t>
            </w:r>
          </w:p>
        </w:tc>
        <w:tc>
          <w:tcPr>
            <w:tcW w:w="861" w:type="dxa"/>
            <w:tcBorders>
              <w:top w:val="nil"/>
              <w:left w:val="nil"/>
              <w:right w:val="nil"/>
            </w:tcBorders>
          </w:tcPr>
          <w:p w14:paraId="7092591C" w14:textId="4342106F" w:rsidR="00553BB5" w:rsidRDefault="00553BB5" w:rsidP="00553BB5">
            <w:pPr>
              <w:widowControl w:val="0"/>
              <w:autoSpaceDE w:val="0"/>
              <w:autoSpaceDN w:val="0"/>
              <w:adjustRightInd w:val="0"/>
              <w:spacing w:after="0" w:line="240" w:lineRule="auto"/>
              <w:jc w:val="center"/>
              <w:rPr>
                <w:sz w:val="12"/>
              </w:rPr>
            </w:pPr>
            <w:r>
              <w:rPr>
                <w:sz w:val="12"/>
              </w:rPr>
              <w:t>No</w:t>
            </w:r>
          </w:p>
        </w:tc>
        <w:tc>
          <w:tcPr>
            <w:tcW w:w="729" w:type="dxa"/>
            <w:tcBorders>
              <w:top w:val="nil"/>
              <w:left w:val="nil"/>
              <w:right w:val="nil"/>
            </w:tcBorders>
          </w:tcPr>
          <w:p w14:paraId="3971680E" w14:textId="587D40A0" w:rsidR="00553BB5" w:rsidRDefault="00553BB5" w:rsidP="00553BB5">
            <w:pPr>
              <w:widowControl w:val="0"/>
              <w:autoSpaceDE w:val="0"/>
              <w:autoSpaceDN w:val="0"/>
              <w:adjustRightInd w:val="0"/>
              <w:spacing w:after="0" w:line="240" w:lineRule="auto"/>
              <w:jc w:val="center"/>
              <w:rPr>
                <w:sz w:val="12"/>
              </w:rPr>
            </w:pPr>
            <w:r>
              <w:rPr>
                <w:sz w:val="12"/>
              </w:rPr>
              <w:t>No</w:t>
            </w:r>
          </w:p>
        </w:tc>
        <w:tc>
          <w:tcPr>
            <w:tcW w:w="785" w:type="dxa"/>
            <w:tcBorders>
              <w:top w:val="nil"/>
              <w:left w:val="nil"/>
              <w:right w:val="nil"/>
            </w:tcBorders>
          </w:tcPr>
          <w:p w14:paraId="4EB1B5AE" w14:textId="58251B3B" w:rsidR="00553BB5" w:rsidRDefault="00553BB5" w:rsidP="00553BB5">
            <w:pPr>
              <w:widowControl w:val="0"/>
              <w:autoSpaceDE w:val="0"/>
              <w:autoSpaceDN w:val="0"/>
              <w:adjustRightInd w:val="0"/>
              <w:spacing w:after="0" w:line="240" w:lineRule="auto"/>
              <w:jc w:val="center"/>
              <w:rPr>
                <w:sz w:val="12"/>
              </w:rPr>
            </w:pPr>
            <w:r>
              <w:rPr>
                <w:sz w:val="12"/>
              </w:rPr>
              <w:t>Yes</w:t>
            </w:r>
          </w:p>
        </w:tc>
        <w:tc>
          <w:tcPr>
            <w:tcW w:w="1071" w:type="dxa"/>
            <w:tcBorders>
              <w:top w:val="nil"/>
              <w:left w:val="nil"/>
              <w:right w:val="nil"/>
            </w:tcBorders>
          </w:tcPr>
          <w:p w14:paraId="1293B0D3" w14:textId="22928FDC" w:rsidR="00553BB5" w:rsidRDefault="00553BB5" w:rsidP="00553BB5">
            <w:pPr>
              <w:widowControl w:val="0"/>
              <w:autoSpaceDE w:val="0"/>
              <w:autoSpaceDN w:val="0"/>
              <w:adjustRightInd w:val="0"/>
              <w:spacing w:after="0" w:line="240" w:lineRule="auto"/>
              <w:jc w:val="center"/>
              <w:rPr>
                <w:sz w:val="12"/>
              </w:rPr>
            </w:pPr>
            <w:r>
              <w:rPr>
                <w:sz w:val="12"/>
              </w:rPr>
              <w:t>Yes</w:t>
            </w:r>
          </w:p>
        </w:tc>
      </w:tr>
      <w:tr w:rsidR="00553BB5" w:rsidRPr="00D608D4" w14:paraId="22AAAA64" w14:textId="77777777" w:rsidTr="00F64CC5">
        <w:trPr>
          <w:trHeight w:val="217"/>
        </w:trPr>
        <w:tc>
          <w:tcPr>
            <w:tcW w:w="1384" w:type="dxa"/>
            <w:tcBorders>
              <w:top w:val="nil"/>
              <w:left w:val="nil"/>
              <w:right w:val="nil"/>
            </w:tcBorders>
          </w:tcPr>
          <w:p w14:paraId="0EBAEA9C" w14:textId="08578909" w:rsidR="00553BB5" w:rsidRDefault="00553BB5" w:rsidP="00553BB5">
            <w:pPr>
              <w:widowControl w:val="0"/>
              <w:autoSpaceDE w:val="0"/>
              <w:autoSpaceDN w:val="0"/>
              <w:adjustRightInd w:val="0"/>
              <w:spacing w:after="0" w:line="240" w:lineRule="auto"/>
              <w:rPr>
                <w:sz w:val="12"/>
              </w:rPr>
            </w:pPr>
            <w:r>
              <w:rPr>
                <w:sz w:val="12"/>
              </w:rPr>
              <w:t>Country-Specific Time Trend</w:t>
            </w:r>
          </w:p>
        </w:tc>
        <w:tc>
          <w:tcPr>
            <w:tcW w:w="592" w:type="dxa"/>
            <w:tcBorders>
              <w:top w:val="nil"/>
              <w:left w:val="nil"/>
              <w:right w:val="nil"/>
            </w:tcBorders>
          </w:tcPr>
          <w:p w14:paraId="33C715B3" w14:textId="2130D56B" w:rsidR="00553BB5" w:rsidRDefault="00553BB5" w:rsidP="00553BB5">
            <w:pPr>
              <w:widowControl w:val="0"/>
              <w:autoSpaceDE w:val="0"/>
              <w:autoSpaceDN w:val="0"/>
              <w:adjustRightInd w:val="0"/>
              <w:spacing w:after="0" w:line="240" w:lineRule="auto"/>
              <w:jc w:val="center"/>
              <w:rPr>
                <w:sz w:val="12"/>
              </w:rPr>
            </w:pPr>
            <w:r>
              <w:rPr>
                <w:sz w:val="12"/>
              </w:rPr>
              <w:t>No</w:t>
            </w:r>
          </w:p>
        </w:tc>
        <w:tc>
          <w:tcPr>
            <w:tcW w:w="718" w:type="dxa"/>
            <w:tcBorders>
              <w:top w:val="nil"/>
              <w:left w:val="nil"/>
              <w:right w:val="nil"/>
            </w:tcBorders>
          </w:tcPr>
          <w:p w14:paraId="77984240" w14:textId="697837B8" w:rsidR="00553BB5" w:rsidRDefault="00553BB5" w:rsidP="00553BB5">
            <w:pPr>
              <w:widowControl w:val="0"/>
              <w:autoSpaceDE w:val="0"/>
              <w:autoSpaceDN w:val="0"/>
              <w:adjustRightInd w:val="0"/>
              <w:spacing w:after="0" w:line="240" w:lineRule="auto"/>
              <w:jc w:val="center"/>
              <w:rPr>
                <w:sz w:val="12"/>
              </w:rPr>
            </w:pPr>
            <w:r>
              <w:rPr>
                <w:sz w:val="12"/>
              </w:rPr>
              <w:t>No</w:t>
            </w:r>
          </w:p>
        </w:tc>
        <w:tc>
          <w:tcPr>
            <w:tcW w:w="718" w:type="dxa"/>
            <w:tcBorders>
              <w:top w:val="nil"/>
              <w:left w:val="nil"/>
              <w:right w:val="nil"/>
            </w:tcBorders>
          </w:tcPr>
          <w:p w14:paraId="2732835E" w14:textId="43FE837B" w:rsidR="00553BB5" w:rsidRDefault="00553BB5" w:rsidP="00553BB5">
            <w:pPr>
              <w:widowControl w:val="0"/>
              <w:autoSpaceDE w:val="0"/>
              <w:autoSpaceDN w:val="0"/>
              <w:adjustRightInd w:val="0"/>
              <w:spacing w:after="0" w:line="240" w:lineRule="auto"/>
              <w:jc w:val="center"/>
              <w:rPr>
                <w:sz w:val="12"/>
              </w:rPr>
            </w:pPr>
            <w:r>
              <w:rPr>
                <w:sz w:val="12"/>
              </w:rPr>
              <w:t>No</w:t>
            </w:r>
          </w:p>
        </w:tc>
        <w:tc>
          <w:tcPr>
            <w:tcW w:w="681" w:type="dxa"/>
            <w:tcBorders>
              <w:top w:val="nil"/>
              <w:left w:val="nil"/>
              <w:right w:val="nil"/>
            </w:tcBorders>
          </w:tcPr>
          <w:p w14:paraId="57E67933" w14:textId="1606E645" w:rsidR="00553BB5" w:rsidRDefault="00553BB5" w:rsidP="00553BB5">
            <w:pPr>
              <w:widowControl w:val="0"/>
              <w:autoSpaceDE w:val="0"/>
              <w:autoSpaceDN w:val="0"/>
              <w:adjustRightInd w:val="0"/>
              <w:spacing w:after="0" w:line="240" w:lineRule="auto"/>
              <w:jc w:val="center"/>
              <w:rPr>
                <w:sz w:val="12"/>
              </w:rPr>
            </w:pPr>
            <w:r>
              <w:rPr>
                <w:sz w:val="12"/>
              </w:rPr>
              <w:t>No</w:t>
            </w:r>
          </w:p>
        </w:tc>
        <w:tc>
          <w:tcPr>
            <w:tcW w:w="785" w:type="dxa"/>
            <w:tcBorders>
              <w:top w:val="nil"/>
              <w:left w:val="nil"/>
              <w:right w:val="nil"/>
            </w:tcBorders>
          </w:tcPr>
          <w:p w14:paraId="3FC48161" w14:textId="21BC9DB7" w:rsidR="00553BB5" w:rsidRDefault="00553BB5" w:rsidP="00553BB5">
            <w:pPr>
              <w:widowControl w:val="0"/>
              <w:autoSpaceDE w:val="0"/>
              <w:autoSpaceDN w:val="0"/>
              <w:adjustRightInd w:val="0"/>
              <w:spacing w:after="0" w:line="240" w:lineRule="auto"/>
              <w:jc w:val="center"/>
              <w:rPr>
                <w:sz w:val="12"/>
              </w:rPr>
            </w:pPr>
            <w:r>
              <w:rPr>
                <w:sz w:val="12"/>
              </w:rPr>
              <w:t>No</w:t>
            </w:r>
          </w:p>
        </w:tc>
        <w:tc>
          <w:tcPr>
            <w:tcW w:w="832" w:type="dxa"/>
            <w:tcBorders>
              <w:top w:val="nil"/>
              <w:left w:val="nil"/>
              <w:right w:val="nil"/>
            </w:tcBorders>
          </w:tcPr>
          <w:p w14:paraId="70A436A2" w14:textId="5BFB353E" w:rsidR="00553BB5" w:rsidRDefault="00553BB5" w:rsidP="00553BB5">
            <w:pPr>
              <w:widowControl w:val="0"/>
              <w:autoSpaceDE w:val="0"/>
              <w:autoSpaceDN w:val="0"/>
              <w:adjustRightInd w:val="0"/>
              <w:spacing w:after="0" w:line="240" w:lineRule="auto"/>
              <w:jc w:val="center"/>
              <w:rPr>
                <w:sz w:val="12"/>
              </w:rPr>
            </w:pPr>
            <w:r>
              <w:rPr>
                <w:sz w:val="12"/>
              </w:rPr>
              <w:t>No</w:t>
            </w:r>
          </w:p>
        </w:tc>
        <w:tc>
          <w:tcPr>
            <w:tcW w:w="718" w:type="dxa"/>
            <w:tcBorders>
              <w:top w:val="nil"/>
              <w:left w:val="nil"/>
              <w:right w:val="nil"/>
            </w:tcBorders>
          </w:tcPr>
          <w:p w14:paraId="66D0E13B" w14:textId="4F367B77" w:rsidR="00553BB5" w:rsidRDefault="00553BB5" w:rsidP="00553BB5">
            <w:pPr>
              <w:widowControl w:val="0"/>
              <w:autoSpaceDE w:val="0"/>
              <w:autoSpaceDN w:val="0"/>
              <w:adjustRightInd w:val="0"/>
              <w:spacing w:after="0" w:line="240" w:lineRule="auto"/>
              <w:jc w:val="center"/>
              <w:rPr>
                <w:sz w:val="12"/>
              </w:rPr>
            </w:pPr>
            <w:r>
              <w:rPr>
                <w:sz w:val="12"/>
              </w:rPr>
              <w:t>No</w:t>
            </w:r>
          </w:p>
        </w:tc>
        <w:tc>
          <w:tcPr>
            <w:tcW w:w="861" w:type="dxa"/>
            <w:tcBorders>
              <w:top w:val="nil"/>
              <w:left w:val="nil"/>
              <w:right w:val="nil"/>
            </w:tcBorders>
          </w:tcPr>
          <w:p w14:paraId="765D825A" w14:textId="782B6C4E" w:rsidR="00553BB5" w:rsidRDefault="00553BB5" w:rsidP="00553BB5">
            <w:pPr>
              <w:widowControl w:val="0"/>
              <w:autoSpaceDE w:val="0"/>
              <w:autoSpaceDN w:val="0"/>
              <w:adjustRightInd w:val="0"/>
              <w:spacing w:after="0" w:line="240" w:lineRule="auto"/>
              <w:jc w:val="center"/>
              <w:rPr>
                <w:sz w:val="12"/>
              </w:rPr>
            </w:pPr>
            <w:r>
              <w:rPr>
                <w:sz w:val="12"/>
              </w:rPr>
              <w:t>No</w:t>
            </w:r>
          </w:p>
        </w:tc>
        <w:tc>
          <w:tcPr>
            <w:tcW w:w="729" w:type="dxa"/>
            <w:tcBorders>
              <w:top w:val="nil"/>
              <w:left w:val="nil"/>
              <w:right w:val="nil"/>
            </w:tcBorders>
          </w:tcPr>
          <w:p w14:paraId="7C5EA270" w14:textId="34E6D1A4" w:rsidR="00553BB5" w:rsidRDefault="00553BB5" w:rsidP="00553BB5">
            <w:pPr>
              <w:widowControl w:val="0"/>
              <w:autoSpaceDE w:val="0"/>
              <w:autoSpaceDN w:val="0"/>
              <w:adjustRightInd w:val="0"/>
              <w:spacing w:after="0" w:line="240" w:lineRule="auto"/>
              <w:jc w:val="center"/>
              <w:rPr>
                <w:sz w:val="12"/>
              </w:rPr>
            </w:pPr>
            <w:r>
              <w:rPr>
                <w:sz w:val="12"/>
              </w:rPr>
              <w:t>No</w:t>
            </w:r>
          </w:p>
        </w:tc>
        <w:tc>
          <w:tcPr>
            <w:tcW w:w="785" w:type="dxa"/>
            <w:tcBorders>
              <w:top w:val="nil"/>
              <w:left w:val="nil"/>
              <w:right w:val="nil"/>
            </w:tcBorders>
          </w:tcPr>
          <w:p w14:paraId="558AAAAE" w14:textId="16054A3C" w:rsidR="00553BB5" w:rsidRDefault="00553BB5" w:rsidP="00553BB5">
            <w:pPr>
              <w:widowControl w:val="0"/>
              <w:autoSpaceDE w:val="0"/>
              <w:autoSpaceDN w:val="0"/>
              <w:adjustRightInd w:val="0"/>
              <w:spacing w:after="0" w:line="240" w:lineRule="auto"/>
              <w:jc w:val="center"/>
              <w:rPr>
                <w:sz w:val="12"/>
              </w:rPr>
            </w:pPr>
            <w:r>
              <w:rPr>
                <w:sz w:val="12"/>
              </w:rPr>
              <w:t>No</w:t>
            </w:r>
          </w:p>
        </w:tc>
        <w:tc>
          <w:tcPr>
            <w:tcW w:w="1071" w:type="dxa"/>
            <w:tcBorders>
              <w:top w:val="nil"/>
              <w:left w:val="nil"/>
              <w:right w:val="nil"/>
            </w:tcBorders>
          </w:tcPr>
          <w:p w14:paraId="43C2C920" w14:textId="63FDA87A" w:rsidR="00553BB5" w:rsidRDefault="00553BB5" w:rsidP="00553BB5">
            <w:pPr>
              <w:widowControl w:val="0"/>
              <w:autoSpaceDE w:val="0"/>
              <w:autoSpaceDN w:val="0"/>
              <w:adjustRightInd w:val="0"/>
              <w:spacing w:after="0" w:line="240" w:lineRule="auto"/>
              <w:jc w:val="center"/>
              <w:rPr>
                <w:sz w:val="12"/>
              </w:rPr>
            </w:pPr>
            <w:r>
              <w:rPr>
                <w:sz w:val="12"/>
              </w:rPr>
              <w:t>Yes</w:t>
            </w:r>
          </w:p>
        </w:tc>
      </w:tr>
      <w:tr w:rsidR="00553BB5" w:rsidRPr="00D608D4" w14:paraId="0DEF8442" w14:textId="77777777" w:rsidTr="00F64CC5">
        <w:trPr>
          <w:trHeight w:val="217"/>
        </w:trPr>
        <w:tc>
          <w:tcPr>
            <w:tcW w:w="1384" w:type="dxa"/>
            <w:tcBorders>
              <w:top w:val="nil"/>
              <w:left w:val="nil"/>
              <w:right w:val="nil"/>
            </w:tcBorders>
          </w:tcPr>
          <w:p w14:paraId="79B38A6B" w14:textId="38B18FE0" w:rsidR="00553BB5" w:rsidRDefault="00553BB5" w:rsidP="00553BB5">
            <w:pPr>
              <w:widowControl w:val="0"/>
              <w:autoSpaceDE w:val="0"/>
              <w:autoSpaceDN w:val="0"/>
              <w:adjustRightInd w:val="0"/>
              <w:spacing w:after="0" w:line="240" w:lineRule="auto"/>
              <w:rPr>
                <w:sz w:val="12"/>
              </w:rPr>
            </w:pPr>
            <w:r>
              <w:rPr>
                <w:sz w:val="12"/>
              </w:rPr>
              <w:t>Observations</w:t>
            </w:r>
          </w:p>
        </w:tc>
        <w:tc>
          <w:tcPr>
            <w:tcW w:w="592" w:type="dxa"/>
            <w:tcBorders>
              <w:top w:val="nil"/>
              <w:left w:val="nil"/>
              <w:right w:val="nil"/>
            </w:tcBorders>
          </w:tcPr>
          <w:p w14:paraId="77D232F0" w14:textId="0EE94B30" w:rsidR="00553BB5" w:rsidRDefault="00553BB5" w:rsidP="00553BB5">
            <w:pPr>
              <w:widowControl w:val="0"/>
              <w:autoSpaceDE w:val="0"/>
              <w:autoSpaceDN w:val="0"/>
              <w:adjustRightInd w:val="0"/>
              <w:spacing w:after="0" w:line="240" w:lineRule="auto"/>
              <w:jc w:val="center"/>
              <w:rPr>
                <w:sz w:val="12"/>
              </w:rPr>
            </w:pPr>
            <w:r>
              <w:rPr>
                <w:sz w:val="12"/>
              </w:rPr>
              <w:t>2176</w:t>
            </w:r>
          </w:p>
        </w:tc>
        <w:tc>
          <w:tcPr>
            <w:tcW w:w="718" w:type="dxa"/>
            <w:tcBorders>
              <w:top w:val="nil"/>
              <w:left w:val="nil"/>
              <w:right w:val="nil"/>
            </w:tcBorders>
          </w:tcPr>
          <w:p w14:paraId="55F91BFE" w14:textId="26F61681" w:rsidR="00553BB5" w:rsidRDefault="00553BB5" w:rsidP="00553BB5">
            <w:pPr>
              <w:widowControl w:val="0"/>
              <w:autoSpaceDE w:val="0"/>
              <w:autoSpaceDN w:val="0"/>
              <w:adjustRightInd w:val="0"/>
              <w:spacing w:after="0" w:line="240" w:lineRule="auto"/>
              <w:jc w:val="center"/>
              <w:rPr>
                <w:sz w:val="12"/>
              </w:rPr>
            </w:pPr>
            <w:r>
              <w:rPr>
                <w:sz w:val="12"/>
              </w:rPr>
              <w:t>2176</w:t>
            </w:r>
          </w:p>
        </w:tc>
        <w:tc>
          <w:tcPr>
            <w:tcW w:w="718" w:type="dxa"/>
            <w:tcBorders>
              <w:top w:val="nil"/>
              <w:left w:val="nil"/>
              <w:right w:val="nil"/>
            </w:tcBorders>
          </w:tcPr>
          <w:p w14:paraId="50B3D463" w14:textId="49CA10D4" w:rsidR="00553BB5" w:rsidRDefault="00553BB5" w:rsidP="00553BB5">
            <w:pPr>
              <w:widowControl w:val="0"/>
              <w:autoSpaceDE w:val="0"/>
              <w:autoSpaceDN w:val="0"/>
              <w:adjustRightInd w:val="0"/>
              <w:spacing w:after="0" w:line="240" w:lineRule="auto"/>
              <w:jc w:val="center"/>
              <w:rPr>
                <w:sz w:val="12"/>
              </w:rPr>
            </w:pPr>
            <w:r>
              <w:rPr>
                <w:sz w:val="12"/>
              </w:rPr>
              <w:t>2176</w:t>
            </w:r>
          </w:p>
        </w:tc>
        <w:tc>
          <w:tcPr>
            <w:tcW w:w="681" w:type="dxa"/>
            <w:tcBorders>
              <w:top w:val="nil"/>
              <w:left w:val="nil"/>
              <w:right w:val="nil"/>
            </w:tcBorders>
          </w:tcPr>
          <w:p w14:paraId="1DE7B023" w14:textId="67F4772B" w:rsidR="00553BB5" w:rsidRDefault="00553BB5" w:rsidP="00553BB5">
            <w:pPr>
              <w:widowControl w:val="0"/>
              <w:autoSpaceDE w:val="0"/>
              <w:autoSpaceDN w:val="0"/>
              <w:adjustRightInd w:val="0"/>
              <w:spacing w:after="0" w:line="240" w:lineRule="auto"/>
              <w:jc w:val="center"/>
              <w:rPr>
                <w:sz w:val="12"/>
              </w:rPr>
            </w:pPr>
            <w:r>
              <w:rPr>
                <w:sz w:val="12"/>
              </w:rPr>
              <w:t>2176</w:t>
            </w:r>
          </w:p>
        </w:tc>
        <w:tc>
          <w:tcPr>
            <w:tcW w:w="785" w:type="dxa"/>
            <w:tcBorders>
              <w:top w:val="nil"/>
              <w:left w:val="nil"/>
              <w:right w:val="nil"/>
            </w:tcBorders>
          </w:tcPr>
          <w:p w14:paraId="5C5CDDD8" w14:textId="288CAAE1" w:rsidR="00553BB5" w:rsidRDefault="00553BB5" w:rsidP="00553BB5">
            <w:pPr>
              <w:widowControl w:val="0"/>
              <w:autoSpaceDE w:val="0"/>
              <w:autoSpaceDN w:val="0"/>
              <w:adjustRightInd w:val="0"/>
              <w:spacing w:after="0" w:line="240" w:lineRule="auto"/>
              <w:jc w:val="center"/>
              <w:rPr>
                <w:sz w:val="12"/>
              </w:rPr>
            </w:pPr>
            <w:r>
              <w:rPr>
                <w:sz w:val="12"/>
              </w:rPr>
              <w:t>2176</w:t>
            </w:r>
          </w:p>
        </w:tc>
        <w:tc>
          <w:tcPr>
            <w:tcW w:w="832" w:type="dxa"/>
            <w:tcBorders>
              <w:top w:val="nil"/>
              <w:left w:val="nil"/>
              <w:right w:val="nil"/>
            </w:tcBorders>
          </w:tcPr>
          <w:p w14:paraId="71B78AF9" w14:textId="37842FB0" w:rsidR="00553BB5" w:rsidRDefault="00553BB5" w:rsidP="00553BB5">
            <w:pPr>
              <w:widowControl w:val="0"/>
              <w:autoSpaceDE w:val="0"/>
              <w:autoSpaceDN w:val="0"/>
              <w:adjustRightInd w:val="0"/>
              <w:spacing w:after="0" w:line="240" w:lineRule="auto"/>
              <w:jc w:val="center"/>
              <w:rPr>
                <w:sz w:val="12"/>
              </w:rPr>
            </w:pPr>
            <w:r>
              <w:rPr>
                <w:sz w:val="12"/>
              </w:rPr>
              <w:t>2176</w:t>
            </w:r>
          </w:p>
        </w:tc>
        <w:tc>
          <w:tcPr>
            <w:tcW w:w="718" w:type="dxa"/>
            <w:tcBorders>
              <w:top w:val="nil"/>
              <w:left w:val="nil"/>
              <w:right w:val="nil"/>
            </w:tcBorders>
          </w:tcPr>
          <w:p w14:paraId="295B54B1" w14:textId="65264462" w:rsidR="00553BB5" w:rsidRDefault="00553BB5" w:rsidP="00553BB5">
            <w:pPr>
              <w:widowControl w:val="0"/>
              <w:autoSpaceDE w:val="0"/>
              <w:autoSpaceDN w:val="0"/>
              <w:adjustRightInd w:val="0"/>
              <w:spacing w:after="0" w:line="240" w:lineRule="auto"/>
              <w:jc w:val="center"/>
              <w:rPr>
                <w:sz w:val="12"/>
              </w:rPr>
            </w:pPr>
            <w:r>
              <w:rPr>
                <w:sz w:val="12"/>
              </w:rPr>
              <w:t>2176</w:t>
            </w:r>
          </w:p>
        </w:tc>
        <w:tc>
          <w:tcPr>
            <w:tcW w:w="861" w:type="dxa"/>
            <w:tcBorders>
              <w:top w:val="nil"/>
              <w:left w:val="nil"/>
              <w:right w:val="nil"/>
            </w:tcBorders>
          </w:tcPr>
          <w:p w14:paraId="2FCCC2DF" w14:textId="081A4E74" w:rsidR="00553BB5" w:rsidRDefault="00553BB5" w:rsidP="00553BB5">
            <w:pPr>
              <w:widowControl w:val="0"/>
              <w:autoSpaceDE w:val="0"/>
              <w:autoSpaceDN w:val="0"/>
              <w:adjustRightInd w:val="0"/>
              <w:spacing w:after="0" w:line="240" w:lineRule="auto"/>
              <w:jc w:val="center"/>
              <w:rPr>
                <w:sz w:val="12"/>
              </w:rPr>
            </w:pPr>
            <w:r>
              <w:rPr>
                <w:sz w:val="12"/>
              </w:rPr>
              <w:t>2176</w:t>
            </w:r>
          </w:p>
        </w:tc>
        <w:tc>
          <w:tcPr>
            <w:tcW w:w="729" w:type="dxa"/>
            <w:tcBorders>
              <w:top w:val="nil"/>
              <w:left w:val="nil"/>
              <w:right w:val="nil"/>
            </w:tcBorders>
          </w:tcPr>
          <w:p w14:paraId="5D5CC42B" w14:textId="74406C5D" w:rsidR="00553BB5" w:rsidRDefault="00553BB5" w:rsidP="00553BB5">
            <w:pPr>
              <w:widowControl w:val="0"/>
              <w:autoSpaceDE w:val="0"/>
              <w:autoSpaceDN w:val="0"/>
              <w:adjustRightInd w:val="0"/>
              <w:spacing w:after="0" w:line="240" w:lineRule="auto"/>
              <w:jc w:val="center"/>
              <w:rPr>
                <w:sz w:val="12"/>
              </w:rPr>
            </w:pPr>
            <w:r>
              <w:rPr>
                <w:sz w:val="12"/>
              </w:rPr>
              <w:t>2176</w:t>
            </w:r>
          </w:p>
        </w:tc>
        <w:tc>
          <w:tcPr>
            <w:tcW w:w="785" w:type="dxa"/>
            <w:tcBorders>
              <w:top w:val="nil"/>
              <w:left w:val="nil"/>
              <w:right w:val="nil"/>
            </w:tcBorders>
          </w:tcPr>
          <w:p w14:paraId="4ADE99AF" w14:textId="668A1CC6" w:rsidR="00553BB5" w:rsidRDefault="00553BB5" w:rsidP="00553BB5">
            <w:pPr>
              <w:widowControl w:val="0"/>
              <w:autoSpaceDE w:val="0"/>
              <w:autoSpaceDN w:val="0"/>
              <w:adjustRightInd w:val="0"/>
              <w:spacing w:after="0" w:line="240" w:lineRule="auto"/>
              <w:jc w:val="center"/>
              <w:rPr>
                <w:sz w:val="12"/>
              </w:rPr>
            </w:pPr>
            <w:r>
              <w:rPr>
                <w:sz w:val="12"/>
              </w:rPr>
              <w:t>2176</w:t>
            </w:r>
          </w:p>
        </w:tc>
        <w:tc>
          <w:tcPr>
            <w:tcW w:w="1071" w:type="dxa"/>
            <w:tcBorders>
              <w:top w:val="nil"/>
              <w:left w:val="nil"/>
              <w:right w:val="nil"/>
            </w:tcBorders>
          </w:tcPr>
          <w:p w14:paraId="58BAB646" w14:textId="5B7ED4D5" w:rsidR="00553BB5" w:rsidRDefault="00553BB5" w:rsidP="00553BB5">
            <w:pPr>
              <w:widowControl w:val="0"/>
              <w:autoSpaceDE w:val="0"/>
              <w:autoSpaceDN w:val="0"/>
              <w:adjustRightInd w:val="0"/>
              <w:spacing w:after="0" w:line="240" w:lineRule="auto"/>
              <w:jc w:val="center"/>
              <w:rPr>
                <w:sz w:val="12"/>
              </w:rPr>
            </w:pPr>
            <w:r>
              <w:rPr>
                <w:sz w:val="12"/>
              </w:rPr>
              <w:t>2176</w:t>
            </w:r>
          </w:p>
        </w:tc>
      </w:tr>
      <w:tr w:rsidR="00553BB5" w:rsidRPr="00D608D4" w14:paraId="4361A318" w14:textId="77777777" w:rsidTr="00F64CC5">
        <w:trPr>
          <w:trHeight w:val="70"/>
        </w:trPr>
        <w:tc>
          <w:tcPr>
            <w:tcW w:w="1384" w:type="dxa"/>
            <w:tcBorders>
              <w:top w:val="nil"/>
              <w:left w:val="nil"/>
              <w:bottom w:val="single" w:sz="12" w:space="0" w:color="auto"/>
              <w:right w:val="nil"/>
            </w:tcBorders>
          </w:tcPr>
          <w:p w14:paraId="5E87CD9E" w14:textId="13BA981A" w:rsidR="00553BB5" w:rsidRDefault="00553BB5" w:rsidP="00553BB5">
            <w:pPr>
              <w:widowControl w:val="0"/>
              <w:autoSpaceDE w:val="0"/>
              <w:autoSpaceDN w:val="0"/>
              <w:adjustRightInd w:val="0"/>
              <w:spacing w:after="0" w:line="240" w:lineRule="auto"/>
              <w:rPr>
                <w:sz w:val="12"/>
              </w:rPr>
            </w:pPr>
            <w:r>
              <w:rPr>
                <w:sz w:val="12"/>
              </w:rPr>
              <w:t xml:space="preserve">Adjusted </w:t>
            </w:r>
            <w:r>
              <w:rPr>
                <w:i/>
                <w:sz w:val="12"/>
              </w:rPr>
              <w:t>R</w:t>
            </w:r>
            <w:r>
              <w:rPr>
                <w:sz w:val="12"/>
                <w:vertAlign w:val="superscript"/>
              </w:rPr>
              <w:t>2</w:t>
            </w:r>
          </w:p>
        </w:tc>
        <w:tc>
          <w:tcPr>
            <w:tcW w:w="592" w:type="dxa"/>
            <w:tcBorders>
              <w:top w:val="nil"/>
              <w:left w:val="nil"/>
              <w:bottom w:val="single" w:sz="12" w:space="0" w:color="auto"/>
              <w:right w:val="nil"/>
            </w:tcBorders>
          </w:tcPr>
          <w:p w14:paraId="1AE80782" w14:textId="7869E2C0" w:rsidR="00553BB5" w:rsidRDefault="00553BB5" w:rsidP="00553BB5">
            <w:pPr>
              <w:widowControl w:val="0"/>
              <w:autoSpaceDE w:val="0"/>
              <w:autoSpaceDN w:val="0"/>
              <w:adjustRightInd w:val="0"/>
              <w:spacing w:after="0" w:line="240" w:lineRule="auto"/>
              <w:jc w:val="center"/>
              <w:rPr>
                <w:sz w:val="12"/>
              </w:rPr>
            </w:pPr>
            <w:r>
              <w:rPr>
                <w:sz w:val="12"/>
              </w:rPr>
              <w:t>0.017</w:t>
            </w:r>
          </w:p>
        </w:tc>
        <w:tc>
          <w:tcPr>
            <w:tcW w:w="718" w:type="dxa"/>
            <w:tcBorders>
              <w:top w:val="nil"/>
              <w:left w:val="nil"/>
              <w:bottom w:val="single" w:sz="12" w:space="0" w:color="auto"/>
              <w:right w:val="nil"/>
            </w:tcBorders>
          </w:tcPr>
          <w:p w14:paraId="5274C949" w14:textId="112CE0A1" w:rsidR="00553BB5" w:rsidRDefault="00553BB5" w:rsidP="00553BB5">
            <w:pPr>
              <w:widowControl w:val="0"/>
              <w:autoSpaceDE w:val="0"/>
              <w:autoSpaceDN w:val="0"/>
              <w:adjustRightInd w:val="0"/>
              <w:spacing w:after="0" w:line="240" w:lineRule="auto"/>
              <w:jc w:val="center"/>
              <w:rPr>
                <w:sz w:val="12"/>
              </w:rPr>
            </w:pPr>
            <w:r>
              <w:rPr>
                <w:sz w:val="12"/>
              </w:rPr>
              <w:t>0.972</w:t>
            </w:r>
          </w:p>
        </w:tc>
        <w:tc>
          <w:tcPr>
            <w:tcW w:w="718" w:type="dxa"/>
            <w:tcBorders>
              <w:top w:val="nil"/>
              <w:left w:val="nil"/>
              <w:bottom w:val="single" w:sz="12" w:space="0" w:color="auto"/>
              <w:right w:val="nil"/>
            </w:tcBorders>
          </w:tcPr>
          <w:p w14:paraId="655AE529" w14:textId="01B24427" w:rsidR="00553BB5" w:rsidRDefault="00553BB5" w:rsidP="00553BB5">
            <w:pPr>
              <w:widowControl w:val="0"/>
              <w:autoSpaceDE w:val="0"/>
              <w:autoSpaceDN w:val="0"/>
              <w:adjustRightInd w:val="0"/>
              <w:spacing w:after="0" w:line="240" w:lineRule="auto"/>
              <w:jc w:val="center"/>
              <w:rPr>
                <w:sz w:val="12"/>
              </w:rPr>
            </w:pPr>
            <w:r>
              <w:rPr>
                <w:sz w:val="12"/>
              </w:rPr>
              <w:t>0.972</w:t>
            </w:r>
          </w:p>
        </w:tc>
        <w:tc>
          <w:tcPr>
            <w:tcW w:w="681" w:type="dxa"/>
            <w:tcBorders>
              <w:top w:val="nil"/>
              <w:left w:val="nil"/>
              <w:bottom w:val="single" w:sz="12" w:space="0" w:color="auto"/>
              <w:right w:val="nil"/>
            </w:tcBorders>
          </w:tcPr>
          <w:p w14:paraId="6B164875" w14:textId="2EED4078" w:rsidR="00553BB5" w:rsidRDefault="00553BB5" w:rsidP="00553BB5">
            <w:pPr>
              <w:widowControl w:val="0"/>
              <w:autoSpaceDE w:val="0"/>
              <w:autoSpaceDN w:val="0"/>
              <w:adjustRightInd w:val="0"/>
              <w:spacing w:after="0" w:line="240" w:lineRule="auto"/>
              <w:jc w:val="center"/>
              <w:rPr>
                <w:sz w:val="12"/>
              </w:rPr>
            </w:pPr>
            <w:r>
              <w:rPr>
                <w:sz w:val="12"/>
              </w:rPr>
              <w:t>0.972</w:t>
            </w:r>
          </w:p>
        </w:tc>
        <w:tc>
          <w:tcPr>
            <w:tcW w:w="785" w:type="dxa"/>
            <w:tcBorders>
              <w:top w:val="nil"/>
              <w:left w:val="nil"/>
              <w:bottom w:val="single" w:sz="12" w:space="0" w:color="auto"/>
              <w:right w:val="nil"/>
            </w:tcBorders>
          </w:tcPr>
          <w:p w14:paraId="50E6A64A" w14:textId="5ECF0D31" w:rsidR="00553BB5" w:rsidRDefault="00553BB5" w:rsidP="00553BB5">
            <w:pPr>
              <w:widowControl w:val="0"/>
              <w:autoSpaceDE w:val="0"/>
              <w:autoSpaceDN w:val="0"/>
              <w:adjustRightInd w:val="0"/>
              <w:spacing w:after="0" w:line="240" w:lineRule="auto"/>
              <w:jc w:val="center"/>
              <w:rPr>
                <w:sz w:val="12"/>
              </w:rPr>
            </w:pPr>
            <w:r>
              <w:rPr>
                <w:sz w:val="12"/>
              </w:rPr>
              <w:t>0.972</w:t>
            </w:r>
          </w:p>
        </w:tc>
        <w:tc>
          <w:tcPr>
            <w:tcW w:w="832" w:type="dxa"/>
            <w:tcBorders>
              <w:top w:val="nil"/>
              <w:left w:val="nil"/>
              <w:bottom w:val="single" w:sz="12" w:space="0" w:color="auto"/>
              <w:right w:val="nil"/>
            </w:tcBorders>
          </w:tcPr>
          <w:p w14:paraId="3B865367" w14:textId="4839FA3A" w:rsidR="00553BB5" w:rsidRDefault="00553BB5" w:rsidP="00553BB5">
            <w:pPr>
              <w:widowControl w:val="0"/>
              <w:autoSpaceDE w:val="0"/>
              <w:autoSpaceDN w:val="0"/>
              <w:adjustRightInd w:val="0"/>
              <w:spacing w:after="0" w:line="240" w:lineRule="auto"/>
              <w:jc w:val="center"/>
              <w:rPr>
                <w:sz w:val="12"/>
              </w:rPr>
            </w:pPr>
            <w:r>
              <w:rPr>
                <w:sz w:val="12"/>
              </w:rPr>
              <w:t>0.972</w:t>
            </w:r>
          </w:p>
        </w:tc>
        <w:tc>
          <w:tcPr>
            <w:tcW w:w="718" w:type="dxa"/>
            <w:tcBorders>
              <w:top w:val="nil"/>
              <w:left w:val="nil"/>
              <w:bottom w:val="single" w:sz="12" w:space="0" w:color="auto"/>
              <w:right w:val="nil"/>
            </w:tcBorders>
          </w:tcPr>
          <w:p w14:paraId="2B3A6D30" w14:textId="73414C59" w:rsidR="00553BB5" w:rsidRDefault="00553BB5" w:rsidP="00553BB5">
            <w:pPr>
              <w:widowControl w:val="0"/>
              <w:autoSpaceDE w:val="0"/>
              <w:autoSpaceDN w:val="0"/>
              <w:adjustRightInd w:val="0"/>
              <w:spacing w:after="0" w:line="240" w:lineRule="auto"/>
              <w:jc w:val="center"/>
              <w:rPr>
                <w:sz w:val="12"/>
              </w:rPr>
            </w:pPr>
            <w:r>
              <w:rPr>
                <w:sz w:val="12"/>
              </w:rPr>
              <w:t>0.972</w:t>
            </w:r>
          </w:p>
        </w:tc>
        <w:tc>
          <w:tcPr>
            <w:tcW w:w="861" w:type="dxa"/>
            <w:tcBorders>
              <w:top w:val="nil"/>
              <w:left w:val="nil"/>
              <w:bottom w:val="single" w:sz="12" w:space="0" w:color="auto"/>
              <w:right w:val="nil"/>
            </w:tcBorders>
          </w:tcPr>
          <w:p w14:paraId="7B7B8AF3" w14:textId="2B1AE4E6" w:rsidR="00553BB5" w:rsidRDefault="00553BB5" w:rsidP="00553BB5">
            <w:pPr>
              <w:widowControl w:val="0"/>
              <w:autoSpaceDE w:val="0"/>
              <w:autoSpaceDN w:val="0"/>
              <w:adjustRightInd w:val="0"/>
              <w:spacing w:after="0" w:line="240" w:lineRule="auto"/>
              <w:jc w:val="center"/>
              <w:rPr>
                <w:sz w:val="12"/>
              </w:rPr>
            </w:pPr>
            <w:r>
              <w:rPr>
                <w:sz w:val="12"/>
              </w:rPr>
              <w:t>0.972</w:t>
            </w:r>
          </w:p>
        </w:tc>
        <w:tc>
          <w:tcPr>
            <w:tcW w:w="729" w:type="dxa"/>
            <w:tcBorders>
              <w:top w:val="nil"/>
              <w:left w:val="nil"/>
              <w:bottom w:val="single" w:sz="12" w:space="0" w:color="auto"/>
              <w:right w:val="nil"/>
            </w:tcBorders>
          </w:tcPr>
          <w:p w14:paraId="4D8E752D" w14:textId="41CC1B0E" w:rsidR="00553BB5" w:rsidRDefault="00553BB5" w:rsidP="00553BB5">
            <w:pPr>
              <w:widowControl w:val="0"/>
              <w:autoSpaceDE w:val="0"/>
              <w:autoSpaceDN w:val="0"/>
              <w:adjustRightInd w:val="0"/>
              <w:spacing w:after="0" w:line="240" w:lineRule="auto"/>
              <w:jc w:val="center"/>
              <w:rPr>
                <w:sz w:val="12"/>
              </w:rPr>
            </w:pPr>
            <w:r>
              <w:rPr>
                <w:sz w:val="12"/>
              </w:rPr>
              <w:t>0.972</w:t>
            </w:r>
          </w:p>
        </w:tc>
        <w:tc>
          <w:tcPr>
            <w:tcW w:w="785" w:type="dxa"/>
            <w:tcBorders>
              <w:top w:val="nil"/>
              <w:left w:val="nil"/>
              <w:bottom w:val="single" w:sz="12" w:space="0" w:color="auto"/>
              <w:right w:val="nil"/>
            </w:tcBorders>
          </w:tcPr>
          <w:p w14:paraId="6D322493" w14:textId="4E36B736" w:rsidR="00553BB5" w:rsidRDefault="00553BB5" w:rsidP="00553BB5">
            <w:pPr>
              <w:widowControl w:val="0"/>
              <w:autoSpaceDE w:val="0"/>
              <w:autoSpaceDN w:val="0"/>
              <w:adjustRightInd w:val="0"/>
              <w:spacing w:after="0" w:line="240" w:lineRule="auto"/>
              <w:jc w:val="center"/>
              <w:rPr>
                <w:sz w:val="12"/>
              </w:rPr>
            </w:pPr>
            <w:r>
              <w:rPr>
                <w:sz w:val="12"/>
              </w:rPr>
              <w:t>0.971</w:t>
            </w:r>
          </w:p>
        </w:tc>
        <w:tc>
          <w:tcPr>
            <w:tcW w:w="1071" w:type="dxa"/>
            <w:tcBorders>
              <w:top w:val="nil"/>
              <w:left w:val="nil"/>
              <w:bottom w:val="single" w:sz="12" w:space="0" w:color="auto"/>
              <w:right w:val="nil"/>
            </w:tcBorders>
          </w:tcPr>
          <w:p w14:paraId="37B20474" w14:textId="241F6544" w:rsidR="00553BB5" w:rsidRDefault="00553BB5" w:rsidP="00553BB5">
            <w:pPr>
              <w:widowControl w:val="0"/>
              <w:autoSpaceDE w:val="0"/>
              <w:autoSpaceDN w:val="0"/>
              <w:adjustRightInd w:val="0"/>
              <w:spacing w:after="0" w:line="240" w:lineRule="auto"/>
              <w:jc w:val="center"/>
              <w:rPr>
                <w:sz w:val="12"/>
              </w:rPr>
            </w:pPr>
            <w:r>
              <w:rPr>
                <w:sz w:val="12"/>
              </w:rPr>
              <w:t>0.985</w:t>
            </w:r>
          </w:p>
        </w:tc>
      </w:tr>
    </w:tbl>
    <w:p w14:paraId="4EAC953C" w14:textId="3FC4A0DE" w:rsidR="00553BB5" w:rsidRDefault="00553BB5">
      <w:pPr>
        <w:spacing w:after="478" w:line="314" w:lineRule="auto"/>
        <w:ind w:left="43" w:right="868"/>
        <w:jc w:val="left"/>
        <w:rPr>
          <w:sz w:val="10"/>
        </w:rPr>
      </w:pPr>
      <w:proofErr w:type="gramStart"/>
      <w:r>
        <w:rPr>
          <w:i/>
          <w:sz w:val="10"/>
        </w:rPr>
        <w:t>Notes:</w:t>
      </w:r>
      <w:proofErr w:type="gramEnd"/>
      <w:r>
        <w:rPr>
          <w:i/>
          <w:sz w:val="10"/>
        </w:rPr>
        <w:t xml:space="preserve"> </w:t>
      </w:r>
      <w:r>
        <w:rPr>
          <w:sz w:val="10"/>
        </w:rPr>
        <w:t xml:space="preserve">Entropy balancing estimates of Equation </w:t>
      </w:r>
      <w:r>
        <w:rPr>
          <w:color w:val="0000FF"/>
          <w:sz w:val="10"/>
        </w:rPr>
        <w:t>1</w:t>
      </w:r>
      <w:r>
        <w:rPr>
          <w:sz w:val="10"/>
        </w:rPr>
        <w:t xml:space="preserve">. Dependent variable is the Gender Parity Gap (percentage points), measure of gender equality. Robust t-statistics in parentheses. </w:t>
      </w:r>
      <w:r>
        <w:rPr>
          <w:sz w:val="10"/>
          <w:vertAlign w:val="superscript"/>
        </w:rPr>
        <w:t xml:space="preserve">∗ </w:t>
      </w:r>
      <w:r>
        <w:rPr>
          <w:i/>
          <w:sz w:val="10"/>
        </w:rPr>
        <w:t xml:space="preserve">p &lt; </w:t>
      </w:r>
      <w:r>
        <w:rPr>
          <w:sz w:val="10"/>
        </w:rPr>
        <w:t>0</w:t>
      </w:r>
      <w:r>
        <w:rPr>
          <w:i/>
          <w:sz w:val="10"/>
        </w:rPr>
        <w:t>.</w:t>
      </w:r>
      <w:r>
        <w:rPr>
          <w:sz w:val="10"/>
        </w:rPr>
        <w:t xml:space="preserve">1, </w:t>
      </w:r>
      <w:r>
        <w:rPr>
          <w:sz w:val="10"/>
          <w:vertAlign w:val="superscript"/>
        </w:rPr>
        <w:t xml:space="preserve">∗∗ </w:t>
      </w:r>
      <w:r>
        <w:rPr>
          <w:i/>
          <w:sz w:val="10"/>
        </w:rPr>
        <w:t xml:space="preserve">p &lt; </w:t>
      </w:r>
      <w:r>
        <w:rPr>
          <w:sz w:val="10"/>
        </w:rPr>
        <w:t>0</w:t>
      </w:r>
      <w:r>
        <w:rPr>
          <w:i/>
          <w:sz w:val="10"/>
        </w:rPr>
        <w:t>.</w:t>
      </w:r>
      <w:r>
        <w:rPr>
          <w:sz w:val="10"/>
        </w:rPr>
        <w:t xml:space="preserve">05, </w:t>
      </w:r>
      <w:r>
        <w:rPr>
          <w:sz w:val="10"/>
          <w:vertAlign w:val="superscript"/>
        </w:rPr>
        <w:t xml:space="preserve">∗∗∗ </w:t>
      </w:r>
      <w:r>
        <w:rPr>
          <w:i/>
          <w:sz w:val="10"/>
        </w:rPr>
        <w:t xml:space="preserve">p &lt; </w:t>
      </w:r>
      <w:r>
        <w:rPr>
          <w:sz w:val="10"/>
        </w:rPr>
        <w:t>0</w:t>
      </w:r>
      <w:r>
        <w:rPr>
          <w:i/>
          <w:sz w:val="10"/>
        </w:rPr>
        <w:t>.</w:t>
      </w:r>
      <w:r>
        <w:rPr>
          <w:sz w:val="10"/>
        </w:rPr>
        <w:t>01. Lagged variables are indicated as Lag[.].</w:t>
      </w:r>
    </w:p>
    <w:p w14:paraId="6F481EF9" w14:textId="5A30D5F1" w:rsidR="008C6EEB" w:rsidRDefault="008C6EEB" w:rsidP="008C6EEB">
      <w:pPr>
        <w:spacing w:after="0" w:line="259" w:lineRule="auto"/>
        <w:ind w:left="230" w:right="931"/>
      </w:pPr>
      <w:r>
        <w:t>Table C. </w:t>
      </w:r>
      <w:proofErr w:type="gramStart"/>
      <w:r>
        <w:t>3:</w:t>
      </w:r>
      <w:proofErr w:type="gramEnd"/>
      <w:r>
        <w:t xml:space="preserve"> Impact mobile money on gender equality : Robustness to additionals variables</w:t>
      </w:r>
    </w:p>
    <w:tbl>
      <w:tblPr>
        <w:tblW w:w="9806" w:type="dxa"/>
        <w:tblLayout w:type="fixed"/>
        <w:tblLook w:val="0000" w:firstRow="0" w:lastRow="0" w:firstColumn="0" w:lastColumn="0" w:noHBand="0" w:noVBand="0"/>
      </w:tblPr>
      <w:tblGrid>
        <w:gridCol w:w="2395"/>
        <w:gridCol w:w="797"/>
        <w:gridCol w:w="791"/>
        <w:gridCol w:w="743"/>
        <w:gridCol w:w="741"/>
        <w:gridCol w:w="748"/>
        <w:gridCol w:w="797"/>
        <w:gridCol w:w="834"/>
        <w:gridCol w:w="743"/>
        <w:gridCol w:w="1217"/>
      </w:tblGrid>
      <w:tr w:rsidR="008C6EEB" w:rsidRPr="006B26A5" w14:paraId="735DB7A9" w14:textId="77777777" w:rsidTr="002A4ADA">
        <w:trPr>
          <w:trHeight w:val="258"/>
        </w:trPr>
        <w:tc>
          <w:tcPr>
            <w:tcW w:w="2395" w:type="dxa"/>
            <w:tcBorders>
              <w:top w:val="single" w:sz="4" w:space="0" w:color="auto"/>
              <w:left w:val="nil"/>
              <w:bottom w:val="nil"/>
              <w:right w:val="nil"/>
            </w:tcBorders>
          </w:tcPr>
          <w:p w14:paraId="3CD932F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1" w:type="dxa"/>
            <w:gridSpan w:val="9"/>
            <w:tcBorders>
              <w:top w:val="single" w:sz="4" w:space="0" w:color="auto"/>
              <w:left w:val="nil"/>
              <w:bottom w:val="nil"/>
              <w:right w:val="nil"/>
            </w:tcBorders>
          </w:tcPr>
          <w:p w14:paraId="7385E98D" w14:textId="223B81D6" w:rsidR="008C6EEB" w:rsidRPr="00A86AE2" w:rsidRDefault="008C6EEB" w:rsidP="002A4ADA">
            <w:pPr>
              <w:spacing w:after="160" w:line="259" w:lineRule="auto"/>
              <w:ind w:left="0" w:firstLine="0"/>
              <w:jc w:val="left"/>
            </w:pPr>
          </w:p>
        </w:tc>
      </w:tr>
      <w:tr w:rsidR="008C6EEB" w:rsidRPr="006B26A5" w14:paraId="789D4FA5" w14:textId="77777777" w:rsidTr="002A4ADA">
        <w:trPr>
          <w:trHeight w:val="223"/>
        </w:trPr>
        <w:tc>
          <w:tcPr>
            <w:tcW w:w="2395" w:type="dxa"/>
            <w:tcBorders>
              <w:top w:val="single" w:sz="4" w:space="0" w:color="auto"/>
              <w:left w:val="nil"/>
              <w:bottom w:val="nil"/>
              <w:right w:val="nil"/>
            </w:tcBorders>
          </w:tcPr>
          <w:p w14:paraId="6D5BCEE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single" w:sz="4" w:space="0" w:color="auto"/>
              <w:left w:val="nil"/>
              <w:bottom w:val="nil"/>
              <w:right w:val="nil"/>
            </w:tcBorders>
          </w:tcPr>
          <w:p w14:paraId="761D14C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w:t>
            </w:r>
          </w:p>
        </w:tc>
        <w:tc>
          <w:tcPr>
            <w:tcW w:w="791" w:type="dxa"/>
            <w:tcBorders>
              <w:top w:val="single" w:sz="4" w:space="0" w:color="auto"/>
              <w:left w:val="nil"/>
              <w:bottom w:val="nil"/>
              <w:right w:val="nil"/>
            </w:tcBorders>
          </w:tcPr>
          <w:p w14:paraId="54B43F8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w:t>
            </w:r>
          </w:p>
        </w:tc>
        <w:tc>
          <w:tcPr>
            <w:tcW w:w="743" w:type="dxa"/>
            <w:tcBorders>
              <w:top w:val="single" w:sz="4" w:space="0" w:color="auto"/>
              <w:left w:val="nil"/>
              <w:bottom w:val="nil"/>
              <w:right w:val="nil"/>
            </w:tcBorders>
          </w:tcPr>
          <w:p w14:paraId="21F5573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w:t>
            </w:r>
          </w:p>
        </w:tc>
        <w:tc>
          <w:tcPr>
            <w:tcW w:w="741" w:type="dxa"/>
            <w:tcBorders>
              <w:top w:val="single" w:sz="4" w:space="0" w:color="auto"/>
              <w:left w:val="nil"/>
              <w:bottom w:val="nil"/>
              <w:right w:val="nil"/>
            </w:tcBorders>
          </w:tcPr>
          <w:p w14:paraId="5C20800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(4)</w:t>
            </w:r>
          </w:p>
        </w:tc>
        <w:tc>
          <w:tcPr>
            <w:tcW w:w="748" w:type="dxa"/>
            <w:tcBorders>
              <w:top w:val="single" w:sz="4" w:space="0" w:color="auto"/>
              <w:left w:val="nil"/>
              <w:bottom w:val="nil"/>
              <w:right w:val="nil"/>
            </w:tcBorders>
          </w:tcPr>
          <w:p w14:paraId="65DD31B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(5)</w:t>
            </w:r>
          </w:p>
        </w:tc>
        <w:tc>
          <w:tcPr>
            <w:tcW w:w="797" w:type="dxa"/>
            <w:tcBorders>
              <w:top w:val="single" w:sz="4" w:space="0" w:color="auto"/>
              <w:left w:val="nil"/>
              <w:bottom w:val="nil"/>
              <w:right w:val="nil"/>
            </w:tcBorders>
          </w:tcPr>
          <w:p w14:paraId="71C9F04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(6)</w:t>
            </w:r>
          </w:p>
        </w:tc>
        <w:tc>
          <w:tcPr>
            <w:tcW w:w="834" w:type="dxa"/>
            <w:tcBorders>
              <w:top w:val="single" w:sz="4" w:space="0" w:color="auto"/>
              <w:left w:val="nil"/>
              <w:bottom w:val="nil"/>
              <w:right w:val="nil"/>
            </w:tcBorders>
          </w:tcPr>
          <w:p w14:paraId="6B13E51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(7)</w:t>
            </w:r>
          </w:p>
        </w:tc>
        <w:tc>
          <w:tcPr>
            <w:tcW w:w="743" w:type="dxa"/>
            <w:tcBorders>
              <w:top w:val="single" w:sz="4" w:space="0" w:color="auto"/>
              <w:left w:val="nil"/>
              <w:bottom w:val="nil"/>
              <w:right w:val="nil"/>
            </w:tcBorders>
          </w:tcPr>
          <w:p w14:paraId="754811E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(8)</w:t>
            </w:r>
          </w:p>
        </w:tc>
        <w:tc>
          <w:tcPr>
            <w:tcW w:w="1214" w:type="dxa"/>
            <w:tcBorders>
              <w:top w:val="single" w:sz="4" w:space="0" w:color="auto"/>
              <w:left w:val="nil"/>
              <w:bottom w:val="nil"/>
              <w:right w:val="nil"/>
            </w:tcBorders>
          </w:tcPr>
          <w:p w14:paraId="68E3721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(9)</w:t>
            </w:r>
          </w:p>
        </w:tc>
      </w:tr>
      <w:tr w:rsidR="008C6EEB" w:rsidRPr="006B26A5" w14:paraId="19E281B4" w14:textId="77777777" w:rsidTr="002A4ADA">
        <w:trPr>
          <w:trHeight w:val="223"/>
        </w:trPr>
        <w:tc>
          <w:tcPr>
            <w:tcW w:w="2395" w:type="dxa"/>
            <w:tcBorders>
              <w:top w:val="single" w:sz="4" w:space="0" w:color="auto"/>
              <w:left w:val="nil"/>
              <w:bottom w:val="nil"/>
              <w:right w:val="nil"/>
            </w:tcBorders>
          </w:tcPr>
          <w:p w14:paraId="460564FA" w14:textId="17882C1F" w:rsidR="008C6EEB" w:rsidRPr="006B26A5" w:rsidRDefault="00F64CC5" w:rsidP="002A4ADA">
            <w:pPr>
              <w:widowControl w:val="0"/>
              <w:autoSpaceDE w:val="0"/>
              <w:autoSpaceDN w:val="0"/>
              <w:adjustRightInd w:val="0"/>
              <w:spacing w:after="0" w:line="240" w:lineRule="auto"/>
              <w:rPr>
                <w:rFonts w:cs="Times New Roman"/>
                <w:sz w:val="12"/>
                <w:szCs w:val="16"/>
                <w:lang w:val="en-US"/>
              </w:rPr>
            </w:pPr>
            <w:r>
              <w:rPr>
                <w:sz w:val="14"/>
              </w:rPr>
              <w:t>Mobile money adoption (1=yes)</w:t>
            </w:r>
          </w:p>
        </w:tc>
        <w:tc>
          <w:tcPr>
            <w:tcW w:w="797" w:type="dxa"/>
            <w:tcBorders>
              <w:top w:val="single" w:sz="4" w:space="0" w:color="auto"/>
              <w:left w:val="nil"/>
              <w:bottom w:val="nil"/>
              <w:right w:val="nil"/>
            </w:tcBorders>
          </w:tcPr>
          <w:p w14:paraId="57FFA45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0.615</w:t>
            </w:r>
            <w:r w:rsidRPr="006B26A5">
              <w:rPr>
                <w:rFonts w:cs="Times New Roman"/>
                <w:sz w:val="12"/>
                <w:szCs w:val="16"/>
                <w:vertAlign w:val="superscript"/>
                <w:lang w:val="en-US"/>
              </w:rPr>
              <w:t>***</w:t>
            </w:r>
          </w:p>
        </w:tc>
        <w:tc>
          <w:tcPr>
            <w:tcW w:w="791" w:type="dxa"/>
            <w:tcBorders>
              <w:top w:val="single" w:sz="4" w:space="0" w:color="auto"/>
              <w:left w:val="nil"/>
              <w:bottom w:val="nil"/>
              <w:right w:val="nil"/>
            </w:tcBorders>
          </w:tcPr>
          <w:p w14:paraId="0551399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0.575</w:t>
            </w:r>
            <w:r w:rsidRPr="006B26A5">
              <w:rPr>
                <w:rFonts w:cs="Times New Roman"/>
                <w:sz w:val="12"/>
                <w:szCs w:val="16"/>
                <w:vertAlign w:val="superscript"/>
                <w:lang w:val="en-US"/>
              </w:rPr>
              <w:t>***</w:t>
            </w:r>
          </w:p>
        </w:tc>
        <w:tc>
          <w:tcPr>
            <w:tcW w:w="743" w:type="dxa"/>
            <w:tcBorders>
              <w:top w:val="single" w:sz="4" w:space="0" w:color="auto"/>
              <w:left w:val="nil"/>
              <w:bottom w:val="nil"/>
              <w:right w:val="nil"/>
            </w:tcBorders>
          </w:tcPr>
          <w:p w14:paraId="181AF30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0.483</w:t>
            </w:r>
            <w:r w:rsidRPr="006B26A5">
              <w:rPr>
                <w:rFonts w:cs="Times New Roman"/>
                <w:sz w:val="12"/>
                <w:szCs w:val="16"/>
                <w:vertAlign w:val="superscript"/>
                <w:lang w:val="en-US"/>
              </w:rPr>
              <w:t>**</w:t>
            </w:r>
          </w:p>
        </w:tc>
        <w:tc>
          <w:tcPr>
            <w:tcW w:w="741" w:type="dxa"/>
            <w:tcBorders>
              <w:top w:val="single" w:sz="4" w:space="0" w:color="auto"/>
              <w:left w:val="nil"/>
              <w:bottom w:val="nil"/>
              <w:right w:val="nil"/>
            </w:tcBorders>
          </w:tcPr>
          <w:p w14:paraId="5CE93A1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0.600</w:t>
            </w:r>
            <w:r w:rsidRPr="006B26A5">
              <w:rPr>
                <w:rFonts w:cs="Times New Roman"/>
                <w:sz w:val="12"/>
                <w:szCs w:val="16"/>
                <w:vertAlign w:val="superscript"/>
                <w:lang w:val="en-US"/>
              </w:rPr>
              <w:t>***</w:t>
            </w:r>
          </w:p>
        </w:tc>
        <w:tc>
          <w:tcPr>
            <w:tcW w:w="748" w:type="dxa"/>
            <w:tcBorders>
              <w:top w:val="single" w:sz="4" w:space="0" w:color="auto"/>
              <w:left w:val="nil"/>
              <w:bottom w:val="nil"/>
              <w:right w:val="nil"/>
            </w:tcBorders>
          </w:tcPr>
          <w:p w14:paraId="7A665E3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0.406</w:t>
            </w:r>
            <w:r w:rsidRPr="006B26A5">
              <w:rPr>
                <w:rFonts w:cs="Times New Roman"/>
                <w:sz w:val="12"/>
                <w:szCs w:val="16"/>
                <w:vertAlign w:val="superscript"/>
                <w:lang w:val="en-US"/>
              </w:rPr>
              <w:t>**</w:t>
            </w:r>
          </w:p>
        </w:tc>
        <w:tc>
          <w:tcPr>
            <w:tcW w:w="797" w:type="dxa"/>
            <w:tcBorders>
              <w:top w:val="single" w:sz="4" w:space="0" w:color="auto"/>
              <w:left w:val="nil"/>
              <w:bottom w:val="nil"/>
              <w:right w:val="nil"/>
            </w:tcBorders>
          </w:tcPr>
          <w:p w14:paraId="443875D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0.487</w:t>
            </w:r>
            <w:r w:rsidRPr="006B26A5">
              <w:rPr>
                <w:rFonts w:cs="Times New Roman"/>
                <w:sz w:val="12"/>
                <w:szCs w:val="16"/>
                <w:vertAlign w:val="superscript"/>
                <w:lang w:val="en-US"/>
              </w:rPr>
              <w:t>***</w:t>
            </w:r>
          </w:p>
        </w:tc>
        <w:tc>
          <w:tcPr>
            <w:tcW w:w="834" w:type="dxa"/>
            <w:tcBorders>
              <w:top w:val="single" w:sz="4" w:space="0" w:color="auto"/>
              <w:left w:val="nil"/>
              <w:bottom w:val="nil"/>
              <w:right w:val="nil"/>
            </w:tcBorders>
          </w:tcPr>
          <w:p w14:paraId="450D6C4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0.575</w:t>
            </w:r>
            <w:r w:rsidRPr="006B26A5">
              <w:rPr>
                <w:rFonts w:cs="Times New Roman"/>
                <w:sz w:val="12"/>
                <w:szCs w:val="16"/>
                <w:vertAlign w:val="superscript"/>
                <w:lang w:val="en-US"/>
              </w:rPr>
              <w:t>***</w:t>
            </w:r>
          </w:p>
        </w:tc>
        <w:tc>
          <w:tcPr>
            <w:tcW w:w="743" w:type="dxa"/>
            <w:tcBorders>
              <w:top w:val="single" w:sz="4" w:space="0" w:color="auto"/>
              <w:left w:val="nil"/>
              <w:bottom w:val="nil"/>
              <w:right w:val="nil"/>
            </w:tcBorders>
          </w:tcPr>
          <w:p w14:paraId="2EFFE25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0.374</w:t>
            </w:r>
            <w:r w:rsidRPr="006B26A5">
              <w:rPr>
                <w:rFonts w:cs="Times New Roman"/>
                <w:sz w:val="12"/>
                <w:szCs w:val="16"/>
                <w:vertAlign w:val="superscript"/>
                <w:lang w:val="en-US"/>
              </w:rPr>
              <w:t>**</w:t>
            </w:r>
          </w:p>
        </w:tc>
        <w:tc>
          <w:tcPr>
            <w:tcW w:w="1214" w:type="dxa"/>
            <w:tcBorders>
              <w:top w:val="single" w:sz="4" w:space="0" w:color="auto"/>
              <w:left w:val="nil"/>
              <w:bottom w:val="nil"/>
              <w:right w:val="nil"/>
            </w:tcBorders>
          </w:tcPr>
          <w:p w14:paraId="299A274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0.340</w:t>
            </w:r>
            <w:r w:rsidRPr="006B26A5">
              <w:rPr>
                <w:rFonts w:cs="Times New Roman"/>
                <w:sz w:val="12"/>
                <w:szCs w:val="16"/>
                <w:vertAlign w:val="superscript"/>
                <w:lang w:val="en-US"/>
              </w:rPr>
              <w:t>*</w:t>
            </w:r>
          </w:p>
        </w:tc>
      </w:tr>
      <w:tr w:rsidR="008C6EEB" w:rsidRPr="006B26A5" w14:paraId="160F90E5" w14:textId="77777777" w:rsidTr="002A4ADA">
        <w:trPr>
          <w:trHeight w:val="223"/>
        </w:trPr>
        <w:tc>
          <w:tcPr>
            <w:tcW w:w="2395" w:type="dxa"/>
            <w:tcBorders>
              <w:top w:val="nil"/>
              <w:left w:val="nil"/>
              <w:bottom w:val="nil"/>
              <w:right w:val="nil"/>
            </w:tcBorders>
          </w:tcPr>
          <w:p w14:paraId="219689D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733DB5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(3.98)</w:t>
            </w:r>
          </w:p>
        </w:tc>
        <w:tc>
          <w:tcPr>
            <w:tcW w:w="791" w:type="dxa"/>
            <w:tcBorders>
              <w:top w:val="nil"/>
              <w:left w:val="nil"/>
              <w:bottom w:val="nil"/>
              <w:right w:val="nil"/>
            </w:tcBorders>
          </w:tcPr>
          <w:p w14:paraId="0B71B22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(3.08)</w:t>
            </w:r>
          </w:p>
        </w:tc>
        <w:tc>
          <w:tcPr>
            <w:tcW w:w="743" w:type="dxa"/>
            <w:tcBorders>
              <w:top w:val="nil"/>
              <w:left w:val="nil"/>
              <w:bottom w:val="nil"/>
              <w:right w:val="nil"/>
            </w:tcBorders>
          </w:tcPr>
          <w:p w14:paraId="23CD5CF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(2.30)</w:t>
            </w:r>
          </w:p>
        </w:tc>
        <w:tc>
          <w:tcPr>
            <w:tcW w:w="741" w:type="dxa"/>
            <w:tcBorders>
              <w:top w:val="nil"/>
              <w:left w:val="nil"/>
              <w:bottom w:val="nil"/>
              <w:right w:val="nil"/>
            </w:tcBorders>
          </w:tcPr>
          <w:p w14:paraId="18732EF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(4.03)</w:t>
            </w:r>
          </w:p>
        </w:tc>
        <w:tc>
          <w:tcPr>
            <w:tcW w:w="748" w:type="dxa"/>
            <w:tcBorders>
              <w:top w:val="nil"/>
              <w:left w:val="nil"/>
              <w:bottom w:val="nil"/>
              <w:right w:val="nil"/>
            </w:tcBorders>
          </w:tcPr>
          <w:p w14:paraId="15DC9F8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(2.56)</w:t>
            </w:r>
          </w:p>
        </w:tc>
        <w:tc>
          <w:tcPr>
            <w:tcW w:w="797" w:type="dxa"/>
            <w:tcBorders>
              <w:top w:val="nil"/>
              <w:left w:val="nil"/>
              <w:bottom w:val="nil"/>
              <w:right w:val="nil"/>
            </w:tcBorders>
          </w:tcPr>
          <w:p w14:paraId="4BE0DEE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(2.72)</w:t>
            </w:r>
          </w:p>
        </w:tc>
        <w:tc>
          <w:tcPr>
            <w:tcW w:w="834" w:type="dxa"/>
            <w:tcBorders>
              <w:top w:val="nil"/>
              <w:left w:val="nil"/>
              <w:bottom w:val="nil"/>
              <w:right w:val="nil"/>
            </w:tcBorders>
          </w:tcPr>
          <w:p w14:paraId="0CD4FE9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(3.08)</w:t>
            </w:r>
          </w:p>
        </w:tc>
        <w:tc>
          <w:tcPr>
            <w:tcW w:w="743" w:type="dxa"/>
            <w:tcBorders>
              <w:top w:val="nil"/>
              <w:left w:val="nil"/>
              <w:bottom w:val="nil"/>
              <w:right w:val="nil"/>
            </w:tcBorders>
          </w:tcPr>
          <w:p w14:paraId="6238C90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(2.47)</w:t>
            </w:r>
          </w:p>
        </w:tc>
        <w:tc>
          <w:tcPr>
            <w:tcW w:w="1214" w:type="dxa"/>
            <w:tcBorders>
              <w:top w:val="nil"/>
              <w:left w:val="nil"/>
              <w:bottom w:val="nil"/>
              <w:right w:val="nil"/>
            </w:tcBorders>
          </w:tcPr>
          <w:p w14:paraId="3785761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(1.86)</w:t>
            </w:r>
          </w:p>
        </w:tc>
      </w:tr>
      <w:tr w:rsidR="008C6EEB" w:rsidRPr="006B26A5" w14:paraId="08A1013F" w14:textId="77777777" w:rsidTr="002A4ADA">
        <w:trPr>
          <w:trHeight w:val="223"/>
        </w:trPr>
        <w:tc>
          <w:tcPr>
            <w:tcW w:w="2395" w:type="dxa"/>
            <w:tcBorders>
              <w:top w:val="nil"/>
              <w:left w:val="nil"/>
              <w:bottom w:val="nil"/>
              <w:right w:val="nil"/>
            </w:tcBorders>
          </w:tcPr>
          <w:p w14:paraId="6E365A6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6384BD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28C21FC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A4A7A6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56476C9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0D1E5B5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0A1E03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3D232A6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091F2A8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0BB061B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70ABDB3C" w14:textId="77777777" w:rsidTr="002A4ADA">
        <w:trPr>
          <w:trHeight w:val="223"/>
        </w:trPr>
        <w:tc>
          <w:tcPr>
            <w:tcW w:w="2395" w:type="dxa"/>
            <w:tcBorders>
              <w:top w:val="nil"/>
              <w:left w:val="nil"/>
              <w:bottom w:val="nil"/>
              <w:right w:val="nil"/>
            </w:tcBorders>
          </w:tcPr>
          <w:p w14:paraId="23B992F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Pr>
                <w:rFonts w:cs="Times New Roman"/>
                <w:sz w:val="12"/>
                <w:szCs w:val="16"/>
                <w:lang w:val="en-US"/>
              </w:rPr>
              <w:t>Initial gdi</w:t>
            </w:r>
          </w:p>
        </w:tc>
        <w:tc>
          <w:tcPr>
            <w:tcW w:w="797" w:type="dxa"/>
            <w:tcBorders>
              <w:top w:val="nil"/>
              <w:left w:val="nil"/>
              <w:bottom w:val="nil"/>
              <w:right w:val="nil"/>
            </w:tcBorders>
          </w:tcPr>
          <w:p w14:paraId="2148201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115.5</w:t>
            </w:r>
            <w:r w:rsidRPr="006B26A5">
              <w:rPr>
                <w:rFonts w:cs="Times New Roman"/>
                <w:sz w:val="12"/>
                <w:szCs w:val="16"/>
                <w:vertAlign w:val="superscript"/>
                <w:lang w:val="en-US"/>
              </w:rPr>
              <w:t>***</w:t>
            </w:r>
          </w:p>
        </w:tc>
        <w:tc>
          <w:tcPr>
            <w:tcW w:w="791" w:type="dxa"/>
            <w:tcBorders>
              <w:top w:val="nil"/>
              <w:left w:val="nil"/>
              <w:bottom w:val="nil"/>
              <w:right w:val="nil"/>
            </w:tcBorders>
          </w:tcPr>
          <w:p w14:paraId="6702FC3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1036.3</w:t>
            </w:r>
            <w:r w:rsidRPr="006B26A5">
              <w:rPr>
                <w:rFonts w:cs="Times New Roman"/>
                <w:sz w:val="12"/>
                <w:szCs w:val="16"/>
                <w:vertAlign w:val="superscript"/>
                <w:lang w:val="en-US"/>
              </w:rPr>
              <w:t>***</w:t>
            </w:r>
          </w:p>
        </w:tc>
        <w:tc>
          <w:tcPr>
            <w:tcW w:w="743" w:type="dxa"/>
            <w:tcBorders>
              <w:top w:val="nil"/>
              <w:left w:val="nil"/>
              <w:bottom w:val="nil"/>
              <w:right w:val="nil"/>
            </w:tcBorders>
          </w:tcPr>
          <w:p w14:paraId="78920A1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149.4</w:t>
            </w:r>
            <w:r w:rsidRPr="006B26A5">
              <w:rPr>
                <w:rFonts w:cs="Times New Roman"/>
                <w:sz w:val="12"/>
                <w:szCs w:val="16"/>
                <w:vertAlign w:val="superscript"/>
                <w:lang w:val="en-US"/>
              </w:rPr>
              <w:t>***</w:t>
            </w:r>
          </w:p>
        </w:tc>
        <w:tc>
          <w:tcPr>
            <w:tcW w:w="741" w:type="dxa"/>
            <w:tcBorders>
              <w:top w:val="nil"/>
              <w:left w:val="nil"/>
              <w:bottom w:val="nil"/>
              <w:right w:val="nil"/>
            </w:tcBorders>
          </w:tcPr>
          <w:p w14:paraId="15990A5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114.1</w:t>
            </w:r>
            <w:r w:rsidRPr="006B26A5">
              <w:rPr>
                <w:rFonts w:cs="Times New Roman"/>
                <w:sz w:val="12"/>
                <w:szCs w:val="16"/>
                <w:vertAlign w:val="superscript"/>
                <w:lang w:val="en-US"/>
              </w:rPr>
              <w:t>***</w:t>
            </w:r>
          </w:p>
        </w:tc>
        <w:tc>
          <w:tcPr>
            <w:tcW w:w="748" w:type="dxa"/>
            <w:tcBorders>
              <w:top w:val="nil"/>
              <w:left w:val="nil"/>
              <w:bottom w:val="nil"/>
              <w:right w:val="nil"/>
            </w:tcBorders>
          </w:tcPr>
          <w:p w14:paraId="2B2E6F4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36.75</w:t>
            </w:r>
          </w:p>
        </w:tc>
        <w:tc>
          <w:tcPr>
            <w:tcW w:w="797" w:type="dxa"/>
            <w:tcBorders>
              <w:top w:val="nil"/>
              <w:left w:val="nil"/>
              <w:bottom w:val="nil"/>
              <w:right w:val="nil"/>
            </w:tcBorders>
          </w:tcPr>
          <w:p w14:paraId="2F6F5E5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851.9</w:t>
            </w:r>
            <w:r w:rsidRPr="006B26A5">
              <w:rPr>
                <w:rFonts w:cs="Times New Roman"/>
                <w:sz w:val="12"/>
                <w:szCs w:val="16"/>
                <w:vertAlign w:val="superscript"/>
                <w:lang w:val="en-US"/>
              </w:rPr>
              <w:t>***</w:t>
            </w:r>
          </w:p>
        </w:tc>
        <w:tc>
          <w:tcPr>
            <w:tcW w:w="834" w:type="dxa"/>
            <w:tcBorders>
              <w:top w:val="nil"/>
              <w:left w:val="nil"/>
              <w:bottom w:val="nil"/>
              <w:right w:val="nil"/>
            </w:tcBorders>
          </w:tcPr>
          <w:p w14:paraId="5E840DB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1036.3</w:t>
            </w:r>
            <w:r w:rsidRPr="006B26A5">
              <w:rPr>
                <w:rFonts w:cs="Times New Roman"/>
                <w:sz w:val="12"/>
                <w:szCs w:val="16"/>
                <w:vertAlign w:val="superscript"/>
                <w:lang w:val="en-US"/>
              </w:rPr>
              <w:t>***</w:t>
            </w:r>
          </w:p>
        </w:tc>
        <w:tc>
          <w:tcPr>
            <w:tcW w:w="743" w:type="dxa"/>
            <w:tcBorders>
              <w:top w:val="nil"/>
              <w:left w:val="nil"/>
              <w:bottom w:val="nil"/>
              <w:right w:val="nil"/>
            </w:tcBorders>
          </w:tcPr>
          <w:p w14:paraId="0B102AD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37.07</w:t>
            </w:r>
          </w:p>
        </w:tc>
        <w:tc>
          <w:tcPr>
            <w:tcW w:w="1214" w:type="dxa"/>
            <w:tcBorders>
              <w:top w:val="nil"/>
              <w:left w:val="nil"/>
              <w:bottom w:val="nil"/>
              <w:right w:val="nil"/>
            </w:tcBorders>
          </w:tcPr>
          <w:p w14:paraId="0647198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379.1</w:t>
            </w:r>
          </w:p>
        </w:tc>
      </w:tr>
      <w:tr w:rsidR="008C6EEB" w:rsidRPr="006B26A5" w14:paraId="3D57F177" w14:textId="77777777" w:rsidTr="002A4ADA">
        <w:trPr>
          <w:trHeight w:val="223"/>
        </w:trPr>
        <w:tc>
          <w:tcPr>
            <w:tcW w:w="2395" w:type="dxa"/>
            <w:tcBorders>
              <w:top w:val="nil"/>
              <w:left w:val="nil"/>
              <w:bottom w:val="nil"/>
              <w:right w:val="nil"/>
            </w:tcBorders>
          </w:tcPr>
          <w:p w14:paraId="0C0682A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0CF5C9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(7.74)</w:t>
            </w:r>
          </w:p>
        </w:tc>
        <w:tc>
          <w:tcPr>
            <w:tcW w:w="791" w:type="dxa"/>
            <w:tcBorders>
              <w:top w:val="nil"/>
              <w:left w:val="nil"/>
              <w:bottom w:val="nil"/>
              <w:right w:val="nil"/>
            </w:tcBorders>
          </w:tcPr>
          <w:p w14:paraId="5E200CD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(3.36)</w:t>
            </w:r>
          </w:p>
        </w:tc>
        <w:tc>
          <w:tcPr>
            <w:tcW w:w="743" w:type="dxa"/>
            <w:tcBorders>
              <w:top w:val="nil"/>
              <w:left w:val="nil"/>
              <w:bottom w:val="nil"/>
              <w:right w:val="nil"/>
            </w:tcBorders>
          </w:tcPr>
          <w:p w14:paraId="0E992A8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(6.88)</w:t>
            </w:r>
          </w:p>
        </w:tc>
        <w:tc>
          <w:tcPr>
            <w:tcW w:w="741" w:type="dxa"/>
            <w:tcBorders>
              <w:top w:val="nil"/>
              <w:left w:val="nil"/>
              <w:bottom w:val="nil"/>
              <w:right w:val="nil"/>
            </w:tcBorders>
          </w:tcPr>
          <w:p w14:paraId="2500A2F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(7.03)</w:t>
            </w:r>
          </w:p>
        </w:tc>
        <w:tc>
          <w:tcPr>
            <w:tcW w:w="748" w:type="dxa"/>
            <w:tcBorders>
              <w:top w:val="nil"/>
              <w:left w:val="nil"/>
              <w:bottom w:val="nil"/>
              <w:right w:val="nil"/>
            </w:tcBorders>
          </w:tcPr>
          <w:p w14:paraId="2479444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(1.18)</w:t>
            </w:r>
          </w:p>
        </w:tc>
        <w:tc>
          <w:tcPr>
            <w:tcW w:w="797" w:type="dxa"/>
            <w:tcBorders>
              <w:top w:val="nil"/>
              <w:left w:val="nil"/>
              <w:bottom w:val="nil"/>
              <w:right w:val="nil"/>
            </w:tcBorders>
          </w:tcPr>
          <w:p w14:paraId="5B3D7AD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(2.75)</w:t>
            </w:r>
          </w:p>
        </w:tc>
        <w:tc>
          <w:tcPr>
            <w:tcW w:w="834" w:type="dxa"/>
            <w:tcBorders>
              <w:top w:val="nil"/>
              <w:left w:val="nil"/>
              <w:bottom w:val="nil"/>
              <w:right w:val="nil"/>
            </w:tcBorders>
          </w:tcPr>
          <w:p w14:paraId="609E472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(3.36)</w:t>
            </w:r>
          </w:p>
        </w:tc>
        <w:tc>
          <w:tcPr>
            <w:tcW w:w="743" w:type="dxa"/>
            <w:tcBorders>
              <w:top w:val="nil"/>
              <w:left w:val="nil"/>
              <w:bottom w:val="nil"/>
              <w:right w:val="nil"/>
            </w:tcBorders>
          </w:tcPr>
          <w:p w14:paraId="331D3E4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(1.16)</w:t>
            </w:r>
          </w:p>
        </w:tc>
        <w:tc>
          <w:tcPr>
            <w:tcW w:w="1214" w:type="dxa"/>
            <w:tcBorders>
              <w:top w:val="nil"/>
              <w:left w:val="nil"/>
              <w:bottom w:val="nil"/>
              <w:right w:val="nil"/>
            </w:tcBorders>
          </w:tcPr>
          <w:p w14:paraId="03E9D9D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(0.89)</w:t>
            </w:r>
          </w:p>
        </w:tc>
      </w:tr>
      <w:tr w:rsidR="008C6EEB" w:rsidRPr="006B26A5" w14:paraId="5B7A73E7" w14:textId="77777777" w:rsidTr="002A4ADA">
        <w:trPr>
          <w:trHeight w:val="223"/>
        </w:trPr>
        <w:tc>
          <w:tcPr>
            <w:tcW w:w="2395" w:type="dxa"/>
            <w:tcBorders>
              <w:top w:val="nil"/>
              <w:left w:val="nil"/>
              <w:bottom w:val="nil"/>
              <w:right w:val="nil"/>
            </w:tcBorders>
          </w:tcPr>
          <w:p w14:paraId="71D7379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87BD7F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72192FB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4B486B8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3451F13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469E7B6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8F1FF4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06DA47B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EFE0EE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738F4C9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121967B5" w14:textId="77777777" w:rsidTr="002A4ADA">
        <w:trPr>
          <w:trHeight w:val="83"/>
        </w:trPr>
        <w:tc>
          <w:tcPr>
            <w:tcW w:w="2395" w:type="dxa"/>
            <w:tcBorders>
              <w:top w:val="nil"/>
              <w:left w:val="nil"/>
              <w:bottom w:val="nil"/>
              <w:right w:val="nil"/>
            </w:tcBorders>
          </w:tcPr>
          <w:p w14:paraId="03BD5B8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roofErr w:type="gramStart"/>
            <w:r w:rsidRPr="006B26A5">
              <w:rPr>
                <w:rFonts w:cs="Times New Roman"/>
                <w:sz w:val="12"/>
                <w:szCs w:val="16"/>
                <w:lang w:val="en-US"/>
              </w:rPr>
              <w:t>Lag[</w:t>
            </w:r>
            <w:proofErr w:type="gramEnd"/>
            <w:r w:rsidRPr="006B26A5">
              <w:rPr>
                <w:rFonts w:cs="Times New Roman"/>
                <w:sz w:val="12"/>
                <w:szCs w:val="16"/>
                <w:lang w:val="en-US"/>
              </w:rPr>
              <w:t>log Real GDP per capita]</w:t>
            </w:r>
          </w:p>
        </w:tc>
        <w:tc>
          <w:tcPr>
            <w:tcW w:w="797" w:type="dxa"/>
            <w:tcBorders>
              <w:top w:val="nil"/>
              <w:left w:val="nil"/>
              <w:bottom w:val="nil"/>
              <w:right w:val="nil"/>
            </w:tcBorders>
          </w:tcPr>
          <w:p w14:paraId="126D387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0.00705</w:t>
            </w:r>
          </w:p>
        </w:tc>
        <w:tc>
          <w:tcPr>
            <w:tcW w:w="791" w:type="dxa"/>
            <w:tcBorders>
              <w:top w:val="nil"/>
              <w:left w:val="nil"/>
              <w:bottom w:val="nil"/>
              <w:right w:val="nil"/>
            </w:tcBorders>
          </w:tcPr>
          <w:p w14:paraId="031CE33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0.00142</w:t>
            </w:r>
          </w:p>
        </w:tc>
        <w:tc>
          <w:tcPr>
            <w:tcW w:w="743" w:type="dxa"/>
            <w:tcBorders>
              <w:top w:val="nil"/>
              <w:left w:val="nil"/>
              <w:bottom w:val="nil"/>
              <w:right w:val="nil"/>
            </w:tcBorders>
          </w:tcPr>
          <w:p w14:paraId="0645534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0.0262</w:t>
            </w:r>
            <w:r w:rsidRPr="006B26A5">
              <w:rPr>
                <w:rFonts w:cs="Times New Roman"/>
                <w:sz w:val="12"/>
                <w:szCs w:val="16"/>
                <w:vertAlign w:val="superscript"/>
                <w:lang w:val="en-US"/>
              </w:rPr>
              <w:t>***</w:t>
            </w:r>
          </w:p>
        </w:tc>
        <w:tc>
          <w:tcPr>
            <w:tcW w:w="741" w:type="dxa"/>
            <w:tcBorders>
              <w:top w:val="nil"/>
              <w:left w:val="nil"/>
              <w:bottom w:val="nil"/>
              <w:right w:val="nil"/>
            </w:tcBorders>
          </w:tcPr>
          <w:p w14:paraId="2C97A6C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0.0114</w:t>
            </w:r>
            <w:r w:rsidRPr="006B26A5">
              <w:rPr>
                <w:rFonts w:cs="Times New Roman"/>
                <w:sz w:val="12"/>
                <w:szCs w:val="16"/>
                <w:vertAlign w:val="superscript"/>
                <w:lang w:val="en-US"/>
              </w:rPr>
              <w:t>**</w:t>
            </w:r>
          </w:p>
        </w:tc>
        <w:tc>
          <w:tcPr>
            <w:tcW w:w="748" w:type="dxa"/>
            <w:tcBorders>
              <w:top w:val="nil"/>
              <w:left w:val="nil"/>
              <w:bottom w:val="nil"/>
              <w:right w:val="nil"/>
            </w:tcBorders>
          </w:tcPr>
          <w:p w14:paraId="50E5F9A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0.0102</w:t>
            </w:r>
          </w:p>
        </w:tc>
        <w:tc>
          <w:tcPr>
            <w:tcW w:w="797" w:type="dxa"/>
            <w:tcBorders>
              <w:top w:val="nil"/>
              <w:left w:val="nil"/>
              <w:bottom w:val="nil"/>
              <w:right w:val="nil"/>
            </w:tcBorders>
          </w:tcPr>
          <w:p w14:paraId="21A820D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0.0118</w:t>
            </w:r>
          </w:p>
        </w:tc>
        <w:tc>
          <w:tcPr>
            <w:tcW w:w="834" w:type="dxa"/>
            <w:tcBorders>
              <w:top w:val="nil"/>
              <w:left w:val="nil"/>
              <w:bottom w:val="nil"/>
              <w:right w:val="nil"/>
            </w:tcBorders>
          </w:tcPr>
          <w:p w14:paraId="4A001F0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0.00142</w:t>
            </w:r>
          </w:p>
        </w:tc>
        <w:tc>
          <w:tcPr>
            <w:tcW w:w="743" w:type="dxa"/>
            <w:tcBorders>
              <w:top w:val="nil"/>
              <w:left w:val="nil"/>
              <w:bottom w:val="nil"/>
              <w:right w:val="nil"/>
            </w:tcBorders>
          </w:tcPr>
          <w:p w14:paraId="01B2803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0.0149</w:t>
            </w:r>
            <w:r w:rsidRPr="006B26A5">
              <w:rPr>
                <w:rFonts w:cs="Times New Roman"/>
                <w:sz w:val="12"/>
                <w:szCs w:val="16"/>
                <w:vertAlign w:val="superscript"/>
                <w:lang w:val="en-US"/>
              </w:rPr>
              <w:t>**</w:t>
            </w:r>
          </w:p>
        </w:tc>
        <w:tc>
          <w:tcPr>
            <w:tcW w:w="1214" w:type="dxa"/>
            <w:tcBorders>
              <w:top w:val="nil"/>
              <w:left w:val="nil"/>
              <w:bottom w:val="nil"/>
              <w:right w:val="nil"/>
            </w:tcBorders>
          </w:tcPr>
          <w:p w14:paraId="37ECCA4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0.0112</w:t>
            </w:r>
          </w:p>
        </w:tc>
      </w:tr>
      <w:tr w:rsidR="008C6EEB" w:rsidRPr="006B26A5" w14:paraId="38A8AC46" w14:textId="77777777" w:rsidTr="002A4ADA">
        <w:trPr>
          <w:trHeight w:val="223"/>
        </w:trPr>
        <w:tc>
          <w:tcPr>
            <w:tcW w:w="2395" w:type="dxa"/>
            <w:tcBorders>
              <w:top w:val="nil"/>
              <w:left w:val="nil"/>
              <w:bottom w:val="nil"/>
              <w:right w:val="nil"/>
            </w:tcBorders>
          </w:tcPr>
          <w:p w14:paraId="73AC47A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3465ED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(1.39)</w:t>
            </w:r>
          </w:p>
        </w:tc>
        <w:tc>
          <w:tcPr>
            <w:tcW w:w="791" w:type="dxa"/>
            <w:tcBorders>
              <w:top w:val="nil"/>
              <w:left w:val="nil"/>
              <w:bottom w:val="nil"/>
              <w:right w:val="nil"/>
            </w:tcBorders>
          </w:tcPr>
          <w:p w14:paraId="2DB0166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(0.13)</w:t>
            </w:r>
          </w:p>
        </w:tc>
        <w:tc>
          <w:tcPr>
            <w:tcW w:w="743" w:type="dxa"/>
            <w:tcBorders>
              <w:top w:val="nil"/>
              <w:left w:val="nil"/>
              <w:bottom w:val="nil"/>
              <w:right w:val="nil"/>
            </w:tcBorders>
          </w:tcPr>
          <w:p w14:paraId="5759044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(3.24)</w:t>
            </w:r>
          </w:p>
        </w:tc>
        <w:tc>
          <w:tcPr>
            <w:tcW w:w="741" w:type="dxa"/>
            <w:tcBorders>
              <w:top w:val="nil"/>
              <w:left w:val="nil"/>
              <w:bottom w:val="nil"/>
              <w:right w:val="nil"/>
            </w:tcBorders>
          </w:tcPr>
          <w:p w14:paraId="0D06DA5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(2.17)</w:t>
            </w:r>
          </w:p>
        </w:tc>
        <w:tc>
          <w:tcPr>
            <w:tcW w:w="748" w:type="dxa"/>
            <w:tcBorders>
              <w:top w:val="nil"/>
              <w:left w:val="nil"/>
              <w:bottom w:val="nil"/>
              <w:right w:val="nil"/>
            </w:tcBorders>
          </w:tcPr>
          <w:p w14:paraId="5AF3D3D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(1.53)</w:t>
            </w:r>
          </w:p>
        </w:tc>
        <w:tc>
          <w:tcPr>
            <w:tcW w:w="797" w:type="dxa"/>
            <w:tcBorders>
              <w:top w:val="nil"/>
              <w:left w:val="nil"/>
              <w:bottom w:val="nil"/>
              <w:right w:val="nil"/>
            </w:tcBorders>
          </w:tcPr>
          <w:p w14:paraId="57129F7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(1.06)</w:t>
            </w:r>
          </w:p>
        </w:tc>
        <w:tc>
          <w:tcPr>
            <w:tcW w:w="834" w:type="dxa"/>
            <w:tcBorders>
              <w:top w:val="nil"/>
              <w:left w:val="nil"/>
              <w:bottom w:val="nil"/>
              <w:right w:val="nil"/>
            </w:tcBorders>
          </w:tcPr>
          <w:p w14:paraId="007C999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(0.13)</w:t>
            </w:r>
          </w:p>
        </w:tc>
        <w:tc>
          <w:tcPr>
            <w:tcW w:w="743" w:type="dxa"/>
            <w:tcBorders>
              <w:top w:val="nil"/>
              <w:left w:val="nil"/>
              <w:bottom w:val="nil"/>
              <w:right w:val="nil"/>
            </w:tcBorders>
          </w:tcPr>
          <w:p w14:paraId="471BCA0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(2.18)</w:t>
            </w:r>
          </w:p>
        </w:tc>
        <w:tc>
          <w:tcPr>
            <w:tcW w:w="1214" w:type="dxa"/>
            <w:tcBorders>
              <w:top w:val="nil"/>
              <w:left w:val="nil"/>
              <w:bottom w:val="nil"/>
              <w:right w:val="nil"/>
            </w:tcBorders>
          </w:tcPr>
          <w:p w14:paraId="1023636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(0.92)</w:t>
            </w:r>
          </w:p>
        </w:tc>
      </w:tr>
      <w:tr w:rsidR="008C6EEB" w:rsidRPr="006B26A5" w14:paraId="417B7806" w14:textId="77777777" w:rsidTr="002A4ADA">
        <w:trPr>
          <w:trHeight w:val="223"/>
        </w:trPr>
        <w:tc>
          <w:tcPr>
            <w:tcW w:w="2395" w:type="dxa"/>
            <w:tcBorders>
              <w:top w:val="nil"/>
              <w:left w:val="nil"/>
              <w:bottom w:val="nil"/>
              <w:right w:val="nil"/>
            </w:tcBorders>
          </w:tcPr>
          <w:p w14:paraId="39E5D51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12BCCA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48564C6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1BEC8D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7F2ABDE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25C37DA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7B7BDD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3EFAC2F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51639C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30B2412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4910D73E" w14:textId="77777777" w:rsidTr="002A4ADA">
        <w:trPr>
          <w:trHeight w:val="71"/>
        </w:trPr>
        <w:tc>
          <w:tcPr>
            <w:tcW w:w="2395" w:type="dxa"/>
            <w:tcBorders>
              <w:top w:val="nil"/>
              <w:left w:val="nil"/>
              <w:bottom w:val="nil"/>
              <w:right w:val="nil"/>
            </w:tcBorders>
          </w:tcPr>
          <w:p w14:paraId="38B850C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roofErr w:type="gramStart"/>
            <w:r w:rsidRPr="006B26A5">
              <w:rPr>
                <w:rFonts w:cs="Times New Roman"/>
                <w:sz w:val="12"/>
                <w:szCs w:val="16"/>
                <w:lang w:val="en-US"/>
              </w:rPr>
              <w:t>Lag[</w:t>
            </w:r>
            <w:proofErr w:type="gramEnd"/>
            <w:r w:rsidRPr="006B26A5">
              <w:rPr>
                <w:rFonts w:cs="Times New Roman"/>
                <w:sz w:val="12"/>
                <w:szCs w:val="16"/>
                <w:lang w:val="en-US"/>
              </w:rPr>
              <w:t>Female labor force]</w:t>
            </w:r>
          </w:p>
        </w:tc>
        <w:tc>
          <w:tcPr>
            <w:tcW w:w="797" w:type="dxa"/>
            <w:tcBorders>
              <w:top w:val="nil"/>
              <w:left w:val="nil"/>
              <w:bottom w:val="nil"/>
              <w:right w:val="nil"/>
            </w:tcBorders>
          </w:tcPr>
          <w:p w14:paraId="11FEB60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0.0618</w:t>
            </w:r>
            <w:r w:rsidRPr="006B26A5">
              <w:rPr>
                <w:rFonts w:cs="Times New Roman"/>
                <w:sz w:val="12"/>
                <w:szCs w:val="16"/>
                <w:vertAlign w:val="superscript"/>
                <w:lang w:val="en-US"/>
              </w:rPr>
              <w:t>***</w:t>
            </w:r>
          </w:p>
        </w:tc>
        <w:tc>
          <w:tcPr>
            <w:tcW w:w="791" w:type="dxa"/>
            <w:tcBorders>
              <w:top w:val="nil"/>
              <w:left w:val="nil"/>
              <w:bottom w:val="nil"/>
              <w:right w:val="nil"/>
            </w:tcBorders>
          </w:tcPr>
          <w:p w14:paraId="739A3A6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0.0278</w:t>
            </w:r>
          </w:p>
        </w:tc>
        <w:tc>
          <w:tcPr>
            <w:tcW w:w="743" w:type="dxa"/>
            <w:tcBorders>
              <w:top w:val="nil"/>
              <w:left w:val="nil"/>
              <w:bottom w:val="nil"/>
              <w:right w:val="nil"/>
            </w:tcBorders>
          </w:tcPr>
          <w:p w14:paraId="7EBF780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0.0897</w:t>
            </w:r>
            <w:r w:rsidRPr="006B26A5">
              <w:rPr>
                <w:rFonts w:cs="Times New Roman"/>
                <w:sz w:val="12"/>
                <w:szCs w:val="16"/>
                <w:vertAlign w:val="superscript"/>
                <w:lang w:val="en-US"/>
              </w:rPr>
              <w:t>***</w:t>
            </w:r>
          </w:p>
        </w:tc>
        <w:tc>
          <w:tcPr>
            <w:tcW w:w="741" w:type="dxa"/>
            <w:tcBorders>
              <w:top w:val="nil"/>
              <w:left w:val="nil"/>
              <w:bottom w:val="nil"/>
              <w:right w:val="nil"/>
            </w:tcBorders>
          </w:tcPr>
          <w:p w14:paraId="126C931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0.0817</w:t>
            </w:r>
            <w:r w:rsidRPr="006B26A5">
              <w:rPr>
                <w:rFonts w:cs="Times New Roman"/>
                <w:sz w:val="12"/>
                <w:szCs w:val="16"/>
                <w:vertAlign w:val="superscript"/>
                <w:lang w:val="en-US"/>
              </w:rPr>
              <w:t>***</w:t>
            </w:r>
          </w:p>
        </w:tc>
        <w:tc>
          <w:tcPr>
            <w:tcW w:w="748" w:type="dxa"/>
            <w:tcBorders>
              <w:top w:val="nil"/>
              <w:left w:val="nil"/>
              <w:bottom w:val="nil"/>
              <w:right w:val="nil"/>
            </w:tcBorders>
          </w:tcPr>
          <w:p w14:paraId="6A52A3A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0.0799</w:t>
            </w:r>
            <w:r w:rsidRPr="006B26A5">
              <w:rPr>
                <w:rFonts w:cs="Times New Roman"/>
                <w:sz w:val="12"/>
                <w:szCs w:val="16"/>
                <w:vertAlign w:val="superscript"/>
                <w:lang w:val="en-US"/>
              </w:rPr>
              <w:t>***</w:t>
            </w:r>
          </w:p>
        </w:tc>
        <w:tc>
          <w:tcPr>
            <w:tcW w:w="797" w:type="dxa"/>
            <w:tcBorders>
              <w:top w:val="nil"/>
              <w:left w:val="nil"/>
              <w:bottom w:val="nil"/>
              <w:right w:val="nil"/>
            </w:tcBorders>
          </w:tcPr>
          <w:p w14:paraId="7F5D2B8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0.00261</w:t>
            </w:r>
          </w:p>
        </w:tc>
        <w:tc>
          <w:tcPr>
            <w:tcW w:w="834" w:type="dxa"/>
            <w:tcBorders>
              <w:top w:val="nil"/>
              <w:left w:val="nil"/>
              <w:bottom w:val="nil"/>
              <w:right w:val="nil"/>
            </w:tcBorders>
          </w:tcPr>
          <w:p w14:paraId="345B255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0.0278</w:t>
            </w:r>
          </w:p>
        </w:tc>
        <w:tc>
          <w:tcPr>
            <w:tcW w:w="743" w:type="dxa"/>
            <w:tcBorders>
              <w:top w:val="nil"/>
              <w:left w:val="nil"/>
              <w:bottom w:val="nil"/>
              <w:right w:val="nil"/>
            </w:tcBorders>
          </w:tcPr>
          <w:p w14:paraId="27B56CD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0.0905</w:t>
            </w:r>
            <w:r w:rsidRPr="006B26A5">
              <w:rPr>
                <w:rFonts w:cs="Times New Roman"/>
                <w:sz w:val="12"/>
                <w:szCs w:val="16"/>
                <w:vertAlign w:val="superscript"/>
                <w:lang w:val="en-US"/>
              </w:rPr>
              <w:t>***</w:t>
            </w:r>
          </w:p>
        </w:tc>
        <w:tc>
          <w:tcPr>
            <w:tcW w:w="1214" w:type="dxa"/>
            <w:tcBorders>
              <w:top w:val="nil"/>
              <w:left w:val="nil"/>
              <w:bottom w:val="nil"/>
              <w:right w:val="nil"/>
            </w:tcBorders>
          </w:tcPr>
          <w:p w14:paraId="761CC72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0.0202</w:t>
            </w:r>
          </w:p>
        </w:tc>
      </w:tr>
      <w:tr w:rsidR="008C6EEB" w:rsidRPr="006B26A5" w14:paraId="1DF8300A" w14:textId="77777777" w:rsidTr="002A4ADA">
        <w:trPr>
          <w:trHeight w:val="223"/>
        </w:trPr>
        <w:tc>
          <w:tcPr>
            <w:tcW w:w="2395" w:type="dxa"/>
            <w:tcBorders>
              <w:top w:val="nil"/>
              <w:left w:val="nil"/>
              <w:bottom w:val="nil"/>
              <w:right w:val="nil"/>
            </w:tcBorders>
          </w:tcPr>
          <w:p w14:paraId="261E48A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2D6146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(3.31)</w:t>
            </w:r>
          </w:p>
        </w:tc>
        <w:tc>
          <w:tcPr>
            <w:tcW w:w="791" w:type="dxa"/>
            <w:tcBorders>
              <w:top w:val="nil"/>
              <w:left w:val="nil"/>
              <w:bottom w:val="nil"/>
              <w:right w:val="nil"/>
            </w:tcBorders>
          </w:tcPr>
          <w:p w14:paraId="19DA405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(1.05)</w:t>
            </w:r>
          </w:p>
        </w:tc>
        <w:tc>
          <w:tcPr>
            <w:tcW w:w="743" w:type="dxa"/>
            <w:tcBorders>
              <w:top w:val="nil"/>
              <w:left w:val="nil"/>
              <w:bottom w:val="nil"/>
              <w:right w:val="nil"/>
            </w:tcBorders>
          </w:tcPr>
          <w:p w14:paraId="64E2F9A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(3.37)</w:t>
            </w:r>
          </w:p>
        </w:tc>
        <w:tc>
          <w:tcPr>
            <w:tcW w:w="741" w:type="dxa"/>
            <w:tcBorders>
              <w:top w:val="nil"/>
              <w:left w:val="nil"/>
              <w:bottom w:val="nil"/>
              <w:right w:val="nil"/>
            </w:tcBorders>
          </w:tcPr>
          <w:p w14:paraId="728FA63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(3.96)</w:t>
            </w:r>
          </w:p>
        </w:tc>
        <w:tc>
          <w:tcPr>
            <w:tcW w:w="748" w:type="dxa"/>
            <w:tcBorders>
              <w:top w:val="nil"/>
              <w:left w:val="nil"/>
              <w:bottom w:val="nil"/>
              <w:right w:val="nil"/>
            </w:tcBorders>
          </w:tcPr>
          <w:p w14:paraId="0BE9BC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(3.68)</w:t>
            </w:r>
          </w:p>
        </w:tc>
        <w:tc>
          <w:tcPr>
            <w:tcW w:w="797" w:type="dxa"/>
            <w:tcBorders>
              <w:top w:val="nil"/>
              <w:left w:val="nil"/>
              <w:bottom w:val="nil"/>
              <w:right w:val="nil"/>
            </w:tcBorders>
          </w:tcPr>
          <w:p w14:paraId="20ED2BC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(0.10)</w:t>
            </w:r>
          </w:p>
        </w:tc>
        <w:tc>
          <w:tcPr>
            <w:tcW w:w="834" w:type="dxa"/>
            <w:tcBorders>
              <w:top w:val="nil"/>
              <w:left w:val="nil"/>
              <w:bottom w:val="nil"/>
              <w:right w:val="nil"/>
            </w:tcBorders>
          </w:tcPr>
          <w:p w14:paraId="45B48CB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(1.05)</w:t>
            </w:r>
          </w:p>
        </w:tc>
        <w:tc>
          <w:tcPr>
            <w:tcW w:w="743" w:type="dxa"/>
            <w:tcBorders>
              <w:top w:val="nil"/>
              <w:left w:val="nil"/>
              <w:bottom w:val="nil"/>
              <w:right w:val="nil"/>
            </w:tcBorders>
          </w:tcPr>
          <w:p w14:paraId="3A8811A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(3.84)</w:t>
            </w:r>
          </w:p>
        </w:tc>
        <w:tc>
          <w:tcPr>
            <w:tcW w:w="1214" w:type="dxa"/>
            <w:tcBorders>
              <w:top w:val="nil"/>
              <w:left w:val="nil"/>
              <w:bottom w:val="nil"/>
              <w:right w:val="nil"/>
            </w:tcBorders>
          </w:tcPr>
          <w:p w14:paraId="1119986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(0.74)</w:t>
            </w:r>
          </w:p>
        </w:tc>
      </w:tr>
      <w:tr w:rsidR="008C6EEB" w:rsidRPr="006B26A5" w14:paraId="406679C9" w14:textId="77777777" w:rsidTr="002A4ADA">
        <w:trPr>
          <w:trHeight w:val="223"/>
        </w:trPr>
        <w:tc>
          <w:tcPr>
            <w:tcW w:w="2395" w:type="dxa"/>
            <w:tcBorders>
              <w:top w:val="nil"/>
              <w:left w:val="nil"/>
              <w:bottom w:val="nil"/>
              <w:right w:val="nil"/>
            </w:tcBorders>
          </w:tcPr>
          <w:p w14:paraId="55579ED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1D75623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3B45B61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C676F9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2730C88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1589A06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BDBACE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158585D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E6D6EF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0746C0F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5E3A9EE7" w14:textId="77777777" w:rsidTr="002A4ADA">
        <w:trPr>
          <w:trHeight w:val="223"/>
        </w:trPr>
        <w:tc>
          <w:tcPr>
            <w:tcW w:w="2395" w:type="dxa"/>
            <w:tcBorders>
              <w:top w:val="nil"/>
              <w:left w:val="nil"/>
              <w:bottom w:val="nil"/>
              <w:right w:val="nil"/>
            </w:tcBorders>
          </w:tcPr>
          <w:p w14:paraId="365ADFA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roofErr w:type="gramStart"/>
            <w:r w:rsidRPr="006B26A5">
              <w:rPr>
                <w:rFonts w:cs="Times New Roman"/>
                <w:sz w:val="12"/>
                <w:szCs w:val="16"/>
                <w:lang w:val="en-US"/>
              </w:rPr>
              <w:t>Lag[</w:t>
            </w:r>
            <w:proofErr w:type="gramEnd"/>
            <w:r w:rsidRPr="006B26A5">
              <w:rPr>
                <w:rFonts w:cs="Times New Roman"/>
                <w:sz w:val="12"/>
                <w:szCs w:val="16"/>
                <w:lang w:val="en-US"/>
              </w:rPr>
              <w:t>Women Business and Law Index]</w:t>
            </w:r>
          </w:p>
        </w:tc>
        <w:tc>
          <w:tcPr>
            <w:tcW w:w="797" w:type="dxa"/>
            <w:tcBorders>
              <w:top w:val="nil"/>
              <w:left w:val="nil"/>
              <w:bottom w:val="nil"/>
              <w:right w:val="nil"/>
            </w:tcBorders>
          </w:tcPr>
          <w:p w14:paraId="5741BB2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0.0229</w:t>
            </w:r>
            <w:r w:rsidRPr="006B26A5">
              <w:rPr>
                <w:rFonts w:cs="Times New Roman"/>
                <w:sz w:val="12"/>
                <w:szCs w:val="16"/>
                <w:vertAlign w:val="superscript"/>
                <w:lang w:val="en-US"/>
              </w:rPr>
              <w:t>*</w:t>
            </w:r>
          </w:p>
        </w:tc>
        <w:tc>
          <w:tcPr>
            <w:tcW w:w="791" w:type="dxa"/>
            <w:tcBorders>
              <w:top w:val="nil"/>
              <w:left w:val="nil"/>
              <w:bottom w:val="nil"/>
              <w:right w:val="nil"/>
            </w:tcBorders>
          </w:tcPr>
          <w:p w14:paraId="0FB6236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0.0460</w:t>
            </w:r>
            <w:r w:rsidRPr="006B26A5">
              <w:rPr>
                <w:rFonts w:cs="Times New Roman"/>
                <w:sz w:val="12"/>
                <w:szCs w:val="16"/>
                <w:vertAlign w:val="superscript"/>
                <w:lang w:val="en-US"/>
              </w:rPr>
              <w:t>*</w:t>
            </w:r>
          </w:p>
        </w:tc>
        <w:tc>
          <w:tcPr>
            <w:tcW w:w="743" w:type="dxa"/>
            <w:tcBorders>
              <w:top w:val="nil"/>
              <w:left w:val="nil"/>
              <w:bottom w:val="nil"/>
              <w:right w:val="nil"/>
            </w:tcBorders>
          </w:tcPr>
          <w:p w14:paraId="59783A5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0.0475</w:t>
            </w:r>
            <w:r w:rsidRPr="006B26A5">
              <w:rPr>
                <w:rFonts w:cs="Times New Roman"/>
                <w:sz w:val="12"/>
                <w:szCs w:val="16"/>
                <w:vertAlign w:val="superscript"/>
                <w:lang w:val="en-US"/>
              </w:rPr>
              <w:t>***</w:t>
            </w:r>
          </w:p>
        </w:tc>
        <w:tc>
          <w:tcPr>
            <w:tcW w:w="741" w:type="dxa"/>
            <w:tcBorders>
              <w:top w:val="nil"/>
              <w:left w:val="nil"/>
              <w:bottom w:val="nil"/>
              <w:right w:val="nil"/>
            </w:tcBorders>
          </w:tcPr>
          <w:p w14:paraId="74642B3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0.0153</w:t>
            </w:r>
          </w:p>
        </w:tc>
        <w:tc>
          <w:tcPr>
            <w:tcW w:w="748" w:type="dxa"/>
            <w:tcBorders>
              <w:top w:val="nil"/>
              <w:left w:val="nil"/>
              <w:bottom w:val="nil"/>
              <w:right w:val="nil"/>
            </w:tcBorders>
          </w:tcPr>
          <w:p w14:paraId="41DA117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0.0227</w:t>
            </w:r>
          </w:p>
        </w:tc>
        <w:tc>
          <w:tcPr>
            <w:tcW w:w="797" w:type="dxa"/>
            <w:tcBorders>
              <w:top w:val="nil"/>
              <w:left w:val="nil"/>
              <w:bottom w:val="nil"/>
              <w:right w:val="nil"/>
            </w:tcBorders>
          </w:tcPr>
          <w:p w14:paraId="65DC656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0.0423</w:t>
            </w:r>
            <w:r w:rsidRPr="006B26A5">
              <w:rPr>
                <w:rFonts w:cs="Times New Roman"/>
                <w:sz w:val="12"/>
                <w:szCs w:val="16"/>
                <w:vertAlign w:val="superscript"/>
                <w:lang w:val="en-US"/>
              </w:rPr>
              <w:t>*</w:t>
            </w:r>
          </w:p>
        </w:tc>
        <w:tc>
          <w:tcPr>
            <w:tcW w:w="834" w:type="dxa"/>
            <w:tcBorders>
              <w:top w:val="nil"/>
              <w:left w:val="nil"/>
              <w:bottom w:val="nil"/>
              <w:right w:val="nil"/>
            </w:tcBorders>
          </w:tcPr>
          <w:p w14:paraId="532A3D1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0.0460</w:t>
            </w:r>
            <w:r w:rsidRPr="006B26A5">
              <w:rPr>
                <w:rFonts w:cs="Times New Roman"/>
                <w:sz w:val="12"/>
                <w:szCs w:val="16"/>
                <w:vertAlign w:val="superscript"/>
                <w:lang w:val="en-US"/>
              </w:rPr>
              <w:t>*</w:t>
            </w:r>
          </w:p>
        </w:tc>
        <w:tc>
          <w:tcPr>
            <w:tcW w:w="743" w:type="dxa"/>
            <w:tcBorders>
              <w:top w:val="nil"/>
              <w:left w:val="nil"/>
              <w:bottom w:val="nil"/>
              <w:right w:val="nil"/>
            </w:tcBorders>
          </w:tcPr>
          <w:p w14:paraId="16756E3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0.0185</w:t>
            </w:r>
          </w:p>
        </w:tc>
        <w:tc>
          <w:tcPr>
            <w:tcW w:w="1214" w:type="dxa"/>
            <w:tcBorders>
              <w:top w:val="nil"/>
              <w:left w:val="nil"/>
              <w:bottom w:val="nil"/>
              <w:right w:val="nil"/>
            </w:tcBorders>
          </w:tcPr>
          <w:p w14:paraId="321156C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0.0357</w:t>
            </w:r>
          </w:p>
        </w:tc>
      </w:tr>
      <w:tr w:rsidR="008C6EEB" w:rsidRPr="006B26A5" w14:paraId="716B25BA" w14:textId="77777777" w:rsidTr="002A4ADA">
        <w:trPr>
          <w:trHeight w:val="223"/>
        </w:trPr>
        <w:tc>
          <w:tcPr>
            <w:tcW w:w="2395" w:type="dxa"/>
            <w:tcBorders>
              <w:top w:val="nil"/>
              <w:left w:val="nil"/>
              <w:bottom w:val="nil"/>
              <w:right w:val="nil"/>
            </w:tcBorders>
          </w:tcPr>
          <w:p w14:paraId="09EEEDD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E28315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(1.75)</w:t>
            </w:r>
          </w:p>
        </w:tc>
        <w:tc>
          <w:tcPr>
            <w:tcW w:w="791" w:type="dxa"/>
            <w:tcBorders>
              <w:top w:val="nil"/>
              <w:left w:val="nil"/>
              <w:bottom w:val="nil"/>
              <w:right w:val="nil"/>
            </w:tcBorders>
          </w:tcPr>
          <w:p w14:paraId="56F9D2B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(1.92)</w:t>
            </w:r>
          </w:p>
        </w:tc>
        <w:tc>
          <w:tcPr>
            <w:tcW w:w="743" w:type="dxa"/>
            <w:tcBorders>
              <w:top w:val="nil"/>
              <w:left w:val="nil"/>
              <w:bottom w:val="nil"/>
              <w:right w:val="nil"/>
            </w:tcBorders>
          </w:tcPr>
          <w:p w14:paraId="49147BF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(3.10)</w:t>
            </w:r>
          </w:p>
        </w:tc>
        <w:tc>
          <w:tcPr>
            <w:tcW w:w="741" w:type="dxa"/>
            <w:tcBorders>
              <w:top w:val="nil"/>
              <w:left w:val="nil"/>
              <w:bottom w:val="nil"/>
              <w:right w:val="nil"/>
            </w:tcBorders>
          </w:tcPr>
          <w:p w14:paraId="31E5486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(1.14)</w:t>
            </w:r>
          </w:p>
        </w:tc>
        <w:tc>
          <w:tcPr>
            <w:tcW w:w="748" w:type="dxa"/>
            <w:tcBorders>
              <w:top w:val="nil"/>
              <w:left w:val="nil"/>
              <w:bottom w:val="nil"/>
              <w:right w:val="nil"/>
            </w:tcBorders>
          </w:tcPr>
          <w:p w14:paraId="4417EA7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(1.43)</w:t>
            </w:r>
          </w:p>
        </w:tc>
        <w:tc>
          <w:tcPr>
            <w:tcW w:w="797" w:type="dxa"/>
            <w:tcBorders>
              <w:top w:val="nil"/>
              <w:left w:val="nil"/>
              <w:bottom w:val="nil"/>
              <w:right w:val="nil"/>
            </w:tcBorders>
          </w:tcPr>
          <w:p w14:paraId="648BB16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(1.78)</w:t>
            </w:r>
          </w:p>
        </w:tc>
        <w:tc>
          <w:tcPr>
            <w:tcW w:w="834" w:type="dxa"/>
            <w:tcBorders>
              <w:top w:val="nil"/>
              <w:left w:val="nil"/>
              <w:bottom w:val="nil"/>
              <w:right w:val="nil"/>
            </w:tcBorders>
          </w:tcPr>
          <w:p w14:paraId="5E2176C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(1.92)</w:t>
            </w:r>
          </w:p>
        </w:tc>
        <w:tc>
          <w:tcPr>
            <w:tcW w:w="743" w:type="dxa"/>
            <w:tcBorders>
              <w:top w:val="nil"/>
              <w:left w:val="nil"/>
              <w:bottom w:val="nil"/>
              <w:right w:val="nil"/>
            </w:tcBorders>
          </w:tcPr>
          <w:p w14:paraId="44D6E9F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(1.15)</w:t>
            </w:r>
          </w:p>
        </w:tc>
        <w:tc>
          <w:tcPr>
            <w:tcW w:w="1214" w:type="dxa"/>
            <w:tcBorders>
              <w:top w:val="nil"/>
              <w:left w:val="nil"/>
              <w:bottom w:val="nil"/>
              <w:right w:val="nil"/>
            </w:tcBorders>
          </w:tcPr>
          <w:p w14:paraId="03DA869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(1.44)</w:t>
            </w:r>
          </w:p>
        </w:tc>
      </w:tr>
      <w:tr w:rsidR="008C6EEB" w:rsidRPr="006B26A5" w14:paraId="04B687F9" w14:textId="77777777" w:rsidTr="002A4ADA">
        <w:trPr>
          <w:trHeight w:val="223"/>
        </w:trPr>
        <w:tc>
          <w:tcPr>
            <w:tcW w:w="2395" w:type="dxa"/>
            <w:tcBorders>
              <w:top w:val="nil"/>
              <w:left w:val="nil"/>
              <w:bottom w:val="nil"/>
              <w:right w:val="nil"/>
            </w:tcBorders>
          </w:tcPr>
          <w:p w14:paraId="3693319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7E2C37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6171F3B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6B9E950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3DC7410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2017429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762CE3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648EA7C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4FC7E1F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4234F56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217E6D37" w14:textId="77777777" w:rsidTr="002A4ADA">
        <w:trPr>
          <w:trHeight w:val="223"/>
        </w:trPr>
        <w:tc>
          <w:tcPr>
            <w:tcW w:w="2395" w:type="dxa"/>
            <w:tcBorders>
              <w:top w:val="nil"/>
              <w:left w:val="nil"/>
              <w:bottom w:val="nil"/>
              <w:right w:val="nil"/>
            </w:tcBorders>
          </w:tcPr>
          <w:p w14:paraId="698B06F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roofErr w:type="gramStart"/>
            <w:r w:rsidRPr="006B26A5">
              <w:rPr>
                <w:rFonts w:cs="Times New Roman"/>
                <w:sz w:val="12"/>
                <w:szCs w:val="16"/>
                <w:lang w:val="en-US"/>
              </w:rPr>
              <w:lastRenderedPageBreak/>
              <w:t>Lag[</w:t>
            </w:r>
            <w:proofErr w:type="gramEnd"/>
            <w:r w:rsidRPr="006B26A5">
              <w:rPr>
                <w:rFonts w:cs="Times New Roman"/>
                <w:sz w:val="12"/>
                <w:szCs w:val="16"/>
                <w:lang w:val="en-US"/>
              </w:rPr>
              <w:t>Urban population growth]</w:t>
            </w:r>
          </w:p>
        </w:tc>
        <w:tc>
          <w:tcPr>
            <w:tcW w:w="797" w:type="dxa"/>
            <w:tcBorders>
              <w:top w:val="nil"/>
              <w:left w:val="nil"/>
              <w:bottom w:val="nil"/>
              <w:right w:val="nil"/>
            </w:tcBorders>
          </w:tcPr>
          <w:p w14:paraId="1598063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-0.0194</w:t>
            </w:r>
          </w:p>
        </w:tc>
        <w:tc>
          <w:tcPr>
            <w:tcW w:w="791" w:type="dxa"/>
            <w:tcBorders>
              <w:top w:val="nil"/>
              <w:left w:val="nil"/>
              <w:bottom w:val="nil"/>
              <w:right w:val="nil"/>
            </w:tcBorders>
          </w:tcPr>
          <w:p w14:paraId="0432E11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-0.171</w:t>
            </w:r>
            <w:r w:rsidRPr="006B26A5">
              <w:rPr>
                <w:rFonts w:cs="Times New Roman"/>
                <w:sz w:val="12"/>
                <w:szCs w:val="16"/>
                <w:vertAlign w:val="superscript"/>
                <w:lang w:val="en-US"/>
              </w:rPr>
              <w:t>**</w:t>
            </w:r>
          </w:p>
        </w:tc>
        <w:tc>
          <w:tcPr>
            <w:tcW w:w="743" w:type="dxa"/>
            <w:tcBorders>
              <w:top w:val="nil"/>
              <w:left w:val="nil"/>
              <w:bottom w:val="nil"/>
              <w:right w:val="nil"/>
            </w:tcBorders>
          </w:tcPr>
          <w:p w14:paraId="2EF308C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-0.123</w:t>
            </w:r>
            <w:r w:rsidRPr="006B26A5">
              <w:rPr>
                <w:rFonts w:cs="Times New Roman"/>
                <w:sz w:val="12"/>
                <w:szCs w:val="16"/>
                <w:vertAlign w:val="superscript"/>
                <w:lang w:val="en-US"/>
              </w:rPr>
              <w:t>***</w:t>
            </w:r>
          </w:p>
        </w:tc>
        <w:tc>
          <w:tcPr>
            <w:tcW w:w="741" w:type="dxa"/>
            <w:tcBorders>
              <w:top w:val="nil"/>
              <w:left w:val="nil"/>
              <w:bottom w:val="nil"/>
              <w:right w:val="nil"/>
            </w:tcBorders>
          </w:tcPr>
          <w:p w14:paraId="3CA47BB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-0.0246</w:t>
            </w:r>
          </w:p>
        </w:tc>
        <w:tc>
          <w:tcPr>
            <w:tcW w:w="748" w:type="dxa"/>
            <w:tcBorders>
              <w:top w:val="nil"/>
              <w:left w:val="nil"/>
              <w:bottom w:val="nil"/>
              <w:right w:val="nil"/>
            </w:tcBorders>
          </w:tcPr>
          <w:p w14:paraId="0D2A983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-0.0878</w:t>
            </w:r>
            <w:r w:rsidRPr="006B26A5">
              <w:rPr>
                <w:rFonts w:cs="Times New Roman"/>
                <w:sz w:val="12"/>
                <w:szCs w:val="16"/>
                <w:vertAlign w:val="superscript"/>
                <w:lang w:val="en-US"/>
              </w:rPr>
              <w:t>*</w:t>
            </w:r>
          </w:p>
        </w:tc>
        <w:tc>
          <w:tcPr>
            <w:tcW w:w="797" w:type="dxa"/>
            <w:tcBorders>
              <w:top w:val="nil"/>
              <w:left w:val="nil"/>
              <w:bottom w:val="nil"/>
              <w:right w:val="nil"/>
            </w:tcBorders>
          </w:tcPr>
          <w:p w14:paraId="361D1D3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-0.132</w:t>
            </w:r>
            <w:r w:rsidRPr="006B26A5">
              <w:rPr>
                <w:rFonts w:cs="Times New Roman"/>
                <w:sz w:val="12"/>
                <w:szCs w:val="16"/>
                <w:vertAlign w:val="superscript"/>
                <w:lang w:val="en-US"/>
              </w:rPr>
              <w:t>*</w:t>
            </w:r>
          </w:p>
        </w:tc>
        <w:tc>
          <w:tcPr>
            <w:tcW w:w="834" w:type="dxa"/>
            <w:tcBorders>
              <w:top w:val="nil"/>
              <w:left w:val="nil"/>
              <w:bottom w:val="nil"/>
              <w:right w:val="nil"/>
            </w:tcBorders>
          </w:tcPr>
          <w:p w14:paraId="15F68E2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-0.171</w:t>
            </w:r>
            <w:r w:rsidRPr="006B26A5">
              <w:rPr>
                <w:rFonts w:cs="Times New Roman"/>
                <w:sz w:val="12"/>
                <w:szCs w:val="16"/>
                <w:vertAlign w:val="superscript"/>
                <w:lang w:val="en-US"/>
              </w:rPr>
              <w:t>**</w:t>
            </w:r>
          </w:p>
        </w:tc>
        <w:tc>
          <w:tcPr>
            <w:tcW w:w="743" w:type="dxa"/>
            <w:tcBorders>
              <w:top w:val="nil"/>
              <w:left w:val="nil"/>
              <w:bottom w:val="nil"/>
              <w:right w:val="nil"/>
            </w:tcBorders>
          </w:tcPr>
          <w:p w14:paraId="2EB8AA2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-0.104</w:t>
            </w:r>
            <w:r w:rsidRPr="006B26A5">
              <w:rPr>
                <w:rFonts w:cs="Times New Roman"/>
                <w:sz w:val="12"/>
                <w:szCs w:val="16"/>
                <w:vertAlign w:val="superscript"/>
                <w:lang w:val="en-US"/>
              </w:rPr>
              <w:t>*</w:t>
            </w:r>
          </w:p>
        </w:tc>
        <w:tc>
          <w:tcPr>
            <w:tcW w:w="1214" w:type="dxa"/>
            <w:tcBorders>
              <w:top w:val="nil"/>
              <w:left w:val="nil"/>
              <w:bottom w:val="nil"/>
              <w:right w:val="nil"/>
            </w:tcBorders>
          </w:tcPr>
          <w:p w14:paraId="7D64DCF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-0.110</w:t>
            </w:r>
          </w:p>
        </w:tc>
      </w:tr>
      <w:tr w:rsidR="008C6EEB" w:rsidRPr="006B26A5" w14:paraId="7E620D70" w14:textId="77777777" w:rsidTr="002A4ADA">
        <w:trPr>
          <w:trHeight w:val="223"/>
        </w:trPr>
        <w:tc>
          <w:tcPr>
            <w:tcW w:w="2395" w:type="dxa"/>
            <w:tcBorders>
              <w:top w:val="nil"/>
              <w:left w:val="nil"/>
              <w:bottom w:val="nil"/>
              <w:right w:val="nil"/>
            </w:tcBorders>
          </w:tcPr>
          <w:p w14:paraId="0A309D5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610DB9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(-0.47)</w:t>
            </w:r>
          </w:p>
        </w:tc>
        <w:tc>
          <w:tcPr>
            <w:tcW w:w="791" w:type="dxa"/>
            <w:tcBorders>
              <w:top w:val="nil"/>
              <w:left w:val="nil"/>
              <w:bottom w:val="nil"/>
              <w:right w:val="nil"/>
            </w:tcBorders>
          </w:tcPr>
          <w:p w14:paraId="4FC4E02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(-2.58)</w:t>
            </w:r>
          </w:p>
        </w:tc>
        <w:tc>
          <w:tcPr>
            <w:tcW w:w="743" w:type="dxa"/>
            <w:tcBorders>
              <w:top w:val="nil"/>
              <w:left w:val="nil"/>
              <w:bottom w:val="nil"/>
              <w:right w:val="nil"/>
            </w:tcBorders>
          </w:tcPr>
          <w:p w14:paraId="4ED94AF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(-3.00)</w:t>
            </w:r>
          </w:p>
        </w:tc>
        <w:tc>
          <w:tcPr>
            <w:tcW w:w="741" w:type="dxa"/>
            <w:tcBorders>
              <w:top w:val="nil"/>
              <w:left w:val="nil"/>
              <w:bottom w:val="nil"/>
              <w:right w:val="nil"/>
            </w:tcBorders>
          </w:tcPr>
          <w:p w14:paraId="011E6C3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(-0.53)</w:t>
            </w:r>
          </w:p>
        </w:tc>
        <w:tc>
          <w:tcPr>
            <w:tcW w:w="748" w:type="dxa"/>
            <w:tcBorders>
              <w:top w:val="nil"/>
              <w:left w:val="nil"/>
              <w:bottom w:val="nil"/>
              <w:right w:val="nil"/>
            </w:tcBorders>
          </w:tcPr>
          <w:p w14:paraId="0729EBB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(-1.67)</w:t>
            </w:r>
          </w:p>
        </w:tc>
        <w:tc>
          <w:tcPr>
            <w:tcW w:w="797" w:type="dxa"/>
            <w:tcBorders>
              <w:top w:val="nil"/>
              <w:left w:val="nil"/>
              <w:bottom w:val="nil"/>
              <w:right w:val="nil"/>
            </w:tcBorders>
          </w:tcPr>
          <w:p w14:paraId="6E45C49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(-1.89)</w:t>
            </w:r>
          </w:p>
        </w:tc>
        <w:tc>
          <w:tcPr>
            <w:tcW w:w="834" w:type="dxa"/>
            <w:tcBorders>
              <w:top w:val="nil"/>
              <w:left w:val="nil"/>
              <w:bottom w:val="nil"/>
              <w:right w:val="nil"/>
            </w:tcBorders>
          </w:tcPr>
          <w:p w14:paraId="0593E82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(-2.58)</w:t>
            </w:r>
          </w:p>
        </w:tc>
        <w:tc>
          <w:tcPr>
            <w:tcW w:w="743" w:type="dxa"/>
            <w:tcBorders>
              <w:top w:val="nil"/>
              <w:left w:val="nil"/>
              <w:bottom w:val="nil"/>
              <w:right w:val="nil"/>
            </w:tcBorders>
          </w:tcPr>
          <w:p w14:paraId="163D013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(-1.90)</w:t>
            </w:r>
          </w:p>
        </w:tc>
        <w:tc>
          <w:tcPr>
            <w:tcW w:w="1214" w:type="dxa"/>
            <w:tcBorders>
              <w:top w:val="nil"/>
              <w:left w:val="nil"/>
              <w:bottom w:val="nil"/>
              <w:right w:val="nil"/>
            </w:tcBorders>
          </w:tcPr>
          <w:p w14:paraId="3D659DC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(-1.50)</w:t>
            </w:r>
          </w:p>
        </w:tc>
      </w:tr>
      <w:tr w:rsidR="008C6EEB" w:rsidRPr="006B26A5" w14:paraId="4247702B" w14:textId="77777777" w:rsidTr="002A4ADA">
        <w:trPr>
          <w:trHeight w:val="223"/>
        </w:trPr>
        <w:tc>
          <w:tcPr>
            <w:tcW w:w="2395" w:type="dxa"/>
            <w:tcBorders>
              <w:top w:val="nil"/>
              <w:left w:val="nil"/>
              <w:bottom w:val="nil"/>
              <w:right w:val="nil"/>
            </w:tcBorders>
          </w:tcPr>
          <w:p w14:paraId="12AA8C7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3DB274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797E2F7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8F011A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2CE1B4F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69E75ED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C2E170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3F37295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423A8DF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5B64BA2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35A381FD" w14:textId="77777777" w:rsidTr="002A4ADA">
        <w:trPr>
          <w:trHeight w:val="126"/>
        </w:trPr>
        <w:tc>
          <w:tcPr>
            <w:tcW w:w="2395" w:type="dxa"/>
            <w:tcBorders>
              <w:top w:val="nil"/>
              <w:left w:val="nil"/>
              <w:bottom w:val="nil"/>
              <w:right w:val="nil"/>
            </w:tcBorders>
          </w:tcPr>
          <w:p w14:paraId="49A70C5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roofErr w:type="gramStart"/>
            <w:r w:rsidRPr="006B26A5">
              <w:rPr>
                <w:rFonts w:cs="Times New Roman"/>
                <w:sz w:val="12"/>
                <w:szCs w:val="16"/>
                <w:lang w:val="en-US"/>
              </w:rPr>
              <w:t>Lag[</w:t>
            </w:r>
            <w:proofErr w:type="gramEnd"/>
            <w:r w:rsidRPr="006B26A5">
              <w:rPr>
                <w:rFonts w:cs="Times New Roman"/>
                <w:sz w:val="12"/>
                <w:szCs w:val="16"/>
                <w:lang w:val="en-US"/>
              </w:rPr>
              <w:t>Financial depening]</w:t>
            </w:r>
          </w:p>
        </w:tc>
        <w:tc>
          <w:tcPr>
            <w:tcW w:w="797" w:type="dxa"/>
            <w:tcBorders>
              <w:top w:val="nil"/>
              <w:left w:val="nil"/>
              <w:bottom w:val="nil"/>
              <w:right w:val="nil"/>
            </w:tcBorders>
          </w:tcPr>
          <w:p w14:paraId="2890727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-0.0170</w:t>
            </w:r>
            <w:r w:rsidRPr="006B26A5">
              <w:rPr>
                <w:rFonts w:cs="Times New Roman"/>
                <w:sz w:val="12"/>
                <w:szCs w:val="16"/>
                <w:vertAlign w:val="superscript"/>
                <w:lang w:val="en-US"/>
              </w:rPr>
              <w:t>***</w:t>
            </w:r>
          </w:p>
        </w:tc>
        <w:tc>
          <w:tcPr>
            <w:tcW w:w="791" w:type="dxa"/>
            <w:tcBorders>
              <w:top w:val="nil"/>
              <w:left w:val="nil"/>
              <w:bottom w:val="nil"/>
              <w:right w:val="nil"/>
            </w:tcBorders>
          </w:tcPr>
          <w:p w14:paraId="48832BE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-0.0282</w:t>
            </w:r>
            <w:r w:rsidRPr="006B26A5">
              <w:rPr>
                <w:rFonts w:cs="Times New Roman"/>
                <w:sz w:val="12"/>
                <w:szCs w:val="16"/>
                <w:vertAlign w:val="superscript"/>
                <w:lang w:val="en-US"/>
              </w:rPr>
              <w:t>***</w:t>
            </w:r>
          </w:p>
        </w:tc>
        <w:tc>
          <w:tcPr>
            <w:tcW w:w="743" w:type="dxa"/>
            <w:tcBorders>
              <w:top w:val="nil"/>
              <w:left w:val="nil"/>
              <w:bottom w:val="nil"/>
              <w:right w:val="nil"/>
            </w:tcBorders>
          </w:tcPr>
          <w:p w14:paraId="6B38D28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-0.0233</w:t>
            </w:r>
            <w:r w:rsidRPr="006B26A5">
              <w:rPr>
                <w:rFonts w:cs="Times New Roman"/>
                <w:sz w:val="12"/>
                <w:szCs w:val="16"/>
                <w:vertAlign w:val="superscript"/>
                <w:lang w:val="en-US"/>
              </w:rPr>
              <w:t>***</w:t>
            </w:r>
          </w:p>
        </w:tc>
        <w:tc>
          <w:tcPr>
            <w:tcW w:w="741" w:type="dxa"/>
            <w:tcBorders>
              <w:top w:val="nil"/>
              <w:left w:val="nil"/>
              <w:bottom w:val="nil"/>
              <w:right w:val="nil"/>
            </w:tcBorders>
          </w:tcPr>
          <w:p w14:paraId="7DF15E0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-0.0145</w:t>
            </w:r>
            <w:r w:rsidRPr="006B26A5">
              <w:rPr>
                <w:rFonts w:cs="Times New Roman"/>
                <w:sz w:val="12"/>
                <w:szCs w:val="16"/>
                <w:vertAlign w:val="superscript"/>
                <w:lang w:val="en-US"/>
              </w:rPr>
              <w:t>**</w:t>
            </w:r>
          </w:p>
        </w:tc>
        <w:tc>
          <w:tcPr>
            <w:tcW w:w="748" w:type="dxa"/>
            <w:tcBorders>
              <w:top w:val="nil"/>
              <w:left w:val="nil"/>
              <w:bottom w:val="nil"/>
              <w:right w:val="nil"/>
            </w:tcBorders>
          </w:tcPr>
          <w:p w14:paraId="2FB2373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-0.0164</w:t>
            </w:r>
            <w:r w:rsidRPr="006B26A5">
              <w:rPr>
                <w:rFonts w:cs="Times New Roman"/>
                <w:sz w:val="12"/>
                <w:szCs w:val="16"/>
                <w:vertAlign w:val="superscript"/>
                <w:lang w:val="en-US"/>
              </w:rPr>
              <w:t>**</w:t>
            </w:r>
          </w:p>
        </w:tc>
        <w:tc>
          <w:tcPr>
            <w:tcW w:w="797" w:type="dxa"/>
            <w:tcBorders>
              <w:top w:val="nil"/>
              <w:left w:val="nil"/>
              <w:bottom w:val="nil"/>
              <w:right w:val="nil"/>
            </w:tcBorders>
          </w:tcPr>
          <w:p w14:paraId="62FC599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-0.0185</w:t>
            </w:r>
            <w:r w:rsidRPr="006B26A5">
              <w:rPr>
                <w:rFonts w:cs="Times New Roman"/>
                <w:sz w:val="12"/>
                <w:szCs w:val="16"/>
                <w:vertAlign w:val="superscript"/>
                <w:lang w:val="en-US"/>
              </w:rPr>
              <w:t>*</w:t>
            </w:r>
          </w:p>
        </w:tc>
        <w:tc>
          <w:tcPr>
            <w:tcW w:w="834" w:type="dxa"/>
            <w:tcBorders>
              <w:top w:val="nil"/>
              <w:left w:val="nil"/>
              <w:bottom w:val="nil"/>
              <w:right w:val="nil"/>
            </w:tcBorders>
          </w:tcPr>
          <w:p w14:paraId="060613A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-0.0282</w:t>
            </w:r>
            <w:r w:rsidRPr="006B26A5">
              <w:rPr>
                <w:rFonts w:cs="Times New Roman"/>
                <w:sz w:val="12"/>
                <w:szCs w:val="16"/>
                <w:vertAlign w:val="superscript"/>
                <w:lang w:val="en-US"/>
              </w:rPr>
              <w:t>***</w:t>
            </w:r>
          </w:p>
        </w:tc>
        <w:tc>
          <w:tcPr>
            <w:tcW w:w="743" w:type="dxa"/>
            <w:tcBorders>
              <w:top w:val="nil"/>
              <w:left w:val="nil"/>
              <w:bottom w:val="nil"/>
              <w:right w:val="nil"/>
            </w:tcBorders>
          </w:tcPr>
          <w:p w14:paraId="322CDC0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-0.0122</w:t>
            </w:r>
            <w:r w:rsidRPr="006B26A5">
              <w:rPr>
                <w:rFonts w:cs="Times New Roman"/>
                <w:sz w:val="12"/>
                <w:szCs w:val="16"/>
                <w:vertAlign w:val="superscript"/>
                <w:lang w:val="en-US"/>
              </w:rPr>
              <w:t>*</w:t>
            </w:r>
          </w:p>
        </w:tc>
        <w:tc>
          <w:tcPr>
            <w:tcW w:w="1214" w:type="dxa"/>
            <w:tcBorders>
              <w:top w:val="nil"/>
              <w:left w:val="nil"/>
              <w:bottom w:val="nil"/>
              <w:right w:val="nil"/>
            </w:tcBorders>
          </w:tcPr>
          <w:p w14:paraId="7E02347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-0.0128</w:t>
            </w:r>
          </w:p>
        </w:tc>
      </w:tr>
      <w:tr w:rsidR="008C6EEB" w:rsidRPr="006B26A5" w14:paraId="53A07A87" w14:textId="77777777" w:rsidTr="002A4ADA">
        <w:trPr>
          <w:trHeight w:val="223"/>
        </w:trPr>
        <w:tc>
          <w:tcPr>
            <w:tcW w:w="2395" w:type="dxa"/>
            <w:tcBorders>
              <w:top w:val="nil"/>
              <w:left w:val="nil"/>
              <w:bottom w:val="nil"/>
              <w:right w:val="nil"/>
            </w:tcBorders>
          </w:tcPr>
          <w:p w14:paraId="5CBE88C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1491E0C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(-2.77)</w:t>
            </w:r>
          </w:p>
        </w:tc>
        <w:tc>
          <w:tcPr>
            <w:tcW w:w="791" w:type="dxa"/>
            <w:tcBorders>
              <w:top w:val="nil"/>
              <w:left w:val="nil"/>
              <w:bottom w:val="nil"/>
              <w:right w:val="nil"/>
            </w:tcBorders>
          </w:tcPr>
          <w:p w14:paraId="3B6A269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(-2.82)</w:t>
            </w:r>
          </w:p>
        </w:tc>
        <w:tc>
          <w:tcPr>
            <w:tcW w:w="743" w:type="dxa"/>
            <w:tcBorders>
              <w:top w:val="nil"/>
              <w:left w:val="nil"/>
              <w:bottom w:val="nil"/>
              <w:right w:val="nil"/>
            </w:tcBorders>
          </w:tcPr>
          <w:p w14:paraId="72581E7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(-3.08)</w:t>
            </w:r>
          </w:p>
        </w:tc>
        <w:tc>
          <w:tcPr>
            <w:tcW w:w="741" w:type="dxa"/>
            <w:tcBorders>
              <w:top w:val="nil"/>
              <w:left w:val="nil"/>
              <w:bottom w:val="nil"/>
              <w:right w:val="nil"/>
            </w:tcBorders>
          </w:tcPr>
          <w:p w14:paraId="3995955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(-2.28)</w:t>
            </w:r>
          </w:p>
        </w:tc>
        <w:tc>
          <w:tcPr>
            <w:tcW w:w="748" w:type="dxa"/>
            <w:tcBorders>
              <w:top w:val="nil"/>
              <w:left w:val="nil"/>
              <w:bottom w:val="nil"/>
              <w:right w:val="nil"/>
            </w:tcBorders>
          </w:tcPr>
          <w:p w14:paraId="3A9024C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(-2.42)</w:t>
            </w:r>
          </w:p>
        </w:tc>
        <w:tc>
          <w:tcPr>
            <w:tcW w:w="797" w:type="dxa"/>
            <w:tcBorders>
              <w:top w:val="nil"/>
              <w:left w:val="nil"/>
              <w:bottom w:val="nil"/>
              <w:right w:val="nil"/>
            </w:tcBorders>
          </w:tcPr>
          <w:p w14:paraId="46DF697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(-1.80)</w:t>
            </w:r>
          </w:p>
        </w:tc>
        <w:tc>
          <w:tcPr>
            <w:tcW w:w="834" w:type="dxa"/>
            <w:tcBorders>
              <w:top w:val="nil"/>
              <w:left w:val="nil"/>
              <w:bottom w:val="nil"/>
              <w:right w:val="nil"/>
            </w:tcBorders>
          </w:tcPr>
          <w:p w14:paraId="03DCDFA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(-2.82)</w:t>
            </w:r>
          </w:p>
        </w:tc>
        <w:tc>
          <w:tcPr>
            <w:tcW w:w="743" w:type="dxa"/>
            <w:tcBorders>
              <w:top w:val="nil"/>
              <w:left w:val="nil"/>
              <w:bottom w:val="nil"/>
              <w:right w:val="nil"/>
            </w:tcBorders>
          </w:tcPr>
          <w:p w14:paraId="4B7CEE1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(-1.70)</w:t>
            </w:r>
          </w:p>
        </w:tc>
        <w:tc>
          <w:tcPr>
            <w:tcW w:w="1214" w:type="dxa"/>
            <w:tcBorders>
              <w:top w:val="nil"/>
              <w:left w:val="nil"/>
              <w:bottom w:val="nil"/>
              <w:right w:val="nil"/>
            </w:tcBorders>
          </w:tcPr>
          <w:p w14:paraId="12C611A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(-1.15)</w:t>
            </w:r>
          </w:p>
        </w:tc>
      </w:tr>
      <w:tr w:rsidR="008C6EEB" w:rsidRPr="006B26A5" w14:paraId="4922388E" w14:textId="77777777" w:rsidTr="002A4ADA">
        <w:trPr>
          <w:trHeight w:val="223"/>
        </w:trPr>
        <w:tc>
          <w:tcPr>
            <w:tcW w:w="2395" w:type="dxa"/>
            <w:tcBorders>
              <w:top w:val="nil"/>
              <w:left w:val="nil"/>
              <w:bottom w:val="nil"/>
              <w:right w:val="nil"/>
            </w:tcBorders>
          </w:tcPr>
          <w:p w14:paraId="4E8969B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8A9F8D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7BBCE62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18D6B5B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0006336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08EDDA6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7E10DF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7FE1B51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10ECD40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688ECB8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51E25A9C" w14:textId="77777777" w:rsidTr="002A4ADA">
        <w:trPr>
          <w:trHeight w:val="205"/>
        </w:trPr>
        <w:tc>
          <w:tcPr>
            <w:tcW w:w="2395" w:type="dxa"/>
            <w:tcBorders>
              <w:top w:val="nil"/>
              <w:left w:val="nil"/>
              <w:bottom w:val="nil"/>
              <w:right w:val="nil"/>
            </w:tcBorders>
          </w:tcPr>
          <w:p w14:paraId="40E082D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roofErr w:type="gramStart"/>
            <w:r w:rsidRPr="006B26A5">
              <w:rPr>
                <w:rFonts w:cs="Times New Roman"/>
                <w:sz w:val="12"/>
                <w:szCs w:val="16"/>
                <w:lang w:val="en-US"/>
              </w:rPr>
              <w:t>Lag[</w:t>
            </w:r>
            <w:proofErr w:type="gramEnd"/>
            <w:r w:rsidRPr="006B26A5">
              <w:rPr>
                <w:rFonts w:cs="Times New Roman"/>
                <w:sz w:val="12"/>
                <w:szCs w:val="16"/>
                <w:lang w:val="en-US"/>
              </w:rPr>
              <w:t>Fixed telephone]</w:t>
            </w:r>
          </w:p>
        </w:tc>
        <w:tc>
          <w:tcPr>
            <w:tcW w:w="797" w:type="dxa"/>
            <w:tcBorders>
              <w:top w:val="nil"/>
              <w:left w:val="nil"/>
              <w:bottom w:val="nil"/>
              <w:right w:val="nil"/>
            </w:tcBorders>
          </w:tcPr>
          <w:p w14:paraId="00094BF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0.00260</w:t>
            </w:r>
            <w:r w:rsidRPr="006B26A5">
              <w:rPr>
                <w:rFonts w:cs="Times New Roman"/>
                <w:sz w:val="12"/>
                <w:szCs w:val="16"/>
                <w:vertAlign w:val="superscript"/>
                <w:lang w:val="en-US"/>
              </w:rPr>
              <w:t>**</w:t>
            </w:r>
          </w:p>
        </w:tc>
        <w:tc>
          <w:tcPr>
            <w:tcW w:w="791" w:type="dxa"/>
            <w:tcBorders>
              <w:top w:val="nil"/>
              <w:left w:val="nil"/>
              <w:bottom w:val="nil"/>
              <w:right w:val="nil"/>
            </w:tcBorders>
          </w:tcPr>
          <w:p w14:paraId="7FB47AA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0.00114</w:t>
            </w:r>
          </w:p>
        </w:tc>
        <w:tc>
          <w:tcPr>
            <w:tcW w:w="743" w:type="dxa"/>
            <w:tcBorders>
              <w:top w:val="nil"/>
              <w:left w:val="nil"/>
              <w:bottom w:val="nil"/>
              <w:right w:val="nil"/>
            </w:tcBorders>
          </w:tcPr>
          <w:p w14:paraId="49D33C4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0.00359</w:t>
            </w:r>
            <w:r w:rsidRPr="006B26A5">
              <w:rPr>
                <w:rFonts w:cs="Times New Roman"/>
                <w:sz w:val="12"/>
                <w:szCs w:val="16"/>
                <w:vertAlign w:val="superscript"/>
                <w:lang w:val="en-US"/>
              </w:rPr>
              <w:t>**</w:t>
            </w:r>
          </w:p>
        </w:tc>
        <w:tc>
          <w:tcPr>
            <w:tcW w:w="741" w:type="dxa"/>
            <w:tcBorders>
              <w:top w:val="nil"/>
              <w:left w:val="nil"/>
              <w:bottom w:val="nil"/>
              <w:right w:val="nil"/>
            </w:tcBorders>
          </w:tcPr>
          <w:p w14:paraId="47BC59F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0.00278</w:t>
            </w:r>
            <w:r w:rsidRPr="006B26A5">
              <w:rPr>
                <w:rFonts w:cs="Times New Roman"/>
                <w:sz w:val="12"/>
                <w:szCs w:val="16"/>
                <w:vertAlign w:val="superscript"/>
                <w:lang w:val="en-US"/>
              </w:rPr>
              <w:t>***</w:t>
            </w:r>
          </w:p>
        </w:tc>
        <w:tc>
          <w:tcPr>
            <w:tcW w:w="748" w:type="dxa"/>
            <w:tcBorders>
              <w:top w:val="nil"/>
              <w:left w:val="nil"/>
              <w:bottom w:val="nil"/>
              <w:right w:val="nil"/>
            </w:tcBorders>
          </w:tcPr>
          <w:p w14:paraId="1FD4415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0.00332</w:t>
            </w:r>
            <w:r w:rsidRPr="006B26A5">
              <w:rPr>
                <w:rFonts w:cs="Times New Roman"/>
                <w:sz w:val="12"/>
                <w:szCs w:val="16"/>
                <w:vertAlign w:val="superscript"/>
                <w:lang w:val="en-US"/>
              </w:rPr>
              <w:t>***</w:t>
            </w:r>
          </w:p>
        </w:tc>
        <w:tc>
          <w:tcPr>
            <w:tcW w:w="797" w:type="dxa"/>
            <w:tcBorders>
              <w:top w:val="nil"/>
              <w:left w:val="nil"/>
              <w:bottom w:val="nil"/>
              <w:right w:val="nil"/>
            </w:tcBorders>
          </w:tcPr>
          <w:p w14:paraId="2CDB233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0.00217</w:t>
            </w:r>
          </w:p>
        </w:tc>
        <w:tc>
          <w:tcPr>
            <w:tcW w:w="834" w:type="dxa"/>
            <w:tcBorders>
              <w:top w:val="nil"/>
              <w:left w:val="nil"/>
              <w:bottom w:val="nil"/>
              <w:right w:val="nil"/>
            </w:tcBorders>
          </w:tcPr>
          <w:p w14:paraId="6DE387F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0.00114</w:t>
            </w:r>
          </w:p>
        </w:tc>
        <w:tc>
          <w:tcPr>
            <w:tcW w:w="743" w:type="dxa"/>
            <w:tcBorders>
              <w:top w:val="nil"/>
              <w:left w:val="nil"/>
              <w:bottom w:val="nil"/>
              <w:right w:val="nil"/>
            </w:tcBorders>
          </w:tcPr>
          <w:p w14:paraId="4CE400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0.00359</w:t>
            </w:r>
            <w:r w:rsidRPr="006B26A5">
              <w:rPr>
                <w:rFonts w:cs="Times New Roman"/>
                <w:sz w:val="12"/>
                <w:szCs w:val="16"/>
                <w:vertAlign w:val="superscript"/>
                <w:lang w:val="en-US"/>
              </w:rPr>
              <w:t>***</w:t>
            </w:r>
          </w:p>
        </w:tc>
        <w:tc>
          <w:tcPr>
            <w:tcW w:w="1214" w:type="dxa"/>
            <w:tcBorders>
              <w:top w:val="nil"/>
              <w:left w:val="nil"/>
              <w:bottom w:val="nil"/>
              <w:right w:val="nil"/>
            </w:tcBorders>
          </w:tcPr>
          <w:p w14:paraId="61F011A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0.00284</w:t>
            </w:r>
            <w:r w:rsidRPr="006B26A5">
              <w:rPr>
                <w:rFonts w:cs="Times New Roman"/>
                <w:sz w:val="12"/>
                <w:szCs w:val="16"/>
                <w:vertAlign w:val="superscript"/>
                <w:lang w:val="en-US"/>
              </w:rPr>
              <w:t>**</w:t>
            </w:r>
          </w:p>
        </w:tc>
      </w:tr>
      <w:tr w:rsidR="008C6EEB" w:rsidRPr="006B26A5" w14:paraId="23063435" w14:textId="77777777" w:rsidTr="002A4ADA">
        <w:trPr>
          <w:trHeight w:val="223"/>
        </w:trPr>
        <w:tc>
          <w:tcPr>
            <w:tcW w:w="2395" w:type="dxa"/>
            <w:tcBorders>
              <w:top w:val="nil"/>
              <w:left w:val="nil"/>
              <w:bottom w:val="nil"/>
              <w:right w:val="nil"/>
            </w:tcBorders>
          </w:tcPr>
          <w:p w14:paraId="73BAE0D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34FC36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(2.49)</w:t>
            </w:r>
          </w:p>
        </w:tc>
        <w:tc>
          <w:tcPr>
            <w:tcW w:w="791" w:type="dxa"/>
            <w:tcBorders>
              <w:top w:val="nil"/>
              <w:left w:val="nil"/>
              <w:bottom w:val="nil"/>
              <w:right w:val="nil"/>
            </w:tcBorders>
          </w:tcPr>
          <w:p w14:paraId="06096FF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(0.86)</w:t>
            </w:r>
          </w:p>
        </w:tc>
        <w:tc>
          <w:tcPr>
            <w:tcW w:w="743" w:type="dxa"/>
            <w:tcBorders>
              <w:top w:val="nil"/>
              <w:left w:val="nil"/>
              <w:bottom w:val="nil"/>
              <w:right w:val="nil"/>
            </w:tcBorders>
          </w:tcPr>
          <w:p w14:paraId="3318124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(2.54)</w:t>
            </w:r>
          </w:p>
        </w:tc>
        <w:tc>
          <w:tcPr>
            <w:tcW w:w="741" w:type="dxa"/>
            <w:tcBorders>
              <w:top w:val="nil"/>
              <w:left w:val="nil"/>
              <w:bottom w:val="nil"/>
              <w:right w:val="nil"/>
            </w:tcBorders>
          </w:tcPr>
          <w:p w14:paraId="3D81B0D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(2.72)</w:t>
            </w:r>
          </w:p>
        </w:tc>
        <w:tc>
          <w:tcPr>
            <w:tcW w:w="748" w:type="dxa"/>
            <w:tcBorders>
              <w:top w:val="nil"/>
              <w:left w:val="nil"/>
              <w:bottom w:val="nil"/>
              <w:right w:val="nil"/>
            </w:tcBorders>
          </w:tcPr>
          <w:p w14:paraId="336AF94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(2.98)</w:t>
            </w:r>
          </w:p>
        </w:tc>
        <w:tc>
          <w:tcPr>
            <w:tcW w:w="797" w:type="dxa"/>
            <w:tcBorders>
              <w:top w:val="nil"/>
              <w:left w:val="nil"/>
              <w:bottom w:val="nil"/>
              <w:right w:val="nil"/>
            </w:tcBorders>
          </w:tcPr>
          <w:p w14:paraId="29EA27A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(1.62)</w:t>
            </w:r>
          </w:p>
        </w:tc>
        <w:tc>
          <w:tcPr>
            <w:tcW w:w="834" w:type="dxa"/>
            <w:tcBorders>
              <w:top w:val="nil"/>
              <w:left w:val="nil"/>
              <w:bottom w:val="nil"/>
              <w:right w:val="nil"/>
            </w:tcBorders>
          </w:tcPr>
          <w:p w14:paraId="170126F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(0.86)</w:t>
            </w:r>
          </w:p>
        </w:tc>
        <w:tc>
          <w:tcPr>
            <w:tcW w:w="743" w:type="dxa"/>
            <w:tcBorders>
              <w:top w:val="nil"/>
              <w:left w:val="nil"/>
              <w:bottom w:val="nil"/>
              <w:right w:val="nil"/>
            </w:tcBorders>
          </w:tcPr>
          <w:p w14:paraId="224082A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(3.25)</w:t>
            </w:r>
          </w:p>
        </w:tc>
        <w:tc>
          <w:tcPr>
            <w:tcW w:w="1214" w:type="dxa"/>
            <w:tcBorders>
              <w:top w:val="nil"/>
              <w:left w:val="nil"/>
              <w:bottom w:val="nil"/>
              <w:right w:val="nil"/>
            </w:tcBorders>
          </w:tcPr>
          <w:p w14:paraId="1FE1585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(2.28)</w:t>
            </w:r>
          </w:p>
        </w:tc>
      </w:tr>
      <w:tr w:rsidR="008C6EEB" w:rsidRPr="006B26A5" w14:paraId="7989A46C" w14:textId="77777777" w:rsidTr="002A4ADA">
        <w:trPr>
          <w:trHeight w:val="223"/>
        </w:trPr>
        <w:tc>
          <w:tcPr>
            <w:tcW w:w="2395" w:type="dxa"/>
            <w:tcBorders>
              <w:top w:val="nil"/>
              <w:left w:val="nil"/>
              <w:bottom w:val="nil"/>
              <w:right w:val="nil"/>
            </w:tcBorders>
          </w:tcPr>
          <w:p w14:paraId="400D96B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45CC76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565B504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0822952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31C17E5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6719BDA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18CAF6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6D316A5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1BCA663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3EC07D0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48988617" w14:textId="77777777" w:rsidTr="002A4ADA">
        <w:trPr>
          <w:trHeight w:val="223"/>
        </w:trPr>
        <w:tc>
          <w:tcPr>
            <w:tcW w:w="2395" w:type="dxa"/>
            <w:tcBorders>
              <w:top w:val="nil"/>
              <w:left w:val="nil"/>
              <w:bottom w:val="nil"/>
              <w:right w:val="nil"/>
            </w:tcBorders>
          </w:tcPr>
          <w:p w14:paraId="3075C17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Inflation, consumer prices (annual %)</w:t>
            </w:r>
          </w:p>
        </w:tc>
        <w:tc>
          <w:tcPr>
            <w:tcW w:w="797" w:type="dxa"/>
            <w:tcBorders>
              <w:top w:val="nil"/>
              <w:left w:val="nil"/>
              <w:bottom w:val="nil"/>
              <w:right w:val="nil"/>
            </w:tcBorders>
          </w:tcPr>
          <w:p w14:paraId="308CB4C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2100CE8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0.0487</w:t>
            </w:r>
            <w:r w:rsidRPr="006B26A5">
              <w:rPr>
                <w:rFonts w:cs="Times New Roman"/>
                <w:sz w:val="12"/>
                <w:szCs w:val="16"/>
                <w:vertAlign w:val="superscript"/>
                <w:lang w:val="en-US"/>
              </w:rPr>
              <w:t>***</w:t>
            </w:r>
          </w:p>
        </w:tc>
        <w:tc>
          <w:tcPr>
            <w:tcW w:w="743" w:type="dxa"/>
            <w:tcBorders>
              <w:top w:val="nil"/>
              <w:left w:val="nil"/>
              <w:bottom w:val="nil"/>
              <w:right w:val="nil"/>
            </w:tcBorders>
          </w:tcPr>
          <w:p w14:paraId="36FFD16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0F115DB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28462F7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2798DD1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0.0512</w:t>
            </w:r>
            <w:r w:rsidRPr="006B26A5">
              <w:rPr>
                <w:rFonts w:cs="Times New Roman"/>
                <w:sz w:val="12"/>
                <w:szCs w:val="16"/>
                <w:vertAlign w:val="superscript"/>
                <w:lang w:val="en-US"/>
              </w:rPr>
              <w:t>***</w:t>
            </w:r>
          </w:p>
        </w:tc>
        <w:tc>
          <w:tcPr>
            <w:tcW w:w="834" w:type="dxa"/>
            <w:tcBorders>
              <w:top w:val="nil"/>
              <w:left w:val="nil"/>
              <w:bottom w:val="nil"/>
              <w:right w:val="nil"/>
            </w:tcBorders>
          </w:tcPr>
          <w:p w14:paraId="2E65F5C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0.0487</w:t>
            </w:r>
            <w:r w:rsidRPr="006B26A5">
              <w:rPr>
                <w:rFonts w:cs="Times New Roman"/>
                <w:sz w:val="12"/>
                <w:szCs w:val="16"/>
                <w:vertAlign w:val="superscript"/>
                <w:lang w:val="en-US"/>
              </w:rPr>
              <w:t>***</w:t>
            </w:r>
          </w:p>
        </w:tc>
        <w:tc>
          <w:tcPr>
            <w:tcW w:w="743" w:type="dxa"/>
            <w:tcBorders>
              <w:top w:val="nil"/>
              <w:left w:val="nil"/>
              <w:bottom w:val="nil"/>
              <w:right w:val="nil"/>
            </w:tcBorders>
          </w:tcPr>
          <w:p w14:paraId="1891840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218363C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0.0388</w:t>
            </w:r>
            <w:r w:rsidRPr="006B26A5">
              <w:rPr>
                <w:rFonts w:cs="Times New Roman"/>
                <w:sz w:val="12"/>
                <w:szCs w:val="16"/>
                <w:vertAlign w:val="superscript"/>
                <w:lang w:val="en-US"/>
              </w:rPr>
              <w:t>**</w:t>
            </w:r>
          </w:p>
        </w:tc>
      </w:tr>
      <w:tr w:rsidR="008C6EEB" w:rsidRPr="006B26A5" w14:paraId="529AE031" w14:textId="77777777" w:rsidTr="002A4ADA">
        <w:trPr>
          <w:trHeight w:val="210"/>
        </w:trPr>
        <w:tc>
          <w:tcPr>
            <w:tcW w:w="2395" w:type="dxa"/>
            <w:tcBorders>
              <w:top w:val="nil"/>
              <w:left w:val="nil"/>
              <w:bottom w:val="nil"/>
              <w:right w:val="nil"/>
            </w:tcBorders>
          </w:tcPr>
          <w:p w14:paraId="1E5CF94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FD4A36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4B8CF17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(2.82)</w:t>
            </w:r>
          </w:p>
        </w:tc>
        <w:tc>
          <w:tcPr>
            <w:tcW w:w="743" w:type="dxa"/>
            <w:tcBorders>
              <w:top w:val="nil"/>
              <w:left w:val="nil"/>
              <w:bottom w:val="nil"/>
              <w:right w:val="nil"/>
            </w:tcBorders>
          </w:tcPr>
          <w:p w14:paraId="79176C3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129F76F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AA3945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407D657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(3.06)</w:t>
            </w:r>
          </w:p>
        </w:tc>
        <w:tc>
          <w:tcPr>
            <w:tcW w:w="834" w:type="dxa"/>
            <w:tcBorders>
              <w:top w:val="nil"/>
              <w:left w:val="nil"/>
              <w:bottom w:val="nil"/>
              <w:right w:val="nil"/>
            </w:tcBorders>
          </w:tcPr>
          <w:p w14:paraId="25AADDC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(2.82)</w:t>
            </w:r>
          </w:p>
        </w:tc>
        <w:tc>
          <w:tcPr>
            <w:tcW w:w="743" w:type="dxa"/>
            <w:tcBorders>
              <w:top w:val="nil"/>
              <w:left w:val="nil"/>
              <w:bottom w:val="nil"/>
              <w:right w:val="nil"/>
            </w:tcBorders>
          </w:tcPr>
          <w:p w14:paraId="270BCB3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0A7F598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(2.36)</w:t>
            </w:r>
          </w:p>
        </w:tc>
      </w:tr>
      <w:tr w:rsidR="008C6EEB" w:rsidRPr="006B26A5" w14:paraId="7D3359E2" w14:textId="77777777" w:rsidTr="002A4ADA">
        <w:trPr>
          <w:trHeight w:val="223"/>
        </w:trPr>
        <w:tc>
          <w:tcPr>
            <w:tcW w:w="2395" w:type="dxa"/>
            <w:tcBorders>
              <w:top w:val="nil"/>
              <w:left w:val="nil"/>
              <w:bottom w:val="nil"/>
              <w:right w:val="nil"/>
            </w:tcBorders>
          </w:tcPr>
          <w:p w14:paraId="1A97A89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72AAAA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4AE28D2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04F11D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246CA08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7656334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3FA106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0B53D83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2A9ABAE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0D01129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3DBBA9EB" w14:textId="77777777" w:rsidTr="002A4ADA">
        <w:trPr>
          <w:trHeight w:val="223"/>
        </w:trPr>
        <w:tc>
          <w:tcPr>
            <w:tcW w:w="2395" w:type="dxa"/>
            <w:tcBorders>
              <w:top w:val="nil"/>
              <w:left w:val="nil"/>
              <w:bottom w:val="nil"/>
              <w:right w:val="nil"/>
            </w:tcBorders>
          </w:tcPr>
          <w:p w14:paraId="360C3F4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Trade (% of GDP)</w:t>
            </w:r>
          </w:p>
        </w:tc>
        <w:tc>
          <w:tcPr>
            <w:tcW w:w="797" w:type="dxa"/>
            <w:tcBorders>
              <w:top w:val="nil"/>
              <w:left w:val="nil"/>
              <w:bottom w:val="nil"/>
              <w:right w:val="nil"/>
            </w:tcBorders>
          </w:tcPr>
          <w:p w14:paraId="0EE4F4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0080797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0.00557</w:t>
            </w:r>
          </w:p>
        </w:tc>
        <w:tc>
          <w:tcPr>
            <w:tcW w:w="743" w:type="dxa"/>
            <w:tcBorders>
              <w:top w:val="nil"/>
              <w:left w:val="nil"/>
              <w:bottom w:val="nil"/>
              <w:right w:val="nil"/>
            </w:tcBorders>
          </w:tcPr>
          <w:p w14:paraId="5BC1B67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31817E9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FE3701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634F92B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0.00335</w:t>
            </w:r>
          </w:p>
        </w:tc>
        <w:tc>
          <w:tcPr>
            <w:tcW w:w="834" w:type="dxa"/>
            <w:tcBorders>
              <w:top w:val="nil"/>
              <w:left w:val="nil"/>
              <w:bottom w:val="nil"/>
              <w:right w:val="nil"/>
            </w:tcBorders>
          </w:tcPr>
          <w:p w14:paraId="7EBB91E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0.00557</w:t>
            </w:r>
          </w:p>
        </w:tc>
        <w:tc>
          <w:tcPr>
            <w:tcW w:w="743" w:type="dxa"/>
            <w:tcBorders>
              <w:top w:val="nil"/>
              <w:left w:val="nil"/>
              <w:bottom w:val="nil"/>
              <w:right w:val="nil"/>
            </w:tcBorders>
          </w:tcPr>
          <w:p w14:paraId="7CDA141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55411B2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0.00501</w:t>
            </w:r>
          </w:p>
        </w:tc>
      </w:tr>
      <w:tr w:rsidR="008C6EEB" w:rsidRPr="006B26A5" w14:paraId="718C30AB" w14:textId="77777777" w:rsidTr="002A4ADA">
        <w:trPr>
          <w:trHeight w:val="223"/>
        </w:trPr>
        <w:tc>
          <w:tcPr>
            <w:tcW w:w="2395" w:type="dxa"/>
            <w:tcBorders>
              <w:top w:val="nil"/>
              <w:left w:val="nil"/>
              <w:bottom w:val="nil"/>
              <w:right w:val="nil"/>
            </w:tcBorders>
          </w:tcPr>
          <w:p w14:paraId="637274C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8F729B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7D095F5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(0.91)</w:t>
            </w:r>
          </w:p>
        </w:tc>
        <w:tc>
          <w:tcPr>
            <w:tcW w:w="743" w:type="dxa"/>
            <w:tcBorders>
              <w:top w:val="nil"/>
              <w:left w:val="nil"/>
              <w:bottom w:val="nil"/>
              <w:right w:val="nil"/>
            </w:tcBorders>
          </w:tcPr>
          <w:p w14:paraId="6B9BC6C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52268ED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2C42F5B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1FD97A5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(0.58)</w:t>
            </w:r>
          </w:p>
        </w:tc>
        <w:tc>
          <w:tcPr>
            <w:tcW w:w="834" w:type="dxa"/>
            <w:tcBorders>
              <w:top w:val="nil"/>
              <w:left w:val="nil"/>
              <w:bottom w:val="nil"/>
              <w:right w:val="nil"/>
            </w:tcBorders>
          </w:tcPr>
          <w:p w14:paraId="75376E6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(0.91)</w:t>
            </w:r>
          </w:p>
        </w:tc>
        <w:tc>
          <w:tcPr>
            <w:tcW w:w="743" w:type="dxa"/>
            <w:tcBorders>
              <w:top w:val="nil"/>
              <w:left w:val="nil"/>
              <w:bottom w:val="nil"/>
              <w:right w:val="nil"/>
            </w:tcBorders>
          </w:tcPr>
          <w:p w14:paraId="6A92C5C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1BBB0A7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(0.85)</w:t>
            </w:r>
          </w:p>
        </w:tc>
      </w:tr>
      <w:tr w:rsidR="008C6EEB" w:rsidRPr="006B26A5" w14:paraId="6E33194D" w14:textId="77777777" w:rsidTr="002A4ADA">
        <w:trPr>
          <w:trHeight w:val="223"/>
        </w:trPr>
        <w:tc>
          <w:tcPr>
            <w:tcW w:w="2395" w:type="dxa"/>
            <w:tcBorders>
              <w:top w:val="nil"/>
              <w:left w:val="nil"/>
              <w:bottom w:val="nil"/>
              <w:right w:val="nil"/>
            </w:tcBorders>
          </w:tcPr>
          <w:p w14:paraId="2A3402F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86368E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08BCE46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1920B0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6ABD97F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067C57D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B43B7C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1FEDA50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AE1F59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49982E4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7CE93F17" w14:textId="77777777" w:rsidTr="002A4ADA">
        <w:trPr>
          <w:trHeight w:val="223"/>
        </w:trPr>
        <w:tc>
          <w:tcPr>
            <w:tcW w:w="2395" w:type="dxa"/>
            <w:tcBorders>
              <w:top w:val="nil"/>
              <w:left w:val="nil"/>
              <w:bottom w:val="nil"/>
              <w:right w:val="nil"/>
            </w:tcBorders>
          </w:tcPr>
          <w:p w14:paraId="395E86D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government </w:t>
            </w:r>
            <w:proofErr w:type="gramStart"/>
            <w:r w:rsidRPr="006B26A5">
              <w:rPr>
                <w:rFonts w:cs="Times New Roman"/>
                <w:sz w:val="12"/>
                <w:szCs w:val="16"/>
                <w:lang w:val="en-US"/>
              </w:rPr>
              <w:t>investment  (</w:t>
            </w:r>
            <w:proofErr w:type="gramEnd"/>
            <w:r w:rsidRPr="006B26A5">
              <w:rPr>
                <w:rFonts w:cs="Times New Roman"/>
                <w:sz w:val="12"/>
                <w:szCs w:val="16"/>
                <w:lang w:val="en-US"/>
              </w:rPr>
              <w:t>% gdp)</w:t>
            </w:r>
          </w:p>
        </w:tc>
        <w:tc>
          <w:tcPr>
            <w:tcW w:w="797" w:type="dxa"/>
            <w:tcBorders>
              <w:top w:val="nil"/>
              <w:left w:val="nil"/>
              <w:bottom w:val="nil"/>
              <w:right w:val="nil"/>
            </w:tcBorders>
          </w:tcPr>
          <w:p w14:paraId="7A671D3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60D8117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0.00806</w:t>
            </w:r>
          </w:p>
        </w:tc>
        <w:tc>
          <w:tcPr>
            <w:tcW w:w="743" w:type="dxa"/>
            <w:tcBorders>
              <w:top w:val="nil"/>
              <w:left w:val="nil"/>
              <w:bottom w:val="nil"/>
              <w:right w:val="nil"/>
            </w:tcBorders>
          </w:tcPr>
          <w:p w14:paraId="5C23818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592C52A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146BEF9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0BD357A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-0.0168</w:t>
            </w:r>
          </w:p>
        </w:tc>
        <w:tc>
          <w:tcPr>
            <w:tcW w:w="834" w:type="dxa"/>
            <w:tcBorders>
              <w:top w:val="nil"/>
              <w:left w:val="nil"/>
              <w:bottom w:val="nil"/>
              <w:right w:val="nil"/>
            </w:tcBorders>
          </w:tcPr>
          <w:p w14:paraId="45D6C62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0.00806</w:t>
            </w:r>
          </w:p>
        </w:tc>
        <w:tc>
          <w:tcPr>
            <w:tcW w:w="743" w:type="dxa"/>
            <w:tcBorders>
              <w:top w:val="nil"/>
              <w:left w:val="nil"/>
              <w:bottom w:val="nil"/>
              <w:right w:val="nil"/>
            </w:tcBorders>
          </w:tcPr>
          <w:p w14:paraId="5B7BFB1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3E5C7B0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0.00575</w:t>
            </w:r>
          </w:p>
        </w:tc>
      </w:tr>
      <w:tr w:rsidR="008C6EEB" w:rsidRPr="006B26A5" w14:paraId="7933149A" w14:textId="77777777" w:rsidTr="002A4ADA">
        <w:trPr>
          <w:trHeight w:val="223"/>
        </w:trPr>
        <w:tc>
          <w:tcPr>
            <w:tcW w:w="2395" w:type="dxa"/>
            <w:tcBorders>
              <w:top w:val="nil"/>
              <w:left w:val="nil"/>
              <w:bottom w:val="nil"/>
              <w:right w:val="nil"/>
            </w:tcBorders>
          </w:tcPr>
          <w:p w14:paraId="1B265D5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9D8133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616731A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(0.13)</w:t>
            </w:r>
          </w:p>
        </w:tc>
        <w:tc>
          <w:tcPr>
            <w:tcW w:w="743" w:type="dxa"/>
            <w:tcBorders>
              <w:top w:val="nil"/>
              <w:left w:val="nil"/>
              <w:bottom w:val="nil"/>
              <w:right w:val="nil"/>
            </w:tcBorders>
          </w:tcPr>
          <w:p w14:paraId="4EE89E5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4D10800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D0C340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2834E62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(-0.28)</w:t>
            </w:r>
          </w:p>
        </w:tc>
        <w:tc>
          <w:tcPr>
            <w:tcW w:w="834" w:type="dxa"/>
            <w:tcBorders>
              <w:top w:val="nil"/>
              <w:left w:val="nil"/>
              <w:bottom w:val="nil"/>
              <w:right w:val="nil"/>
            </w:tcBorders>
          </w:tcPr>
          <w:p w14:paraId="106F534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(0.13)</w:t>
            </w:r>
          </w:p>
        </w:tc>
        <w:tc>
          <w:tcPr>
            <w:tcW w:w="743" w:type="dxa"/>
            <w:tcBorders>
              <w:top w:val="nil"/>
              <w:left w:val="nil"/>
              <w:bottom w:val="nil"/>
              <w:right w:val="nil"/>
            </w:tcBorders>
          </w:tcPr>
          <w:p w14:paraId="19DB434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0BAFFAB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(0.09)</w:t>
            </w:r>
          </w:p>
        </w:tc>
      </w:tr>
      <w:tr w:rsidR="008C6EEB" w:rsidRPr="006B26A5" w14:paraId="3FA43471" w14:textId="77777777" w:rsidTr="002A4ADA">
        <w:trPr>
          <w:trHeight w:val="223"/>
        </w:trPr>
        <w:tc>
          <w:tcPr>
            <w:tcW w:w="2395" w:type="dxa"/>
            <w:tcBorders>
              <w:top w:val="nil"/>
              <w:left w:val="nil"/>
              <w:bottom w:val="nil"/>
              <w:right w:val="nil"/>
            </w:tcBorders>
          </w:tcPr>
          <w:p w14:paraId="37AA400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1966E53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1B737FC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8FA2CF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709AFB1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04A027A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F1F153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367D414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E3F503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5DF5F42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34E2F981" w14:textId="77777777" w:rsidTr="002A4ADA">
        <w:trPr>
          <w:trHeight w:val="449"/>
        </w:trPr>
        <w:tc>
          <w:tcPr>
            <w:tcW w:w="2395" w:type="dxa"/>
            <w:tcBorders>
              <w:top w:val="nil"/>
              <w:left w:val="nil"/>
              <w:bottom w:val="nil"/>
              <w:right w:val="nil"/>
            </w:tcBorders>
          </w:tcPr>
          <w:p w14:paraId="197C965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Agriculture, forestry, and fishing, value added (% of GDP)</w:t>
            </w:r>
          </w:p>
        </w:tc>
        <w:tc>
          <w:tcPr>
            <w:tcW w:w="797" w:type="dxa"/>
            <w:tcBorders>
              <w:top w:val="nil"/>
              <w:left w:val="nil"/>
              <w:bottom w:val="nil"/>
              <w:right w:val="nil"/>
            </w:tcBorders>
          </w:tcPr>
          <w:p w14:paraId="5BA03F6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2DAE1EC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-0.119</w:t>
            </w:r>
            <w:r w:rsidRPr="006B26A5">
              <w:rPr>
                <w:rFonts w:cs="Times New Roman"/>
                <w:sz w:val="12"/>
                <w:szCs w:val="16"/>
                <w:vertAlign w:val="superscript"/>
                <w:lang w:val="en-US"/>
              </w:rPr>
              <w:t>***</w:t>
            </w:r>
          </w:p>
        </w:tc>
        <w:tc>
          <w:tcPr>
            <w:tcW w:w="743" w:type="dxa"/>
            <w:tcBorders>
              <w:top w:val="nil"/>
              <w:left w:val="nil"/>
              <w:bottom w:val="nil"/>
              <w:right w:val="nil"/>
            </w:tcBorders>
          </w:tcPr>
          <w:p w14:paraId="0BE06F0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3C0FF6C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B7AC93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40873C0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-0.120</w:t>
            </w:r>
            <w:r w:rsidRPr="006B26A5">
              <w:rPr>
                <w:rFonts w:cs="Times New Roman"/>
                <w:sz w:val="12"/>
                <w:szCs w:val="16"/>
                <w:vertAlign w:val="superscript"/>
                <w:lang w:val="en-US"/>
              </w:rPr>
              <w:t>***</w:t>
            </w:r>
          </w:p>
        </w:tc>
        <w:tc>
          <w:tcPr>
            <w:tcW w:w="834" w:type="dxa"/>
            <w:tcBorders>
              <w:top w:val="nil"/>
              <w:left w:val="nil"/>
              <w:bottom w:val="nil"/>
              <w:right w:val="nil"/>
            </w:tcBorders>
          </w:tcPr>
          <w:p w14:paraId="1F16664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-0.119</w:t>
            </w:r>
            <w:r w:rsidRPr="006B26A5">
              <w:rPr>
                <w:rFonts w:cs="Times New Roman"/>
                <w:sz w:val="12"/>
                <w:szCs w:val="16"/>
                <w:vertAlign w:val="superscript"/>
                <w:lang w:val="en-US"/>
              </w:rPr>
              <w:t>***</w:t>
            </w:r>
          </w:p>
        </w:tc>
        <w:tc>
          <w:tcPr>
            <w:tcW w:w="743" w:type="dxa"/>
            <w:tcBorders>
              <w:top w:val="nil"/>
              <w:left w:val="nil"/>
              <w:bottom w:val="nil"/>
              <w:right w:val="nil"/>
            </w:tcBorders>
          </w:tcPr>
          <w:p w14:paraId="395DAEA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5A02B4E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-0.109</w:t>
            </w:r>
            <w:r w:rsidRPr="006B26A5">
              <w:rPr>
                <w:rFonts w:cs="Times New Roman"/>
                <w:sz w:val="12"/>
                <w:szCs w:val="16"/>
                <w:vertAlign w:val="superscript"/>
                <w:lang w:val="en-US"/>
              </w:rPr>
              <w:t>***</w:t>
            </w:r>
          </w:p>
        </w:tc>
      </w:tr>
      <w:tr w:rsidR="008C6EEB" w:rsidRPr="006B26A5" w14:paraId="683756E4" w14:textId="77777777" w:rsidTr="002A4ADA">
        <w:trPr>
          <w:trHeight w:val="223"/>
        </w:trPr>
        <w:tc>
          <w:tcPr>
            <w:tcW w:w="2395" w:type="dxa"/>
            <w:tcBorders>
              <w:top w:val="nil"/>
              <w:left w:val="nil"/>
              <w:bottom w:val="nil"/>
              <w:right w:val="nil"/>
            </w:tcBorders>
          </w:tcPr>
          <w:p w14:paraId="028A9FC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1B2188C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708976E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(-3.11)</w:t>
            </w:r>
          </w:p>
        </w:tc>
        <w:tc>
          <w:tcPr>
            <w:tcW w:w="743" w:type="dxa"/>
            <w:tcBorders>
              <w:top w:val="nil"/>
              <w:left w:val="nil"/>
              <w:bottom w:val="nil"/>
              <w:right w:val="nil"/>
            </w:tcBorders>
          </w:tcPr>
          <w:p w14:paraId="64A2DA9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56A819D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9F3F7D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6F76D4E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(-3.23)</w:t>
            </w:r>
          </w:p>
        </w:tc>
        <w:tc>
          <w:tcPr>
            <w:tcW w:w="834" w:type="dxa"/>
            <w:tcBorders>
              <w:top w:val="nil"/>
              <w:left w:val="nil"/>
              <w:bottom w:val="nil"/>
              <w:right w:val="nil"/>
            </w:tcBorders>
          </w:tcPr>
          <w:p w14:paraId="3CD39DA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(-3.11)</w:t>
            </w:r>
          </w:p>
        </w:tc>
        <w:tc>
          <w:tcPr>
            <w:tcW w:w="743" w:type="dxa"/>
            <w:tcBorders>
              <w:top w:val="nil"/>
              <w:left w:val="nil"/>
              <w:bottom w:val="nil"/>
              <w:right w:val="nil"/>
            </w:tcBorders>
          </w:tcPr>
          <w:p w14:paraId="1D53FEC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3A624D2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(-2.86)</w:t>
            </w:r>
          </w:p>
        </w:tc>
      </w:tr>
      <w:tr w:rsidR="008C6EEB" w:rsidRPr="006B26A5" w14:paraId="16DB95D3" w14:textId="77777777" w:rsidTr="002A4ADA">
        <w:trPr>
          <w:trHeight w:val="223"/>
        </w:trPr>
        <w:tc>
          <w:tcPr>
            <w:tcW w:w="2395" w:type="dxa"/>
            <w:tcBorders>
              <w:top w:val="nil"/>
              <w:left w:val="nil"/>
              <w:bottom w:val="nil"/>
              <w:right w:val="nil"/>
            </w:tcBorders>
          </w:tcPr>
          <w:p w14:paraId="2E0D54B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0782CA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2D54D3C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2A4DA1C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7F45493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20173DC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6A9603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1ADE14C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4CFB92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3FFE38F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44964824" w14:textId="77777777" w:rsidTr="002A4ADA">
        <w:trPr>
          <w:trHeight w:val="223"/>
        </w:trPr>
        <w:tc>
          <w:tcPr>
            <w:tcW w:w="2395" w:type="dxa"/>
            <w:tcBorders>
              <w:top w:val="nil"/>
              <w:left w:val="nil"/>
              <w:bottom w:val="nil"/>
              <w:right w:val="nil"/>
            </w:tcBorders>
          </w:tcPr>
          <w:p w14:paraId="010F877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 Personal remittances, received (% of GDP)</w:t>
            </w:r>
          </w:p>
        </w:tc>
        <w:tc>
          <w:tcPr>
            <w:tcW w:w="797" w:type="dxa"/>
            <w:tcBorders>
              <w:top w:val="nil"/>
              <w:left w:val="nil"/>
              <w:bottom w:val="nil"/>
              <w:right w:val="nil"/>
            </w:tcBorders>
          </w:tcPr>
          <w:p w14:paraId="4BCB879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5A1E672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0.00403</w:t>
            </w:r>
          </w:p>
        </w:tc>
        <w:tc>
          <w:tcPr>
            <w:tcW w:w="743" w:type="dxa"/>
            <w:tcBorders>
              <w:top w:val="nil"/>
              <w:left w:val="nil"/>
              <w:bottom w:val="nil"/>
              <w:right w:val="nil"/>
            </w:tcBorders>
          </w:tcPr>
          <w:p w14:paraId="5B6835A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47DF5CD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5EF9E37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33986F5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-0.0108</w:t>
            </w:r>
          </w:p>
        </w:tc>
        <w:tc>
          <w:tcPr>
            <w:tcW w:w="834" w:type="dxa"/>
            <w:tcBorders>
              <w:top w:val="nil"/>
              <w:left w:val="nil"/>
              <w:bottom w:val="nil"/>
              <w:right w:val="nil"/>
            </w:tcBorders>
          </w:tcPr>
          <w:p w14:paraId="79F493B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0.00403</w:t>
            </w:r>
          </w:p>
        </w:tc>
        <w:tc>
          <w:tcPr>
            <w:tcW w:w="743" w:type="dxa"/>
            <w:tcBorders>
              <w:top w:val="nil"/>
              <w:left w:val="nil"/>
              <w:bottom w:val="nil"/>
              <w:right w:val="nil"/>
            </w:tcBorders>
          </w:tcPr>
          <w:p w14:paraId="36D4441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0844705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-0.0190</w:t>
            </w:r>
          </w:p>
        </w:tc>
      </w:tr>
      <w:tr w:rsidR="008C6EEB" w:rsidRPr="006B26A5" w14:paraId="0FB54D2E" w14:textId="77777777" w:rsidTr="002A4ADA">
        <w:trPr>
          <w:trHeight w:val="223"/>
        </w:trPr>
        <w:tc>
          <w:tcPr>
            <w:tcW w:w="2395" w:type="dxa"/>
            <w:tcBorders>
              <w:top w:val="nil"/>
              <w:left w:val="nil"/>
              <w:bottom w:val="nil"/>
              <w:right w:val="nil"/>
            </w:tcBorders>
          </w:tcPr>
          <w:p w14:paraId="545A700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C89C74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3CAE510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(0.17)</w:t>
            </w:r>
          </w:p>
        </w:tc>
        <w:tc>
          <w:tcPr>
            <w:tcW w:w="743" w:type="dxa"/>
            <w:tcBorders>
              <w:top w:val="nil"/>
              <w:left w:val="nil"/>
              <w:bottom w:val="nil"/>
              <w:right w:val="nil"/>
            </w:tcBorders>
          </w:tcPr>
          <w:p w14:paraId="06680EE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6111849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7817B32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4040980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(-0.50)</w:t>
            </w:r>
          </w:p>
        </w:tc>
        <w:tc>
          <w:tcPr>
            <w:tcW w:w="834" w:type="dxa"/>
            <w:tcBorders>
              <w:top w:val="nil"/>
              <w:left w:val="nil"/>
              <w:bottom w:val="nil"/>
              <w:right w:val="nil"/>
            </w:tcBorders>
          </w:tcPr>
          <w:p w14:paraId="09158C6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(0.17)</w:t>
            </w:r>
          </w:p>
        </w:tc>
        <w:tc>
          <w:tcPr>
            <w:tcW w:w="743" w:type="dxa"/>
            <w:tcBorders>
              <w:top w:val="nil"/>
              <w:left w:val="nil"/>
              <w:bottom w:val="nil"/>
              <w:right w:val="nil"/>
            </w:tcBorders>
          </w:tcPr>
          <w:p w14:paraId="1AB7296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7FBCF94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(-0.85)</w:t>
            </w:r>
          </w:p>
        </w:tc>
      </w:tr>
      <w:tr w:rsidR="008C6EEB" w:rsidRPr="006B26A5" w14:paraId="2AF6D40E" w14:textId="77777777" w:rsidTr="002A4ADA">
        <w:trPr>
          <w:trHeight w:val="223"/>
        </w:trPr>
        <w:tc>
          <w:tcPr>
            <w:tcW w:w="2395" w:type="dxa"/>
            <w:tcBorders>
              <w:top w:val="nil"/>
              <w:left w:val="nil"/>
              <w:bottom w:val="nil"/>
              <w:right w:val="nil"/>
            </w:tcBorders>
          </w:tcPr>
          <w:p w14:paraId="395E8C6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B3CB86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637A828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6DEF84A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18C02F2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1FDD4E5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8127C4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483582A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47E1637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2CB15AD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41CA068A" w14:textId="77777777" w:rsidTr="002A4ADA">
        <w:trPr>
          <w:trHeight w:val="71"/>
        </w:trPr>
        <w:tc>
          <w:tcPr>
            <w:tcW w:w="2395" w:type="dxa"/>
            <w:tcBorders>
              <w:top w:val="nil"/>
              <w:left w:val="nil"/>
              <w:bottom w:val="nil"/>
              <w:right w:val="nil"/>
            </w:tcBorders>
          </w:tcPr>
          <w:p w14:paraId="5A31F0C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Net official development assistance and official aid received (constant 2020 US$</w:t>
            </w:r>
          </w:p>
        </w:tc>
        <w:tc>
          <w:tcPr>
            <w:tcW w:w="797" w:type="dxa"/>
            <w:tcBorders>
              <w:top w:val="nil"/>
              <w:left w:val="nil"/>
              <w:bottom w:val="nil"/>
              <w:right w:val="nil"/>
            </w:tcBorders>
          </w:tcPr>
          <w:p w14:paraId="48EEFE6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13A17AE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-1.70e-11</w:t>
            </w:r>
          </w:p>
        </w:tc>
        <w:tc>
          <w:tcPr>
            <w:tcW w:w="743" w:type="dxa"/>
            <w:tcBorders>
              <w:top w:val="nil"/>
              <w:left w:val="nil"/>
              <w:bottom w:val="nil"/>
              <w:right w:val="nil"/>
            </w:tcBorders>
          </w:tcPr>
          <w:p w14:paraId="34F5859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4A1344E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60482C1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4BD028B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-2.49e-12</w:t>
            </w:r>
          </w:p>
        </w:tc>
        <w:tc>
          <w:tcPr>
            <w:tcW w:w="834" w:type="dxa"/>
            <w:tcBorders>
              <w:top w:val="nil"/>
              <w:left w:val="nil"/>
              <w:bottom w:val="nil"/>
              <w:right w:val="nil"/>
            </w:tcBorders>
          </w:tcPr>
          <w:p w14:paraId="0BB72E2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-1.70e-11</w:t>
            </w:r>
          </w:p>
        </w:tc>
        <w:tc>
          <w:tcPr>
            <w:tcW w:w="743" w:type="dxa"/>
            <w:tcBorders>
              <w:top w:val="nil"/>
              <w:left w:val="nil"/>
              <w:bottom w:val="nil"/>
              <w:right w:val="nil"/>
            </w:tcBorders>
          </w:tcPr>
          <w:p w14:paraId="0D726C0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79A81F6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-1.26e-11</w:t>
            </w:r>
          </w:p>
        </w:tc>
      </w:tr>
      <w:tr w:rsidR="008C6EEB" w:rsidRPr="006B26A5" w14:paraId="0C906947" w14:textId="77777777" w:rsidTr="002A4ADA">
        <w:trPr>
          <w:trHeight w:val="223"/>
        </w:trPr>
        <w:tc>
          <w:tcPr>
            <w:tcW w:w="2395" w:type="dxa"/>
            <w:tcBorders>
              <w:top w:val="nil"/>
              <w:left w:val="nil"/>
              <w:bottom w:val="nil"/>
              <w:right w:val="nil"/>
            </w:tcBorders>
          </w:tcPr>
          <w:p w14:paraId="7E69BEA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9C4542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3BDC3DD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(-0.13)</w:t>
            </w:r>
          </w:p>
        </w:tc>
        <w:tc>
          <w:tcPr>
            <w:tcW w:w="743" w:type="dxa"/>
            <w:tcBorders>
              <w:top w:val="nil"/>
              <w:left w:val="nil"/>
              <w:bottom w:val="nil"/>
              <w:right w:val="nil"/>
            </w:tcBorders>
          </w:tcPr>
          <w:p w14:paraId="0B3D68B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4DE7789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4093A1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3105DE3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w:t>
            </w:r>
          </w:p>
        </w:tc>
        <w:tc>
          <w:tcPr>
            <w:tcW w:w="834" w:type="dxa"/>
            <w:tcBorders>
              <w:top w:val="nil"/>
              <w:left w:val="nil"/>
              <w:bottom w:val="nil"/>
              <w:right w:val="nil"/>
            </w:tcBorders>
          </w:tcPr>
          <w:p w14:paraId="492AD2B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(-0.13)</w:t>
            </w:r>
          </w:p>
        </w:tc>
        <w:tc>
          <w:tcPr>
            <w:tcW w:w="743" w:type="dxa"/>
            <w:tcBorders>
              <w:top w:val="nil"/>
              <w:left w:val="nil"/>
              <w:bottom w:val="nil"/>
              <w:right w:val="nil"/>
            </w:tcBorders>
          </w:tcPr>
          <w:p w14:paraId="0AE2EEE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3EF3084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(-0.10)</w:t>
            </w:r>
          </w:p>
        </w:tc>
      </w:tr>
      <w:tr w:rsidR="008C6EEB" w:rsidRPr="006B26A5" w14:paraId="7EF74C84" w14:textId="77777777" w:rsidTr="002A4ADA">
        <w:trPr>
          <w:trHeight w:val="223"/>
        </w:trPr>
        <w:tc>
          <w:tcPr>
            <w:tcW w:w="2395" w:type="dxa"/>
            <w:tcBorders>
              <w:top w:val="nil"/>
              <w:left w:val="nil"/>
              <w:bottom w:val="nil"/>
              <w:right w:val="nil"/>
            </w:tcBorders>
          </w:tcPr>
          <w:p w14:paraId="1B237D1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B82D35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24F19CD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641B032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7B55C71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24C38CD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CFF7CC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7061F81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9776D7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75B013D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28855DCB" w14:textId="77777777" w:rsidTr="002A4ADA">
        <w:trPr>
          <w:trHeight w:val="210"/>
        </w:trPr>
        <w:tc>
          <w:tcPr>
            <w:tcW w:w="2395" w:type="dxa"/>
            <w:tcBorders>
              <w:top w:val="nil"/>
              <w:left w:val="nil"/>
              <w:bottom w:val="nil"/>
              <w:right w:val="nil"/>
            </w:tcBorders>
          </w:tcPr>
          <w:p w14:paraId="703F638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FDI net inflows (% of GDP)</w:t>
            </w:r>
          </w:p>
        </w:tc>
        <w:tc>
          <w:tcPr>
            <w:tcW w:w="797" w:type="dxa"/>
            <w:tcBorders>
              <w:top w:val="nil"/>
              <w:left w:val="nil"/>
              <w:bottom w:val="nil"/>
              <w:right w:val="nil"/>
            </w:tcBorders>
          </w:tcPr>
          <w:p w14:paraId="4ADB255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5433491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-0.00765</w:t>
            </w:r>
          </w:p>
        </w:tc>
        <w:tc>
          <w:tcPr>
            <w:tcW w:w="743" w:type="dxa"/>
            <w:tcBorders>
              <w:top w:val="nil"/>
              <w:left w:val="nil"/>
              <w:bottom w:val="nil"/>
              <w:right w:val="nil"/>
            </w:tcBorders>
          </w:tcPr>
          <w:p w14:paraId="4E88388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5AED2A7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57841E5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028D693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-0.0205</w:t>
            </w:r>
          </w:p>
        </w:tc>
        <w:tc>
          <w:tcPr>
            <w:tcW w:w="834" w:type="dxa"/>
            <w:tcBorders>
              <w:top w:val="nil"/>
              <w:left w:val="nil"/>
              <w:bottom w:val="nil"/>
              <w:right w:val="nil"/>
            </w:tcBorders>
          </w:tcPr>
          <w:p w14:paraId="0609585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-0.00765</w:t>
            </w:r>
          </w:p>
        </w:tc>
        <w:tc>
          <w:tcPr>
            <w:tcW w:w="743" w:type="dxa"/>
            <w:tcBorders>
              <w:top w:val="nil"/>
              <w:left w:val="nil"/>
              <w:bottom w:val="nil"/>
              <w:right w:val="nil"/>
            </w:tcBorders>
          </w:tcPr>
          <w:p w14:paraId="2F8FC04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38D0421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-0.0248</w:t>
            </w:r>
          </w:p>
        </w:tc>
      </w:tr>
      <w:tr w:rsidR="008C6EEB" w:rsidRPr="006B26A5" w14:paraId="1564E678" w14:textId="77777777" w:rsidTr="002A4ADA">
        <w:trPr>
          <w:trHeight w:val="223"/>
        </w:trPr>
        <w:tc>
          <w:tcPr>
            <w:tcW w:w="2395" w:type="dxa"/>
            <w:tcBorders>
              <w:top w:val="nil"/>
              <w:left w:val="nil"/>
              <w:bottom w:val="nil"/>
              <w:right w:val="nil"/>
            </w:tcBorders>
          </w:tcPr>
          <w:p w14:paraId="1F6BEB4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A2E7F1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34CDEC2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(-0.45)</w:t>
            </w:r>
          </w:p>
        </w:tc>
        <w:tc>
          <w:tcPr>
            <w:tcW w:w="743" w:type="dxa"/>
            <w:tcBorders>
              <w:top w:val="nil"/>
              <w:left w:val="nil"/>
              <w:bottom w:val="nil"/>
              <w:right w:val="nil"/>
            </w:tcBorders>
          </w:tcPr>
          <w:p w14:paraId="5AE9250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3D3E525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1AEA84F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31FACC2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(-1.20)</w:t>
            </w:r>
          </w:p>
        </w:tc>
        <w:tc>
          <w:tcPr>
            <w:tcW w:w="834" w:type="dxa"/>
            <w:tcBorders>
              <w:top w:val="nil"/>
              <w:left w:val="nil"/>
              <w:bottom w:val="nil"/>
              <w:right w:val="nil"/>
            </w:tcBorders>
          </w:tcPr>
          <w:p w14:paraId="7D7682E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(-0.45)</w:t>
            </w:r>
          </w:p>
        </w:tc>
        <w:tc>
          <w:tcPr>
            <w:tcW w:w="743" w:type="dxa"/>
            <w:tcBorders>
              <w:top w:val="nil"/>
              <w:left w:val="nil"/>
              <w:bottom w:val="nil"/>
              <w:right w:val="nil"/>
            </w:tcBorders>
          </w:tcPr>
          <w:p w14:paraId="4689B5F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2C17500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(-1.44)</w:t>
            </w:r>
          </w:p>
        </w:tc>
      </w:tr>
      <w:tr w:rsidR="008C6EEB" w:rsidRPr="006B26A5" w14:paraId="37A5E95A" w14:textId="77777777" w:rsidTr="002A4ADA">
        <w:trPr>
          <w:trHeight w:val="223"/>
        </w:trPr>
        <w:tc>
          <w:tcPr>
            <w:tcW w:w="2395" w:type="dxa"/>
            <w:tcBorders>
              <w:top w:val="nil"/>
              <w:left w:val="nil"/>
              <w:bottom w:val="nil"/>
              <w:right w:val="nil"/>
            </w:tcBorders>
          </w:tcPr>
          <w:p w14:paraId="5AEA549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ABC449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53A0ABA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5E6DC9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14AA924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6EB9C74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81F4F8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1439D7D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0A19192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7FE60DA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60B2ABB5" w14:textId="77777777" w:rsidTr="002A4ADA">
        <w:trPr>
          <w:trHeight w:val="223"/>
        </w:trPr>
        <w:tc>
          <w:tcPr>
            <w:tcW w:w="2395" w:type="dxa"/>
            <w:tcBorders>
              <w:top w:val="nil"/>
              <w:left w:val="nil"/>
              <w:bottom w:val="nil"/>
              <w:right w:val="nil"/>
            </w:tcBorders>
          </w:tcPr>
          <w:p w14:paraId="72F5F1F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Financial development index</w:t>
            </w:r>
          </w:p>
        </w:tc>
        <w:tc>
          <w:tcPr>
            <w:tcW w:w="797" w:type="dxa"/>
            <w:tcBorders>
              <w:top w:val="nil"/>
              <w:left w:val="nil"/>
              <w:bottom w:val="nil"/>
              <w:right w:val="nil"/>
            </w:tcBorders>
          </w:tcPr>
          <w:p w14:paraId="604F98F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68AD3E9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0.934</w:t>
            </w:r>
          </w:p>
        </w:tc>
        <w:tc>
          <w:tcPr>
            <w:tcW w:w="743" w:type="dxa"/>
            <w:tcBorders>
              <w:top w:val="nil"/>
              <w:left w:val="nil"/>
              <w:bottom w:val="nil"/>
              <w:right w:val="nil"/>
            </w:tcBorders>
          </w:tcPr>
          <w:p w14:paraId="5946D31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0D1BED1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3639B3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1F46839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3.898</w:t>
            </w:r>
            <w:r w:rsidRPr="006B26A5">
              <w:rPr>
                <w:rFonts w:cs="Times New Roman"/>
                <w:sz w:val="12"/>
                <w:szCs w:val="16"/>
                <w:vertAlign w:val="superscript"/>
                <w:lang w:val="en-US"/>
              </w:rPr>
              <w:t>**</w:t>
            </w:r>
          </w:p>
        </w:tc>
        <w:tc>
          <w:tcPr>
            <w:tcW w:w="834" w:type="dxa"/>
            <w:tcBorders>
              <w:top w:val="nil"/>
              <w:left w:val="nil"/>
              <w:bottom w:val="nil"/>
              <w:right w:val="nil"/>
            </w:tcBorders>
          </w:tcPr>
          <w:p w14:paraId="6F33264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0.934</w:t>
            </w:r>
          </w:p>
        </w:tc>
        <w:tc>
          <w:tcPr>
            <w:tcW w:w="743" w:type="dxa"/>
            <w:tcBorders>
              <w:top w:val="nil"/>
              <w:left w:val="nil"/>
              <w:bottom w:val="nil"/>
              <w:right w:val="nil"/>
            </w:tcBorders>
          </w:tcPr>
          <w:p w14:paraId="185127C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7C6F9BA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4.990</w:t>
            </w:r>
            <w:r w:rsidRPr="006B26A5">
              <w:rPr>
                <w:rFonts w:cs="Times New Roman"/>
                <w:sz w:val="12"/>
                <w:szCs w:val="16"/>
                <w:vertAlign w:val="superscript"/>
                <w:lang w:val="en-US"/>
              </w:rPr>
              <w:t>**</w:t>
            </w:r>
          </w:p>
        </w:tc>
      </w:tr>
      <w:tr w:rsidR="008C6EEB" w:rsidRPr="006B26A5" w14:paraId="470A7199" w14:textId="77777777" w:rsidTr="002A4ADA">
        <w:trPr>
          <w:trHeight w:val="223"/>
        </w:trPr>
        <w:tc>
          <w:tcPr>
            <w:tcW w:w="2395" w:type="dxa"/>
            <w:tcBorders>
              <w:top w:val="nil"/>
              <w:left w:val="nil"/>
              <w:bottom w:val="nil"/>
              <w:right w:val="nil"/>
            </w:tcBorders>
          </w:tcPr>
          <w:p w14:paraId="4172236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2C43E4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4D95A47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(0.53)</w:t>
            </w:r>
          </w:p>
        </w:tc>
        <w:tc>
          <w:tcPr>
            <w:tcW w:w="743" w:type="dxa"/>
            <w:tcBorders>
              <w:top w:val="nil"/>
              <w:left w:val="nil"/>
              <w:bottom w:val="nil"/>
              <w:right w:val="nil"/>
            </w:tcBorders>
          </w:tcPr>
          <w:p w14:paraId="00D393C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4FD8AFE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6E1FC4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669710C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(2.00)</w:t>
            </w:r>
          </w:p>
        </w:tc>
        <w:tc>
          <w:tcPr>
            <w:tcW w:w="834" w:type="dxa"/>
            <w:tcBorders>
              <w:top w:val="nil"/>
              <w:left w:val="nil"/>
              <w:bottom w:val="nil"/>
              <w:right w:val="nil"/>
            </w:tcBorders>
          </w:tcPr>
          <w:p w14:paraId="4C6C2B0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(0.53)</w:t>
            </w:r>
          </w:p>
        </w:tc>
        <w:tc>
          <w:tcPr>
            <w:tcW w:w="743" w:type="dxa"/>
            <w:tcBorders>
              <w:top w:val="nil"/>
              <w:left w:val="nil"/>
              <w:bottom w:val="nil"/>
              <w:right w:val="nil"/>
            </w:tcBorders>
          </w:tcPr>
          <w:p w14:paraId="6CBB082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5E358A6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(2.48)</w:t>
            </w:r>
          </w:p>
        </w:tc>
      </w:tr>
      <w:tr w:rsidR="008C6EEB" w:rsidRPr="006B26A5" w14:paraId="2ACC9A8D" w14:textId="77777777" w:rsidTr="002A4ADA">
        <w:trPr>
          <w:trHeight w:val="223"/>
        </w:trPr>
        <w:tc>
          <w:tcPr>
            <w:tcW w:w="2395" w:type="dxa"/>
            <w:tcBorders>
              <w:top w:val="nil"/>
              <w:left w:val="nil"/>
              <w:bottom w:val="nil"/>
              <w:right w:val="nil"/>
            </w:tcBorders>
          </w:tcPr>
          <w:p w14:paraId="76B4C38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FBF420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3754005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2C9E23F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49D64EB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3D976F3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5937B6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35F2357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27FA43F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470F235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4741B240" w14:textId="77777777" w:rsidTr="002A4ADA">
        <w:trPr>
          <w:trHeight w:val="223"/>
        </w:trPr>
        <w:tc>
          <w:tcPr>
            <w:tcW w:w="2395" w:type="dxa"/>
            <w:tcBorders>
              <w:top w:val="nil"/>
              <w:left w:val="nil"/>
              <w:bottom w:val="nil"/>
              <w:right w:val="nil"/>
            </w:tcBorders>
          </w:tcPr>
          <w:p w14:paraId="0651DF0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Informal sector (% of GDP)</w:t>
            </w:r>
          </w:p>
        </w:tc>
        <w:tc>
          <w:tcPr>
            <w:tcW w:w="797" w:type="dxa"/>
            <w:tcBorders>
              <w:top w:val="nil"/>
              <w:left w:val="nil"/>
              <w:bottom w:val="nil"/>
              <w:right w:val="nil"/>
            </w:tcBorders>
          </w:tcPr>
          <w:p w14:paraId="0DE6C8A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69AD24E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-0.00102</w:t>
            </w:r>
          </w:p>
        </w:tc>
        <w:tc>
          <w:tcPr>
            <w:tcW w:w="743" w:type="dxa"/>
            <w:tcBorders>
              <w:top w:val="nil"/>
              <w:left w:val="nil"/>
              <w:bottom w:val="nil"/>
              <w:right w:val="nil"/>
            </w:tcBorders>
          </w:tcPr>
          <w:p w14:paraId="326CC6F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121AF6C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2F794D5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5B97D1E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-0.000641</w:t>
            </w:r>
          </w:p>
        </w:tc>
        <w:tc>
          <w:tcPr>
            <w:tcW w:w="834" w:type="dxa"/>
            <w:tcBorders>
              <w:top w:val="nil"/>
              <w:left w:val="nil"/>
              <w:bottom w:val="nil"/>
              <w:right w:val="nil"/>
            </w:tcBorders>
          </w:tcPr>
          <w:p w14:paraId="6A5D3F1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-0.00102</w:t>
            </w:r>
          </w:p>
        </w:tc>
        <w:tc>
          <w:tcPr>
            <w:tcW w:w="743" w:type="dxa"/>
            <w:tcBorders>
              <w:top w:val="nil"/>
              <w:left w:val="nil"/>
              <w:bottom w:val="nil"/>
              <w:right w:val="nil"/>
            </w:tcBorders>
          </w:tcPr>
          <w:p w14:paraId="164A7F4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4302389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-0.000510</w:t>
            </w:r>
          </w:p>
        </w:tc>
      </w:tr>
      <w:tr w:rsidR="008C6EEB" w:rsidRPr="006B26A5" w14:paraId="32DDD59C" w14:textId="77777777" w:rsidTr="002A4ADA">
        <w:trPr>
          <w:trHeight w:val="223"/>
        </w:trPr>
        <w:tc>
          <w:tcPr>
            <w:tcW w:w="2395" w:type="dxa"/>
            <w:tcBorders>
              <w:top w:val="nil"/>
              <w:left w:val="nil"/>
              <w:bottom w:val="nil"/>
              <w:right w:val="nil"/>
            </w:tcBorders>
          </w:tcPr>
          <w:p w14:paraId="3E60205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8C549F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13B3C14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(-1.14)</w:t>
            </w:r>
          </w:p>
        </w:tc>
        <w:tc>
          <w:tcPr>
            <w:tcW w:w="743" w:type="dxa"/>
            <w:tcBorders>
              <w:top w:val="nil"/>
              <w:left w:val="nil"/>
              <w:bottom w:val="nil"/>
              <w:right w:val="nil"/>
            </w:tcBorders>
          </w:tcPr>
          <w:p w14:paraId="720AA93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1E0B914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3CD238D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67DAC82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(-0.78)</w:t>
            </w:r>
          </w:p>
        </w:tc>
        <w:tc>
          <w:tcPr>
            <w:tcW w:w="834" w:type="dxa"/>
            <w:tcBorders>
              <w:top w:val="nil"/>
              <w:left w:val="nil"/>
              <w:bottom w:val="nil"/>
              <w:right w:val="nil"/>
            </w:tcBorders>
          </w:tcPr>
          <w:p w14:paraId="4F3E31C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(-1.14)</w:t>
            </w:r>
          </w:p>
        </w:tc>
        <w:tc>
          <w:tcPr>
            <w:tcW w:w="743" w:type="dxa"/>
            <w:tcBorders>
              <w:top w:val="nil"/>
              <w:left w:val="nil"/>
              <w:bottom w:val="nil"/>
              <w:right w:val="nil"/>
            </w:tcBorders>
          </w:tcPr>
          <w:p w14:paraId="20095BF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2218F78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(-0.65)</w:t>
            </w:r>
          </w:p>
        </w:tc>
      </w:tr>
      <w:tr w:rsidR="008C6EEB" w:rsidRPr="006B26A5" w14:paraId="62170573" w14:textId="77777777" w:rsidTr="002A4ADA">
        <w:trPr>
          <w:trHeight w:val="223"/>
        </w:trPr>
        <w:tc>
          <w:tcPr>
            <w:tcW w:w="2395" w:type="dxa"/>
            <w:tcBorders>
              <w:top w:val="nil"/>
              <w:left w:val="nil"/>
              <w:bottom w:val="nil"/>
              <w:right w:val="nil"/>
            </w:tcBorders>
          </w:tcPr>
          <w:p w14:paraId="03587F0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50E736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466E2F4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0C18903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2560294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751D3AB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D62BD8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500E84E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80D015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05F9FAC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598EFF79" w14:textId="77777777" w:rsidTr="002A4ADA">
        <w:trPr>
          <w:trHeight w:val="107"/>
        </w:trPr>
        <w:tc>
          <w:tcPr>
            <w:tcW w:w="2395" w:type="dxa"/>
            <w:tcBorders>
              <w:top w:val="nil"/>
              <w:left w:val="nil"/>
              <w:bottom w:val="nil"/>
              <w:right w:val="nil"/>
            </w:tcBorders>
          </w:tcPr>
          <w:p w14:paraId="2839067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Internal Conflict Risk index </w:t>
            </w:r>
          </w:p>
        </w:tc>
        <w:tc>
          <w:tcPr>
            <w:tcW w:w="797" w:type="dxa"/>
            <w:tcBorders>
              <w:top w:val="nil"/>
              <w:left w:val="nil"/>
              <w:bottom w:val="nil"/>
              <w:right w:val="nil"/>
            </w:tcBorders>
          </w:tcPr>
          <w:p w14:paraId="2EB9B61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258C107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096052D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-0.584</w:t>
            </w:r>
            <w:r w:rsidRPr="006B26A5">
              <w:rPr>
                <w:rFonts w:cs="Times New Roman"/>
                <w:sz w:val="12"/>
                <w:szCs w:val="16"/>
                <w:vertAlign w:val="superscript"/>
                <w:lang w:val="en-US"/>
              </w:rPr>
              <w:t>***</w:t>
            </w:r>
          </w:p>
        </w:tc>
        <w:tc>
          <w:tcPr>
            <w:tcW w:w="741" w:type="dxa"/>
            <w:tcBorders>
              <w:top w:val="nil"/>
              <w:left w:val="nil"/>
              <w:bottom w:val="nil"/>
              <w:right w:val="nil"/>
            </w:tcBorders>
          </w:tcPr>
          <w:p w14:paraId="4F57B38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728E908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624AEF5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6FCBEED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7D965D9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0C9209C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29CEFB57" w14:textId="77777777" w:rsidTr="002A4ADA">
        <w:trPr>
          <w:trHeight w:val="223"/>
        </w:trPr>
        <w:tc>
          <w:tcPr>
            <w:tcW w:w="2395" w:type="dxa"/>
            <w:tcBorders>
              <w:top w:val="nil"/>
              <w:left w:val="nil"/>
              <w:bottom w:val="nil"/>
              <w:right w:val="nil"/>
            </w:tcBorders>
          </w:tcPr>
          <w:p w14:paraId="5DEBA46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40F601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4CE5DCD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295634C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(-5.53)</w:t>
            </w:r>
          </w:p>
        </w:tc>
        <w:tc>
          <w:tcPr>
            <w:tcW w:w="741" w:type="dxa"/>
            <w:tcBorders>
              <w:top w:val="nil"/>
              <w:left w:val="nil"/>
              <w:bottom w:val="nil"/>
              <w:right w:val="nil"/>
            </w:tcBorders>
          </w:tcPr>
          <w:p w14:paraId="6B341FE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9B961D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67EB95D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53DFB13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479F7F7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4CE9362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7BC1F920" w14:textId="77777777" w:rsidTr="002A4ADA">
        <w:trPr>
          <w:trHeight w:val="223"/>
        </w:trPr>
        <w:tc>
          <w:tcPr>
            <w:tcW w:w="2395" w:type="dxa"/>
            <w:tcBorders>
              <w:top w:val="nil"/>
              <w:left w:val="nil"/>
              <w:bottom w:val="nil"/>
              <w:right w:val="nil"/>
            </w:tcBorders>
          </w:tcPr>
          <w:p w14:paraId="048D008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05A6FF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1887568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1B0EC75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21032A9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118549E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171107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29916E2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4B3B047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322620B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4618D02B" w14:textId="77777777" w:rsidTr="002A4ADA">
        <w:trPr>
          <w:trHeight w:val="71"/>
        </w:trPr>
        <w:tc>
          <w:tcPr>
            <w:tcW w:w="2395" w:type="dxa"/>
            <w:tcBorders>
              <w:top w:val="nil"/>
              <w:left w:val="nil"/>
              <w:bottom w:val="nil"/>
              <w:right w:val="nil"/>
            </w:tcBorders>
          </w:tcPr>
          <w:p w14:paraId="5B7F290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External Conflict Risk index </w:t>
            </w:r>
          </w:p>
        </w:tc>
        <w:tc>
          <w:tcPr>
            <w:tcW w:w="797" w:type="dxa"/>
            <w:tcBorders>
              <w:top w:val="nil"/>
              <w:left w:val="nil"/>
              <w:bottom w:val="nil"/>
              <w:right w:val="nil"/>
            </w:tcBorders>
          </w:tcPr>
          <w:p w14:paraId="3854BFE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26524DF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3E85E92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0.200</w:t>
            </w:r>
          </w:p>
        </w:tc>
        <w:tc>
          <w:tcPr>
            <w:tcW w:w="741" w:type="dxa"/>
            <w:tcBorders>
              <w:top w:val="nil"/>
              <w:left w:val="nil"/>
              <w:bottom w:val="nil"/>
              <w:right w:val="nil"/>
            </w:tcBorders>
          </w:tcPr>
          <w:p w14:paraId="324E50A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17864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02B02EB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3BFDDD6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1523AE7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14E8E7F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369B809A" w14:textId="77777777" w:rsidTr="002A4ADA">
        <w:trPr>
          <w:trHeight w:val="223"/>
        </w:trPr>
        <w:tc>
          <w:tcPr>
            <w:tcW w:w="2395" w:type="dxa"/>
            <w:tcBorders>
              <w:top w:val="nil"/>
              <w:left w:val="nil"/>
              <w:bottom w:val="nil"/>
              <w:right w:val="nil"/>
            </w:tcBorders>
          </w:tcPr>
          <w:p w14:paraId="40F6D3B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825FCD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44625FC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0D01700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(1.62)</w:t>
            </w:r>
          </w:p>
        </w:tc>
        <w:tc>
          <w:tcPr>
            <w:tcW w:w="741" w:type="dxa"/>
            <w:tcBorders>
              <w:top w:val="nil"/>
              <w:left w:val="nil"/>
              <w:bottom w:val="nil"/>
              <w:right w:val="nil"/>
            </w:tcBorders>
          </w:tcPr>
          <w:p w14:paraId="0B334D0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A1EDDE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1D3306D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499B050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5B1BE47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5818485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34B9A4DA" w14:textId="77777777" w:rsidTr="002A4ADA">
        <w:trPr>
          <w:trHeight w:val="223"/>
        </w:trPr>
        <w:tc>
          <w:tcPr>
            <w:tcW w:w="2395" w:type="dxa"/>
            <w:tcBorders>
              <w:top w:val="nil"/>
              <w:left w:val="nil"/>
              <w:bottom w:val="nil"/>
              <w:right w:val="nil"/>
            </w:tcBorders>
          </w:tcPr>
          <w:p w14:paraId="06A175B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B2E3BF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37BFFD1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B5D9E1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3186DBC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1DAA521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A1AF17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66ADA71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2EF0D15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679AB25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36181504" w14:textId="77777777" w:rsidTr="002A4ADA">
        <w:trPr>
          <w:trHeight w:val="87"/>
        </w:trPr>
        <w:tc>
          <w:tcPr>
            <w:tcW w:w="2395" w:type="dxa"/>
            <w:tcBorders>
              <w:top w:val="nil"/>
              <w:left w:val="nil"/>
              <w:bottom w:val="nil"/>
              <w:right w:val="nil"/>
            </w:tcBorders>
          </w:tcPr>
          <w:p w14:paraId="50F61DD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Religious Tensions Risk index </w:t>
            </w:r>
          </w:p>
        </w:tc>
        <w:tc>
          <w:tcPr>
            <w:tcW w:w="797" w:type="dxa"/>
            <w:tcBorders>
              <w:top w:val="nil"/>
              <w:left w:val="nil"/>
              <w:bottom w:val="nil"/>
              <w:right w:val="nil"/>
            </w:tcBorders>
          </w:tcPr>
          <w:p w14:paraId="0CE337A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03DB52F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1009CDC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0.111</w:t>
            </w:r>
          </w:p>
        </w:tc>
        <w:tc>
          <w:tcPr>
            <w:tcW w:w="741" w:type="dxa"/>
            <w:tcBorders>
              <w:top w:val="nil"/>
              <w:left w:val="nil"/>
              <w:bottom w:val="nil"/>
              <w:right w:val="nil"/>
            </w:tcBorders>
          </w:tcPr>
          <w:p w14:paraId="632735A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7242785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7B0FD40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29453D4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04D6E1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15854E4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7461F85F" w14:textId="77777777" w:rsidTr="002A4ADA">
        <w:trPr>
          <w:trHeight w:val="223"/>
        </w:trPr>
        <w:tc>
          <w:tcPr>
            <w:tcW w:w="2395" w:type="dxa"/>
            <w:tcBorders>
              <w:top w:val="nil"/>
              <w:left w:val="nil"/>
              <w:bottom w:val="nil"/>
              <w:right w:val="nil"/>
            </w:tcBorders>
          </w:tcPr>
          <w:p w14:paraId="54EB088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7B3073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0A28E9E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5EA3093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(0.42)</w:t>
            </w:r>
          </w:p>
        </w:tc>
        <w:tc>
          <w:tcPr>
            <w:tcW w:w="741" w:type="dxa"/>
            <w:tcBorders>
              <w:top w:val="nil"/>
              <w:left w:val="nil"/>
              <w:bottom w:val="nil"/>
              <w:right w:val="nil"/>
            </w:tcBorders>
          </w:tcPr>
          <w:p w14:paraId="2FA5F7F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D27CA2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4A821B5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7C5EEFA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11BE15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05A05ED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629F4F52" w14:textId="77777777" w:rsidTr="002A4ADA">
        <w:trPr>
          <w:trHeight w:val="210"/>
        </w:trPr>
        <w:tc>
          <w:tcPr>
            <w:tcW w:w="2395" w:type="dxa"/>
            <w:tcBorders>
              <w:top w:val="nil"/>
              <w:left w:val="nil"/>
              <w:bottom w:val="nil"/>
              <w:right w:val="nil"/>
            </w:tcBorders>
          </w:tcPr>
          <w:p w14:paraId="6D82582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C7CFC4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21E7127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8BC8E4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34AA862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0CE9F3B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6369F8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7891AEF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07F12B4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4A16AAB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3934BBC6" w14:textId="77777777" w:rsidTr="002A4ADA">
        <w:trPr>
          <w:trHeight w:val="83"/>
        </w:trPr>
        <w:tc>
          <w:tcPr>
            <w:tcW w:w="2395" w:type="dxa"/>
            <w:tcBorders>
              <w:top w:val="nil"/>
              <w:left w:val="nil"/>
              <w:bottom w:val="nil"/>
              <w:right w:val="nil"/>
            </w:tcBorders>
          </w:tcPr>
          <w:p w14:paraId="14B2E2C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Corruption Risk index </w:t>
            </w:r>
          </w:p>
        </w:tc>
        <w:tc>
          <w:tcPr>
            <w:tcW w:w="797" w:type="dxa"/>
            <w:tcBorders>
              <w:top w:val="nil"/>
              <w:left w:val="nil"/>
              <w:bottom w:val="nil"/>
              <w:right w:val="nil"/>
            </w:tcBorders>
          </w:tcPr>
          <w:p w14:paraId="2DB25B3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2E61F09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7E56F59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0.0932</w:t>
            </w:r>
          </w:p>
        </w:tc>
        <w:tc>
          <w:tcPr>
            <w:tcW w:w="741" w:type="dxa"/>
            <w:tcBorders>
              <w:top w:val="nil"/>
              <w:left w:val="nil"/>
              <w:bottom w:val="nil"/>
              <w:right w:val="nil"/>
            </w:tcBorders>
          </w:tcPr>
          <w:p w14:paraId="691898E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6FAF3AF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307646D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44894F0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2AA532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3B43F5A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2D357E58" w14:textId="77777777" w:rsidTr="002A4ADA">
        <w:trPr>
          <w:trHeight w:val="223"/>
        </w:trPr>
        <w:tc>
          <w:tcPr>
            <w:tcW w:w="2395" w:type="dxa"/>
            <w:tcBorders>
              <w:top w:val="nil"/>
              <w:left w:val="nil"/>
              <w:bottom w:val="nil"/>
              <w:right w:val="nil"/>
            </w:tcBorders>
          </w:tcPr>
          <w:p w14:paraId="3714712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646817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79E0D1C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40DD61B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(0.78)</w:t>
            </w:r>
          </w:p>
        </w:tc>
        <w:tc>
          <w:tcPr>
            <w:tcW w:w="741" w:type="dxa"/>
            <w:tcBorders>
              <w:top w:val="nil"/>
              <w:left w:val="nil"/>
              <w:bottom w:val="nil"/>
              <w:right w:val="nil"/>
            </w:tcBorders>
          </w:tcPr>
          <w:p w14:paraId="07FA84D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30C62FE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3E27781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0B36204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3680560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7470FA0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6A69310D" w14:textId="77777777" w:rsidTr="002A4ADA">
        <w:trPr>
          <w:trHeight w:val="223"/>
        </w:trPr>
        <w:tc>
          <w:tcPr>
            <w:tcW w:w="2395" w:type="dxa"/>
            <w:tcBorders>
              <w:top w:val="nil"/>
              <w:left w:val="nil"/>
              <w:bottom w:val="nil"/>
              <w:right w:val="nil"/>
            </w:tcBorders>
          </w:tcPr>
          <w:p w14:paraId="783CC3A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E2B5ED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70E1871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170941C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592DF61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5345C48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691BE3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103B4D4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4E0F611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3F0CD58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42323DB5" w14:textId="77777777" w:rsidTr="002A4ADA">
        <w:trPr>
          <w:trHeight w:val="87"/>
        </w:trPr>
        <w:tc>
          <w:tcPr>
            <w:tcW w:w="2395" w:type="dxa"/>
            <w:tcBorders>
              <w:top w:val="nil"/>
              <w:left w:val="nil"/>
              <w:bottom w:val="nil"/>
              <w:right w:val="nil"/>
            </w:tcBorders>
          </w:tcPr>
          <w:p w14:paraId="608BADB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Government Stability Risk index </w:t>
            </w:r>
          </w:p>
        </w:tc>
        <w:tc>
          <w:tcPr>
            <w:tcW w:w="797" w:type="dxa"/>
            <w:tcBorders>
              <w:top w:val="nil"/>
              <w:left w:val="nil"/>
              <w:bottom w:val="nil"/>
              <w:right w:val="nil"/>
            </w:tcBorders>
          </w:tcPr>
          <w:p w14:paraId="6994383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763CB38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11C001F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0.120</w:t>
            </w:r>
            <w:r w:rsidRPr="006B26A5">
              <w:rPr>
                <w:rFonts w:cs="Times New Roman"/>
                <w:sz w:val="12"/>
                <w:szCs w:val="16"/>
                <w:vertAlign w:val="superscript"/>
                <w:lang w:val="en-US"/>
              </w:rPr>
              <w:t>**</w:t>
            </w:r>
          </w:p>
        </w:tc>
        <w:tc>
          <w:tcPr>
            <w:tcW w:w="741" w:type="dxa"/>
            <w:tcBorders>
              <w:top w:val="nil"/>
              <w:left w:val="nil"/>
              <w:bottom w:val="nil"/>
              <w:right w:val="nil"/>
            </w:tcBorders>
          </w:tcPr>
          <w:p w14:paraId="0E17EB9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6B60D0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511E5AB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148C3AB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2B626F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0101EEC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14FB3872" w14:textId="77777777" w:rsidTr="002A4ADA">
        <w:trPr>
          <w:trHeight w:val="223"/>
        </w:trPr>
        <w:tc>
          <w:tcPr>
            <w:tcW w:w="2395" w:type="dxa"/>
            <w:tcBorders>
              <w:top w:val="nil"/>
              <w:left w:val="nil"/>
              <w:bottom w:val="nil"/>
              <w:right w:val="nil"/>
            </w:tcBorders>
          </w:tcPr>
          <w:p w14:paraId="1C76146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8FAB6C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45438D1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4B88BB9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(2.09)</w:t>
            </w:r>
          </w:p>
        </w:tc>
        <w:tc>
          <w:tcPr>
            <w:tcW w:w="741" w:type="dxa"/>
            <w:tcBorders>
              <w:top w:val="nil"/>
              <w:left w:val="nil"/>
              <w:bottom w:val="nil"/>
              <w:right w:val="nil"/>
            </w:tcBorders>
          </w:tcPr>
          <w:p w14:paraId="579182F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45957C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728858C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73C2F06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188DBA7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10367A3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1D483AB8" w14:textId="77777777" w:rsidTr="002A4ADA">
        <w:trPr>
          <w:trHeight w:val="223"/>
        </w:trPr>
        <w:tc>
          <w:tcPr>
            <w:tcW w:w="2395" w:type="dxa"/>
            <w:tcBorders>
              <w:top w:val="nil"/>
              <w:left w:val="nil"/>
              <w:bottom w:val="nil"/>
              <w:right w:val="nil"/>
            </w:tcBorders>
          </w:tcPr>
          <w:p w14:paraId="04B1243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1AC616D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3C65E71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2C5EC8F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4B50E91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7A0A57F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9DD854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424FF4C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106F32D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14FF32B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5B938252" w14:textId="77777777" w:rsidTr="002A4ADA">
        <w:trPr>
          <w:trHeight w:val="166"/>
        </w:trPr>
        <w:tc>
          <w:tcPr>
            <w:tcW w:w="2395" w:type="dxa"/>
            <w:tcBorders>
              <w:top w:val="nil"/>
              <w:left w:val="nil"/>
              <w:bottom w:val="nil"/>
              <w:right w:val="nil"/>
            </w:tcBorders>
          </w:tcPr>
          <w:p w14:paraId="770161D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 xml:space="preserve">Law and Order Risk index </w:t>
            </w:r>
          </w:p>
        </w:tc>
        <w:tc>
          <w:tcPr>
            <w:tcW w:w="797" w:type="dxa"/>
            <w:tcBorders>
              <w:top w:val="nil"/>
              <w:left w:val="nil"/>
              <w:bottom w:val="nil"/>
              <w:right w:val="nil"/>
            </w:tcBorders>
          </w:tcPr>
          <w:p w14:paraId="0B13230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7833F77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7CA8AED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0.0796</w:t>
            </w:r>
          </w:p>
        </w:tc>
        <w:tc>
          <w:tcPr>
            <w:tcW w:w="741" w:type="dxa"/>
            <w:tcBorders>
              <w:top w:val="nil"/>
              <w:left w:val="nil"/>
              <w:bottom w:val="nil"/>
              <w:right w:val="nil"/>
            </w:tcBorders>
          </w:tcPr>
          <w:p w14:paraId="6E47A9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E3A725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3340532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45C4100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0DA7FA9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0044699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1E06D4FD" w14:textId="77777777" w:rsidTr="002A4ADA">
        <w:trPr>
          <w:trHeight w:val="223"/>
        </w:trPr>
        <w:tc>
          <w:tcPr>
            <w:tcW w:w="2395" w:type="dxa"/>
            <w:tcBorders>
              <w:top w:val="nil"/>
              <w:left w:val="nil"/>
              <w:bottom w:val="nil"/>
              <w:right w:val="nil"/>
            </w:tcBorders>
          </w:tcPr>
          <w:p w14:paraId="44FB740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D9F42E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61D581C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56DFEF6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(0.37)</w:t>
            </w:r>
          </w:p>
        </w:tc>
        <w:tc>
          <w:tcPr>
            <w:tcW w:w="741" w:type="dxa"/>
            <w:tcBorders>
              <w:top w:val="nil"/>
              <w:left w:val="nil"/>
              <w:bottom w:val="nil"/>
              <w:right w:val="nil"/>
            </w:tcBorders>
          </w:tcPr>
          <w:p w14:paraId="67EF386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5F538AE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2305993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28D2A04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335B957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1214" w:type="dxa"/>
            <w:tcBorders>
              <w:top w:val="nil"/>
              <w:left w:val="nil"/>
              <w:bottom w:val="nil"/>
              <w:right w:val="nil"/>
            </w:tcBorders>
          </w:tcPr>
          <w:p w14:paraId="5B81CF9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r>
      <w:tr w:rsidR="008C6EEB" w:rsidRPr="006B26A5" w14:paraId="38081B6F" w14:textId="77777777" w:rsidTr="002A4ADA">
        <w:trPr>
          <w:trHeight w:val="223"/>
        </w:trPr>
        <w:tc>
          <w:tcPr>
            <w:tcW w:w="2395" w:type="dxa"/>
            <w:tcBorders>
              <w:top w:val="nil"/>
              <w:left w:val="nil"/>
              <w:bottom w:val="nil"/>
              <w:right w:val="nil"/>
            </w:tcBorders>
          </w:tcPr>
          <w:p w14:paraId="0725B9A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D507AB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23815F2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52D3C3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236C791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136DBF5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74526CF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192AD29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1ADEA22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6A00B40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1A7D8EB2" w14:textId="77777777" w:rsidTr="002A4ADA">
        <w:trPr>
          <w:trHeight w:val="223"/>
        </w:trPr>
        <w:tc>
          <w:tcPr>
            <w:tcW w:w="2395" w:type="dxa"/>
            <w:tcBorders>
              <w:top w:val="nil"/>
              <w:left w:val="nil"/>
              <w:bottom w:val="nil"/>
              <w:right w:val="nil"/>
            </w:tcBorders>
          </w:tcPr>
          <w:p w14:paraId="2A113A7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Women civil liberties index</w:t>
            </w:r>
          </w:p>
        </w:tc>
        <w:tc>
          <w:tcPr>
            <w:tcW w:w="797" w:type="dxa"/>
            <w:tcBorders>
              <w:top w:val="nil"/>
              <w:left w:val="nil"/>
              <w:bottom w:val="nil"/>
              <w:right w:val="nil"/>
            </w:tcBorders>
          </w:tcPr>
          <w:p w14:paraId="71FC58C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78E6553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3760A65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11DAB68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1.166</w:t>
            </w:r>
          </w:p>
        </w:tc>
        <w:tc>
          <w:tcPr>
            <w:tcW w:w="748" w:type="dxa"/>
            <w:tcBorders>
              <w:top w:val="nil"/>
              <w:left w:val="nil"/>
              <w:bottom w:val="nil"/>
              <w:right w:val="nil"/>
            </w:tcBorders>
          </w:tcPr>
          <w:p w14:paraId="0E98CE6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1733273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4.093</w:t>
            </w:r>
            <w:r w:rsidRPr="006B26A5">
              <w:rPr>
                <w:rFonts w:cs="Times New Roman"/>
                <w:sz w:val="12"/>
                <w:szCs w:val="16"/>
                <w:vertAlign w:val="superscript"/>
                <w:lang w:val="en-US"/>
              </w:rPr>
              <w:t>**</w:t>
            </w:r>
          </w:p>
        </w:tc>
        <w:tc>
          <w:tcPr>
            <w:tcW w:w="834" w:type="dxa"/>
            <w:tcBorders>
              <w:top w:val="nil"/>
              <w:left w:val="nil"/>
              <w:bottom w:val="nil"/>
              <w:right w:val="nil"/>
            </w:tcBorders>
          </w:tcPr>
          <w:p w14:paraId="2073AAF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1071AA1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2.416</w:t>
            </w:r>
          </w:p>
        </w:tc>
        <w:tc>
          <w:tcPr>
            <w:tcW w:w="1214" w:type="dxa"/>
            <w:tcBorders>
              <w:top w:val="nil"/>
              <w:left w:val="nil"/>
              <w:bottom w:val="nil"/>
              <w:right w:val="nil"/>
            </w:tcBorders>
          </w:tcPr>
          <w:p w14:paraId="73979D6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4.665</w:t>
            </w:r>
            <w:r w:rsidRPr="006B26A5">
              <w:rPr>
                <w:rFonts w:cs="Times New Roman"/>
                <w:sz w:val="12"/>
                <w:szCs w:val="16"/>
                <w:vertAlign w:val="superscript"/>
                <w:lang w:val="en-US"/>
              </w:rPr>
              <w:t>**</w:t>
            </w:r>
          </w:p>
        </w:tc>
      </w:tr>
      <w:tr w:rsidR="008C6EEB" w:rsidRPr="006B26A5" w14:paraId="28D747D4" w14:textId="77777777" w:rsidTr="002A4ADA">
        <w:trPr>
          <w:trHeight w:val="223"/>
        </w:trPr>
        <w:tc>
          <w:tcPr>
            <w:tcW w:w="2395" w:type="dxa"/>
            <w:tcBorders>
              <w:top w:val="nil"/>
              <w:left w:val="nil"/>
              <w:bottom w:val="nil"/>
              <w:right w:val="nil"/>
            </w:tcBorders>
          </w:tcPr>
          <w:p w14:paraId="5DD8114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51B25E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3D8B1F8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1D4693B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379D49A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(0.97)</w:t>
            </w:r>
          </w:p>
        </w:tc>
        <w:tc>
          <w:tcPr>
            <w:tcW w:w="748" w:type="dxa"/>
            <w:tcBorders>
              <w:top w:val="nil"/>
              <w:left w:val="nil"/>
              <w:bottom w:val="nil"/>
              <w:right w:val="nil"/>
            </w:tcBorders>
          </w:tcPr>
          <w:p w14:paraId="281FE07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69F309A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(2.15)</w:t>
            </w:r>
          </w:p>
        </w:tc>
        <w:tc>
          <w:tcPr>
            <w:tcW w:w="834" w:type="dxa"/>
            <w:tcBorders>
              <w:top w:val="nil"/>
              <w:left w:val="nil"/>
              <w:bottom w:val="nil"/>
              <w:right w:val="nil"/>
            </w:tcBorders>
          </w:tcPr>
          <w:p w14:paraId="2BC7008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0C6BE3E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(1.48)</w:t>
            </w:r>
          </w:p>
        </w:tc>
        <w:tc>
          <w:tcPr>
            <w:tcW w:w="1214" w:type="dxa"/>
            <w:tcBorders>
              <w:top w:val="nil"/>
              <w:left w:val="nil"/>
              <w:bottom w:val="nil"/>
              <w:right w:val="nil"/>
            </w:tcBorders>
          </w:tcPr>
          <w:p w14:paraId="2212085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(2.30)</w:t>
            </w:r>
          </w:p>
        </w:tc>
      </w:tr>
      <w:tr w:rsidR="008C6EEB" w:rsidRPr="006B26A5" w14:paraId="78E6DB7D" w14:textId="77777777" w:rsidTr="002A4ADA">
        <w:trPr>
          <w:trHeight w:val="223"/>
        </w:trPr>
        <w:tc>
          <w:tcPr>
            <w:tcW w:w="2395" w:type="dxa"/>
            <w:tcBorders>
              <w:top w:val="nil"/>
              <w:left w:val="nil"/>
              <w:bottom w:val="nil"/>
              <w:right w:val="nil"/>
            </w:tcBorders>
          </w:tcPr>
          <w:p w14:paraId="65EB4F6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F5215E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5B1E556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35BFCD4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1A33DE3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52E186C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0FC581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5BCCFF8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6273408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7A7F18C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011CA0D0" w14:textId="77777777" w:rsidTr="002A4ADA">
        <w:trPr>
          <w:trHeight w:val="223"/>
        </w:trPr>
        <w:tc>
          <w:tcPr>
            <w:tcW w:w="2395" w:type="dxa"/>
            <w:tcBorders>
              <w:top w:val="nil"/>
              <w:left w:val="nil"/>
              <w:bottom w:val="nil"/>
              <w:right w:val="nil"/>
            </w:tcBorders>
          </w:tcPr>
          <w:p w14:paraId="4B7F500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Property rights for women</w:t>
            </w:r>
          </w:p>
        </w:tc>
        <w:tc>
          <w:tcPr>
            <w:tcW w:w="797" w:type="dxa"/>
            <w:tcBorders>
              <w:top w:val="nil"/>
              <w:left w:val="nil"/>
              <w:bottom w:val="nil"/>
              <w:right w:val="nil"/>
            </w:tcBorders>
          </w:tcPr>
          <w:p w14:paraId="6E2D317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56CFB32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7918514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34F4066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0.750</w:t>
            </w:r>
            <w:r w:rsidRPr="006B26A5">
              <w:rPr>
                <w:rFonts w:cs="Times New Roman"/>
                <w:sz w:val="12"/>
                <w:szCs w:val="16"/>
                <w:vertAlign w:val="superscript"/>
                <w:lang w:val="en-US"/>
              </w:rPr>
              <w:t>***</w:t>
            </w:r>
          </w:p>
        </w:tc>
        <w:tc>
          <w:tcPr>
            <w:tcW w:w="748" w:type="dxa"/>
            <w:tcBorders>
              <w:top w:val="nil"/>
              <w:left w:val="nil"/>
              <w:bottom w:val="nil"/>
              <w:right w:val="nil"/>
            </w:tcBorders>
          </w:tcPr>
          <w:p w14:paraId="10A5D0E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444C8FC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1.231</w:t>
            </w:r>
            <w:r w:rsidRPr="006B26A5">
              <w:rPr>
                <w:rFonts w:cs="Times New Roman"/>
                <w:sz w:val="12"/>
                <w:szCs w:val="16"/>
                <w:vertAlign w:val="superscript"/>
                <w:lang w:val="en-US"/>
              </w:rPr>
              <w:t>***</w:t>
            </w:r>
          </w:p>
        </w:tc>
        <w:tc>
          <w:tcPr>
            <w:tcW w:w="834" w:type="dxa"/>
            <w:tcBorders>
              <w:top w:val="nil"/>
              <w:left w:val="nil"/>
              <w:bottom w:val="nil"/>
              <w:right w:val="nil"/>
            </w:tcBorders>
          </w:tcPr>
          <w:p w14:paraId="4833A46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00379DC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0.545</w:t>
            </w:r>
          </w:p>
        </w:tc>
        <w:tc>
          <w:tcPr>
            <w:tcW w:w="1214" w:type="dxa"/>
            <w:tcBorders>
              <w:top w:val="nil"/>
              <w:left w:val="nil"/>
              <w:bottom w:val="nil"/>
              <w:right w:val="nil"/>
            </w:tcBorders>
          </w:tcPr>
          <w:p w14:paraId="70AB926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1.066</w:t>
            </w:r>
            <w:r w:rsidRPr="006B26A5">
              <w:rPr>
                <w:rFonts w:cs="Times New Roman"/>
                <w:sz w:val="12"/>
                <w:szCs w:val="16"/>
                <w:vertAlign w:val="superscript"/>
                <w:lang w:val="en-US"/>
              </w:rPr>
              <w:t>**</w:t>
            </w:r>
          </w:p>
        </w:tc>
      </w:tr>
      <w:tr w:rsidR="008C6EEB" w:rsidRPr="006B26A5" w14:paraId="280FC353" w14:textId="77777777" w:rsidTr="002A4ADA">
        <w:trPr>
          <w:trHeight w:val="223"/>
        </w:trPr>
        <w:tc>
          <w:tcPr>
            <w:tcW w:w="2395" w:type="dxa"/>
            <w:tcBorders>
              <w:top w:val="nil"/>
              <w:left w:val="nil"/>
              <w:bottom w:val="nil"/>
              <w:right w:val="nil"/>
            </w:tcBorders>
          </w:tcPr>
          <w:p w14:paraId="4252052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F9DA9B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3E84243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E6E83A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20BCD1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(2.77)</w:t>
            </w:r>
          </w:p>
        </w:tc>
        <w:tc>
          <w:tcPr>
            <w:tcW w:w="748" w:type="dxa"/>
            <w:tcBorders>
              <w:top w:val="nil"/>
              <w:left w:val="nil"/>
              <w:bottom w:val="nil"/>
              <w:right w:val="nil"/>
            </w:tcBorders>
          </w:tcPr>
          <w:p w14:paraId="06B9C6C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7" w:type="dxa"/>
            <w:tcBorders>
              <w:top w:val="nil"/>
              <w:left w:val="nil"/>
              <w:bottom w:val="nil"/>
              <w:right w:val="nil"/>
            </w:tcBorders>
          </w:tcPr>
          <w:p w14:paraId="200B141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(3.04)</w:t>
            </w:r>
          </w:p>
        </w:tc>
        <w:tc>
          <w:tcPr>
            <w:tcW w:w="834" w:type="dxa"/>
            <w:tcBorders>
              <w:top w:val="nil"/>
              <w:left w:val="nil"/>
              <w:bottom w:val="nil"/>
              <w:right w:val="nil"/>
            </w:tcBorders>
          </w:tcPr>
          <w:p w14:paraId="640E636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1707AD2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(1.57)</w:t>
            </w:r>
          </w:p>
        </w:tc>
        <w:tc>
          <w:tcPr>
            <w:tcW w:w="1214" w:type="dxa"/>
            <w:tcBorders>
              <w:top w:val="nil"/>
              <w:left w:val="nil"/>
              <w:bottom w:val="nil"/>
              <w:right w:val="nil"/>
            </w:tcBorders>
          </w:tcPr>
          <w:p w14:paraId="1C8B538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(2.44)</w:t>
            </w:r>
          </w:p>
        </w:tc>
      </w:tr>
      <w:tr w:rsidR="008C6EEB" w:rsidRPr="006B26A5" w14:paraId="008741D5" w14:textId="77777777" w:rsidTr="002A4ADA">
        <w:trPr>
          <w:trHeight w:val="223"/>
        </w:trPr>
        <w:tc>
          <w:tcPr>
            <w:tcW w:w="2395" w:type="dxa"/>
            <w:tcBorders>
              <w:top w:val="nil"/>
              <w:left w:val="nil"/>
              <w:bottom w:val="nil"/>
              <w:right w:val="nil"/>
            </w:tcBorders>
          </w:tcPr>
          <w:p w14:paraId="7FC50ED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5D7E13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05E8E0C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2037F7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6B3ED8C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650EC8C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339FBA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6278CCD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4F57991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6E990CA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14C5D8A4" w14:textId="77777777" w:rsidTr="002A4ADA">
        <w:trPr>
          <w:trHeight w:val="125"/>
        </w:trPr>
        <w:tc>
          <w:tcPr>
            <w:tcW w:w="2395" w:type="dxa"/>
            <w:tcBorders>
              <w:top w:val="nil"/>
              <w:left w:val="nil"/>
              <w:bottom w:val="nil"/>
              <w:right w:val="nil"/>
            </w:tcBorders>
          </w:tcPr>
          <w:p w14:paraId="5FF52FD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Mean years schooling of population 25+, females</w:t>
            </w:r>
          </w:p>
        </w:tc>
        <w:tc>
          <w:tcPr>
            <w:tcW w:w="797" w:type="dxa"/>
            <w:tcBorders>
              <w:top w:val="nil"/>
              <w:left w:val="nil"/>
              <w:bottom w:val="nil"/>
              <w:right w:val="nil"/>
            </w:tcBorders>
          </w:tcPr>
          <w:p w14:paraId="5C3A26E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3DF417C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58412AA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570DF7B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4DE550B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0.560</w:t>
            </w:r>
            <w:r w:rsidRPr="006B26A5">
              <w:rPr>
                <w:rFonts w:cs="Times New Roman"/>
                <w:sz w:val="12"/>
                <w:szCs w:val="16"/>
                <w:vertAlign w:val="superscript"/>
                <w:lang w:val="en-US"/>
              </w:rPr>
              <w:t>***</w:t>
            </w:r>
          </w:p>
        </w:tc>
        <w:tc>
          <w:tcPr>
            <w:tcW w:w="797" w:type="dxa"/>
            <w:tcBorders>
              <w:top w:val="nil"/>
              <w:left w:val="nil"/>
              <w:bottom w:val="nil"/>
              <w:right w:val="nil"/>
            </w:tcBorders>
          </w:tcPr>
          <w:p w14:paraId="71576F5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4258945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5B40693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0.493</w:t>
            </w:r>
            <w:r w:rsidRPr="006B26A5">
              <w:rPr>
                <w:rFonts w:cs="Times New Roman"/>
                <w:sz w:val="12"/>
                <w:szCs w:val="16"/>
                <w:vertAlign w:val="superscript"/>
                <w:lang w:val="en-US"/>
              </w:rPr>
              <w:t>**</w:t>
            </w:r>
          </w:p>
        </w:tc>
        <w:tc>
          <w:tcPr>
            <w:tcW w:w="1214" w:type="dxa"/>
            <w:tcBorders>
              <w:top w:val="nil"/>
              <w:left w:val="nil"/>
              <w:bottom w:val="nil"/>
              <w:right w:val="nil"/>
            </w:tcBorders>
          </w:tcPr>
          <w:p w14:paraId="511103A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0.387</w:t>
            </w:r>
          </w:p>
        </w:tc>
      </w:tr>
      <w:tr w:rsidR="008C6EEB" w:rsidRPr="006B26A5" w14:paraId="40E21000" w14:textId="77777777" w:rsidTr="002A4ADA">
        <w:trPr>
          <w:trHeight w:val="223"/>
        </w:trPr>
        <w:tc>
          <w:tcPr>
            <w:tcW w:w="2395" w:type="dxa"/>
            <w:tcBorders>
              <w:top w:val="nil"/>
              <w:left w:val="nil"/>
              <w:bottom w:val="nil"/>
              <w:right w:val="nil"/>
            </w:tcBorders>
          </w:tcPr>
          <w:p w14:paraId="0514BD2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7AA70F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30BD8D9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72EE11C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322DE2E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2566947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(3.09)</w:t>
            </w:r>
          </w:p>
        </w:tc>
        <w:tc>
          <w:tcPr>
            <w:tcW w:w="797" w:type="dxa"/>
            <w:tcBorders>
              <w:top w:val="nil"/>
              <w:left w:val="nil"/>
              <w:bottom w:val="nil"/>
              <w:right w:val="nil"/>
            </w:tcBorders>
          </w:tcPr>
          <w:p w14:paraId="6B5A0C7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789E1C4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4AEEBC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(2.55)</w:t>
            </w:r>
          </w:p>
        </w:tc>
        <w:tc>
          <w:tcPr>
            <w:tcW w:w="1214" w:type="dxa"/>
            <w:tcBorders>
              <w:top w:val="nil"/>
              <w:left w:val="nil"/>
              <w:bottom w:val="nil"/>
              <w:right w:val="nil"/>
            </w:tcBorders>
          </w:tcPr>
          <w:p w14:paraId="2597855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(1.42)</w:t>
            </w:r>
          </w:p>
        </w:tc>
      </w:tr>
      <w:tr w:rsidR="008C6EEB" w:rsidRPr="006B26A5" w14:paraId="5F8E7B6F" w14:textId="77777777" w:rsidTr="002A4ADA">
        <w:trPr>
          <w:trHeight w:val="223"/>
        </w:trPr>
        <w:tc>
          <w:tcPr>
            <w:tcW w:w="2395" w:type="dxa"/>
            <w:tcBorders>
              <w:top w:val="nil"/>
              <w:left w:val="nil"/>
              <w:bottom w:val="nil"/>
              <w:right w:val="nil"/>
            </w:tcBorders>
          </w:tcPr>
          <w:p w14:paraId="3B8CA3D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1D76792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65118A6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6CF8749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129D2AB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327C2C9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60C821C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78C3D51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0BD27D05"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2512DBF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5A091828" w14:textId="77777777" w:rsidTr="002A4ADA">
        <w:trPr>
          <w:trHeight w:val="223"/>
        </w:trPr>
        <w:tc>
          <w:tcPr>
            <w:tcW w:w="2395" w:type="dxa"/>
            <w:tcBorders>
              <w:top w:val="nil"/>
              <w:left w:val="nil"/>
              <w:bottom w:val="nil"/>
              <w:right w:val="nil"/>
            </w:tcBorders>
          </w:tcPr>
          <w:p w14:paraId="78223B3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lastRenderedPageBreak/>
              <w:t>Fertility rate, total (births per woman)</w:t>
            </w:r>
          </w:p>
        </w:tc>
        <w:tc>
          <w:tcPr>
            <w:tcW w:w="797" w:type="dxa"/>
            <w:tcBorders>
              <w:top w:val="nil"/>
              <w:left w:val="nil"/>
              <w:bottom w:val="nil"/>
              <w:right w:val="nil"/>
            </w:tcBorders>
          </w:tcPr>
          <w:p w14:paraId="5445E04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17B8F77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2DF9EED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684B7AF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32B8B0D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-0.749</w:t>
            </w:r>
            <w:r w:rsidRPr="006B26A5">
              <w:rPr>
                <w:rFonts w:cs="Times New Roman"/>
                <w:sz w:val="12"/>
                <w:szCs w:val="16"/>
                <w:vertAlign w:val="superscript"/>
                <w:lang w:val="en-US"/>
              </w:rPr>
              <w:t>*</w:t>
            </w:r>
          </w:p>
        </w:tc>
        <w:tc>
          <w:tcPr>
            <w:tcW w:w="797" w:type="dxa"/>
            <w:tcBorders>
              <w:top w:val="nil"/>
              <w:left w:val="nil"/>
              <w:bottom w:val="nil"/>
              <w:right w:val="nil"/>
            </w:tcBorders>
          </w:tcPr>
          <w:p w14:paraId="7266006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4E2A3B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453572B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-0.655</w:t>
            </w:r>
          </w:p>
        </w:tc>
        <w:tc>
          <w:tcPr>
            <w:tcW w:w="1214" w:type="dxa"/>
            <w:tcBorders>
              <w:top w:val="nil"/>
              <w:left w:val="nil"/>
              <w:bottom w:val="nil"/>
              <w:right w:val="nil"/>
            </w:tcBorders>
          </w:tcPr>
          <w:p w14:paraId="2E7F05A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-0.0218</w:t>
            </w:r>
          </w:p>
        </w:tc>
      </w:tr>
      <w:tr w:rsidR="008C6EEB" w:rsidRPr="006B26A5" w14:paraId="4A056DF4" w14:textId="77777777" w:rsidTr="002A4ADA">
        <w:trPr>
          <w:trHeight w:val="223"/>
        </w:trPr>
        <w:tc>
          <w:tcPr>
            <w:tcW w:w="2395" w:type="dxa"/>
            <w:tcBorders>
              <w:top w:val="nil"/>
              <w:left w:val="nil"/>
              <w:bottom w:val="nil"/>
              <w:right w:val="nil"/>
            </w:tcBorders>
          </w:tcPr>
          <w:p w14:paraId="29F0A8B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1085942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6F9178E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3AD9175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3561D04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047F316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(-1.69)</w:t>
            </w:r>
          </w:p>
        </w:tc>
        <w:tc>
          <w:tcPr>
            <w:tcW w:w="797" w:type="dxa"/>
            <w:tcBorders>
              <w:top w:val="nil"/>
              <w:left w:val="nil"/>
              <w:bottom w:val="nil"/>
              <w:right w:val="nil"/>
            </w:tcBorders>
          </w:tcPr>
          <w:p w14:paraId="1E97AD9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3BEC2E6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EBD4BD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(-1.44)</w:t>
            </w:r>
          </w:p>
        </w:tc>
        <w:tc>
          <w:tcPr>
            <w:tcW w:w="1214" w:type="dxa"/>
            <w:tcBorders>
              <w:top w:val="nil"/>
              <w:left w:val="nil"/>
              <w:bottom w:val="nil"/>
              <w:right w:val="nil"/>
            </w:tcBorders>
          </w:tcPr>
          <w:p w14:paraId="6F13147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(-0.04)</w:t>
            </w:r>
          </w:p>
        </w:tc>
      </w:tr>
      <w:tr w:rsidR="008C6EEB" w:rsidRPr="006B26A5" w14:paraId="022D7448" w14:textId="77777777" w:rsidTr="002A4ADA">
        <w:trPr>
          <w:trHeight w:val="223"/>
        </w:trPr>
        <w:tc>
          <w:tcPr>
            <w:tcW w:w="2395" w:type="dxa"/>
            <w:tcBorders>
              <w:top w:val="nil"/>
              <w:left w:val="nil"/>
              <w:bottom w:val="nil"/>
              <w:right w:val="nil"/>
            </w:tcBorders>
          </w:tcPr>
          <w:p w14:paraId="4D57F73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42B2EC9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652A416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211B03C0"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246BAA9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517CA53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35DB35ED"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35B0A41C"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49485E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60E311C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51BC2227" w14:textId="77777777" w:rsidTr="002A4ADA">
        <w:trPr>
          <w:trHeight w:val="223"/>
        </w:trPr>
        <w:tc>
          <w:tcPr>
            <w:tcW w:w="2395" w:type="dxa"/>
            <w:tcBorders>
              <w:top w:val="nil"/>
              <w:left w:val="nil"/>
              <w:bottom w:val="nil"/>
              <w:right w:val="nil"/>
            </w:tcBorders>
          </w:tcPr>
          <w:p w14:paraId="24D2AD1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Mortality rate, infant (per 1,000 live births)</w:t>
            </w:r>
          </w:p>
        </w:tc>
        <w:tc>
          <w:tcPr>
            <w:tcW w:w="797" w:type="dxa"/>
            <w:tcBorders>
              <w:top w:val="nil"/>
              <w:left w:val="nil"/>
              <w:bottom w:val="nil"/>
              <w:right w:val="nil"/>
            </w:tcBorders>
          </w:tcPr>
          <w:p w14:paraId="414761B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6A7D6F5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69255B1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592425D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5ACCBAE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-0.0714</w:t>
            </w:r>
            <w:r w:rsidRPr="006B26A5">
              <w:rPr>
                <w:rFonts w:cs="Times New Roman"/>
                <w:sz w:val="12"/>
                <w:szCs w:val="16"/>
                <w:vertAlign w:val="superscript"/>
                <w:lang w:val="en-US"/>
              </w:rPr>
              <w:t>***</w:t>
            </w:r>
          </w:p>
        </w:tc>
        <w:tc>
          <w:tcPr>
            <w:tcW w:w="797" w:type="dxa"/>
            <w:tcBorders>
              <w:top w:val="nil"/>
              <w:left w:val="nil"/>
              <w:bottom w:val="nil"/>
              <w:right w:val="nil"/>
            </w:tcBorders>
          </w:tcPr>
          <w:p w14:paraId="7B2B8EF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5119033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479CE1C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-0.0697</w:t>
            </w:r>
            <w:r w:rsidRPr="006B26A5">
              <w:rPr>
                <w:rFonts w:cs="Times New Roman"/>
                <w:sz w:val="12"/>
                <w:szCs w:val="16"/>
                <w:vertAlign w:val="superscript"/>
                <w:lang w:val="en-US"/>
              </w:rPr>
              <w:t>***</w:t>
            </w:r>
          </w:p>
        </w:tc>
        <w:tc>
          <w:tcPr>
            <w:tcW w:w="1214" w:type="dxa"/>
            <w:tcBorders>
              <w:top w:val="nil"/>
              <w:left w:val="nil"/>
              <w:bottom w:val="nil"/>
              <w:right w:val="nil"/>
            </w:tcBorders>
          </w:tcPr>
          <w:p w14:paraId="688F04E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-0.0580</w:t>
            </w:r>
            <w:r w:rsidRPr="006B26A5">
              <w:rPr>
                <w:rFonts w:cs="Times New Roman"/>
                <w:sz w:val="12"/>
                <w:szCs w:val="16"/>
                <w:vertAlign w:val="superscript"/>
                <w:lang w:val="en-US"/>
              </w:rPr>
              <w:t>*</w:t>
            </w:r>
          </w:p>
        </w:tc>
      </w:tr>
      <w:tr w:rsidR="008C6EEB" w:rsidRPr="006B26A5" w14:paraId="6E93D547" w14:textId="77777777" w:rsidTr="002A4ADA">
        <w:trPr>
          <w:trHeight w:val="223"/>
        </w:trPr>
        <w:tc>
          <w:tcPr>
            <w:tcW w:w="2395" w:type="dxa"/>
            <w:tcBorders>
              <w:top w:val="nil"/>
              <w:left w:val="nil"/>
              <w:bottom w:val="nil"/>
              <w:right w:val="nil"/>
            </w:tcBorders>
          </w:tcPr>
          <w:p w14:paraId="3977254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2ADD2ED1"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91" w:type="dxa"/>
            <w:tcBorders>
              <w:top w:val="nil"/>
              <w:left w:val="nil"/>
              <w:bottom w:val="nil"/>
              <w:right w:val="nil"/>
            </w:tcBorders>
          </w:tcPr>
          <w:p w14:paraId="0259D99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4BFD9BF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1" w:type="dxa"/>
            <w:tcBorders>
              <w:top w:val="nil"/>
              <w:left w:val="nil"/>
              <w:bottom w:val="nil"/>
              <w:right w:val="nil"/>
            </w:tcBorders>
          </w:tcPr>
          <w:p w14:paraId="5B556DA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8" w:type="dxa"/>
            <w:tcBorders>
              <w:top w:val="nil"/>
              <w:left w:val="nil"/>
              <w:bottom w:val="nil"/>
              <w:right w:val="nil"/>
            </w:tcBorders>
          </w:tcPr>
          <w:p w14:paraId="775DB55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(-2.86)</w:t>
            </w:r>
          </w:p>
        </w:tc>
        <w:tc>
          <w:tcPr>
            <w:tcW w:w="797" w:type="dxa"/>
            <w:tcBorders>
              <w:top w:val="nil"/>
              <w:left w:val="nil"/>
              <w:bottom w:val="nil"/>
              <w:right w:val="nil"/>
            </w:tcBorders>
          </w:tcPr>
          <w:p w14:paraId="610240C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834" w:type="dxa"/>
            <w:tcBorders>
              <w:top w:val="nil"/>
              <w:left w:val="nil"/>
              <w:bottom w:val="nil"/>
              <w:right w:val="nil"/>
            </w:tcBorders>
          </w:tcPr>
          <w:p w14:paraId="2E7C672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p>
        </w:tc>
        <w:tc>
          <w:tcPr>
            <w:tcW w:w="743" w:type="dxa"/>
            <w:tcBorders>
              <w:top w:val="nil"/>
              <w:left w:val="nil"/>
              <w:bottom w:val="nil"/>
              <w:right w:val="nil"/>
            </w:tcBorders>
          </w:tcPr>
          <w:p w14:paraId="758E91A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(-2.68)</w:t>
            </w:r>
          </w:p>
        </w:tc>
        <w:tc>
          <w:tcPr>
            <w:tcW w:w="1214" w:type="dxa"/>
            <w:tcBorders>
              <w:top w:val="nil"/>
              <w:left w:val="nil"/>
              <w:bottom w:val="nil"/>
              <w:right w:val="nil"/>
            </w:tcBorders>
          </w:tcPr>
          <w:p w14:paraId="79773E0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(-1.80)</w:t>
            </w:r>
          </w:p>
        </w:tc>
      </w:tr>
      <w:tr w:rsidR="008C6EEB" w:rsidRPr="006B26A5" w14:paraId="43F47D3F" w14:textId="77777777" w:rsidTr="002A4ADA">
        <w:trPr>
          <w:trHeight w:val="223"/>
        </w:trPr>
        <w:tc>
          <w:tcPr>
            <w:tcW w:w="2395" w:type="dxa"/>
            <w:tcBorders>
              <w:top w:val="nil"/>
              <w:left w:val="nil"/>
              <w:bottom w:val="nil"/>
              <w:right w:val="nil"/>
            </w:tcBorders>
          </w:tcPr>
          <w:p w14:paraId="386A084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56CCF6B1"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1" w:type="dxa"/>
            <w:tcBorders>
              <w:top w:val="nil"/>
              <w:left w:val="nil"/>
              <w:bottom w:val="nil"/>
              <w:right w:val="nil"/>
            </w:tcBorders>
          </w:tcPr>
          <w:p w14:paraId="1020CF27"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55B7BF64"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1" w:type="dxa"/>
            <w:tcBorders>
              <w:top w:val="nil"/>
              <w:left w:val="nil"/>
              <w:bottom w:val="nil"/>
              <w:right w:val="nil"/>
            </w:tcBorders>
          </w:tcPr>
          <w:p w14:paraId="05365053"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8" w:type="dxa"/>
            <w:tcBorders>
              <w:top w:val="nil"/>
              <w:left w:val="nil"/>
              <w:bottom w:val="nil"/>
              <w:right w:val="nil"/>
            </w:tcBorders>
          </w:tcPr>
          <w:p w14:paraId="0FB43056"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nil"/>
              <w:right w:val="nil"/>
            </w:tcBorders>
          </w:tcPr>
          <w:p w14:paraId="0EAEFEDB"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834" w:type="dxa"/>
            <w:tcBorders>
              <w:top w:val="nil"/>
              <w:left w:val="nil"/>
              <w:bottom w:val="nil"/>
              <w:right w:val="nil"/>
            </w:tcBorders>
          </w:tcPr>
          <w:p w14:paraId="6A73C01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43" w:type="dxa"/>
            <w:tcBorders>
              <w:top w:val="nil"/>
              <w:left w:val="nil"/>
              <w:bottom w:val="nil"/>
              <w:right w:val="nil"/>
            </w:tcBorders>
          </w:tcPr>
          <w:p w14:paraId="759D3CD2"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1214" w:type="dxa"/>
            <w:tcBorders>
              <w:top w:val="nil"/>
              <w:left w:val="nil"/>
              <w:bottom w:val="nil"/>
              <w:right w:val="nil"/>
            </w:tcBorders>
          </w:tcPr>
          <w:p w14:paraId="2C3337E8"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r>
      <w:tr w:rsidR="008C6EEB" w:rsidRPr="006B26A5" w14:paraId="26A20DC5" w14:textId="77777777" w:rsidTr="002A4ADA">
        <w:trPr>
          <w:trHeight w:val="277"/>
        </w:trPr>
        <w:tc>
          <w:tcPr>
            <w:tcW w:w="2395" w:type="dxa"/>
            <w:tcBorders>
              <w:top w:val="nil"/>
              <w:left w:val="nil"/>
              <w:bottom w:val="nil"/>
              <w:right w:val="nil"/>
            </w:tcBorders>
          </w:tcPr>
          <w:p w14:paraId="1575BC0C" w14:textId="77777777" w:rsidR="008C6EEB" w:rsidRPr="006B26A5" w:rsidRDefault="008C6EEB" w:rsidP="002A4ADA">
            <w:pPr>
              <w:widowControl w:val="0"/>
              <w:autoSpaceDE w:val="0"/>
              <w:autoSpaceDN w:val="0"/>
              <w:adjustRightInd w:val="0"/>
              <w:spacing w:after="0" w:line="240" w:lineRule="auto"/>
              <w:rPr>
                <w:rFonts w:cstheme="majorHAnsi"/>
                <w:sz w:val="12"/>
                <w:szCs w:val="16"/>
                <w:lang w:val="en-US"/>
              </w:rPr>
            </w:pPr>
            <w:r w:rsidRPr="006B26A5">
              <w:rPr>
                <w:rFonts w:cs="Times New Roman"/>
                <w:sz w:val="12"/>
                <w:szCs w:val="16"/>
                <w:lang w:val="en-US"/>
              </w:rPr>
              <w:t>Constant</w:t>
            </w:r>
          </w:p>
        </w:tc>
        <w:tc>
          <w:tcPr>
            <w:tcW w:w="797" w:type="dxa"/>
            <w:tcBorders>
              <w:top w:val="nil"/>
              <w:left w:val="nil"/>
              <w:bottom w:val="nil"/>
              <w:right w:val="nil"/>
            </w:tcBorders>
          </w:tcPr>
          <w:p w14:paraId="60BBC9E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-133.2</w:t>
            </w:r>
            <w:r w:rsidRPr="006B26A5">
              <w:rPr>
                <w:rFonts w:cs="Times New Roman"/>
                <w:sz w:val="12"/>
                <w:szCs w:val="16"/>
                <w:vertAlign w:val="superscript"/>
                <w:lang w:val="en-US"/>
              </w:rPr>
              <w:t>***</w:t>
            </w:r>
          </w:p>
        </w:tc>
        <w:tc>
          <w:tcPr>
            <w:tcW w:w="791" w:type="dxa"/>
            <w:tcBorders>
              <w:top w:val="nil"/>
              <w:left w:val="nil"/>
              <w:bottom w:val="nil"/>
              <w:right w:val="nil"/>
            </w:tcBorders>
          </w:tcPr>
          <w:p w14:paraId="1F3CE5C7"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-909.8</w:t>
            </w:r>
            <w:r w:rsidRPr="006B26A5">
              <w:rPr>
                <w:rFonts w:cs="Times New Roman"/>
                <w:sz w:val="12"/>
                <w:szCs w:val="16"/>
                <w:vertAlign w:val="superscript"/>
                <w:lang w:val="en-US"/>
              </w:rPr>
              <w:t>***</w:t>
            </w:r>
          </w:p>
        </w:tc>
        <w:tc>
          <w:tcPr>
            <w:tcW w:w="743" w:type="dxa"/>
            <w:tcBorders>
              <w:top w:val="nil"/>
              <w:left w:val="nil"/>
              <w:bottom w:val="nil"/>
              <w:right w:val="nil"/>
            </w:tcBorders>
          </w:tcPr>
          <w:p w14:paraId="7E47D4B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-178.1</w:t>
            </w:r>
            <w:r w:rsidRPr="006B26A5">
              <w:rPr>
                <w:rFonts w:cs="Times New Roman"/>
                <w:sz w:val="12"/>
                <w:szCs w:val="16"/>
                <w:vertAlign w:val="superscript"/>
                <w:lang w:val="en-US"/>
              </w:rPr>
              <w:t>***</w:t>
            </w:r>
          </w:p>
        </w:tc>
        <w:tc>
          <w:tcPr>
            <w:tcW w:w="741" w:type="dxa"/>
            <w:tcBorders>
              <w:top w:val="nil"/>
              <w:left w:val="nil"/>
              <w:bottom w:val="nil"/>
              <w:right w:val="nil"/>
            </w:tcBorders>
          </w:tcPr>
          <w:p w14:paraId="24B9418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-136.6</w:t>
            </w:r>
            <w:r w:rsidRPr="006B26A5">
              <w:rPr>
                <w:rFonts w:cs="Times New Roman"/>
                <w:sz w:val="12"/>
                <w:szCs w:val="16"/>
                <w:vertAlign w:val="superscript"/>
                <w:lang w:val="en-US"/>
              </w:rPr>
              <w:t>***</w:t>
            </w:r>
          </w:p>
        </w:tc>
        <w:tc>
          <w:tcPr>
            <w:tcW w:w="748" w:type="dxa"/>
            <w:tcBorders>
              <w:top w:val="nil"/>
              <w:left w:val="nil"/>
              <w:bottom w:val="nil"/>
              <w:right w:val="nil"/>
            </w:tcBorders>
          </w:tcPr>
          <w:p w14:paraId="7212F2F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-55.05</w:t>
            </w:r>
            <w:r w:rsidRPr="006B26A5">
              <w:rPr>
                <w:rFonts w:cs="Times New Roman"/>
                <w:sz w:val="12"/>
                <w:szCs w:val="16"/>
                <w:vertAlign w:val="superscript"/>
                <w:lang w:val="en-US"/>
              </w:rPr>
              <w:t>*</w:t>
            </w:r>
          </w:p>
        </w:tc>
        <w:tc>
          <w:tcPr>
            <w:tcW w:w="797" w:type="dxa"/>
            <w:tcBorders>
              <w:top w:val="nil"/>
              <w:left w:val="nil"/>
              <w:bottom w:val="nil"/>
              <w:right w:val="nil"/>
            </w:tcBorders>
          </w:tcPr>
          <w:p w14:paraId="5BFFC64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-761.4</w:t>
            </w:r>
            <w:r w:rsidRPr="006B26A5">
              <w:rPr>
                <w:rFonts w:cs="Times New Roman"/>
                <w:sz w:val="12"/>
                <w:szCs w:val="16"/>
                <w:vertAlign w:val="superscript"/>
                <w:lang w:val="en-US"/>
              </w:rPr>
              <w:t>***</w:t>
            </w:r>
          </w:p>
        </w:tc>
        <w:tc>
          <w:tcPr>
            <w:tcW w:w="834" w:type="dxa"/>
            <w:tcBorders>
              <w:top w:val="nil"/>
              <w:left w:val="nil"/>
              <w:bottom w:val="nil"/>
              <w:right w:val="nil"/>
            </w:tcBorders>
          </w:tcPr>
          <w:p w14:paraId="7E67200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-909.8</w:t>
            </w:r>
            <w:r w:rsidRPr="006B26A5">
              <w:rPr>
                <w:rFonts w:cs="Times New Roman"/>
                <w:sz w:val="12"/>
                <w:szCs w:val="16"/>
                <w:vertAlign w:val="superscript"/>
                <w:lang w:val="en-US"/>
              </w:rPr>
              <w:t>***</w:t>
            </w:r>
          </w:p>
        </w:tc>
        <w:tc>
          <w:tcPr>
            <w:tcW w:w="743" w:type="dxa"/>
            <w:tcBorders>
              <w:top w:val="nil"/>
              <w:left w:val="nil"/>
              <w:bottom w:val="nil"/>
              <w:right w:val="nil"/>
            </w:tcBorders>
          </w:tcPr>
          <w:p w14:paraId="5545C01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-61.32</w:t>
            </w:r>
            <w:r w:rsidRPr="006B26A5">
              <w:rPr>
                <w:rFonts w:cs="Times New Roman"/>
                <w:sz w:val="12"/>
                <w:szCs w:val="16"/>
                <w:vertAlign w:val="superscript"/>
                <w:lang w:val="en-US"/>
              </w:rPr>
              <w:t>**</w:t>
            </w:r>
          </w:p>
        </w:tc>
        <w:tc>
          <w:tcPr>
            <w:tcW w:w="1214" w:type="dxa"/>
            <w:tcBorders>
              <w:top w:val="nil"/>
              <w:left w:val="nil"/>
              <w:bottom w:val="nil"/>
              <w:right w:val="nil"/>
            </w:tcBorders>
          </w:tcPr>
          <w:p w14:paraId="6FE7B1E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-352.1</w:t>
            </w:r>
          </w:p>
        </w:tc>
      </w:tr>
      <w:tr w:rsidR="008C6EEB" w:rsidRPr="006B26A5" w14:paraId="386E8BB2" w14:textId="77777777" w:rsidTr="002A4ADA">
        <w:trPr>
          <w:trHeight w:val="223"/>
        </w:trPr>
        <w:tc>
          <w:tcPr>
            <w:tcW w:w="2395" w:type="dxa"/>
            <w:tcBorders>
              <w:top w:val="nil"/>
              <w:left w:val="nil"/>
              <w:bottom w:val="single" w:sz="4" w:space="0" w:color="auto"/>
              <w:right w:val="nil"/>
            </w:tcBorders>
          </w:tcPr>
          <w:p w14:paraId="31F7006E"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p>
        </w:tc>
        <w:tc>
          <w:tcPr>
            <w:tcW w:w="797" w:type="dxa"/>
            <w:tcBorders>
              <w:top w:val="nil"/>
              <w:left w:val="nil"/>
              <w:bottom w:val="single" w:sz="4" w:space="0" w:color="auto"/>
              <w:right w:val="nil"/>
            </w:tcBorders>
          </w:tcPr>
          <w:p w14:paraId="6BD848D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(-8.26)</w:t>
            </w:r>
          </w:p>
        </w:tc>
        <w:tc>
          <w:tcPr>
            <w:tcW w:w="791" w:type="dxa"/>
            <w:tcBorders>
              <w:top w:val="nil"/>
              <w:left w:val="nil"/>
              <w:bottom w:val="single" w:sz="4" w:space="0" w:color="auto"/>
              <w:right w:val="nil"/>
            </w:tcBorders>
          </w:tcPr>
          <w:p w14:paraId="636F2184"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(-3.33)</w:t>
            </w:r>
          </w:p>
        </w:tc>
        <w:tc>
          <w:tcPr>
            <w:tcW w:w="743" w:type="dxa"/>
            <w:tcBorders>
              <w:top w:val="nil"/>
              <w:left w:val="nil"/>
              <w:bottom w:val="single" w:sz="4" w:space="0" w:color="auto"/>
              <w:right w:val="nil"/>
            </w:tcBorders>
          </w:tcPr>
          <w:p w14:paraId="3965B4D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(-7.47)</w:t>
            </w:r>
          </w:p>
        </w:tc>
        <w:tc>
          <w:tcPr>
            <w:tcW w:w="741" w:type="dxa"/>
            <w:tcBorders>
              <w:top w:val="nil"/>
              <w:left w:val="nil"/>
              <w:bottom w:val="single" w:sz="4" w:space="0" w:color="auto"/>
              <w:right w:val="nil"/>
            </w:tcBorders>
          </w:tcPr>
          <w:p w14:paraId="0DD6BD6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(-8.02)</w:t>
            </w:r>
          </w:p>
        </w:tc>
        <w:tc>
          <w:tcPr>
            <w:tcW w:w="748" w:type="dxa"/>
            <w:tcBorders>
              <w:top w:val="nil"/>
              <w:left w:val="nil"/>
              <w:bottom w:val="single" w:sz="4" w:space="0" w:color="auto"/>
              <w:right w:val="nil"/>
            </w:tcBorders>
          </w:tcPr>
          <w:p w14:paraId="022CB51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(-1.85)</w:t>
            </w:r>
          </w:p>
        </w:tc>
        <w:tc>
          <w:tcPr>
            <w:tcW w:w="797" w:type="dxa"/>
            <w:tcBorders>
              <w:top w:val="nil"/>
              <w:left w:val="nil"/>
              <w:bottom w:val="single" w:sz="4" w:space="0" w:color="auto"/>
              <w:right w:val="nil"/>
            </w:tcBorders>
          </w:tcPr>
          <w:p w14:paraId="082D092F"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(-2.77)</w:t>
            </w:r>
          </w:p>
        </w:tc>
        <w:tc>
          <w:tcPr>
            <w:tcW w:w="834" w:type="dxa"/>
            <w:tcBorders>
              <w:top w:val="nil"/>
              <w:left w:val="nil"/>
              <w:bottom w:val="single" w:sz="4" w:space="0" w:color="auto"/>
              <w:right w:val="nil"/>
            </w:tcBorders>
          </w:tcPr>
          <w:p w14:paraId="42C5F5E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(-3.33)</w:t>
            </w:r>
          </w:p>
        </w:tc>
        <w:tc>
          <w:tcPr>
            <w:tcW w:w="743" w:type="dxa"/>
            <w:tcBorders>
              <w:top w:val="nil"/>
              <w:left w:val="nil"/>
              <w:bottom w:val="single" w:sz="4" w:space="0" w:color="auto"/>
              <w:right w:val="nil"/>
            </w:tcBorders>
          </w:tcPr>
          <w:p w14:paraId="3F77F86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(-2.02)</w:t>
            </w:r>
          </w:p>
        </w:tc>
        <w:tc>
          <w:tcPr>
            <w:tcW w:w="1214" w:type="dxa"/>
            <w:tcBorders>
              <w:top w:val="nil"/>
              <w:left w:val="nil"/>
              <w:bottom w:val="single" w:sz="4" w:space="0" w:color="auto"/>
              <w:right w:val="nil"/>
            </w:tcBorders>
          </w:tcPr>
          <w:p w14:paraId="788243C3"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(-0.94)</w:t>
            </w:r>
          </w:p>
        </w:tc>
      </w:tr>
      <w:tr w:rsidR="008C6EEB" w:rsidRPr="006B26A5" w14:paraId="64DBDF77" w14:textId="77777777" w:rsidTr="002A4ADA">
        <w:trPr>
          <w:trHeight w:val="223"/>
        </w:trPr>
        <w:tc>
          <w:tcPr>
            <w:tcW w:w="2395" w:type="dxa"/>
            <w:tcBorders>
              <w:top w:val="nil"/>
              <w:left w:val="nil"/>
              <w:bottom w:val="nil"/>
              <w:right w:val="nil"/>
            </w:tcBorders>
          </w:tcPr>
          <w:p w14:paraId="03F20F3F"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sidRPr="006B26A5">
              <w:rPr>
                <w:rFonts w:cs="Times New Roman"/>
                <w:sz w:val="12"/>
                <w:szCs w:val="16"/>
                <w:lang w:val="en-US"/>
              </w:rPr>
              <w:t>Observations</w:t>
            </w:r>
          </w:p>
        </w:tc>
        <w:tc>
          <w:tcPr>
            <w:tcW w:w="797" w:type="dxa"/>
            <w:tcBorders>
              <w:top w:val="nil"/>
              <w:left w:val="nil"/>
              <w:bottom w:val="nil"/>
              <w:right w:val="nil"/>
            </w:tcBorders>
          </w:tcPr>
          <w:p w14:paraId="783FA6B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2176</w:t>
            </w:r>
          </w:p>
        </w:tc>
        <w:tc>
          <w:tcPr>
            <w:tcW w:w="791" w:type="dxa"/>
            <w:tcBorders>
              <w:top w:val="nil"/>
              <w:left w:val="nil"/>
              <w:bottom w:val="nil"/>
              <w:right w:val="nil"/>
            </w:tcBorders>
          </w:tcPr>
          <w:p w14:paraId="3CEBE1F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1163</w:t>
            </w:r>
          </w:p>
        </w:tc>
        <w:tc>
          <w:tcPr>
            <w:tcW w:w="743" w:type="dxa"/>
            <w:tcBorders>
              <w:top w:val="nil"/>
              <w:left w:val="nil"/>
              <w:bottom w:val="nil"/>
              <w:right w:val="nil"/>
            </w:tcBorders>
          </w:tcPr>
          <w:p w14:paraId="4047D98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1582</w:t>
            </w:r>
          </w:p>
        </w:tc>
        <w:tc>
          <w:tcPr>
            <w:tcW w:w="741" w:type="dxa"/>
            <w:tcBorders>
              <w:top w:val="nil"/>
              <w:left w:val="nil"/>
              <w:bottom w:val="nil"/>
              <w:right w:val="nil"/>
            </w:tcBorders>
          </w:tcPr>
          <w:p w14:paraId="1F71F1D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2095</w:t>
            </w:r>
          </w:p>
        </w:tc>
        <w:tc>
          <w:tcPr>
            <w:tcW w:w="748" w:type="dxa"/>
            <w:tcBorders>
              <w:top w:val="nil"/>
              <w:left w:val="nil"/>
              <w:bottom w:val="nil"/>
              <w:right w:val="nil"/>
            </w:tcBorders>
          </w:tcPr>
          <w:p w14:paraId="71582D28"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1567</w:t>
            </w:r>
          </w:p>
        </w:tc>
        <w:tc>
          <w:tcPr>
            <w:tcW w:w="797" w:type="dxa"/>
            <w:tcBorders>
              <w:top w:val="nil"/>
              <w:left w:val="nil"/>
              <w:bottom w:val="nil"/>
              <w:right w:val="nil"/>
            </w:tcBorders>
          </w:tcPr>
          <w:p w14:paraId="5EC9462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1143</w:t>
            </w:r>
          </w:p>
        </w:tc>
        <w:tc>
          <w:tcPr>
            <w:tcW w:w="834" w:type="dxa"/>
            <w:tcBorders>
              <w:top w:val="nil"/>
              <w:left w:val="nil"/>
              <w:bottom w:val="nil"/>
              <w:right w:val="nil"/>
            </w:tcBorders>
          </w:tcPr>
          <w:p w14:paraId="6A94175C"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1163</w:t>
            </w:r>
          </w:p>
        </w:tc>
        <w:tc>
          <w:tcPr>
            <w:tcW w:w="743" w:type="dxa"/>
            <w:tcBorders>
              <w:top w:val="nil"/>
              <w:left w:val="nil"/>
              <w:bottom w:val="nil"/>
              <w:right w:val="nil"/>
            </w:tcBorders>
          </w:tcPr>
          <w:p w14:paraId="4E51072D"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1521</w:t>
            </w:r>
          </w:p>
        </w:tc>
        <w:tc>
          <w:tcPr>
            <w:tcW w:w="1214" w:type="dxa"/>
            <w:tcBorders>
              <w:top w:val="nil"/>
              <w:left w:val="nil"/>
              <w:bottom w:val="nil"/>
              <w:right w:val="nil"/>
            </w:tcBorders>
          </w:tcPr>
          <w:p w14:paraId="158D32A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sidRPr="006B26A5">
              <w:rPr>
                <w:rFonts w:cs="Times New Roman"/>
                <w:sz w:val="12"/>
                <w:szCs w:val="16"/>
                <w:lang w:val="en-US"/>
              </w:rPr>
              <w:t>1104</w:t>
            </w:r>
          </w:p>
        </w:tc>
      </w:tr>
      <w:tr w:rsidR="008C6EEB" w:rsidRPr="006B26A5" w14:paraId="4DCC11D8" w14:textId="77777777" w:rsidTr="002A4ADA">
        <w:trPr>
          <w:trHeight w:val="223"/>
        </w:trPr>
        <w:tc>
          <w:tcPr>
            <w:tcW w:w="2395" w:type="dxa"/>
            <w:tcBorders>
              <w:top w:val="nil"/>
              <w:left w:val="nil"/>
              <w:bottom w:val="nil"/>
              <w:right w:val="nil"/>
            </w:tcBorders>
          </w:tcPr>
          <w:p w14:paraId="6218D309"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Pr>
                <w:sz w:val="16"/>
              </w:rPr>
              <w:t>Country FE</w:t>
            </w:r>
          </w:p>
        </w:tc>
        <w:tc>
          <w:tcPr>
            <w:tcW w:w="797" w:type="dxa"/>
            <w:tcBorders>
              <w:top w:val="nil"/>
              <w:left w:val="nil"/>
              <w:bottom w:val="nil"/>
              <w:right w:val="nil"/>
            </w:tcBorders>
          </w:tcPr>
          <w:p w14:paraId="6D64F54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91" w:type="dxa"/>
            <w:tcBorders>
              <w:top w:val="nil"/>
              <w:left w:val="nil"/>
              <w:bottom w:val="nil"/>
              <w:right w:val="nil"/>
            </w:tcBorders>
          </w:tcPr>
          <w:p w14:paraId="5523A6E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3" w:type="dxa"/>
            <w:tcBorders>
              <w:top w:val="nil"/>
              <w:left w:val="nil"/>
              <w:bottom w:val="nil"/>
              <w:right w:val="nil"/>
            </w:tcBorders>
          </w:tcPr>
          <w:p w14:paraId="53C69F3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1" w:type="dxa"/>
            <w:tcBorders>
              <w:top w:val="nil"/>
              <w:left w:val="nil"/>
              <w:bottom w:val="nil"/>
              <w:right w:val="nil"/>
            </w:tcBorders>
          </w:tcPr>
          <w:p w14:paraId="05D7F7A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8" w:type="dxa"/>
            <w:tcBorders>
              <w:top w:val="nil"/>
              <w:left w:val="nil"/>
              <w:bottom w:val="nil"/>
              <w:right w:val="nil"/>
            </w:tcBorders>
          </w:tcPr>
          <w:p w14:paraId="4943706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97" w:type="dxa"/>
            <w:tcBorders>
              <w:top w:val="nil"/>
              <w:left w:val="nil"/>
              <w:bottom w:val="nil"/>
              <w:right w:val="nil"/>
            </w:tcBorders>
          </w:tcPr>
          <w:p w14:paraId="3B3BA02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834" w:type="dxa"/>
            <w:tcBorders>
              <w:top w:val="nil"/>
              <w:left w:val="nil"/>
              <w:bottom w:val="nil"/>
              <w:right w:val="nil"/>
            </w:tcBorders>
          </w:tcPr>
          <w:p w14:paraId="797C646A"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3" w:type="dxa"/>
            <w:tcBorders>
              <w:top w:val="nil"/>
              <w:left w:val="nil"/>
              <w:bottom w:val="nil"/>
              <w:right w:val="nil"/>
            </w:tcBorders>
          </w:tcPr>
          <w:p w14:paraId="34252BB2"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1214" w:type="dxa"/>
            <w:tcBorders>
              <w:top w:val="nil"/>
              <w:left w:val="nil"/>
              <w:bottom w:val="nil"/>
              <w:right w:val="nil"/>
            </w:tcBorders>
          </w:tcPr>
          <w:p w14:paraId="110A28CE"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r>
      <w:tr w:rsidR="008C6EEB" w:rsidRPr="006B26A5" w14:paraId="501C6C10" w14:textId="77777777" w:rsidTr="002A4ADA">
        <w:trPr>
          <w:trHeight w:val="223"/>
        </w:trPr>
        <w:tc>
          <w:tcPr>
            <w:tcW w:w="2395" w:type="dxa"/>
            <w:tcBorders>
              <w:top w:val="nil"/>
              <w:left w:val="nil"/>
              <w:bottom w:val="nil"/>
              <w:right w:val="nil"/>
            </w:tcBorders>
          </w:tcPr>
          <w:p w14:paraId="28D56F5A" w14:textId="77777777" w:rsidR="008C6EEB" w:rsidRPr="006B26A5" w:rsidRDefault="008C6EEB" w:rsidP="002A4ADA">
            <w:pPr>
              <w:widowControl w:val="0"/>
              <w:autoSpaceDE w:val="0"/>
              <w:autoSpaceDN w:val="0"/>
              <w:adjustRightInd w:val="0"/>
              <w:spacing w:after="0" w:line="240" w:lineRule="auto"/>
              <w:rPr>
                <w:rFonts w:cs="Times New Roman"/>
                <w:sz w:val="12"/>
                <w:szCs w:val="16"/>
                <w:lang w:val="en-US"/>
              </w:rPr>
            </w:pPr>
            <w:r>
              <w:rPr>
                <w:sz w:val="16"/>
              </w:rPr>
              <w:t>Year FE</w:t>
            </w:r>
          </w:p>
        </w:tc>
        <w:tc>
          <w:tcPr>
            <w:tcW w:w="797" w:type="dxa"/>
            <w:tcBorders>
              <w:top w:val="nil"/>
              <w:left w:val="nil"/>
              <w:bottom w:val="nil"/>
              <w:right w:val="nil"/>
            </w:tcBorders>
          </w:tcPr>
          <w:p w14:paraId="1F1D880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91" w:type="dxa"/>
            <w:tcBorders>
              <w:top w:val="nil"/>
              <w:left w:val="nil"/>
              <w:bottom w:val="nil"/>
              <w:right w:val="nil"/>
            </w:tcBorders>
          </w:tcPr>
          <w:p w14:paraId="4AF8D84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3" w:type="dxa"/>
            <w:tcBorders>
              <w:top w:val="nil"/>
              <w:left w:val="nil"/>
              <w:bottom w:val="nil"/>
              <w:right w:val="nil"/>
            </w:tcBorders>
          </w:tcPr>
          <w:p w14:paraId="478CE950"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1" w:type="dxa"/>
            <w:tcBorders>
              <w:top w:val="nil"/>
              <w:left w:val="nil"/>
              <w:bottom w:val="nil"/>
              <w:right w:val="nil"/>
            </w:tcBorders>
          </w:tcPr>
          <w:p w14:paraId="03DF88A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8" w:type="dxa"/>
            <w:tcBorders>
              <w:top w:val="nil"/>
              <w:left w:val="nil"/>
              <w:bottom w:val="nil"/>
              <w:right w:val="nil"/>
            </w:tcBorders>
          </w:tcPr>
          <w:p w14:paraId="3189C89B"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97" w:type="dxa"/>
            <w:tcBorders>
              <w:top w:val="nil"/>
              <w:left w:val="nil"/>
              <w:bottom w:val="nil"/>
              <w:right w:val="nil"/>
            </w:tcBorders>
          </w:tcPr>
          <w:p w14:paraId="0DE1B1A9"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834" w:type="dxa"/>
            <w:tcBorders>
              <w:top w:val="nil"/>
              <w:left w:val="nil"/>
              <w:bottom w:val="nil"/>
              <w:right w:val="nil"/>
            </w:tcBorders>
          </w:tcPr>
          <w:p w14:paraId="2669619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743" w:type="dxa"/>
            <w:tcBorders>
              <w:top w:val="nil"/>
              <w:left w:val="nil"/>
              <w:bottom w:val="nil"/>
              <w:right w:val="nil"/>
            </w:tcBorders>
          </w:tcPr>
          <w:p w14:paraId="33D16C05"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c>
          <w:tcPr>
            <w:tcW w:w="1214" w:type="dxa"/>
            <w:tcBorders>
              <w:top w:val="nil"/>
              <w:left w:val="nil"/>
              <w:bottom w:val="nil"/>
              <w:right w:val="nil"/>
            </w:tcBorders>
          </w:tcPr>
          <w:p w14:paraId="0429BBF6" w14:textId="77777777" w:rsidR="008C6EEB" w:rsidRPr="006B26A5" w:rsidRDefault="008C6EEB" w:rsidP="002A4ADA">
            <w:pPr>
              <w:widowControl w:val="0"/>
              <w:autoSpaceDE w:val="0"/>
              <w:autoSpaceDN w:val="0"/>
              <w:adjustRightInd w:val="0"/>
              <w:spacing w:after="0" w:line="240" w:lineRule="auto"/>
              <w:jc w:val="center"/>
              <w:rPr>
                <w:rFonts w:cs="Times New Roman"/>
                <w:sz w:val="12"/>
                <w:szCs w:val="16"/>
                <w:lang w:val="en-US"/>
              </w:rPr>
            </w:pPr>
            <w:r>
              <w:rPr>
                <w:sz w:val="16"/>
              </w:rPr>
              <w:t>YES</w:t>
            </w:r>
          </w:p>
        </w:tc>
      </w:tr>
    </w:tbl>
    <w:p w14:paraId="21FFD982" w14:textId="6D6A7548" w:rsidR="008C6EEB" w:rsidRDefault="008C6EEB">
      <w:pPr>
        <w:spacing w:after="478" w:line="314" w:lineRule="auto"/>
        <w:ind w:left="43" w:right="868"/>
        <w:jc w:val="left"/>
        <w:rPr>
          <w:sz w:val="10"/>
        </w:rPr>
      </w:pPr>
      <w:proofErr w:type="gramStart"/>
      <w:r>
        <w:rPr>
          <w:i/>
          <w:sz w:val="10"/>
        </w:rPr>
        <w:t>Notes:</w:t>
      </w:r>
      <w:proofErr w:type="gramEnd"/>
      <w:r>
        <w:rPr>
          <w:i/>
          <w:sz w:val="10"/>
        </w:rPr>
        <w:t xml:space="preserve"> </w:t>
      </w:r>
      <w:r>
        <w:rPr>
          <w:sz w:val="10"/>
        </w:rPr>
        <w:t xml:space="preserve">Entropy balancing estimates of Equation </w:t>
      </w:r>
      <w:r>
        <w:rPr>
          <w:color w:val="0000FF"/>
          <w:sz w:val="10"/>
        </w:rPr>
        <w:t>1</w:t>
      </w:r>
      <w:r>
        <w:rPr>
          <w:sz w:val="10"/>
        </w:rPr>
        <w:t>. Dependent variable is the Gender Parity Gap (percentage</w:t>
      </w:r>
    </w:p>
    <w:p w14:paraId="25B188A7" w14:textId="77777777" w:rsidR="008C6EEB" w:rsidRDefault="008C6EEB" w:rsidP="006B26A5">
      <w:pPr>
        <w:spacing w:after="0" w:line="259" w:lineRule="auto"/>
        <w:ind w:left="-5" w:right="931"/>
      </w:pPr>
    </w:p>
    <w:p w14:paraId="36C0CDFD" w14:textId="77777777" w:rsidR="008C6EEB" w:rsidRDefault="008C6EEB" w:rsidP="006B26A5">
      <w:pPr>
        <w:spacing w:after="0" w:line="259" w:lineRule="auto"/>
        <w:ind w:left="-5" w:right="931"/>
      </w:pPr>
    </w:p>
    <w:p w14:paraId="4C496ECD" w14:textId="77777777" w:rsidR="008C6EEB" w:rsidRDefault="008C6EEB" w:rsidP="006B26A5">
      <w:pPr>
        <w:spacing w:after="0" w:line="259" w:lineRule="auto"/>
        <w:ind w:left="-5" w:right="931"/>
      </w:pPr>
    </w:p>
    <w:p w14:paraId="016AD073" w14:textId="3595ECDE" w:rsidR="006B26A5" w:rsidRDefault="006B26A5" w:rsidP="006B26A5">
      <w:pPr>
        <w:spacing w:after="0" w:line="259" w:lineRule="auto"/>
        <w:ind w:left="-5" w:right="931"/>
      </w:pPr>
      <w:r>
        <w:t>Table C.</w:t>
      </w:r>
      <w:r w:rsidR="008C6EEB">
        <w:t>4</w:t>
      </w:r>
      <w:r>
        <w:t>: Mobile Money and Gender Equality : Robustness to alternative measure of gender equality</w:t>
      </w:r>
    </w:p>
    <w:tbl>
      <w:tblPr>
        <w:tblStyle w:val="TableGrid"/>
        <w:tblW w:w="8473" w:type="dxa"/>
        <w:tblInd w:w="276" w:type="dxa"/>
        <w:tblCellMar>
          <w:top w:w="29" w:type="dxa"/>
          <w:left w:w="0" w:type="dxa"/>
          <w:right w:w="90" w:type="dxa"/>
        </w:tblCellMar>
        <w:tblLook w:val="04A0" w:firstRow="1" w:lastRow="0" w:firstColumn="1" w:lastColumn="0" w:noHBand="0" w:noVBand="1"/>
      </w:tblPr>
      <w:tblGrid>
        <w:gridCol w:w="1952"/>
        <w:gridCol w:w="1926"/>
        <w:gridCol w:w="1826"/>
        <w:gridCol w:w="2769"/>
      </w:tblGrid>
      <w:tr w:rsidR="006B26A5" w14:paraId="388CFFBA" w14:textId="77777777" w:rsidTr="00553BB5">
        <w:trPr>
          <w:trHeight w:val="288"/>
        </w:trPr>
        <w:tc>
          <w:tcPr>
            <w:tcW w:w="1951" w:type="dxa"/>
            <w:tcBorders>
              <w:top w:val="single" w:sz="5" w:space="0" w:color="000000"/>
              <w:left w:val="nil"/>
              <w:bottom w:val="single" w:sz="3" w:space="0" w:color="000000"/>
              <w:right w:val="nil"/>
            </w:tcBorders>
          </w:tcPr>
          <w:p w14:paraId="79CB6BEB" w14:textId="77777777" w:rsidR="006B26A5" w:rsidRDefault="006B26A5" w:rsidP="00553BB5">
            <w:pPr>
              <w:spacing w:after="160" w:line="259" w:lineRule="auto"/>
              <w:ind w:left="0" w:firstLine="0"/>
              <w:jc w:val="left"/>
            </w:pPr>
          </w:p>
        </w:tc>
        <w:tc>
          <w:tcPr>
            <w:tcW w:w="1926" w:type="dxa"/>
            <w:tcBorders>
              <w:top w:val="single" w:sz="5" w:space="0" w:color="000000"/>
              <w:left w:val="nil"/>
              <w:bottom w:val="single" w:sz="3" w:space="0" w:color="000000"/>
              <w:right w:val="nil"/>
            </w:tcBorders>
          </w:tcPr>
          <w:p w14:paraId="0BF813A8" w14:textId="77777777" w:rsidR="006B26A5" w:rsidRDefault="006B26A5" w:rsidP="00553BB5">
            <w:pPr>
              <w:spacing w:after="0" w:line="259" w:lineRule="auto"/>
              <w:ind w:left="0" w:firstLine="0"/>
              <w:jc w:val="left"/>
            </w:pPr>
            <w:r>
              <w:rPr>
                <w:sz w:val="16"/>
              </w:rPr>
              <w:t>Gender Inequality Index</w:t>
            </w:r>
          </w:p>
        </w:tc>
        <w:tc>
          <w:tcPr>
            <w:tcW w:w="1826" w:type="dxa"/>
            <w:tcBorders>
              <w:top w:val="single" w:sz="5" w:space="0" w:color="000000"/>
              <w:left w:val="nil"/>
              <w:bottom w:val="single" w:sz="3" w:space="0" w:color="000000"/>
              <w:right w:val="nil"/>
            </w:tcBorders>
          </w:tcPr>
          <w:p w14:paraId="4716C7A8" w14:textId="77777777" w:rsidR="006B26A5" w:rsidRDefault="006B26A5" w:rsidP="00553BB5">
            <w:pPr>
              <w:spacing w:after="0" w:line="259" w:lineRule="auto"/>
              <w:ind w:left="0" w:firstLine="0"/>
              <w:jc w:val="left"/>
            </w:pPr>
            <w:r>
              <w:rPr>
                <w:sz w:val="16"/>
              </w:rPr>
              <w:t>CPIA Gender Equality</w:t>
            </w:r>
          </w:p>
        </w:tc>
        <w:tc>
          <w:tcPr>
            <w:tcW w:w="2769" w:type="dxa"/>
            <w:tcBorders>
              <w:top w:val="single" w:sz="5" w:space="0" w:color="000000"/>
              <w:left w:val="nil"/>
              <w:bottom w:val="single" w:sz="3" w:space="0" w:color="000000"/>
              <w:right w:val="nil"/>
            </w:tcBorders>
          </w:tcPr>
          <w:p w14:paraId="4FF657A4" w14:textId="77777777" w:rsidR="006B26A5" w:rsidRDefault="006B26A5" w:rsidP="00553BB5">
            <w:pPr>
              <w:spacing w:after="0" w:line="259" w:lineRule="auto"/>
              <w:ind w:left="0" w:firstLine="0"/>
            </w:pPr>
            <w:r>
              <w:rPr>
                <w:sz w:val="16"/>
              </w:rPr>
              <w:t>Human Development Index (Women)</w:t>
            </w:r>
          </w:p>
        </w:tc>
      </w:tr>
      <w:tr w:rsidR="006B26A5" w14:paraId="5F7F02EA" w14:textId="77777777" w:rsidTr="00553BB5">
        <w:trPr>
          <w:trHeight w:val="253"/>
        </w:trPr>
        <w:tc>
          <w:tcPr>
            <w:tcW w:w="1951" w:type="dxa"/>
            <w:tcBorders>
              <w:top w:val="single" w:sz="3" w:space="0" w:color="000000"/>
              <w:left w:val="nil"/>
              <w:bottom w:val="nil"/>
              <w:right w:val="nil"/>
            </w:tcBorders>
          </w:tcPr>
          <w:p w14:paraId="143B518C" w14:textId="77777777" w:rsidR="006B26A5" w:rsidRDefault="006B26A5" w:rsidP="00553BB5">
            <w:pPr>
              <w:spacing w:after="0" w:line="259" w:lineRule="auto"/>
              <w:ind w:left="90" w:firstLine="0"/>
              <w:jc w:val="left"/>
            </w:pPr>
            <w:r>
              <w:rPr>
                <w:sz w:val="16"/>
              </w:rPr>
              <w:t>Mobile-money available</w:t>
            </w:r>
          </w:p>
        </w:tc>
        <w:tc>
          <w:tcPr>
            <w:tcW w:w="1926" w:type="dxa"/>
            <w:tcBorders>
              <w:top w:val="single" w:sz="3" w:space="0" w:color="000000"/>
              <w:left w:val="nil"/>
              <w:bottom w:val="nil"/>
              <w:right w:val="nil"/>
            </w:tcBorders>
          </w:tcPr>
          <w:p w14:paraId="42B42C92" w14:textId="77777777" w:rsidR="006B26A5" w:rsidRDefault="006B26A5" w:rsidP="00553BB5">
            <w:pPr>
              <w:spacing w:after="0" w:line="259" w:lineRule="auto"/>
              <w:ind w:left="474" w:firstLine="0"/>
              <w:jc w:val="left"/>
            </w:pPr>
            <w:r>
              <w:rPr>
                <w:sz w:val="16"/>
              </w:rPr>
              <w:t>−0</w:t>
            </w:r>
            <w:r>
              <w:rPr>
                <w:i/>
                <w:sz w:val="16"/>
              </w:rPr>
              <w:t>.</w:t>
            </w:r>
            <w:r>
              <w:rPr>
                <w:sz w:val="16"/>
              </w:rPr>
              <w:t>00846</w:t>
            </w:r>
            <w:r>
              <w:rPr>
                <w:sz w:val="16"/>
                <w:vertAlign w:val="superscript"/>
              </w:rPr>
              <w:t>∗∗</w:t>
            </w:r>
          </w:p>
        </w:tc>
        <w:tc>
          <w:tcPr>
            <w:tcW w:w="1826" w:type="dxa"/>
            <w:tcBorders>
              <w:top w:val="single" w:sz="3" w:space="0" w:color="000000"/>
              <w:left w:val="nil"/>
              <w:bottom w:val="nil"/>
              <w:right w:val="nil"/>
            </w:tcBorders>
          </w:tcPr>
          <w:p w14:paraId="151EA62C" w14:textId="77777777" w:rsidR="006B26A5" w:rsidRDefault="006B26A5" w:rsidP="00553BB5">
            <w:pPr>
              <w:spacing w:after="0" w:line="259" w:lineRule="auto"/>
              <w:ind w:left="497" w:firstLine="0"/>
              <w:jc w:val="left"/>
            </w:pPr>
            <w:r>
              <w:rPr>
                <w:sz w:val="16"/>
              </w:rPr>
              <w:t>0</w:t>
            </w:r>
            <w:r>
              <w:rPr>
                <w:i/>
                <w:sz w:val="16"/>
              </w:rPr>
              <w:t>.</w:t>
            </w:r>
            <w:r>
              <w:rPr>
                <w:sz w:val="16"/>
              </w:rPr>
              <w:t>0962</w:t>
            </w:r>
            <w:r>
              <w:rPr>
                <w:sz w:val="16"/>
                <w:vertAlign w:val="superscript"/>
              </w:rPr>
              <w:t>∗∗∗</w:t>
            </w:r>
          </w:p>
        </w:tc>
        <w:tc>
          <w:tcPr>
            <w:tcW w:w="2769" w:type="dxa"/>
            <w:tcBorders>
              <w:top w:val="single" w:sz="3" w:space="0" w:color="000000"/>
              <w:left w:val="nil"/>
              <w:bottom w:val="nil"/>
              <w:right w:val="nil"/>
            </w:tcBorders>
          </w:tcPr>
          <w:p w14:paraId="53D9A440" w14:textId="77777777" w:rsidR="006B26A5" w:rsidRDefault="006B26A5" w:rsidP="00553BB5">
            <w:pPr>
              <w:spacing w:after="0" w:line="259" w:lineRule="auto"/>
              <w:ind w:left="0" w:right="7" w:firstLine="0"/>
              <w:jc w:val="center"/>
            </w:pPr>
            <w:r>
              <w:rPr>
                <w:sz w:val="16"/>
              </w:rPr>
              <w:t>0</w:t>
            </w:r>
            <w:r>
              <w:rPr>
                <w:i/>
                <w:sz w:val="16"/>
              </w:rPr>
              <w:t>.</w:t>
            </w:r>
            <w:r>
              <w:rPr>
                <w:sz w:val="16"/>
              </w:rPr>
              <w:t>00620</w:t>
            </w:r>
            <w:r>
              <w:rPr>
                <w:sz w:val="16"/>
                <w:vertAlign w:val="superscript"/>
              </w:rPr>
              <w:t>∗∗∗</w:t>
            </w:r>
          </w:p>
        </w:tc>
      </w:tr>
      <w:tr w:rsidR="006B26A5" w14:paraId="26BCFB03" w14:textId="77777777" w:rsidTr="00553BB5">
        <w:trPr>
          <w:trHeight w:val="206"/>
        </w:trPr>
        <w:tc>
          <w:tcPr>
            <w:tcW w:w="1951" w:type="dxa"/>
            <w:tcBorders>
              <w:top w:val="nil"/>
              <w:left w:val="nil"/>
              <w:bottom w:val="single" w:sz="2" w:space="0" w:color="000000"/>
              <w:right w:val="nil"/>
            </w:tcBorders>
          </w:tcPr>
          <w:p w14:paraId="269FB8C8" w14:textId="77777777" w:rsidR="006B26A5" w:rsidRDefault="006B26A5" w:rsidP="00553BB5">
            <w:pPr>
              <w:spacing w:after="160" w:line="259" w:lineRule="auto"/>
              <w:ind w:left="0" w:firstLine="0"/>
              <w:jc w:val="left"/>
            </w:pPr>
          </w:p>
        </w:tc>
        <w:tc>
          <w:tcPr>
            <w:tcW w:w="1926" w:type="dxa"/>
            <w:tcBorders>
              <w:top w:val="nil"/>
              <w:left w:val="nil"/>
              <w:bottom w:val="single" w:sz="2" w:space="0" w:color="000000"/>
              <w:right w:val="nil"/>
            </w:tcBorders>
          </w:tcPr>
          <w:p w14:paraId="5880881A" w14:textId="77777777" w:rsidR="006B26A5" w:rsidRDefault="006B26A5" w:rsidP="00553BB5">
            <w:pPr>
              <w:spacing w:after="0" w:line="259" w:lineRule="auto"/>
              <w:ind w:left="0" w:right="90" w:firstLine="0"/>
              <w:jc w:val="center"/>
            </w:pPr>
            <w:r>
              <w:rPr>
                <w:sz w:val="16"/>
              </w:rPr>
              <w:t>(0.011)</w:t>
            </w:r>
          </w:p>
        </w:tc>
        <w:tc>
          <w:tcPr>
            <w:tcW w:w="1826" w:type="dxa"/>
            <w:tcBorders>
              <w:top w:val="nil"/>
              <w:left w:val="nil"/>
              <w:bottom w:val="single" w:sz="2" w:space="0" w:color="000000"/>
              <w:right w:val="nil"/>
            </w:tcBorders>
          </w:tcPr>
          <w:p w14:paraId="55F2372B" w14:textId="77777777" w:rsidR="006B26A5" w:rsidRDefault="006B26A5" w:rsidP="00553BB5">
            <w:pPr>
              <w:spacing w:after="0" w:line="259" w:lineRule="auto"/>
              <w:ind w:left="573" w:firstLine="0"/>
              <w:jc w:val="left"/>
            </w:pPr>
            <w:r>
              <w:rPr>
                <w:sz w:val="16"/>
              </w:rPr>
              <w:t>(0.003)</w:t>
            </w:r>
          </w:p>
        </w:tc>
        <w:tc>
          <w:tcPr>
            <w:tcW w:w="2769" w:type="dxa"/>
            <w:tcBorders>
              <w:top w:val="nil"/>
              <w:left w:val="nil"/>
              <w:bottom w:val="single" w:sz="2" w:space="0" w:color="000000"/>
              <w:right w:val="nil"/>
            </w:tcBorders>
          </w:tcPr>
          <w:p w14:paraId="483B51C6" w14:textId="77777777" w:rsidR="006B26A5" w:rsidRDefault="006B26A5" w:rsidP="00553BB5">
            <w:pPr>
              <w:spacing w:after="0" w:line="259" w:lineRule="auto"/>
              <w:ind w:left="0" w:firstLine="0"/>
              <w:jc w:val="center"/>
            </w:pPr>
            <w:r>
              <w:rPr>
                <w:sz w:val="16"/>
              </w:rPr>
              <w:t>(0.000)</w:t>
            </w:r>
          </w:p>
        </w:tc>
      </w:tr>
      <w:tr w:rsidR="006B26A5" w14:paraId="1F68212B" w14:textId="77777777" w:rsidTr="00553BB5">
        <w:trPr>
          <w:trHeight w:val="206"/>
        </w:trPr>
        <w:tc>
          <w:tcPr>
            <w:tcW w:w="1951" w:type="dxa"/>
            <w:tcBorders>
              <w:top w:val="single" w:sz="2" w:space="0" w:color="000000"/>
              <w:left w:val="nil"/>
              <w:bottom w:val="nil"/>
              <w:right w:val="nil"/>
            </w:tcBorders>
          </w:tcPr>
          <w:p w14:paraId="3AF67303" w14:textId="77777777" w:rsidR="006B26A5" w:rsidRDefault="006B26A5" w:rsidP="00553BB5">
            <w:pPr>
              <w:spacing w:after="0" w:line="259" w:lineRule="auto"/>
              <w:ind w:left="90" w:firstLine="0"/>
              <w:jc w:val="left"/>
            </w:pPr>
            <w:r>
              <w:rPr>
                <w:sz w:val="16"/>
              </w:rPr>
              <w:t>Covariables</w:t>
            </w:r>
          </w:p>
        </w:tc>
        <w:tc>
          <w:tcPr>
            <w:tcW w:w="1926" w:type="dxa"/>
            <w:tcBorders>
              <w:top w:val="single" w:sz="2" w:space="0" w:color="000000"/>
              <w:left w:val="nil"/>
              <w:bottom w:val="nil"/>
              <w:right w:val="nil"/>
            </w:tcBorders>
          </w:tcPr>
          <w:p w14:paraId="1BA71A86" w14:textId="77777777" w:rsidR="006B26A5" w:rsidRDefault="006B26A5" w:rsidP="00553BB5">
            <w:pPr>
              <w:spacing w:after="0" w:line="259" w:lineRule="auto"/>
              <w:ind w:left="0" w:right="90" w:firstLine="0"/>
              <w:jc w:val="center"/>
            </w:pPr>
            <w:r>
              <w:rPr>
                <w:sz w:val="16"/>
              </w:rPr>
              <w:t>YES</w:t>
            </w:r>
          </w:p>
        </w:tc>
        <w:tc>
          <w:tcPr>
            <w:tcW w:w="1826" w:type="dxa"/>
            <w:tcBorders>
              <w:top w:val="single" w:sz="2" w:space="0" w:color="000000"/>
              <w:left w:val="nil"/>
              <w:bottom w:val="nil"/>
              <w:right w:val="nil"/>
            </w:tcBorders>
          </w:tcPr>
          <w:p w14:paraId="74B157C0" w14:textId="77777777" w:rsidR="006B26A5" w:rsidRDefault="006B26A5" w:rsidP="00553BB5">
            <w:pPr>
              <w:spacing w:after="0" w:line="259" w:lineRule="auto"/>
              <w:ind w:left="0" w:right="90" w:firstLine="0"/>
              <w:jc w:val="center"/>
            </w:pPr>
            <w:r>
              <w:rPr>
                <w:sz w:val="16"/>
              </w:rPr>
              <w:t>YES</w:t>
            </w:r>
          </w:p>
        </w:tc>
        <w:tc>
          <w:tcPr>
            <w:tcW w:w="2769" w:type="dxa"/>
            <w:tcBorders>
              <w:top w:val="single" w:sz="2" w:space="0" w:color="000000"/>
              <w:left w:val="nil"/>
              <w:bottom w:val="nil"/>
              <w:right w:val="nil"/>
            </w:tcBorders>
          </w:tcPr>
          <w:p w14:paraId="52804F1E" w14:textId="77777777" w:rsidR="006B26A5" w:rsidRDefault="006B26A5" w:rsidP="00553BB5">
            <w:pPr>
              <w:spacing w:after="0" w:line="259" w:lineRule="auto"/>
              <w:ind w:left="0" w:firstLine="0"/>
              <w:jc w:val="center"/>
            </w:pPr>
            <w:r>
              <w:rPr>
                <w:sz w:val="16"/>
              </w:rPr>
              <w:t>YES</w:t>
            </w:r>
          </w:p>
        </w:tc>
      </w:tr>
      <w:tr w:rsidR="006B26A5" w14:paraId="214BA80F" w14:textId="77777777" w:rsidTr="00553BB5">
        <w:trPr>
          <w:trHeight w:val="203"/>
        </w:trPr>
        <w:tc>
          <w:tcPr>
            <w:tcW w:w="1951" w:type="dxa"/>
            <w:tcBorders>
              <w:top w:val="nil"/>
              <w:left w:val="nil"/>
              <w:bottom w:val="nil"/>
              <w:right w:val="nil"/>
            </w:tcBorders>
          </w:tcPr>
          <w:p w14:paraId="78CD3E57" w14:textId="77777777" w:rsidR="006B26A5" w:rsidRDefault="006B26A5" w:rsidP="00553BB5">
            <w:pPr>
              <w:spacing w:after="0" w:line="259" w:lineRule="auto"/>
              <w:ind w:left="90" w:firstLine="0"/>
              <w:jc w:val="left"/>
            </w:pPr>
            <w:r>
              <w:rPr>
                <w:sz w:val="16"/>
              </w:rPr>
              <w:t>Country FE</w:t>
            </w:r>
          </w:p>
        </w:tc>
        <w:tc>
          <w:tcPr>
            <w:tcW w:w="1926" w:type="dxa"/>
            <w:tcBorders>
              <w:top w:val="nil"/>
              <w:left w:val="nil"/>
              <w:bottom w:val="nil"/>
              <w:right w:val="nil"/>
            </w:tcBorders>
          </w:tcPr>
          <w:p w14:paraId="74DD99FF" w14:textId="77777777" w:rsidR="006B26A5" w:rsidRDefault="006B26A5" w:rsidP="00553BB5">
            <w:pPr>
              <w:spacing w:after="0" w:line="259" w:lineRule="auto"/>
              <w:ind w:left="0" w:right="90" w:firstLine="0"/>
              <w:jc w:val="center"/>
            </w:pPr>
            <w:r>
              <w:rPr>
                <w:sz w:val="16"/>
              </w:rPr>
              <w:t>YES</w:t>
            </w:r>
          </w:p>
        </w:tc>
        <w:tc>
          <w:tcPr>
            <w:tcW w:w="1826" w:type="dxa"/>
            <w:tcBorders>
              <w:top w:val="nil"/>
              <w:left w:val="nil"/>
              <w:bottom w:val="nil"/>
              <w:right w:val="nil"/>
            </w:tcBorders>
          </w:tcPr>
          <w:p w14:paraId="7469B85B" w14:textId="77777777" w:rsidR="006B26A5" w:rsidRDefault="006B26A5" w:rsidP="00553BB5">
            <w:pPr>
              <w:spacing w:after="0" w:line="259" w:lineRule="auto"/>
              <w:ind w:left="0" w:right="90" w:firstLine="0"/>
              <w:jc w:val="center"/>
            </w:pPr>
            <w:r>
              <w:rPr>
                <w:sz w:val="16"/>
              </w:rPr>
              <w:t>YES</w:t>
            </w:r>
          </w:p>
        </w:tc>
        <w:tc>
          <w:tcPr>
            <w:tcW w:w="2769" w:type="dxa"/>
            <w:tcBorders>
              <w:top w:val="nil"/>
              <w:left w:val="nil"/>
              <w:bottom w:val="nil"/>
              <w:right w:val="nil"/>
            </w:tcBorders>
          </w:tcPr>
          <w:p w14:paraId="16D26A7B" w14:textId="77777777" w:rsidR="006B26A5" w:rsidRDefault="006B26A5" w:rsidP="00553BB5">
            <w:pPr>
              <w:spacing w:after="0" w:line="259" w:lineRule="auto"/>
              <w:ind w:left="0" w:firstLine="0"/>
              <w:jc w:val="center"/>
            </w:pPr>
            <w:r>
              <w:rPr>
                <w:sz w:val="16"/>
              </w:rPr>
              <w:t>YES</w:t>
            </w:r>
          </w:p>
        </w:tc>
      </w:tr>
      <w:tr w:rsidR="006B26A5" w14:paraId="5CDB1A5F" w14:textId="77777777" w:rsidTr="00553BB5">
        <w:trPr>
          <w:trHeight w:val="203"/>
        </w:trPr>
        <w:tc>
          <w:tcPr>
            <w:tcW w:w="1951" w:type="dxa"/>
            <w:tcBorders>
              <w:top w:val="nil"/>
              <w:left w:val="nil"/>
              <w:bottom w:val="nil"/>
              <w:right w:val="nil"/>
            </w:tcBorders>
          </w:tcPr>
          <w:p w14:paraId="6E7B03D7" w14:textId="77777777" w:rsidR="006B26A5" w:rsidRDefault="006B26A5" w:rsidP="00553BB5">
            <w:pPr>
              <w:spacing w:after="0" w:line="259" w:lineRule="auto"/>
              <w:ind w:left="90" w:firstLine="0"/>
              <w:jc w:val="left"/>
            </w:pPr>
            <w:r>
              <w:rPr>
                <w:sz w:val="16"/>
              </w:rPr>
              <w:t>Year FE</w:t>
            </w:r>
          </w:p>
        </w:tc>
        <w:tc>
          <w:tcPr>
            <w:tcW w:w="1926" w:type="dxa"/>
            <w:tcBorders>
              <w:top w:val="nil"/>
              <w:left w:val="nil"/>
              <w:bottom w:val="nil"/>
              <w:right w:val="nil"/>
            </w:tcBorders>
          </w:tcPr>
          <w:p w14:paraId="004F3862" w14:textId="77777777" w:rsidR="006B26A5" w:rsidRDefault="006B26A5" w:rsidP="00553BB5">
            <w:pPr>
              <w:spacing w:after="0" w:line="259" w:lineRule="auto"/>
              <w:ind w:left="0" w:right="90" w:firstLine="0"/>
              <w:jc w:val="center"/>
            </w:pPr>
            <w:r>
              <w:rPr>
                <w:sz w:val="16"/>
              </w:rPr>
              <w:t>YES</w:t>
            </w:r>
          </w:p>
        </w:tc>
        <w:tc>
          <w:tcPr>
            <w:tcW w:w="1826" w:type="dxa"/>
            <w:tcBorders>
              <w:top w:val="nil"/>
              <w:left w:val="nil"/>
              <w:bottom w:val="nil"/>
              <w:right w:val="nil"/>
            </w:tcBorders>
          </w:tcPr>
          <w:p w14:paraId="7A32C304" w14:textId="77777777" w:rsidR="006B26A5" w:rsidRDefault="006B26A5" w:rsidP="00553BB5">
            <w:pPr>
              <w:spacing w:after="0" w:line="259" w:lineRule="auto"/>
              <w:ind w:left="0" w:right="90" w:firstLine="0"/>
              <w:jc w:val="center"/>
            </w:pPr>
            <w:r>
              <w:rPr>
                <w:sz w:val="16"/>
              </w:rPr>
              <w:t>YES</w:t>
            </w:r>
          </w:p>
        </w:tc>
        <w:tc>
          <w:tcPr>
            <w:tcW w:w="2769" w:type="dxa"/>
            <w:tcBorders>
              <w:top w:val="nil"/>
              <w:left w:val="nil"/>
              <w:bottom w:val="nil"/>
              <w:right w:val="nil"/>
            </w:tcBorders>
          </w:tcPr>
          <w:p w14:paraId="0870723C" w14:textId="77777777" w:rsidR="006B26A5" w:rsidRDefault="006B26A5" w:rsidP="00553BB5">
            <w:pPr>
              <w:spacing w:after="0" w:line="259" w:lineRule="auto"/>
              <w:ind w:left="0" w:firstLine="0"/>
              <w:jc w:val="center"/>
            </w:pPr>
            <w:r>
              <w:rPr>
                <w:sz w:val="16"/>
              </w:rPr>
              <w:t>YES</w:t>
            </w:r>
          </w:p>
        </w:tc>
      </w:tr>
      <w:tr w:rsidR="006B26A5" w14:paraId="27047A02" w14:textId="77777777" w:rsidTr="00553BB5">
        <w:trPr>
          <w:trHeight w:val="203"/>
        </w:trPr>
        <w:tc>
          <w:tcPr>
            <w:tcW w:w="1951" w:type="dxa"/>
            <w:tcBorders>
              <w:top w:val="nil"/>
              <w:left w:val="nil"/>
              <w:bottom w:val="nil"/>
              <w:right w:val="nil"/>
            </w:tcBorders>
          </w:tcPr>
          <w:p w14:paraId="5C8F9FA7" w14:textId="77777777" w:rsidR="006B26A5" w:rsidRDefault="006B26A5" w:rsidP="00553BB5">
            <w:pPr>
              <w:spacing w:after="0" w:line="259" w:lineRule="auto"/>
              <w:ind w:left="90" w:firstLine="0"/>
              <w:jc w:val="left"/>
            </w:pPr>
            <w:r>
              <w:rPr>
                <w:sz w:val="16"/>
              </w:rPr>
              <w:t>R-squared</w:t>
            </w:r>
          </w:p>
        </w:tc>
        <w:tc>
          <w:tcPr>
            <w:tcW w:w="1926" w:type="dxa"/>
            <w:tcBorders>
              <w:top w:val="nil"/>
              <w:left w:val="nil"/>
              <w:bottom w:val="nil"/>
              <w:right w:val="nil"/>
            </w:tcBorders>
          </w:tcPr>
          <w:p w14:paraId="0CECAE26" w14:textId="77777777" w:rsidR="006B26A5" w:rsidRDefault="006B26A5" w:rsidP="00553BB5">
            <w:pPr>
              <w:spacing w:after="0" w:line="259" w:lineRule="auto"/>
              <w:ind w:left="0" w:right="90" w:firstLine="0"/>
              <w:jc w:val="center"/>
            </w:pPr>
            <w:r>
              <w:rPr>
                <w:sz w:val="16"/>
              </w:rPr>
              <w:t>0.949</w:t>
            </w:r>
          </w:p>
        </w:tc>
        <w:tc>
          <w:tcPr>
            <w:tcW w:w="1826" w:type="dxa"/>
            <w:tcBorders>
              <w:top w:val="nil"/>
              <w:left w:val="nil"/>
              <w:bottom w:val="nil"/>
              <w:right w:val="nil"/>
            </w:tcBorders>
          </w:tcPr>
          <w:p w14:paraId="6EE1B188" w14:textId="77777777" w:rsidR="006B26A5" w:rsidRDefault="006B26A5" w:rsidP="00553BB5">
            <w:pPr>
              <w:spacing w:after="0" w:line="259" w:lineRule="auto"/>
              <w:ind w:left="0" w:right="90" w:firstLine="0"/>
              <w:jc w:val="center"/>
            </w:pPr>
            <w:r>
              <w:rPr>
                <w:sz w:val="16"/>
              </w:rPr>
              <w:t>0.929</w:t>
            </w:r>
          </w:p>
        </w:tc>
        <w:tc>
          <w:tcPr>
            <w:tcW w:w="2769" w:type="dxa"/>
            <w:tcBorders>
              <w:top w:val="nil"/>
              <w:left w:val="nil"/>
              <w:bottom w:val="nil"/>
              <w:right w:val="nil"/>
            </w:tcBorders>
          </w:tcPr>
          <w:p w14:paraId="6364A46B" w14:textId="77777777" w:rsidR="006B26A5" w:rsidRDefault="006B26A5" w:rsidP="00553BB5">
            <w:pPr>
              <w:spacing w:after="0" w:line="259" w:lineRule="auto"/>
              <w:ind w:left="0" w:firstLine="0"/>
              <w:jc w:val="center"/>
            </w:pPr>
            <w:r>
              <w:rPr>
                <w:sz w:val="16"/>
              </w:rPr>
              <w:t>0.995</w:t>
            </w:r>
          </w:p>
        </w:tc>
      </w:tr>
      <w:tr w:rsidR="006B26A5" w14:paraId="09396D46" w14:textId="77777777" w:rsidTr="00553BB5">
        <w:trPr>
          <w:trHeight w:val="238"/>
        </w:trPr>
        <w:tc>
          <w:tcPr>
            <w:tcW w:w="1951" w:type="dxa"/>
            <w:tcBorders>
              <w:top w:val="nil"/>
              <w:left w:val="nil"/>
              <w:bottom w:val="single" w:sz="5" w:space="0" w:color="000000"/>
              <w:right w:val="nil"/>
            </w:tcBorders>
          </w:tcPr>
          <w:p w14:paraId="71C97019" w14:textId="77777777" w:rsidR="006B26A5" w:rsidRDefault="006B26A5" w:rsidP="00553BB5">
            <w:pPr>
              <w:spacing w:after="0" w:line="259" w:lineRule="auto"/>
              <w:ind w:left="90" w:firstLine="0"/>
              <w:jc w:val="left"/>
            </w:pPr>
            <w:r>
              <w:rPr>
                <w:sz w:val="16"/>
              </w:rPr>
              <w:t>Observations</w:t>
            </w:r>
          </w:p>
        </w:tc>
        <w:tc>
          <w:tcPr>
            <w:tcW w:w="1926" w:type="dxa"/>
            <w:tcBorders>
              <w:top w:val="nil"/>
              <w:left w:val="nil"/>
              <w:bottom w:val="single" w:sz="5" w:space="0" w:color="000000"/>
              <w:right w:val="nil"/>
            </w:tcBorders>
          </w:tcPr>
          <w:p w14:paraId="57DE52F6" w14:textId="77777777" w:rsidR="006B26A5" w:rsidRDefault="006B26A5" w:rsidP="00553BB5">
            <w:pPr>
              <w:spacing w:after="0" w:line="259" w:lineRule="auto"/>
              <w:ind w:left="0" w:right="90" w:firstLine="0"/>
              <w:jc w:val="center"/>
            </w:pPr>
            <w:r>
              <w:rPr>
                <w:sz w:val="16"/>
              </w:rPr>
              <w:t>2 072</w:t>
            </w:r>
          </w:p>
        </w:tc>
        <w:tc>
          <w:tcPr>
            <w:tcW w:w="1826" w:type="dxa"/>
            <w:tcBorders>
              <w:top w:val="nil"/>
              <w:left w:val="nil"/>
              <w:bottom w:val="single" w:sz="5" w:space="0" w:color="000000"/>
              <w:right w:val="nil"/>
            </w:tcBorders>
          </w:tcPr>
          <w:p w14:paraId="07218628" w14:textId="77777777" w:rsidR="006B26A5" w:rsidRDefault="006B26A5" w:rsidP="00553BB5">
            <w:pPr>
              <w:spacing w:after="0" w:line="259" w:lineRule="auto"/>
              <w:ind w:left="0" w:right="90" w:firstLine="0"/>
              <w:jc w:val="center"/>
            </w:pPr>
            <w:r>
              <w:rPr>
                <w:sz w:val="16"/>
              </w:rPr>
              <w:t>864</w:t>
            </w:r>
          </w:p>
        </w:tc>
        <w:tc>
          <w:tcPr>
            <w:tcW w:w="2769" w:type="dxa"/>
            <w:tcBorders>
              <w:top w:val="nil"/>
              <w:left w:val="nil"/>
              <w:bottom w:val="single" w:sz="5" w:space="0" w:color="000000"/>
              <w:right w:val="nil"/>
            </w:tcBorders>
          </w:tcPr>
          <w:p w14:paraId="2C245764" w14:textId="77777777" w:rsidR="006B26A5" w:rsidRDefault="006B26A5" w:rsidP="00553BB5">
            <w:pPr>
              <w:spacing w:after="0" w:line="259" w:lineRule="auto"/>
              <w:ind w:left="0" w:firstLine="0"/>
              <w:jc w:val="center"/>
            </w:pPr>
            <w:r>
              <w:rPr>
                <w:sz w:val="16"/>
              </w:rPr>
              <w:t>2 176</w:t>
            </w:r>
          </w:p>
        </w:tc>
      </w:tr>
    </w:tbl>
    <w:p w14:paraId="7B21D704" w14:textId="77777777" w:rsidR="006B26A5" w:rsidRDefault="006B26A5" w:rsidP="006B26A5">
      <w:pPr>
        <w:spacing w:after="359" w:line="264" w:lineRule="auto"/>
        <w:ind w:left="286" w:right="1222"/>
      </w:pPr>
      <w:proofErr w:type="gramStart"/>
      <w:r>
        <w:rPr>
          <w:i/>
          <w:sz w:val="13"/>
        </w:rPr>
        <w:t>Notes:</w:t>
      </w:r>
      <w:proofErr w:type="gramEnd"/>
      <w:r>
        <w:rPr>
          <w:i/>
          <w:sz w:val="13"/>
        </w:rPr>
        <w:t xml:space="preserve"> </w:t>
      </w:r>
      <w:r>
        <w:rPr>
          <w:sz w:val="13"/>
        </w:rPr>
        <w:t xml:space="preserve">Entropy balancing estimates of Equation </w:t>
      </w:r>
      <w:r>
        <w:rPr>
          <w:color w:val="0000FF"/>
          <w:sz w:val="13"/>
        </w:rPr>
        <w:t>1</w:t>
      </w:r>
      <w:r>
        <w:rPr>
          <w:sz w:val="13"/>
        </w:rPr>
        <w:t xml:space="preserve">. Dependent variable is the Gender Parity Gap (percentage points), measure of gender equality. Robust t-statistics in parentheses. </w:t>
      </w:r>
      <w:r>
        <w:rPr>
          <w:sz w:val="13"/>
          <w:vertAlign w:val="superscript"/>
        </w:rPr>
        <w:t xml:space="preserve">∗ </w:t>
      </w:r>
      <w:r>
        <w:rPr>
          <w:i/>
          <w:sz w:val="13"/>
        </w:rPr>
        <w:t xml:space="preserve">p &lt; </w:t>
      </w:r>
      <w:r>
        <w:rPr>
          <w:sz w:val="13"/>
        </w:rPr>
        <w:t>0</w:t>
      </w:r>
      <w:r>
        <w:rPr>
          <w:i/>
          <w:sz w:val="13"/>
        </w:rPr>
        <w:t>.</w:t>
      </w:r>
      <w:r>
        <w:rPr>
          <w:sz w:val="13"/>
        </w:rPr>
        <w:t xml:space="preserve">1, </w:t>
      </w:r>
      <w:r>
        <w:rPr>
          <w:sz w:val="13"/>
          <w:vertAlign w:val="superscript"/>
        </w:rPr>
        <w:t xml:space="preserve">∗∗ </w:t>
      </w:r>
      <w:r>
        <w:rPr>
          <w:i/>
          <w:sz w:val="13"/>
        </w:rPr>
        <w:t xml:space="preserve">p &lt; </w:t>
      </w:r>
      <w:r>
        <w:rPr>
          <w:sz w:val="13"/>
        </w:rPr>
        <w:t>0</w:t>
      </w:r>
      <w:r>
        <w:rPr>
          <w:i/>
          <w:sz w:val="13"/>
        </w:rPr>
        <w:t>.</w:t>
      </w:r>
      <w:r>
        <w:rPr>
          <w:sz w:val="13"/>
        </w:rPr>
        <w:t xml:space="preserve">05, </w:t>
      </w:r>
      <w:r>
        <w:rPr>
          <w:sz w:val="13"/>
          <w:vertAlign w:val="superscript"/>
        </w:rPr>
        <w:t xml:space="preserve">∗∗∗ </w:t>
      </w:r>
      <w:r>
        <w:rPr>
          <w:i/>
          <w:sz w:val="13"/>
        </w:rPr>
        <w:t xml:space="preserve">p &lt; </w:t>
      </w:r>
      <w:r>
        <w:rPr>
          <w:sz w:val="13"/>
        </w:rPr>
        <w:t>0</w:t>
      </w:r>
      <w:r>
        <w:rPr>
          <w:i/>
          <w:sz w:val="13"/>
        </w:rPr>
        <w:t>.</w:t>
      </w:r>
      <w:r>
        <w:rPr>
          <w:sz w:val="13"/>
        </w:rPr>
        <w:t>01. All specifications include country and year fixed effects. Lagged variables are indicated as Lag[.].</w:t>
      </w:r>
    </w:p>
    <w:p w14:paraId="5768230B" w14:textId="77777777" w:rsidR="008B0F3D" w:rsidRDefault="008B0F3D">
      <w:pPr>
        <w:spacing w:after="0" w:line="259" w:lineRule="auto"/>
        <w:ind w:left="759" w:right="931"/>
      </w:pPr>
    </w:p>
    <w:p w14:paraId="47CE34FD" w14:textId="58F5591A" w:rsidR="001D259E" w:rsidRDefault="004814E2">
      <w:pPr>
        <w:spacing w:after="0" w:line="259" w:lineRule="auto"/>
        <w:ind w:left="759" w:right="931"/>
      </w:pPr>
      <w:r>
        <w:t xml:space="preserve">Table C.5: Mobile-Money and Gender </w:t>
      </w:r>
      <w:proofErr w:type="gramStart"/>
      <w:r>
        <w:t>Equality:</w:t>
      </w:r>
      <w:proofErr w:type="gramEnd"/>
      <w:r>
        <w:t xml:space="preserve"> Robustness to OLS regression</w:t>
      </w:r>
    </w:p>
    <w:tbl>
      <w:tblPr>
        <w:tblStyle w:val="TableGrid"/>
        <w:tblW w:w="9477" w:type="dxa"/>
        <w:tblInd w:w="47" w:type="dxa"/>
        <w:tblCellMar>
          <w:top w:w="25" w:type="dxa"/>
          <w:left w:w="0" w:type="dxa"/>
          <w:right w:w="84" w:type="dxa"/>
        </w:tblCellMar>
        <w:tblLook w:val="04A0" w:firstRow="1" w:lastRow="0" w:firstColumn="1" w:lastColumn="0" w:noHBand="0" w:noVBand="1"/>
      </w:tblPr>
      <w:tblGrid>
        <w:gridCol w:w="2227"/>
        <w:gridCol w:w="697"/>
        <w:gridCol w:w="721"/>
        <w:gridCol w:w="721"/>
        <w:gridCol w:w="721"/>
        <w:gridCol w:w="721"/>
        <w:gridCol w:w="721"/>
        <w:gridCol w:w="721"/>
        <w:gridCol w:w="768"/>
        <w:gridCol w:w="768"/>
        <w:gridCol w:w="691"/>
      </w:tblGrid>
      <w:tr w:rsidR="001D259E" w14:paraId="051C0ACB" w14:textId="77777777">
        <w:trPr>
          <w:trHeight w:val="249"/>
        </w:trPr>
        <w:tc>
          <w:tcPr>
            <w:tcW w:w="2227" w:type="dxa"/>
            <w:tcBorders>
              <w:top w:val="single" w:sz="5" w:space="0" w:color="000000"/>
              <w:left w:val="nil"/>
              <w:bottom w:val="single" w:sz="3" w:space="0" w:color="000000"/>
              <w:right w:val="nil"/>
            </w:tcBorders>
          </w:tcPr>
          <w:p w14:paraId="4CD39A43" w14:textId="77777777" w:rsidR="001D259E" w:rsidRDefault="001D259E">
            <w:pPr>
              <w:spacing w:after="160" w:line="259" w:lineRule="auto"/>
              <w:ind w:left="0" w:firstLine="0"/>
              <w:jc w:val="left"/>
            </w:pPr>
          </w:p>
        </w:tc>
        <w:tc>
          <w:tcPr>
            <w:tcW w:w="697" w:type="dxa"/>
            <w:tcBorders>
              <w:top w:val="single" w:sz="5" w:space="0" w:color="000000"/>
              <w:left w:val="nil"/>
              <w:bottom w:val="single" w:sz="3" w:space="0" w:color="000000"/>
              <w:right w:val="nil"/>
            </w:tcBorders>
          </w:tcPr>
          <w:p w14:paraId="6CD1D9B3" w14:textId="77777777" w:rsidR="001D259E" w:rsidRDefault="004814E2">
            <w:pPr>
              <w:spacing w:after="0" w:line="259" w:lineRule="auto"/>
              <w:ind w:left="180" w:firstLine="0"/>
              <w:jc w:val="left"/>
            </w:pPr>
            <w:r>
              <w:rPr>
                <w:sz w:val="14"/>
              </w:rPr>
              <w:t>(1)</w:t>
            </w:r>
          </w:p>
        </w:tc>
        <w:tc>
          <w:tcPr>
            <w:tcW w:w="721" w:type="dxa"/>
            <w:tcBorders>
              <w:top w:val="single" w:sz="5" w:space="0" w:color="000000"/>
              <w:left w:val="nil"/>
              <w:bottom w:val="single" w:sz="3" w:space="0" w:color="000000"/>
              <w:right w:val="nil"/>
            </w:tcBorders>
          </w:tcPr>
          <w:p w14:paraId="49998E4E" w14:textId="77777777" w:rsidR="001D259E" w:rsidRDefault="004814E2">
            <w:pPr>
              <w:spacing w:after="0" w:line="259" w:lineRule="auto"/>
              <w:ind w:left="192" w:firstLine="0"/>
              <w:jc w:val="left"/>
            </w:pPr>
            <w:r>
              <w:rPr>
                <w:sz w:val="14"/>
              </w:rPr>
              <w:t>(2)</w:t>
            </w:r>
          </w:p>
        </w:tc>
        <w:tc>
          <w:tcPr>
            <w:tcW w:w="721" w:type="dxa"/>
            <w:tcBorders>
              <w:top w:val="single" w:sz="5" w:space="0" w:color="000000"/>
              <w:left w:val="nil"/>
              <w:bottom w:val="single" w:sz="3" w:space="0" w:color="000000"/>
              <w:right w:val="nil"/>
            </w:tcBorders>
          </w:tcPr>
          <w:p w14:paraId="22F51DEE" w14:textId="77777777" w:rsidR="001D259E" w:rsidRDefault="004814E2">
            <w:pPr>
              <w:spacing w:after="0" w:line="259" w:lineRule="auto"/>
              <w:ind w:left="192" w:firstLine="0"/>
              <w:jc w:val="left"/>
            </w:pPr>
            <w:r>
              <w:rPr>
                <w:sz w:val="14"/>
              </w:rPr>
              <w:t>(3)</w:t>
            </w:r>
          </w:p>
        </w:tc>
        <w:tc>
          <w:tcPr>
            <w:tcW w:w="721" w:type="dxa"/>
            <w:tcBorders>
              <w:top w:val="single" w:sz="5" w:space="0" w:color="000000"/>
              <w:left w:val="nil"/>
              <w:bottom w:val="single" w:sz="3" w:space="0" w:color="000000"/>
              <w:right w:val="nil"/>
            </w:tcBorders>
          </w:tcPr>
          <w:p w14:paraId="3089F3E7" w14:textId="77777777" w:rsidR="001D259E" w:rsidRDefault="004814E2">
            <w:pPr>
              <w:spacing w:after="0" w:line="259" w:lineRule="auto"/>
              <w:ind w:left="192" w:firstLine="0"/>
              <w:jc w:val="left"/>
            </w:pPr>
            <w:r>
              <w:rPr>
                <w:sz w:val="14"/>
              </w:rPr>
              <w:t>(4)</w:t>
            </w:r>
          </w:p>
        </w:tc>
        <w:tc>
          <w:tcPr>
            <w:tcW w:w="721" w:type="dxa"/>
            <w:tcBorders>
              <w:top w:val="single" w:sz="5" w:space="0" w:color="000000"/>
              <w:left w:val="nil"/>
              <w:bottom w:val="single" w:sz="3" w:space="0" w:color="000000"/>
              <w:right w:val="nil"/>
            </w:tcBorders>
          </w:tcPr>
          <w:p w14:paraId="375EA07D" w14:textId="77777777" w:rsidR="001D259E" w:rsidRDefault="004814E2">
            <w:pPr>
              <w:spacing w:after="0" w:line="259" w:lineRule="auto"/>
              <w:ind w:left="192" w:firstLine="0"/>
              <w:jc w:val="left"/>
            </w:pPr>
            <w:r>
              <w:rPr>
                <w:sz w:val="14"/>
              </w:rPr>
              <w:t>(5)</w:t>
            </w:r>
          </w:p>
        </w:tc>
        <w:tc>
          <w:tcPr>
            <w:tcW w:w="721" w:type="dxa"/>
            <w:tcBorders>
              <w:top w:val="single" w:sz="5" w:space="0" w:color="000000"/>
              <w:left w:val="nil"/>
              <w:bottom w:val="single" w:sz="3" w:space="0" w:color="000000"/>
              <w:right w:val="nil"/>
            </w:tcBorders>
          </w:tcPr>
          <w:p w14:paraId="443F9E65" w14:textId="77777777" w:rsidR="001D259E" w:rsidRDefault="004814E2">
            <w:pPr>
              <w:spacing w:after="0" w:line="259" w:lineRule="auto"/>
              <w:ind w:left="192" w:firstLine="0"/>
              <w:jc w:val="left"/>
            </w:pPr>
            <w:r>
              <w:rPr>
                <w:sz w:val="14"/>
              </w:rPr>
              <w:t>(6)</w:t>
            </w:r>
          </w:p>
        </w:tc>
        <w:tc>
          <w:tcPr>
            <w:tcW w:w="721" w:type="dxa"/>
            <w:tcBorders>
              <w:top w:val="single" w:sz="5" w:space="0" w:color="000000"/>
              <w:left w:val="nil"/>
              <w:bottom w:val="single" w:sz="3" w:space="0" w:color="000000"/>
              <w:right w:val="nil"/>
            </w:tcBorders>
          </w:tcPr>
          <w:p w14:paraId="57AC715D" w14:textId="77777777" w:rsidR="001D259E" w:rsidRDefault="004814E2">
            <w:pPr>
              <w:spacing w:after="0" w:line="259" w:lineRule="auto"/>
              <w:ind w:left="192" w:firstLine="0"/>
              <w:jc w:val="left"/>
            </w:pPr>
            <w:r>
              <w:rPr>
                <w:sz w:val="14"/>
              </w:rPr>
              <w:t>(7)</w:t>
            </w:r>
          </w:p>
        </w:tc>
        <w:tc>
          <w:tcPr>
            <w:tcW w:w="768" w:type="dxa"/>
            <w:tcBorders>
              <w:top w:val="single" w:sz="5" w:space="0" w:color="000000"/>
              <w:left w:val="nil"/>
              <w:bottom w:val="single" w:sz="3" w:space="0" w:color="000000"/>
              <w:right w:val="nil"/>
            </w:tcBorders>
          </w:tcPr>
          <w:p w14:paraId="0D85F37A" w14:textId="77777777" w:rsidR="001D259E" w:rsidRDefault="004814E2">
            <w:pPr>
              <w:spacing w:after="0" w:line="259" w:lineRule="auto"/>
              <w:ind w:left="216" w:firstLine="0"/>
              <w:jc w:val="left"/>
            </w:pPr>
            <w:r>
              <w:rPr>
                <w:sz w:val="14"/>
              </w:rPr>
              <w:t>(8)</w:t>
            </w:r>
          </w:p>
        </w:tc>
        <w:tc>
          <w:tcPr>
            <w:tcW w:w="768" w:type="dxa"/>
            <w:tcBorders>
              <w:top w:val="single" w:sz="5" w:space="0" w:color="000000"/>
              <w:left w:val="nil"/>
              <w:bottom w:val="single" w:sz="3" w:space="0" w:color="000000"/>
              <w:right w:val="nil"/>
            </w:tcBorders>
          </w:tcPr>
          <w:p w14:paraId="66DA3801" w14:textId="77777777" w:rsidR="001D259E" w:rsidRDefault="004814E2">
            <w:pPr>
              <w:spacing w:after="0" w:line="259" w:lineRule="auto"/>
              <w:ind w:left="216" w:firstLine="0"/>
              <w:jc w:val="left"/>
            </w:pPr>
            <w:r>
              <w:rPr>
                <w:sz w:val="14"/>
              </w:rPr>
              <w:t>(9)</w:t>
            </w:r>
          </w:p>
        </w:tc>
        <w:tc>
          <w:tcPr>
            <w:tcW w:w="691" w:type="dxa"/>
            <w:tcBorders>
              <w:top w:val="single" w:sz="5" w:space="0" w:color="000000"/>
              <w:left w:val="nil"/>
              <w:bottom w:val="single" w:sz="3" w:space="0" w:color="000000"/>
              <w:right w:val="nil"/>
            </w:tcBorders>
          </w:tcPr>
          <w:p w14:paraId="5CA37067" w14:textId="77777777" w:rsidR="001D259E" w:rsidRDefault="004814E2">
            <w:pPr>
              <w:spacing w:after="0" w:line="259" w:lineRule="auto"/>
              <w:ind w:left="180" w:firstLine="0"/>
              <w:jc w:val="left"/>
            </w:pPr>
            <w:r>
              <w:rPr>
                <w:sz w:val="14"/>
              </w:rPr>
              <w:t>(10)</w:t>
            </w:r>
          </w:p>
        </w:tc>
      </w:tr>
      <w:tr w:rsidR="001D259E" w14:paraId="09671A24" w14:textId="77777777">
        <w:trPr>
          <w:trHeight w:val="219"/>
        </w:trPr>
        <w:tc>
          <w:tcPr>
            <w:tcW w:w="2227" w:type="dxa"/>
            <w:tcBorders>
              <w:top w:val="single" w:sz="3" w:space="0" w:color="000000"/>
              <w:left w:val="nil"/>
              <w:bottom w:val="nil"/>
              <w:right w:val="nil"/>
            </w:tcBorders>
          </w:tcPr>
          <w:p w14:paraId="1FD6CC63" w14:textId="77777777" w:rsidR="001D259E" w:rsidRDefault="004814E2">
            <w:pPr>
              <w:spacing w:after="0" w:line="259" w:lineRule="auto"/>
              <w:ind w:left="78" w:firstLine="0"/>
              <w:jc w:val="left"/>
            </w:pPr>
            <w:r>
              <w:rPr>
                <w:sz w:val="14"/>
              </w:rPr>
              <w:t>Mobile money adoption (1=yes)</w:t>
            </w:r>
          </w:p>
        </w:tc>
        <w:tc>
          <w:tcPr>
            <w:tcW w:w="697" w:type="dxa"/>
            <w:tcBorders>
              <w:top w:val="single" w:sz="3" w:space="0" w:color="000000"/>
              <w:left w:val="nil"/>
              <w:bottom w:val="nil"/>
              <w:right w:val="nil"/>
            </w:tcBorders>
          </w:tcPr>
          <w:p w14:paraId="0E6BC61D" w14:textId="77777777" w:rsidR="001D259E" w:rsidRDefault="004814E2">
            <w:pPr>
              <w:spacing w:after="0" w:line="259" w:lineRule="auto"/>
              <w:ind w:left="24" w:firstLine="0"/>
              <w:jc w:val="left"/>
            </w:pPr>
            <w:r>
              <w:rPr>
                <w:sz w:val="14"/>
              </w:rPr>
              <w:t>0.633</w:t>
            </w:r>
            <w:r>
              <w:rPr>
                <w:sz w:val="14"/>
                <w:vertAlign w:val="superscript"/>
              </w:rPr>
              <w:t>∗∗∗</w:t>
            </w:r>
          </w:p>
        </w:tc>
        <w:tc>
          <w:tcPr>
            <w:tcW w:w="721" w:type="dxa"/>
            <w:tcBorders>
              <w:top w:val="single" w:sz="3" w:space="0" w:color="000000"/>
              <w:left w:val="nil"/>
              <w:bottom w:val="nil"/>
              <w:right w:val="nil"/>
            </w:tcBorders>
          </w:tcPr>
          <w:p w14:paraId="579BF956" w14:textId="77777777" w:rsidR="001D259E" w:rsidRDefault="004814E2">
            <w:pPr>
              <w:spacing w:after="0" w:line="259" w:lineRule="auto"/>
              <w:ind w:left="36" w:firstLine="0"/>
              <w:jc w:val="left"/>
            </w:pPr>
            <w:r>
              <w:rPr>
                <w:sz w:val="14"/>
              </w:rPr>
              <w:t>0.514</w:t>
            </w:r>
            <w:r>
              <w:rPr>
                <w:sz w:val="14"/>
                <w:vertAlign w:val="superscript"/>
              </w:rPr>
              <w:t>∗∗∗</w:t>
            </w:r>
          </w:p>
        </w:tc>
        <w:tc>
          <w:tcPr>
            <w:tcW w:w="721" w:type="dxa"/>
            <w:tcBorders>
              <w:top w:val="single" w:sz="3" w:space="0" w:color="000000"/>
              <w:left w:val="nil"/>
              <w:bottom w:val="nil"/>
              <w:right w:val="nil"/>
            </w:tcBorders>
          </w:tcPr>
          <w:p w14:paraId="15B937EE" w14:textId="77777777" w:rsidR="001D259E" w:rsidRDefault="004814E2">
            <w:pPr>
              <w:spacing w:after="0" w:line="259" w:lineRule="auto"/>
              <w:ind w:left="35" w:firstLine="0"/>
              <w:jc w:val="left"/>
            </w:pPr>
            <w:r>
              <w:rPr>
                <w:sz w:val="14"/>
              </w:rPr>
              <w:t>0.561</w:t>
            </w:r>
            <w:r>
              <w:rPr>
                <w:sz w:val="14"/>
                <w:vertAlign w:val="superscript"/>
              </w:rPr>
              <w:t>∗∗∗</w:t>
            </w:r>
          </w:p>
        </w:tc>
        <w:tc>
          <w:tcPr>
            <w:tcW w:w="721" w:type="dxa"/>
            <w:tcBorders>
              <w:top w:val="single" w:sz="3" w:space="0" w:color="000000"/>
              <w:left w:val="nil"/>
              <w:bottom w:val="nil"/>
              <w:right w:val="nil"/>
            </w:tcBorders>
          </w:tcPr>
          <w:p w14:paraId="7DA35736" w14:textId="77777777" w:rsidR="001D259E" w:rsidRDefault="004814E2">
            <w:pPr>
              <w:spacing w:after="0" w:line="259" w:lineRule="auto"/>
              <w:ind w:left="35" w:firstLine="0"/>
              <w:jc w:val="left"/>
            </w:pPr>
            <w:r>
              <w:rPr>
                <w:sz w:val="14"/>
              </w:rPr>
              <w:t>0.556</w:t>
            </w:r>
            <w:r>
              <w:rPr>
                <w:sz w:val="14"/>
                <w:vertAlign w:val="superscript"/>
              </w:rPr>
              <w:t>∗∗∗</w:t>
            </w:r>
          </w:p>
        </w:tc>
        <w:tc>
          <w:tcPr>
            <w:tcW w:w="721" w:type="dxa"/>
            <w:tcBorders>
              <w:top w:val="single" w:sz="3" w:space="0" w:color="000000"/>
              <w:left w:val="nil"/>
              <w:bottom w:val="nil"/>
              <w:right w:val="nil"/>
            </w:tcBorders>
          </w:tcPr>
          <w:p w14:paraId="7E55A3D5" w14:textId="77777777" w:rsidR="001D259E" w:rsidRDefault="004814E2">
            <w:pPr>
              <w:spacing w:after="0" w:line="259" w:lineRule="auto"/>
              <w:ind w:left="35" w:firstLine="0"/>
              <w:jc w:val="left"/>
            </w:pPr>
            <w:r>
              <w:rPr>
                <w:sz w:val="14"/>
              </w:rPr>
              <w:t>0.556</w:t>
            </w:r>
            <w:r>
              <w:rPr>
                <w:sz w:val="14"/>
                <w:vertAlign w:val="superscript"/>
              </w:rPr>
              <w:t>∗∗∗</w:t>
            </w:r>
          </w:p>
        </w:tc>
        <w:tc>
          <w:tcPr>
            <w:tcW w:w="721" w:type="dxa"/>
            <w:tcBorders>
              <w:top w:val="single" w:sz="3" w:space="0" w:color="000000"/>
              <w:left w:val="nil"/>
              <w:bottom w:val="nil"/>
              <w:right w:val="nil"/>
            </w:tcBorders>
          </w:tcPr>
          <w:p w14:paraId="367B0DE7" w14:textId="77777777" w:rsidR="001D259E" w:rsidRDefault="004814E2">
            <w:pPr>
              <w:spacing w:after="0" w:line="259" w:lineRule="auto"/>
              <w:ind w:left="35" w:firstLine="0"/>
              <w:jc w:val="left"/>
            </w:pPr>
            <w:r>
              <w:rPr>
                <w:sz w:val="14"/>
              </w:rPr>
              <w:t>0.476</w:t>
            </w:r>
            <w:r>
              <w:rPr>
                <w:sz w:val="14"/>
                <w:vertAlign w:val="superscript"/>
              </w:rPr>
              <w:t>∗∗∗</w:t>
            </w:r>
          </w:p>
        </w:tc>
        <w:tc>
          <w:tcPr>
            <w:tcW w:w="721" w:type="dxa"/>
            <w:tcBorders>
              <w:top w:val="single" w:sz="3" w:space="0" w:color="000000"/>
              <w:left w:val="nil"/>
              <w:bottom w:val="nil"/>
              <w:right w:val="nil"/>
            </w:tcBorders>
          </w:tcPr>
          <w:p w14:paraId="29D12392" w14:textId="77777777" w:rsidR="001D259E" w:rsidRDefault="004814E2">
            <w:pPr>
              <w:spacing w:after="0" w:line="259" w:lineRule="auto"/>
              <w:ind w:left="35" w:firstLine="0"/>
              <w:jc w:val="left"/>
            </w:pPr>
            <w:r>
              <w:rPr>
                <w:sz w:val="14"/>
              </w:rPr>
              <w:t>0.467</w:t>
            </w:r>
            <w:r>
              <w:rPr>
                <w:sz w:val="14"/>
                <w:vertAlign w:val="superscript"/>
              </w:rPr>
              <w:t>∗∗∗</w:t>
            </w:r>
          </w:p>
        </w:tc>
        <w:tc>
          <w:tcPr>
            <w:tcW w:w="768" w:type="dxa"/>
            <w:tcBorders>
              <w:top w:val="single" w:sz="3" w:space="0" w:color="000000"/>
              <w:left w:val="nil"/>
              <w:bottom w:val="nil"/>
              <w:right w:val="nil"/>
            </w:tcBorders>
          </w:tcPr>
          <w:p w14:paraId="574E6AE9" w14:textId="77777777" w:rsidR="001D259E" w:rsidRDefault="004814E2">
            <w:pPr>
              <w:spacing w:after="0" w:line="259" w:lineRule="auto"/>
              <w:ind w:left="87" w:firstLine="0"/>
              <w:jc w:val="left"/>
            </w:pPr>
            <w:r>
              <w:rPr>
                <w:sz w:val="14"/>
              </w:rPr>
              <w:t>0.346</w:t>
            </w:r>
            <w:r>
              <w:rPr>
                <w:sz w:val="14"/>
                <w:vertAlign w:val="superscript"/>
              </w:rPr>
              <w:t>∗∗</w:t>
            </w:r>
          </w:p>
        </w:tc>
        <w:tc>
          <w:tcPr>
            <w:tcW w:w="768" w:type="dxa"/>
            <w:tcBorders>
              <w:top w:val="single" w:sz="3" w:space="0" w:color="000000"/>
              <w:left w:val="nil"/>
              <w:bottom w:val="nil"/>
              <w:right w:val="nil"/>
            </w:tcBorders>
          </w:tcPr>
          <w:p w14:paraId="7668426F" w14:textId="77777777" w:rsidR="001D259E" w:rsidRDefault="004814E2">
            <w:pPr>
              <w:spacing w:after="0" w:line="259" w:lineRule="auto"/>
              <w:ind w:left="87" w:firstLine="0"/>
              <w:jc w:val="left"/>
            </w:pPr>
            <w:r>
              <w:rPr>
                <w:sz w:val="14"/>
              </w:rPr>
              <w:t>0.401</w:t>
            </w:r>
            <w:r>
              <w:rPr>
                <w:sz w:val="14"/>
                <w:vertAlign w:val="superscript"/>
              </w:rPr>
              <w:t>∗∗</w:t>
            </w:r>
          </w:p>
        </w:tc>
        <w:tc>
          <w:tcPr>
            <w:tcW w:w="691" w:type="dxa"/>
            <w:tcBorders>
              <w:top w:val="single" w:sz="3" w:space="0" w:color="000000"/>
              <w:left w:val="nil"/>
              <w:bottom w:val="nil"/>
              <w:right w:val="nil"/>
            </w:tcBorders>
          </w:tcPr>
          <w:p w14:paraId="18C99BB4" w14:textId="77777777" w:rsidR="001D259E" w:rsidRDefault="004814E2">
            <w:pPr>
              <w:spacing w:after="0" w:line="259" w:lineRule="auto"/>
              <w:ind w:left="114" w:firstLine="0"/>
              <w:jc w:val="left"/>
            </w:pPr>
            <w:r>
              <w:rPr>
                <w:sz w:val="14"/>
              </w:rPr>
              <w:t>0.366</w:t>
            </w:r>
            <w:r>
              <w:rPr>
                <w:sz w:val="14"/>
                <w:vertAlign w:val="superscript"/>
              </w:rPr>
              <w:t>∗</w:t>
            </w:r>
          </w:p>
        </w:tc>
      </w:tr>
      <w:tr w:rsidR="001D259E" w14:paraId="05B316F6" w14:textId="77777777">
        <w:trPr>
          <w:trHeight w:val="161"/>
        </w:trPr>
        <w:tc>
          <w:tcPr>
            <w:tcW w:w="2227" w:type="dxa"/>
            <w:tcBorders>
              <w:top w:val="nil"/>
              <w:left w:val="nil"/>
              <w:bottom w:val="nil"/>
              <w:right w:val="nil"/>
            </w:tcBorders>
          </w:tcPr>
          <w:p w14:paraId="53629112"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07645003" w14:textId="77777777" w:rsidR="001D259E" w:rsidRDefault="004814E2">
            <w:pPr>
              <w:spacing w:after="0" w:line="259" w:lineRule="auto"/>
              <w:ind w:left="90" w:firstLine="0"/>
              <w:jc w:val="left"/>
            </w:pPr>
            <w:r>
              <w:rPr>
                <w:sz w:val="14"/>
              </w:rPr>
              <w:t>(2.98)</w:t>
            </w:r>
          </w:p>
        </w:tc>
        <w:tc>
          <w:tcPr>
            <w:tcW w:w="721" w:type="dxa"/>
            <w:tcBorders>
              <w:top w:val="nil"/>
              <w:left w:val="nil"/>
              <w:bottom w:val="nil"/>
              <w:right w:val="nil"/>
            </w:tcBorders>
          </w:tcPr>
          <w:p w14:paraId="2E5E28DB" w14:textId="77777777" w:rsidR="001D259E" w:rsidRDefault="004814E2">
            <w:pPr>
              <w:spacing w:after="0" w:line="259" w:lineRule="auto"/>
              <w:ind w:left="102" w:firstLine="0"/>
              <w:jc w:val="left"/>
            </w:pPr>
            <w:r>
              <w:rPr>
                <w:sz w:val="14"/>
              </w:rPr>
              <w:t>(2.75)</w:t>
            </w:r>
          </w:p>
        </w:tc>
        <w:tc>
          <w:tcPr>
            <w:tcW w:w="721" w:type="dxa"/>
            <w:tcBorders>
              <w:top w:val="nil"/>
              <w:left w:val="nil"/>
              <w:bottom w:val="nil"/>
              <w:right w:val="nil"/>
            </w:tcBorders>
          </w:tcPr>
          <w:p w14:paraId="6D522203" w14:textId="77777777" w:rsidR="001D259E" w:rsidRDefault="004814E2">
            <w:pPr>
              <w:spacing w:after="0" w:line="259" w:lineRule="auto"/>
              <w:ind w:left="102" w:firstLine="0"/>
              <w:jc w:val="left"/>
            </w:pPr>
            <w:r>
              <w:rPr>
                <w:sz w:val="14"/>
              </w:rPr>
              <w:t>(3.03)</w:t>
            </w:r>
          </w:p>
        </w:tc>
        <w:tc>
          <w:tcPr>
            <w:tcW w:w="721" w:type="dxa"/>
            <w:tcBorders>
              <w:top w:val="nil"/>
              <w:left w:val="nil"/>
              <w:bottom w:val="nil"/>
              <w:right w:val="nil"/>
            </w:tcBorders>
          </w:tcPr>
          <w:p w14:paraId="02EFBFBC" w14:textId="77777777" w:rsidR="001D259E" w:rsidRDefault="004814E2">
            <w:pPr>
              <w:spacing w:after="0" w:line="259" w:lineRule="auto"/>
              <w:ind w:left="102" w:firstLine="0"/>
              <w:jc w:val="left"/>
            </w:pPr>
            <w:r>
              <w:rPr>
                <w:sz w:val="14"/>
              </w:rPr>
              <w:t>(3.00)</w:t>
            </w:r>
          </w:p>
        </w:tc>
        <w:tc>
          <w:tcPr>
            <w:tcW w:w="721" w:type="dxa"/>
            <w:tcBorders>
              <w:top w:val="nil"/>
              <w:left w:val="nil"/>
              <w:bottom w:val="nil"/>
              <w:right w:val="nil"/>
            </w:tcBorders>
          </w:tcPr>
          <w:p w14:paraId="429B3F7A" w14:textId="77777777" w:rsidR="001D259E" w:rsidRDefault="004814E2">
            <w:pPr>
              <w:spacing w:after="0" w:line="259" w:lineRule="auto"/>
              <w:ind w:left="102" w:firstLine="0"/>
              <w:jc w:val="left"/>
            </w:pPr>
            <w:r>
              <w:rPr>
                <w:sz w:val="14"/>
              </w:rPr>
              <w:t>(3.01)</w:t>
            </w:r>
          </w:p>
        </w:tc>
        <w:tc>
          <w:tcPr>
            <w:tcW w:w="721" w:type="dxa"/>
            <w:tcBorders>
              <w:top w:val="nil"/>
              <w:left w:val="nil"/>
              <w:bottom w:val="nil"/>
              <w:right w:val="nil"/>
            </w:tcBorders>
          </w:tcPr>
          <w:p w14:paraId="58DEFD4B" w14:textId="77777777" w:rsidR="001D259E" w:rsidRDefault="004814E2">
            <w:pPr>
              <w:spacing w:after="0" w:line="259" w:lineRule="auto"/>
              <w:ind w:left="102" w:firstLine="0"/>
              <w:jc w:val="left"/>
            </w:pPr>
            <w:r>
              <w:rPr>
                <w:sz w:val="14"/>
              </w:rPr>
              <w:t>(3.08)</w:t>
            </w:r>
          </w:p>
        </w:tc>
        <w:tc>
          <w:tcPr>
            <w:tcW w:w="721" w:type="dxa"/>
            <w:tcBorders>
              <w:top w:val="nil"/>
              <w:left w:val="nil"/>
              <w:bottom w:val="nil"/>
              <w:right w:val="nil"/>
            </w:tcBorders>
          </w:tcPr>
          <w:p w14:paraId="7DA80C25" w14:textId="77777777" w:rsidR="001D259E" w:rsidRDefault="004814E2">
            <w:pPr>
              <w:spacing w:after="0" w:line="259" w:lineRule="auto"/>
              <w:ind w:left="102" w:firstLine="0"/>
              <w:jc w:val="left"/>
            </w:pPr>
            <w:r>
              <w:rPr>
                <w:sz w:val="14"/>
              </w:rPr>
              <w:t>(3.00)</w:t>
            </w:r>
          </w:p>
        </w:tc>
        <w:tc>
          <w:tcPr>
            <w:tcW w:w="768" w:type="dxa"/>
            <w:tcBorders>
              <w:top w:val="nil"/>
              <w:left w:val="nil"/>
              <w:bottom w:val="nil"/>
              <w:right w:val="nil"/>
            </w:tcBorders>
          </w:tcPr>
          <w:p w14:paraId="32E6E8D8" w14:textId="77777777" w:rsidR="001D259E" w:rsidRDefault="004814E2">
            <w:pPr>
              <w:spacing w:after="0" w:line="259" w:lineRule="auto"/>
              <w:ind w:left="125" w:firstLine="0"/>
              <w:jc w:val="left"/>
            </w:pPr>
            <w:r>
              <w:rPr>
                <w:sz w:val="14"/>
              </w:rPr>
              <w:t>(2.35)</w:t>
            </w:r>
          </w:p>
        </w:tc>
        <w:tc>
          <w:tcPr>
            <w:tcW w:w="768" w:type="dxa"/>
            <w:tcBorders>
              <w:top w:val="nil"/>
              <w:left w:val="nil"/>
              <w:bottom w:val="nil"/>
              <w:right w:val="nil"/>
            </w:tcBorders>
          </w:tcPr>
          <w:p w14:paraId="5F7F749E" w14:textId="77777777" w:rsidR="001D259E" w:rsidRDefault="004814E2">
            <w:pPr>
              <w:spacing w:after="0" w:line="259" w:lineRule="auto"/>
              <w:ind w:left="125" w:firstLine="0"/>
              <w:jc w:val="left"/>
            </w:pPr>
            <w:r>
              <w:rPr>
                <w:sz w:val="14"/>
              </w:rPr>
              <w:t>(1.98)</w:t>
            </w:r>
          </w:p>
        </w:tc>
        <w:tc>
          <w:tcPr>
            <w:tcW w:w="691" w:type="dxa"/>
            <w:tcBorders>
              <w:top w:val="nil"/>
              <w:left w:val="nil"/>
              <w:bottom w:val="nil"/>
              <w:right w:val="nil"/>
            </w:tcBorders>
          </w:tcPr>
          <w:p w14:paraId="37A9BC8C" w14:textId="77777777" w:rsidR="001D259E" w:rsidRDefault="004814E2">
            <w:pPr>
              <w:spacing w:after="0" w:line="259" w:lineRule="auto"/>
              <w:ind w:left="125" w:firstLine="0"/>
              <w:jc w:val="left"/>
            </w:pPr>
            <w:r>
              <w:rPr>
                <w:sz w:val="14"/>
              </w:rPr>
              <w:t>(1.79)</w:t>
            </w:r>
          </w:p>
        </w:tc>
      </w:tr>
      <w:tr w:rsidR="001D259E" w14:paraId="06443147" w14:textId="77777777">
        <w:trPr>
          <w:trHeight w:val="192"/>
        </w:trPr>
        <w:tc>
          <w:tcPr>
            <w:tcW w:w="2227" w:type="dxa"/>
            <w:tcBorders>
              <w:top w:val="nil"/>
              <w:left w:val="nil"/>
              <w:bottom w:val="nil"/>
              <w:right w:val="nil"/>
            </w:tcBorders>
          </w:tcPr>
          <w:p w14:paraId="42849583" w14:textId="77777777" w:rsidR="001D259E" w:rsidRDefault="004814E2">
            <w:pPr>
              <w:spacing w:after="0" w:line="259" w:lineRule="auto"/>
              <w:ind w:left="78" w:firstLine="0"/>
              <w:jc w:val="left"/>
            </w:pPr>
            <w:r>
              <w:rPr>
                <w:sz w:val="14"/>
              </w:rPr>
              <w:t>Initial GDI level</w:t>
            </w:r>
          </w:p>
        </w:tc>
        <w:tc>
          <w:tcPr>
            <w:tcW w:w="697" w:type="dxa"/>
            <w:tcBorders>
              <w:top w:val="nil"/>
              <w:left w:val="nil"/>
              <w:bottom w:val="nil"/>
              <w:right w:val="nil"/>
            </w:tcBorders>
          </w:tcPr>
          <w:p w14:paraId="73689AA1" w14:textId="77777777" w:rsidR="001D259E" w:rsidRDefault="004814E2">
            <w:pPr>
              <w:spacing w:after="0" w:line="259" w:lineRule="auto"/>
              <w:ind w:left="24" w:firstLine="0"/>
              <w:jc w:val="left"/>
            </w:pPr>
            <w:r>
              <w:rPr>
                <w:sz w:val="14"/>
              </w:rPr>
              <w:t>86.82</w:t>
            </w:r>
            <w:r>
              <w:rPr>
                <w:sz w:val="14"/>
                <w:vertAlign w:val="superscript"/>
              </w:rPr>
              <w:t>∗∗∗</w:t>
            </w:r>
          </w:p>
        </w:tc>
        <w:tc>
          <w:tcPr>
            <w:tcW w:w="721" w:type="dxa"/>
            <w:tcBorders>
              <w:top w:val="nil"/>
              <w:left w:val="nil"/>
              <w:bottom w:val="nil"/>
              <w:right w:val="nil"/>
            </w:tcBorders>
          </w:tcPr>
          <w:p w14:paraId="0F00FCBD" w14:textId="77777777" w:rsidR="001D259E" w:rsidRDefault="004814E2">
            <w:pPr>
              <w:spacing w:after="0" w:line="259" w:lineRule="auto"/>
              <w:ind w:left="36" w:firstLine="0"/>
              <w:jc w:val="left"/>
            </w:pPr>
            <w:r>
              <w:rPr>
                <w:sz w:val="14"/>
              </w:rPr>
              <w:t>143.7</w:t>
            </w:r>
            <w:r>
              <w:rPr>
                <w:sz w:val="14"/>
                <w:vertAlign w:val="superscript"/>
              </w:rPr>
              <w:t>∗∗∗</w:t>
            </w:r>
          </w:p>
        </w:tc>
        <w:tc>
          <w:tcPr>
            <w:tcW w:w="721" w:type="dxa"/>
            <w:tcBorders>
              <w:top w:val="nil"/>
              <w:left w:val="nil"/>
              <w:bottom w:val="nil"/>
              <w:right w:val="nil"/>
            </w:tcBorders>
          </w:tcPr>
          <w:p w14:paraId="33ECA804" w14:textId="77777777" w:rsidR="001D259E" w:rsidRDefault="004814E2">
            <w:pPr>
              <w:spacing w:after="0" w:line="259" w:lineRule="auto"/>
              <w:ind w:left="35" w:firstLine="0"/>
              <w:jc w:val="left"/>
            </w:pPr>
            <w:r>
              <w:rPr>
                <w:sz w:val="14"/>
              </w:rPr>
              <w:t>167.7</w:t>
            </w:r>
            <w:r>
              <w:rPr>
                <w:sz w:val="14"/>
                <w:vertAlign w:val="superscript"/>
              </w:rPr>
              <w:t>∗∗∗</w:t>
            </w:r>
          </w:p>
        </w:tc>
        <w:tc>
          <w:tcPr>
            <w:tcW w:w="721" w:type="dxa"/>
            <w:tcBorders>
              <w:top w:val="nil"/>
              <w:left w:val="nil"/>
              <w:bottom w:val="nil"/>
              <w:right w:val="nil"/>
            </w:tcBorders>
          </w:tcPr>
          <w:p w14:paraId="18F674A0" w14:textId="77777777" w:rsidR="001D259E" w:rsidRDefault="004814E2">
            <w:pPr>
              <w:spacing w:after="0" w:line="259" w:lineRule="auto"/>
              <w:ind w:left="35" w:firstLine="0"/>
              <w:jc w:val="left"/>
            </w:pPr>
            <w:r>
              <w:rPr>
                <w:sz w:val="14"/>
              </w:rPr>
              <w:t>165.7</w:t>
            </w:r>
            <w:r>
              <w:rPr>
                <w:sz w:val="14"/>
                <w:vertAlign w:val="superscript"/>
              </w:rPr>
              <w:t>∗∗∗</w:t>
            </w:r>
          </w:p>
        </w:tc>
        <w:tc>
          <w:tcPr>
            <w:tcW w:w="721" w:type="dxa"/>
            <w:tcBorders>
              <w:top w:val="nil"/>
              <w:left w:val="nil"/>
              <w:bottom w:val="nil"/>
              <w:right w:val="nil"/>
            </w:tcBorders>
          </w:tcPr>
          <w:p w14:paraId="41E4E96E" w14:textId="77777777" w:rsidR="001D259E" w:rsidRDefault="004814E2">
            <w:pPr>
              <w:spacing w:after="0" w:line="259" w:lineRule="auto"/>
              <w:ind w:left="35" w:firstLine="0"/>
              <w:jc w:val="left"/>
            </w:pPr>
            <w:r>
              <w:rPr>
                <w:sz w:val="14"/>
              </w:rPr>
              <w:t>166.5</w:t>
            </w:r>
            <w:r>
              <w:rPr>
                <w:sz w:val="14"/>
                <w:vertAlign w:val="superscript"/>
              </w:rPr>
              <w:t>∗∗∗</w:t>
            </w:r>
          </w:p>
        </w:tc>
        <w:tc>
          <w:tcPr>
            <w:tcW w:w="721" w:type="dxa"/>
            <w:tcBorders>
              <w:top w:val="nil"/>
              <w:left w:val="nil"/>
              <w:bottom w:val="nil"/>
              <w:right w:val="nil"/>
            </w:tcBorders>
          </w:tcPr>
          <w:p w14:paraId="05DBE97F" w14:textId="77777777" w:rsidR="001D259E" w:rsidRDefault="004814E2">
            <w:pPr>
              <w:spacing w:after="0" w:line="259" w:lineRule="auto"/>
              <w:ind w:left="35" w:firstLine="0"/>
              <w:jc w:val="left"/>
            </w:pPr>
            <w:r>
              <w:rPr>
                <w:sz w:val="14"/>
              </w:rPr>
              <w:t>134.3</w:t>
            </w:r>
            <w:r>
              <w:rPr>
                <w:sz w:val="14"/>
                <w:vertAlign w:val="superscript"/>
              </w:rPr>
              <w:t>∗∗∗</w:t>
            </w:r>
          </w:p>
        </w:tc>
        <w:tc>
          <w:tcPr>
            <w:tcW w:w="721" w:type="dxa"/>
            <w:tcBorders>
              <w:top w:val="nil"/>
              <w:left w:val="nil"/>
              <w:bottom w:val="nil"/>
              <w:right w:val="nil"/>
            </w:tcBorders>
          </w:tcPr>
          <w:p w14:paraId="60995A04" w14:textId="77777777" w:rsidR="001D259E" w:rsidRDefault="004814E2">
            <w:pPr>
              <w:spacing w:after="0" w:line="259" w:lineRule="auto"/>
              <w:ind w:left="35" w:firstLine="0"/>
              <w:jc w:val="left"/>
            </w:pPr>
            <w:r>
              <w:rPr>
                <w:sz w:val="14"/>
              </w:rPr>
              <w:t>134.9</w:t>
            </w:r>
            <w:r>
              <w:rPr>
                <w:sz w:val="14"/>
                <w:vertAlign w:val="superscript"/>
              </w:rPr>
              <w:t>∗∗∗</w:t>
            </w:r>
          </w:p>
        </w:tc>
        <w:tc>
          <w:tcPr>
            <w:tcW w:w="768" w:type="dxa"/>
            <w:tcBorders>
              <w:top w:val="nil"/>
              <w:left w:val="nil"/>
              <w:bottom w:val="nil"/>
              <w:right w:val="nil"/>
            </w:tcBorders>
          </w:tcPr>
          <w:p w14:paraId="761F4416" w14:textId="77777777" w:rsidR="001D259E" w:rsidRDefault="004814E2">
            <w:pPr>
              <w:spacing w:after="0" w:line="259" w:lineRule="auto"/>
              <w:ind w:left="24" w:firstLine="0"/>
              <w:jc w:val="left"/>
            </w:pPr>
            <w:r>
              <w:rPr>
                <w:sz w:val="14"/>
              </w:rPr>
              <w:t>1202.1</w:t>
            </w:r>
            <w:r>
              <w:rPr>
                <w:sz w:val="14"/>
                <w:vertAlign w:val="superscript"/>
              </w:rPr>
              <w:t>∗∗∗</w:t>
            </w:r>
          </w:p>
        </w:tc>
        <w:tc>
          <w:tcPr>
            <w:tcW w:w="768" w:type="dxa"/>
            <w:tcBorders>
              <w:top w:val="nil"/>
              <w:left w:val="nil"/>
              <w:bottom w:val="nil"/>
              <w:right w:val="nil"/>
            </w:tcBorders>
          </w:tcPr>
          <w:p w14:paraId="2883EAC4" w14:textId="77777777" w:rsidR="001D259E" w:rsidRDefault="004814E2">
            <w:pPr>
              <w:spacing w:after="0" w:line="259" w:lineRule="auto"/>
              <w:ind w:left="24" w:firstLine="0"/>
              <w:jc w:val="left"/>
            </w:pPr>
            <w:r>
              <w:rPr>
                <w:sz w:val="14"/>
              </w:rPr>
              <w:t>1302.1</w:t>
            </w:r>
            <w:r>
              <w:rPr>
                <w:sz w:val="14"/>
                <w:vertAlign w:val="superscript"/>
              </w:rPr>
              <w:t>∗∗∗</w:t>
            </w:r>
          </w:p>
        </w:tc>
        <w:tc>
          <w:tcPr>
            <w:tcW w:w="691" w:type="dxa"/>
            <w:tcBorders>
              <w:top w:val="nil"/>
              <w:left w:val="nil"/>
              <w:bottom w:val="nil"/>
              <w:right w:val="nil"/>
            </w:tcBorders>
          </w:tcPr>
          <w:p w14:paraId="67D234E5" w14:textId="77777777" w:rsidR="001D259E" w:rsidRDefault="004814E2">
            <w:pPr>
              <w:spacing w:after="0" w:line="259" w:lineRule="auto"/>
              <w:ind w:left="24" w:firstLine="0"/>
              <w:jc w:val="left"/>
            </w:pPr>
            <w:r>
              <w:rPr>
                <w:sz w:val="14"/>
              </w:rPr>
              <w:t>1375.7</w:t>
            </w:r>
            <w:r>
              <w:rPr>
                <w:sz w:val="14"/>
                <w:vertAlign w:val="superscript"/>
              </w:rPr>
              <w:t>∗∗∗</w:t>
            </w:r>
          </w:p>
        </w:tc>
      </w:tr>
      <w:tr w:rsidR="001D259E" w14:paraId="1E782E66" w14:textId="77777777">
        <w:trPr>
          <w:trHeight w:val="161"/>
        </w:trPr>
        <w:tc>
          <w:tcPr>
            <w:tcW w:w="2227" w:type="dxa"/>
            <w:tcBorders>
              <w:top w:val="nil"/>
              <w:left w:val="nil"/>
              <w:bottom w:val="nil"/>
              <w:right w:val="nil"/>
            </w:tcBorders>
          </w:tcPr>
          <w:p w14:paraId="01231C7B"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3B084A30" w14:textId="77777777" w:rsidR="001D259E" w:rsidRDefault="004814E2">
            <w:pPr>
              <w:spacing w:after="0" w:line="259" w:lineRule="auto"/>
              <w:ind w:left="90" w:firstLine="0"/>
              <w:jc w:val="left"/>
            </w:pPr>
            <w:r>
              <w:rPr>
                <w:sz w:val="14"/>
              </w:rPr>
              <w:t>(8.99)</w:t>
            </w:r>
          </w:p>
        </w:tc>
        <w:tc>
          <w:tcPr>
            <w:tcW w:w="721" w:type="dxa"/>
            <w:tcBorders>
              <w:top w:val="nil"/>
              <w:left w:val="nil"/>
              <w:bottom w:val="nil"/>
              <w:right w:val="nil"/>
            </w:tcBorders>
          </w:tcPr>
          <w:p w14:paraId="4812F36C" w14:textId="77777777" w:rsidR="001D259E" w:rsidRDefault="004814E2">
            <w:pPr>
              <w:spacing w:after="0" w:line="259" w:lineRule="auto"/>
              <w:ind w:left="102" w:firstLine="0"/>
              <w:jc w:val="left"/>
            </w:pPr>
            <w:r>
              <w:rPr>
                <w:sz w:val="14"/>
              </w:rPr>
              <w:t>(9.64)</w:t>
            </w:r>
          </w:p>
        </w:tc>
        <w:tc>
          <w:tcPr>
            <w:tcW w:w="721" w:type="dxa"/>
            <w:tcBorders>
              <w:top w:val="nil"/>
              <w:left w:val="nil"/>
              <w:bottom w:val="nil"/>
              <w:right w:val="nil"/>
            </w:tcBorders>
          </w:tcPr>
          <w:p w14:paraId="1A114F54" w14:textId="77777777" w:rsidR="001D259E" w:rsidRDefault="004814E2">
            <w:pPr>
              <w:spacing w:after="0" w:line="259" w:lineRule="auto"/>
              <w:ind w:left="102" w:firstLine="0"/>
              <w:jc w:val="left"/>
            </w:pPr>
            <w:r>
              <w:rPr>
                <w:sz w:val="14"/>
              </w:rPr>
              <w:t>(9.94)</w:t>
            </w:r>
          </w:p>
        </w:tc>
        <w:tc>
          <w:tcPr>
            <w:tcW w:w="721" w:type="dxa"/>
            <w:tcBorders>
              <w:top w:val="nil"/>
              <w:left w:val="nil"/>
              <w:bottom w:val="nil"/>
              <w:right w:val="nil"/>
            </w:tcBorders>
          </w:tcPr>
          <w:p w14:paraId="251CFBDF" w14:textId="77777777" w:rsidR="001D259E" w:rsidRDefault="004814E2">
            <w:pPr>
              <w:spacing w:after="0" w:line="259" w:lineRule="auto"/>
              <w:ind w:left="102" w:firstLine="0"/>
              <w:jc w:val="left"/>
            </w:pPr>
            <w:r>
              <w:rPr>
                <w:sz w:val="14"/>
              </w:rPr>
              <w:t>(9.88)</w:t>
            </w:r>
          </w:p>
        </w:tc>
        <w:tc>
          <w:tcPr>
            <w:tcW w:w="721" w:type="dxa"/>
            <w:tcBorders>
              <w:top w:val="nil"/>
              <w:left w:val="nil"/>
              <w:bottom w:val="nil"/>
              <w:right w:val="nil"/>
            </w:tcBorders>
          </w:tcPr>
          <w:p w14:paraId="63F74FE2" w14:textId="77777777" w:rsidR="001D259E" w:rsidRDefault="004814E2">
            <w:pPr>
              <w:spacing w:after="0" w:line="259" w:lineRule="auto"/>
              <w:ind w:left="102" w:firstLine="0"/>
              <w:jc w:val="left"/>
            </w:pPr>
            <w:r>
              <w:rPr>
                <w:sz w:val="14"/>
              </w:rPr>
              <w:t>(9.74)</w:t>
            </w:r>
          </w:p>
        </w:tc>
        <w:tc>
          <w:tcPr>
            <w:tcW w:w="721" w:type="dxa"/>
            <w:tcBorders>
              <w:top w:val="nil"/>
              <w:left w:val="nil"/>
              <w:bottom w:val="nil"/>
              <w:right w:val="nil"/>
            </w:tcBorders>
          </w:tcPr>
          <w:p w14:paraId="21C081F2" w14:textId="77777777" w:rsidR="001D259E" w:rsidRDefault="004814E2">
            <w:pPr>
              <w:spacing w:after="0" w:line="259" w:lineRule="auto"/>
              <w:ind w:left="66" w:firstLine="0"/>
              <w:jc w:val="left"/>
            </w:pPr>
            <w:r>
              <w:rPr>
                <w:sz w:val="14"/>
              </w:rPr>
              <w:t>(10.30)</w:t>
            </w:r>
          </w:p>
        </w:tc>
        <w:tc>
          <w:tcPr>
            <w:tcW w:w="721" w:type="dxa"/>
            <w:tcBorders>
              <w:top w:val="nil"/>
              <w:left w:val="nil"/>
              <w:bottom w:val="nil"/>
              <w:right w:val="nil"/>
            </w:tcBorders>
          </w:tcPr>
          <w:p w14:paraId="7145E984" w14:textId="77777777" w:rsidR="001D259E" w:rsidRDefault="004814E2">
            <w:pPr>
              <w:spacing w:after="0" w:line="259" w:lineRule="auto"/>
              <w:ind w:left="66" w:firstLine="0"/>
              <w:jc w:val="left"/>
            </w:pPr>
            <w:r>
              <w:rPr>
                <w:sz w:val="14"/>
              </w:rPr>
              <w:t>(10.19)</w:t>
            </w:r>
          </w:p>
        </w:tc>
        <w:tc>
          <w:tcPr>
            <w:tcW w:w="768" w:type="dxa"/>
            <w:tcBorders>
              <w:top w:val="nil"/>
              <w:left w:val="nil"/>
              <w:bottom w:val="nil"/>
              <w:right w:val="nil"/>
            </w:tcBorders>
          </w:tcPr>
          <w:p w14:paraId="221C6D88" w14:textId="77777777" w:rsidR="001D259E" w:rsidRDefault="004814E2">
            <w:pPr>
              <w:spacing w:after="0" w:line="259" w:lineRule="auto"/>
              <w:ind w:left="125" w:firstLine="0"/>
              <w:jc w:val="left"/>
            </w:pPr>
            <w:r>
              <w:rPr>
                <w:sz w:val="14"/>
              </w:rPr>
              <w:t>(6.27)</w:t>
            </w:r>
          </w:p>
        </w:tc>
        <w:tc>
          <w:tcPr>
            <w:tcW w:w="768" w:type="dxa"/>
            <w:tcBorders>
              <w:top w:val="nil"/>
              <w:left w:val="nil"/>
              <w:bottom w:val="nil"/>
              <w:right w:val="nil"/>
            </w:tcBorders>
          </w:tcPr>
          <w:p w14:paraId="37A2C88F" w14:textId="77777777" w:rsidR="001D259E" w:rsidRDefault="004814E2">
            <w:pPr>
              <w:spacing w:after="0" w:line="259" w:lineRule="auto"/>
              <w:ind w:left="125" w:firstLine="0"/>
              <w:jc w:val="left"/>
            </w:pPr>
            <w:r>
              <w:rPr>
                <w:sz w:val="14"/>
              </w:rPr>
              <w:t>(5.99)</w:t>
            </w:r>
          </w:p>
        </w:tc>
        <w:tc>
          <w:tcPr>
            <w:tcW w:w="691" w:type="dxa"/>
            <w:tcBorders>
              <w:top w:val="nil"/>
              <w:left w:val="nil"/>
              <w:bottom w:val="nil"/>
              <w:right w:val="nil"/>
            </w:tcBorders>
          </w:tcPr>
          <w:p w14:paraId="7AF4DABB" w14:textId="77777777" w:rsidR="001D259E" w:rsidRDefault="004814E2">
            <w:pPr>
              <w:spacing w:after="0" w:line="259" w:lineRule="auto"/>
              <w:ind w:left="125" w:firstLine="0"/>
              <w:jc w:val="left"/>
            </w:pPr>
            <w:r>
              <w:rPr>
                <w:sz w:val="14"/>
              </w:rPr>
              <w:t>(6.88)</w:t>
            </w:r>
          </w:p>
        </w:tc>
      </w:tr>
      <w:tr w:rsidR="001D259E" w14:paraId="4DB1EFF7" w14:textId="77777777">
        <w:trPr>
          <w:trHeight w:val="192"/>
        </w:trPr>
        <w:tc>
          <w:tcPr>
            <w:tcW w:w="2227" w:type="dxa"/>
            <w:tcBorders>
              <w:top w:val="nil"/>
              <w:left w:val="nil"/>
              <w:bottom w:val="nil"/>
              <w:right w:val="nil"/>
            </w:tcBorders>
          </w:tcPr>
          <w:p w14:paraId="0398B947" w14:textId="77777777" w:rsidR="001D259E" w:rsidRDefault="004814E2">
            <w:pPr>
              <w:spacing w:after="0" w:line="259" w:lineRule="auto"/>
              <w:ind w:left="78" w:firstLine="0"/>
              <w:jc w:val="left"/>
            </w:pPr>
            <w:proofErr w:type="gramStart"/>
            <w:r>
              <w:rPr>
                <w:sz w:val="14"/>
              </w:rPr>
              <w:t>Lag[</w:t>
            </w:r>
            <w:proofErr w:type="gramEnd"/>
            <w:r>
              <w:rPr>
                <w:sz w:val="14"/>
              </w:rPr>
              <w:t>log GDP pc]</w:t>
            </w:r>
          </w:p>
        </w:tc>
        <w:tc>
          <w:tcPr>
            <w:tcW w:w="697" w:type="dxa"/>
            <w:tcBorders>
              <w:top w:val="nil"/>
              <w:left w:val="nil"/>
              <w:bottom w:val="nil"/>
              <w:right w:val="nil"/>
            </w:tcBorders>
          </w:tcPr>
          <w:p w14:paraId="15089171"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4C05BD2" w14:textId="77777777" w:rsidR="001D259E" w:rsidRDefault="004814E2">
            <w:pPr>
              <w:spacing w:after="0" w:line="259" w:lineRule="auto"/>
              <w:ind w:left="0" w:firstLine="0"/>
              <w:jc w:val="left"/>
            </w:pPr>
            <w:r>
              <w:rPr>
                <w:sz w:val="14"/>
              </w:rPr>
              <w:t>0.0403</w:t>
            </w:r>
            <w:r>
              <w:rPr>
                <w:sz w:val="14"/>
                <w:vertAlign w:val="superscript"/>
              </w:rPr>
              <w:t>∗∗∗</w:t>
            </w:r>
          </w:p>
        </w:tc>
        <w:tc>
          <w:tcPr>
            <w:tcW w:w="721" w:type="dxa"/>
            <w:tcBorders>
              <w:top w:val="nil"/>
              <w:left w:val="nil"/>
              <w:bottom w:val="nil"/>
              <w:right w:val="nil"/>
            </w:tcBorders>
          </w:tcPr>
          <w:p w14:paraId="628F2A81" w14:textId="77777777" w:rsidR="001D259E" w:rsidRDefault="004814E2">
            <w:pPr>
              <w:spacing w:after="0" w:line="259" w:lineRule="auto"/>
              <w:ind w:left="0" w:firstLine="0"/>
              <w:jc w:val="left"/>
            </w:pPr>
            <w:r>
              <w:rPr>
                <w:sz w:val="14"/>
              </w:rPr>
              <w:t>0.0408</w:t>
            </w:r>
            <w:r>
              <w:rPr>
                <w:sz w:val="14"/>
                <w:vertAlign w:val="superscript"/>
              </w:rPr>
              <w:t>∗∗∗</w:t>
            </w:r>
          </w:p>
        </w:tc>
        <w:tc>
          <w:tcPr>
            <w:tcW w:w="721" w:type="dxa"/>
            <w:tcBorders>
              <w:top w:val="nil"/>
              <w:left w:val="nil"/>
              <w:bottom w:val="nil"/>
              <w:right w:val="nil"/>
            </w:tcBorders>
          </w:tcPr>
          <w:p w14:paraId="295E7EF1" w14:textId="77777777" w:rsidR="001D259E" w:rsidRDefault="004814E2">
            <w:pPr>
              <w:spacing w:after="0" w:line="259" w:lineRule="auto"/>
              <w:ind w:left="0" w:firstLine="0"/>
              <w:jc w:val="left"/>
            </w:pPr>
            <w:r>
              <w:rPr>
                <w:sz w:val="14"/>
              </w:rPr>
              <w:t>0.0406</w:t>
            </w:r>
            <w:r>
              <w:rPr>
                <w:sz w:val="14"/>
                <w:vertAlign w:val="superscript"/>
              </w:rPr>
              <w:t>∗∗∗</w:t>
            </w:r>
          </w:p>
        </w:tc>
        <w:tc>
          <w:tcPr>
            <w:tcW w:w="721" w:type="dxa"/>
            <w:tcBorders>
              <w:top w:val="nil"/>
              <w:left w:val="nil"/>
              <w:bottom w:val="nil"/>
              <w:right w:val="nil"/>
            </w:tcBorders>
          </w:tcPr>
          <w:p w14:paraId="2938A27E" w14:textId="77777777" w:rsidR="001D259E" w:rsidRDefault="004814E2">
            <w:pPr>
              <w:spacing w:after="0" w:line="259" w:lineRule="auto"/>
              <w:ind w:left="0" w:firstLine="0"/>
              <w:jc w:val="left"/>
            </w:pPr>
            <w:r>
              <w:rPr>
                <w:sz w:val="14"/>
              </w:rPr>
              <w:t>0.0406</w:t>
            </w:r>
            <w:r>
              <w:rPr>
                <w:sz w:val="14"/>
                <w:vertAlign w:val="superscript"/>
              </w:rPr>
              <w:t>∗∗∗</w:t>
            </w:r>
          </w:p>
        </w:tc>
        <w:tc>
          <w:tcPr>
            <w:tcW w:w="721" w:type="dxa"/>
            <w:tcBorders>
              <w:top w:val="nil"/>
              <w:left w:val="nil"/>
              <w:bottom w:val="nil"/>
              <w:right w:val="nil"/>
            </w:tcBorders>
          </w:tcPr>
          <w:p w14:paraId="7CBE856D" w14:textId="77777777" w:rsidR="001D259E" w:rsidRDefault="004814E2">
            <w:pPr>
              <w:spacing w:after="0" w:line="259" w:lineRule="auto"/>
              <w:ind w:left="0" w:firstLine="0"/>
              <w:jc w:val="left"/>
            </w:pPr>
            <w:r>
              <w:rPr>
                <w:sz w:val="14"/>
              </w:rPr>
              <w:t>0.0207</w:t>
            </w:r>
            <w:r>
              <w:rPr>
                <w:sz w:val="14"/>
                <w:vertAlign w:val="superscript"/>
              </w:rPr>
              <w:t>∗∗∗</w:t>
            </w:r>
          </w:p>
        </w:tc>
        <w:tc>
          <w:tcPr>
            <w:tcW w:w="721" w:type="dxa"/>
            <w:tcBorders>
              <w:top w:val="nil"/>
              <w:left w:val="nil"/>
              <w:bottom w:val="nil"/>
              <w:right w:val="nil"/>
            </w:tcBorders>
          </w:tcPr>
          <w:p w14:paraId="341195A4" w14:textId="77777777" w:rsidR="001D259E" w:rsidRDefault="004814E2">
            <w:pPr>
              <w:spacing w:after="0" w:line="259" w:lineRule="auto"/>
              <w:ind w:left="0" w:firstLine="0"/>
              <w:jc w:val="left"/>
            </w:pPr>
            <w:r>
              <w:rPr>
                <w:sz w:val="14"/>
              </w:rPr>
              <w:t>0.0209</w:t>
            </w:r>
            <w:r>
              <w:rPr>
                <w:sz w:val="14"/>
                <w:vertAlign w:val="superscript"/>
              </w:rPr>
              <w:t>∗∗∗</w:t>
            </w:r>
          </w:p>
        </w:tc>
        <w:tc>
          <w:tcPr>
            <w:tcW w:w="768" w:type="dxa"/>
            <w:tcBorders>
              <w:top w:val="nil"/>
              <w:left w:val="nil"/>
              <w:bottom w:val="nil"/>
              <w:right w:val="nil"/>
            </w:tcBorders>
          </w:tcPr>
          <w:p w14:paraId="21A695EA" w14:textId="77777777" w:rsidR="001D259E" w:rsidRDefault="004814E2">
            <w:pPr>
              <w:spacing w:after="0" w:line="259" w:lineRule="auto"/>
              <w:ind w:left="24" w:firstLine="0"/>
              <w:jc w:val="left"/>
            </w:pPr>
            <w:r>
              <w:rPr>
                <w:sz w:val="14"/>
              </w:rPr>
              <w:t>0.0245</w:t>
            </w:r>
            <w:r>
              <w:rPr>
                <w:sz w:val="14"/>
                <w:vertAlign w:val="superscript"/>
              </w:rPr>
              <w:t>∗∗∗</w:t>
            </w:r>
          </w:p>
        </w:tc>
        <w:tc>
          <w:tcPr>
            <w:tcW w:w="768" w:type="dxa"/>
            <w:tcBorders>
              <w:top w:val="nil"/>
              <w:left w:val="nil"/>
              <w:bottom w:val="nil"/>
              <w:right w:val="nil"/>
            </w:tcBorders>
          </w:tcPr>
          <w:p w14:paraId="0ED1E39D" w14:textId="77777777" w:rsidR="001D259E" w:rsidRDefault="004814E2">
            <w:pPr>
              <w:spacing w:after="0" w:line="259" w:lineRule="auto"/>
              <w:ind w:left="24" w:firstLine="0"/>
              <w:jc w:val="left"/>
            </w:pPr>
            <w:r>
              <w:rPr>
                <w:sz w:val="14"/>
              </w:rPr>
              <w:t>0.0353</w:t>
            </w:r>
            <w:r>
              <w:rPr>
                <w:sz w:val="14"/>
                <w:vertAlign w:val="superscript"/>
              </w:rPr>
              <w:t>∗∗∗</w:t>
            </w:r>
          </w:p>
        </w:tc>
        <w:tc>
          <w:tcPr>
            <w:tcW w:w="691" w:type="dxa"/>
            <w:tcBorders>
              <w:top w:val="nil"/>
              <w:left w:val="nil"/>
              <w:bottom w:val="nil"/>
              <w:right w:val="nil"/>
            </w:tcBorders>
          </w:tcPr>
          <w:p w14:paraId="2515BAF4" w14:textId="77777777" w:rsidR="001D259E" w:rsidRDefault="004814E2">
            <w:pPr>
              <w:spacing w:after="0" w:line="259" w:lineRule="auto"/>
              <w:ind w:left="24" w:firstLine="0"/>
              <w:jc w:val="left"/>
            </w:pPr>
            <w:r>
              <w:rPr>
                <w:sz w:val="14"/>
              </w:rPr>
              <w:t>0.0378</w:t>
            </w:r>
            <w:r>
              <w:rPr>
                <w:sz w:val="14"/>
                <w:vertAlign w:val="superscript"/>
              </w:rPr>
              <w:t>∗∗∗</w:t>
            </w:r>
          </w:p>
        </w:tc>
      </w:tr>
      <w:tr w:rsidR="001D259E" w14:paraId="0A60CDC6" w14:textId="77777777">
        <w:trPr>
          <w:trHeight w:val="161"/>
        </w:trPr>
        <w:tc>
          <w:tcPr>
            <w:tcW w:w="2227" w:type="dxa"/>
            <w:tcBorders>
              <w:top w:val="nil"/>
              <w:left w:val="nil"/>
              <w:bottom w:val="nil"/>
              <w:right w:val="nil"/>
            </w:tcBorders>
          </w:tcPr>
          <w:p w14:paraId="3E4FC1F4"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14D084B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E7FF025" w14:textId="77777777" w:rsidR="001D259E" w:rsidRDefault="004814E2">
            <w:pPr>
              <w:spacing w:after="0" w:line="259" w:lineRule="auto"/>
              <w:ind w:left="102" w:firstLine="0"/>
              <w:jc w:val="left"/>
            </w:pPr>
            <w:r>
              <w:rPr>
                <w:sz w:val="14"/>
              </w:rPr>
              <w:t>(6.97)</w:t>
            </w:r>
          </w:p>
        </w:tc>
        <w:tc>
          <w:tcPr>
            <w:tcW w:w="721" w:type="dxa"/>
            <w:tcBorders>
              <w:top w:val="nil"/>
              <w:left w:val="nil"/>
              <w:bottom w:val="nil"/>
              <w:right w:val="nil"/>
            </w:tcBorders>
          </w:tcPr>
          <w:p w14:paraId="2D2C6D7F" w14:textId="77777777" w:rsidR="001D259E" w:rsidRDefault="004814E2">
            <w:pPr>
              <w:spacing w:after="0" w:line="259" w:lineRule="auto"/>
              <w:ind w:left="102" w:firstLine="0"/>
              <w:jc w:val="left"/>
            </w:pPr>
            <w:r>
              <w:rPr>
                <w:sz w:val="14"/>
              </w:rPr>
              <w:t>(7.17)</w:t>
            </w:r>
          </w:p>
        </w:tc>
        <w:tc>
          <w:tcPr>
            <w:tcW w:w="721" w:type="dxa"/>
            <w:tcBorders>
              <w:top w:val="nil"/>
              <w:left w:val="nil"/>
              <w:bottom w:val="nil"/>
              <w:right w:val="nil"/>
            </w:tcBorders>
          </w:tcPr>
          <w:p w14:paraId="1C716181" w14:textId="77777777" w:rsidR="001D259E" w:rsidRDefault="004814E2">
            <w:pPr>
              <w:spacing w:after="0" w:line="259" w:lineRule="auto"/>
              <w:ind w:left="102" w:firstLine="0"/>
              <w:jc w:val="left"/>
            </w:pPr>
            <w:r>
              <w:rPr>
                <w:sz w:val="14"/>
              </w:rPr>
              <w:t>(7.20)</w:t>
            </w:r>
          </w:p>
        </w:tc>
        <w:tc>
          <w:tcPr>
            <w:tcW w:w="721" w:type="dxa"/>
            <w:tcBorders>
              <w:top w:val="nil"/>
              <w:left w:val="nil"/>
              <w:bottom w:val="nil"/>
              <w:right w:val="nil"/>
            </w:tcBorders>
          </w:tcPr>
          <w:p w14:paraId="44B64677" w14:textId="77777777" w:rsidR="001D259E" w:rsidRDefault="004814E2">
            <w:pPr>
              <w:spacing w:after="0" w:line="259" w:lineRule="auto"/>
              <w:ind w:left="102" w:firstLine="0"/>
              <w:jc w:val="left"/>
            </w:pPr>
            <w:r>
              <w:rPr>
                <w:sz w:val="14"/>
              </w:rPr>
              <w:t>(7.20)</w:t>
            </w:r>
          </w:p>
        </w:tc>
        <w:tc>
          <w:tcPr>
            <w:tcW w:w="721" w:type="dxa"/>
            <w:tcBorders>
              <w:top w:val="nil"/>
              <w:left w:val="nil"/>
              <w:bottom w:val="nil"/>
              <w:right w:val="nil"/>
            </w:tcBorders>
          </w:tcPr>
          <w:p w14:paraId="1FBA0A57" w14:textId="77777777" w:rsidR="001D259E" w:rsidRDefault="004814E2">
            <w:pPr>
              <w:spacing w:after="0" w:line="259" w:lineRule="auto"/>
              <w:ind w:left="102" w:firstLine="0"/>
              <w:jc w:val="left"/>
            </w:pPr>
            <w:r>
              <w:rPr>
                <w:sz w:val="14"/>
              </w:rPr>
              <w:t>(5.94)</w:t>
            </w:r>
          </w:p>
        </w:tc>
        <w:tc>
          <w:tcPr>
            <w:tcW w:w="721" w:type="dxa"/>
            <w:tcBorders>
              <w:top w:val="nil"/>
              <w:left w:val="nil"/>
              <w:bottom w:val="nil"/>
              <w:right w:val="nil"/>
            </w:tcBorders>
          </w:tcPr>
          <w:p w14:paraId="3F2B6D8B" w14:textId="77777777" w:rsidR="001D259E" w:rsidRDefault="004814E2">
            <w:pPr>
              <w:spacing w:after="0" w:line="259" w:lineRule="auto"/>
              <w:ind w:left="102" w:firstLine="0"/>
              <w:jc w:val="left"/>
            </w:pPr>
            <w:r>
              <w:rPr>
                <w:sz w:val="14"/>
              </w:rPr>
              <w:t>(5.92)</w:t>
            </w:r>
          </w:p>
        </w:tc>
        <w:tc>
          <w:tcPr>
            <w:tcW w:w="768" w:type="dxa"/>
            <w:tcBorders>
              <w:top w:val="nil"/>
              <w:left w:val="nil"/>
              <w:bottom w:val="nil"/>
              <w:right w:val="nil"/>
            </w:tcBorders>
          </w:tcPr>
          <w:p w14:paraId="00164158" w14:textId="77777777" w:rsidR="001D259E" w:rsidRDefault="004814E2">
            <w:pPr>
              <w:spacing w:after="0" w:line="259" w:lineRule="auto"/>
              <w:ind w:left="125" w:firstLine="0"/>
              <w:jc w:val="left"/>
            </w:pPr>
            <w:r>
              <w:rPr>
                <w:sz w:val="14"/>
              </w:rPr>
              <w:t>(6.36)</w:t>
            </w:r>
          </w:p>
        </w:tc>
        <w:tc>
          <w:tcPr>
            <w:tcW w:w="768" w:type="dxa"/>
            <w:tcBorders>
              <w:top w:val="nil"/>
              <w:left w:val="nil"/>
              <w:bottom w:val="nil"/>
              <w:right w:val="nil"/>
            </w:tcBorders>
          </w:tcPr>
          <w:p w14:paraId="70D58A42" w14:textId="77777777" w:rsidR="001D259E" w:rsidRDefault="004814E2">
            <w:pPr>
              <w:spacing w:after="0" w:line="259" w:lineRule="auto"/>
              <w:ind w:left="125" w:firstLine="0"/>
              <w:jc w:val="left"/>
            </w:pPr>
            <w:r>
              <w:rPr>
                <w:sz w:val="14"/>
              </w:rPr>
              <w:t>(7.26)</w:t>
            </w:r>
          </w:p>
        </w:tc>
        <w:tc>
          <w:tcPr>
            <w:tcW w:w="691" w:type="dxa"/>
            <w:tcBorders>
              <w:top w:val="nil"/>
              <w:left w:val="nil"/>
              <w:bottom w:val="nil"/>
              <w:right w:val="nil"/>
            </w:tcBorders>
          </w:tcPr>
          <w:p w14:paraId="4B25F625" w14:textId="77777777" w:rsidR="001D259E" w:rsidRDefault="004814E2">
            <w:pPr>
              <w:spacing w:after="0" w:line="259" w:lineRule="auto"/>
              <w:ind w:left="125" w:firstLine="0"/>
              <w:jc w:val="left"/>
            </w:pPr>
            <w:r>
              <w:rPr>
                <w:sz w:val="14"/>
              </w:rPr>
              <w:t>(7.42)</w:t>
            </w:r>
          </w:p>
        </w:tc>
      </w:tr>
      <w:tr w:rsidR="001D259E" w14:paraId="09FA83A6" w14:textId="77777777">
        <w:trPr>
          <w:trHeight w:val="192"/>
        </w:trPr>
        <w:tc>
          <w:tcPr>
            <w:tcW w:w="2227" w:type="dxa"/>
            <w:tcBorders>
              <w:top w:val="nil"/>
              <w:left w:val="nil"/>
              <w:bottom w:val="nil"/>
              <w:right w:val="nil"/>
            </w:tcBorders>
          </w:tcPr>
          <w:p w14:paraId="3EC2E0B9" w14:textId="77777777" w:rsidR="001D259E" w:rsidRDefault="004814E2">
            <w:pPr>
              <w:spacing w:after="0" w:line="259" w:lineRule="auto"/>
              <w:ind w:left="78" w:firstLine="0"/>
              <w:jc w:val="left"/>
            </w:pPr>
            <w:proofErr w:type="gramStart"/>
            <w:r>
              <w:rPr>
                <w:sz w:val="14"/>
              </w:rPr>
              <w:t>Lag[</w:t>
            </w:r>
            <w:proofErr w:type="gramEnd"/>
            <w:r>
              <w:rPr>
                <w:sz w:val="14"/>
              </w:rPr>
              <w:t>Female labor force]</w:t>
            </w:r>
          </w:p>
        </w:tc>
        <w:tc>
          <w:tcPr>
            <w:tcW w:w="697" w:type="dxa"/>
            <w:tcBorders>
              <w:top w:val="nil"/>
              <w:left w:val="nil"/>
              <w:bottom w:val="nil"/>
              <w:right w:val="nil"/>
            </w:tcBorders>
          </w:tcPr>
          <w:p w14:paraId="5533F119"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4B52865"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4DB7C23" w14:textId="77777777" w:rsidR="001D259E" w:rsidRDefault="004814E2">
            <w:pPr>
              <w:spacing w:after="0" w:line="259" w:lineRule="auto"/>
              <w:ind w:left="0" w:firstLine="0"/>
              <w:jc w:val="left"/>
            </w:pPr>
            <w:r>
              <w:rPr>
                <w:sz w:val="14"/>
              </w:rPr>
              <w:t>0.0759</w:t>
            </w:r>
            <w:r>
              <w:rPr>
                <w:sz w:val="14"/>
                <w:vertAlign w:val="superscript"/>
              </w:rPr>
              <w:t>∗∗∗</w:t>
            </w:r>
          </w:p>
        </w:tc>
        <w:tc>
          <w:tcPr>
            <w:tcW w:w="721" w:type="dxa"/>
            <w:tcBorders>
              <w:top w:val="nil"/>
              <w:left w:val="nil"/>
              <w:bottom w:val="nil"/>
              <w:right w:val="nil"/>
            </w:tcBorders>
          </w:tcPr>
          <w:p w14:paraId="23363591" w14:textId="77777777" w:rsidR="001D259E" w:rsidRDefault="004814E2">
            <w:pPr>
              <w:spacing w:after="0" w:line="259" w:lineRule="auto"/>
              <w:ind w:left="0" w:firstLine="0"/>
              <w:jc w:val="left"/>
            </w:pPr>
            <w:r>
              <w:rPr>
                <w:sz w:val="14"/>
              </w:rPr>
              <w:t>0.0757</w:t>
            </w:r>
            <w:r>
              <w:rPr>
                <w:sz w:val="14"/>
                <w:vertAlign w:val="superscript"/>
              </w:rPr>
              <w:t>∗∗∗</w:t>
            </w:r>
          </w:p>
        </w:tc>
        <w:tc>
          <w:tcPr>
            <w:tcW w:w="721" w:type="dxa"/>
            <w:tcBorders>
              <w:top w:val="nil"/>
              <w:left w:val="nil"/>
              <w:bottom w:val="nil"/>
              <w:right w:val="nil"/>
            </w:tcBorders>
          </w:tcPr>
          <w:p w14:paraId="71B1B00C" w14:textId="77777777" w:rsidR="001D259E" w:rsidRDefault="004814E2">
            <w:pPr>
              <w:spacing w:after="0" w:line="259" w:lineRule="auto"/>
              <w:ind w:left="0" w:firstLine="0"/>
              <w:jc w:val="left"/>
            </w:pPr>
            <w:r>
              <w:rPr>
                <w:sz w:val="14"/>
              </w:rPr>
              <w:t>0.0762</w:t>
            </w:r>
            <w:r>
              <w:rPr>
                <w:sz w:val="14"/>
                <w:vertAlign w:val="superscript"/>
              </w:rPr>
              <w:t>∗∗∗</w:t>
            </w:r>
          </w:p>
        </w:tc>
        <w:tc>
          <w:tcPr>
            <w:tcW w:w="721" w:type="dxa"/>
            <w:tcBorders>
              <w:top w:val="nil"/>
              <w:left w:val="nil"/>
              <w:bottom w:val="nil"/>
              <w:right w:val="nil"/>
            </w:tcBorders>
          </w:tcPr>
          <w:p w14:paraId="48BBBB4A" w14:textId="77777777" w:rsidR="001D259E" w:rsidRDefault="004814E2">
            <w:pPr>
              <w:spacing w:after="0" w:line="259" w:lineRule="auto"/>
              <w:ind w:left="0" w:firstLine="0"/>
              <w:jc w:val="left"/>
            </w:pPr>
            <w:r>
              <w:rPr>
                <w:sz w:val="14"/>
              </w:rPr>
              <w:t>0.0424</w:t>
            </w:r>
            <w:r>
              <w:rPr>
                <w:sz w:val="14"/>
                <w:vertAlign w:val="superscript"/>
              </w:rPr>
              <w:t>∗∗∗</w:t>
            </w:r>
          </w:p>
        </w:tc>
        <w:tc>
          <w:tcPr>
            <w:tcW w:w="721" w:type="dxa"/>
            <w:tcBorders>
              <w:top w:val="nil"/>
              <w:left w:val="nil"/>
              <w:bottom w:val="nil"/>
              <w:right w:val="nil"/>
            </w:tcBorders>
          </w:tcPr>
          <w:p w14:paraId="650CD455" w14:textId="77777777" w:rsidR="001D259E" w:rsidRDefault="004814E2">
            <w:pPr>
              <w:spacing w:after="0" w:line="259" w:lineRule="auto"/>
              <w:ind w:left="0" w:firstLine="0"/>
              <w:jc w:val="left"/>
            </w:pPr>
            <w:r>
              <w:rPr>
                <w:sz w:val="14"/>
              </w:rPr>
              <w:t>0.0456</w:t>
            </w:r>
            <w:r>
              <w:rPr>
                <w:sz w:val="14"/>
                <w:vertAlign w:val="superscript"/>
              </w:rPr>
              <w:t>∗∗∗</w:t>
            </w:r>
          </w:p>
        </w:tc>
        <w:tc>
          <w:tcPr>
            <w:tcW w:w="768" w:type="dxa"/>
            <w:tcBorders>
              <w:top w:val="nil"/>
              <w:left w:val="nil"/>
              <w:bottom w:val="nil"/>
              <w:right w:val="nil"/>
            </w:tcBorders>
          </w:tcPr>
          <w:p w14:paraId="383AA18A" w14:textId="77777777" w:rsidR="001D259E" w:rsidRDefault="004814E2">
            <w:pPr>
              <w:spacing w:after="0" w:line="259" w:lineRule="auto"/>
              <w:ind w:left="51" w:firstLine="0"/>
              <w:jc w:val="left"/>
            </w:pPr>
            <w:r>
              <w:rPr>
                <w:sz w:val="14"/>
              </w:rPr>
              <w:t>0.0297</w:t>
            </w:r>
            <w:r>
              <w:rPr>
                <w:sz w:val="14"/>
                <w:vertAlign w:val="superscript"/>
              </w:rPr>
              <w:t>∗∗</w:t>
            </w:r>
          </w:p>
        </w:tc>
        <w:tc>
          <w:tcPr>
            <w:tcW w:w="768" w:type="dxa"/>
            <w:tcBorders>
              <w:top w:val="nil"/>
              <w:left w:val="nil"/>
              <w:bottom w:val="nil"/>
              <w:right w:val="nil"/>
            </w:tcBorders>
          </w:tcPr>
          <w:p w14:paraId="3C53EABF" w14:textId="77777777" w:rsidR="001D259E" w:rsidRDefault="004814E2">
            <w:pPr>
              <w:spacing w:after="0" w:line="259" w:lineRule="auto"/>
              <w:ind w:left="109" w:firstLine="0"/>
              <w:jc w:val="left"/>
            </w:pPr>
            <w:r>
              <w:rPr>
                <w:sz w:val="14"/>
              </w:rPr>
              <w:t>0.0041</w:t>
            </w:r>
          </w:p>
        </w:tc>
        <w:tc>
          <w:tcPr>
            <w:tcW w:w="691" w:type="dxa"/>
            <w:tcBorders>
              <w:top w:val="nil"/>
              <w:left w:val="nil"/>
              <w:bottom w:val="nil"/>
              <w:right w:val="nil"/>
            </w:tcBorders>
          </w:tcPr>
          <w:p w14:paraId="7A618364" w14:textId="77777777" w:rsidR="001D259E" w:rsidRDefault="004814E2">
            <w:pPr>
              <w:spacing w:after="0" w:line="259" w:lineRule="auto"/>
              <w:ind w:left="24" w:firstLine="0"/>
              <w:jc w:val="left"/>
            </w:pPr>
            <w:r>
              <w:rPr>
                <w:sz w:val="14"/>
              </w:rPr>
              <w:t>0.0559</w:t>
            </w:r>
            <w:r>
              <w:rPr>
                <w:sz w:val="14"/>
                <w:vertAlign w:val="superscript"/>
              </w:rPr>
              <w:t>∗∗∗</w:t>
            </w:r>
          </w:p>
        </w:tc>
      </w:tr>
      <w:tr w:rsidR="001D259E" w14:paraId="715469F8" w14:textId="77777777">
        <w:trPr>
          <w:trHeight w:val="161"/>
        </w:trPr>
        <w:tc>
          <w:tcPr>
            <w:tcW w:w="2227" w:type="dxa"/>
            <w:tcBorders>
              <w:top w:val="nil"/>
              <w:left w:val="nil"/>
              <w:bottom w:val="nil"/>
              <w:right w:val="nil"/>
            </w:tcBorders>
          </w:tcPr>
          <w:p w14:paraId="6A993591"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12A8F9B5"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7805C2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25C6EB5" w14:textId="77777777" w:rsidR="001D259E" w:rsidRDefault="004814E2">
            <w:pPr>
              <w:spacing w:after="0" w:line="259" w:lineRule="auto"/>
              <w:ind w:left="102" w:firstLine="0"/>
              <w:jc w:val="left"/>
            </w:pPr>
            <w:r>
              <w:rPr>
                <w:sz w:val="14"/>
              </w:rPr>
              <w:t>(4.67)</w:t>
            </w:r>
          </w:p>
        </w:tc>
        <w:tc>
          <w:tcPr>
            <w:tcW w:w="721" w:type="dxa"/>
            <w:tcBorders>
              <w:top w:val="nil"/>
              <w:left w:val="nil"/>
              <w:bottom w:val="nil"/>
              <w:right w:val="nil"/>
            </w:tcBorders>
          </w:tcPr>
          <w:p w14:paraId="7F0FD91C" w14:textId="77777777" w:rsidR="001D259E" w:rsidRDefault="004814E2">
            <w:pPr>
              <w:spacing w:after="0" w:line="259" w:lineRule="auto"/>
              <w:ind w:left="102" w:firstLine="0"/>
              <w:jc w:val="left"/>
            </w:pPr>
            <w:r>
              <w:rPr>
                <w:sz w:val="14"/>
              </w:rPr>
              <w:t>(4.66)</w:t>
            </w:r>
          </w:p>
        </w:tc>
        <w:tc>
          <w:tcPr>
            <w:tcW w:w="721" w:type="dxa"/>
            <w:tcBorders>
              <w:top w:val="nil"/>
              <w:left w:val="nil"/>
              <w:bottom w:val="nil"/>
              <w:right w:val="nil"/>
            </w:tcBorders>
          </w:tcPr>
          <w:p w14:paraId="1E0912B1" w14:textId="77777777" w:rsidR="001D259E" w:rsidRDefault="004814E2">
            <w:pPr>
              <w:spacing w:after="0" w:line="259" w:lineRule="auto"/>
              <w:ind w:left="102" w:firstLine="0"/>
              <w:jc w:val="left"/>
            </w:pPr>
            <w:r>
              <w:rPr>
                <w:sz w:val="14"/>
              </w:rPr>
              <w:t>(4.68)</w:t>
            </w:r>
          </w:p>
        </w:tc>
        <w:tc>
          <w:tcPr>
            <w:tcW w:w="721" w:type="dxa"/>
            <w:tcBorders>
              <w:top w:val="nil"/>
              <w:left w:val="nil"/>
              <w:bottom w:val="nil"/>
              <w:right w:val="nil"/>
            </w:tcBorders>
          </w:tcPr>
          <w:p w14:paraId="5D1ECC2B" w14:textId="77777777" w:rsidR="001D259E" w:rsidRDefault="004814E2">
            <w:pPr>
              <w:spacing w:after="0" w:line="259" w:lineRule="auto"/>
              <w:ind w:left="102" w:firstLine="0"/>
              <w:jc w:val="left"/>
            </w:pPr>
            <w:r>
              <w:rPr>
                <w:sz w:val="14"/>
              </w:rPr>
              <w:t>(3.01)</w:t>
            </w:r>
          </w:p>
        </w:tc>
        <w:tc>
          <w:tcPr>
            <w:tcW w:w="721" w:type="dxa"/>
            <w:tcBorders>
              <w:top w:val="nil"/>
              <w:left w:val="nil"/>
              <w:bottom w:val="nil"/>
              <w:right w:val="nil"/>
            </w:tcBorders>
          </w:tcPr>
          <w:p w14:paraId="018B6C7C" w14:textId="77777777" w:rsidR="001D259E" w:rsidRDefault="004814E2">
            <w:pPr>
              <w:spacing w:after="0" w:line="259" w:lineRule="auto"/>
              <w:ind w:left="102" w:firstLine="0"/>
              <w:jc w:val="left"/>
            </w:pPr>
            <w:r>
              <w:rPr>
                <w:sz w:val="14"/>
              </w:rPr>
              <w:t>(3.20)</w:t>
            </w:r>
          </w:p>
        </w:tc>
        <w:tc>
          <w:tcPr>
            <w:tcW w:w="768" w:type="dxa"/>
            <w:tcBorders>
              <w:top w:val="nil"/>
              <w:left w:val="nil"/>
              <w:bottom w:val="nil"/>
              <w:right w:val="nil"/>
            </w:tcBorders>
          </w:tcPr>
          <w:p w14:paraId="5CCD82DF" w14:textId="77777777" w:rsidR="001D259E" w:rsidRDefault="004814E2">
            <w:pPr>
              <w:spacing w:after="0" w:line="259" w:lineRule="auto"/>
              <w:ind w:left="125" w:firstLine="0"/>
              <w:jc w:val="left"/>
            </w:pPr>
            <w:r>
              <w:rPr>
                <w:sz w:val="14"/>
              </w:rPr>
              <w:t>(2.19)</w:t>
            </w:r>
          </w:p>
        </w:tc>
        <w:tc>
          <w:tcPr>
            <w:tcW w:w="768" w:type="dxa"/>
            <w:tcBorders>
              <w:top w:val="nil"/>
              <w:left w:val="nil"/>
              <w:bottom w:val="nil"/>
              <w:right w:val="nil"/>
            </w:tcBorders>
          </w:tcPr>
          <w:p w14:paraId="53229D32" w14:textId="77777777" w:rsidR="001D259E" w:rsidRDefault="004814E2">
            <w:pPr>
              <w:spacing w:after="0" w:line="259" w:lineRule="auto"/>
              <w:ind w:left="125" w:firstLine="0"/>
              <w:jc w:val="left"/>
            </w:pPr>
            <w:r>
              <w:rPr>
                <w:sz w:val="14"/>
              </w:rPr>
              <w:t>(0.25)</w:t>
            </w:r>
          </w:p>
        </w:tc>
        <w:tc>
          <w:tcPr>
            <w:tcW w:w="691" w:type="dxa"/>
            <w:tcBorders>
              <w:top w:val="nil"/>
              <w:left w:val="nil"/>
              <w:bottom w:val="nil"/>
              <w:right w:val="nil"/>
            </w:tcBorders>
          </w:tcPr>
          <w:p w14:paraId="71F579F4" w14:textId="77777777" w:rsidR="001D259E" w:rsidRDefault="004814E2">
            <w:pPr>
              <w:spacing w:after="0" w:line="259" w:lineRule="auto"/>
              <w:ind w:left="125" w:firstLine="0"/>
              <w:jc w:val="left"/>
            </w:pPr>
            <w:r>
              <w:rPr>
                <w:sz w:val="14"/>
              </w:rPr>
              <w:t>(3.07)</w:t>
            </w:r>
          </w:p>
        </w:tc>
      </w:tr>
      <w:tr w:rsidR="001D259E" w14:paraId="632A12E1" w14:textId="77777777">
        <w:trPr>
          <w:trHeight w:val="192"/>
        </w:trPr>
        <w:tc>
          <w:tcPr>
            <w:tcW w:w="2227" w:type="dxa"/>
            <w:tcBorders>
              <w:top w:val="nil"/>
              <w:left w:val="nil"/>
              <w:bottom w:val="nil"/>
              <w:right w:val="nil"/>
            </w:tcBorders>
          </w:tcPr>
          <w:p w14:paraId="4E723153" w14:textId="77777777" w:rsidR="001D259E" w:rsidRDefault="004814E2">
            <w:pPr>
              <w:spacing w:after="0" w:line="259" w:lineRule="auto"/>
              <w:ind w:left="78" w:firstLine="0"/>
              <w:jc w:val="left"/>
            </w:pPr>
            <w:proofErr w:type="gramStart"/>
            <w:r>
              <w:rPr>
                <w:sz w:val="14"/>
              </w:rPr>
              <w:t>Lag[</w:t>
            </w:r>
            <w:proofErr w:type="gramEnd"/>
            <w:r>
              <w:rPr>
                <w:sz w:val="14"/>
              </w:rPr>
              <w:t>Women &amp; Law Index]</w:t>
            </w:r>
          </w:p>
        </w:tc>
        <w:tc>
          <w:tcPr>
            <w:tcW w:w="697" w:type="dxa"/>
            <w:tcBorders>
              <w:top w:val="nil"/>
              <w:left w:val="nil"/>
              <w:bottom w:val="nil"/>
              <w:right w:val="nil"/>
            </w:tcBorders>
          </w:tcPr>
          <w:p w14:paraId="0DDB1C1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9D1572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F0940D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10A6C5A" w14:textId="77777777" w:rsidR="001D259E" w:rsidRDefault="004814E2">
            <w:pPr>
              <w:spacing w:after="0" w:line="259" w:lineRule="auto"/>
              <w:ind w:left="86" w:firstLine="0"/>
              <w:jc w:val="left"/>
            </w:pPr>
            <w:r>
              <w:rPr>
                <w:sz w:val="14"/>
              </w:rPr>
              <w:t>0.0052</w:t>
            </w:r>
          </w:p>
        </w:tc>
        <w:tc>
          <w:tcPr>
            <w:tcW w:w="721" w:type="dxa"/>
            <w:tcBorders>
              <w:top w:val="nil"/>
              <w:left w:val="nil"/>
              <w:bottom w:val="nil"/>
              <w:right w:val="nil"/>
            </w:tcBorders>
          </w:tcPr>
          <w:p w14:paraId="07EB7B29" w14:textId="77777777" w:rsidR="001D259E" w:rsidRDefault="004814E2">
            <w:pPr>
              <w:spacing w:after="0" w:line="259" w:lineRule="auto"/>
              <w:ind w:left="86" w:firstLine="0"/>
              <w:jc w:val="left"/>
            </w:pPr>
            <w:r>
              <w:rPr>
                <w:sz w:val="14"/>
              </w:rPr>
              <w:t>0.0055</w:t>
            </w:r>
          </w:p>
        </w:tc>
        <w:tc>
          <w:tcPr>
            <w:tcW w:w="721" w:type="dxa"/>
            <w:tcBorders>
              <w:top w:val="nil"/>
              <w:left w:val="nil"/>
              <w:bottom w:val="nil"/>
              <w:right w:val="nil"/>
            </w:tcBorders>
          </w:tcPr>
          <w:p w14:paraId="6FE08BCA" w14:textId="77777777" w:rsidR="001D259E" w:rsidRDefault="004814E2">
            <w:pPr>
              <w:spacing w:after="0" w:line="259" w:lineRule="auto"/>
              <w:ind w:left="86" w:firstLine="0"/>
              <w:jc w:val="left"/>
            </w:pPr>
            <w:r>
              <w:rPr>
                <w:sz w:val="14"/>
              </w:rPr>
              <w:t>0.0020</w:t>
            </w:r>
          </w:p>
        </w:tc>
        <w:tc>
          <w:tcPr>
            <w:tcW w:w="721" w:type="dxa"/>
            <w:tcBorders>
              <w:top w:val="nil"/>
              <w:left w:val="nil"/>
              <w:bottom w:val="nil"/>
              <w:right w:val="nil"/>
            </w:tcBorders>
          </w:tcPr>
          <w:p w14:paraId="145FBD0F" w14:textId="77777777" w:rsidR="001D259E" w:rsidRDefault="004814E2">
            <w:pPr>
              <w:spacing w:after="0" w:line="259" w:lineRule="auto"/>
              <w:ind w:left="86" w:firstLine="0"/>
              <w:jc w:val="left"/>
            </w:pPr>
            <w:r>
              <w:rPr>
                <w:sz w:val="14"/>
              </w:rPr>
              <w:t>0.0032</w:t>
            </w:r>
          </w:p>
        </w:tc>
        <w:tc>
          <w:tcPr>
            <w:tcW w:w="768" w:type="dxa"/>
            <w:tcBorders>
              <w:top w:val="nil"/>
              <w:left w:val="nil"/>
              <w:bottom w:val="nil"/>
              <w:right w:val="nil"/>
            </w:tcBorders>
          </w:tcPr>
          <w:p w14:paraId="37E49D46" w14:textId="77777777" w:rsidR="001D259E" w:rsidRDefault="004814E2">
            <w:pPr>
              <w:spacing w:after="0" w:line="259" w:lineRule="auto"/>
              <w:ind w:left="24" w:firstLine="0"/>
              <w:jc w:val="left"/>
            </w:pPr>
            <w:r>
              <w:rPr>
                <w:sz w:val="14"/>
              </w:rPr>
              <w:t>0.0233</w:t>
            </w:r>
            <w:r>
              <w:rPr>
                <w:sz w:val="14"/>
                <w:vertAlign w:val="superscript"/>
              </w:rPr>
              <w:t>∗∗∗</w:t>
            </w:r>
          </w:p>
        </w:tc>
        <w:tc>
          <w:tcPr>
            <w:tcW w:w="768" w:type="dxa"/>
            <w:tcBorders>
              <w:top w:val="nil"/>
              <w:left w:val="nil"/>
              <w:bottom w:val="nil"/>
              <w:right w:val="nil"/>
            </w:tcBorders>
          </w:tcPr>
          <w:p w14:paraId="58726271" w14:textId="77777777" w:rsidR="001D259E" w:rsidRDefault="004814E2">
            <w:pPr>
              <w:spacing w:after="0" w:line="259" w:lineRule="auto"/>
              <w:ind w:left="51" w:firstLine="0"/>
              <w:jc w:val="left"/>
            </w:pPr>
            <w:r>
              <w:rPr>
                <w:sz w:val="14"/>
              </w:rPr>
              <w:t>0.0244</w:t>
            </w:r>
            <w:r>
              <w:rPr>
                <w:sz w:val="14"/>
                <w:vertAlign w:val="superscript"/>
              </w:rPr>
              <w:t>∗∗</w:t>
            </w:r>
          </w:p>
        </w:tc>
        <w:tc>
          <w:tcPr>
            <w:tcW w:w="691" w:type="dxa"/>
            <w:tcBorders>
              <w:top w:val="nil"/>
              <w:left w:val="nil"/>
              <w:bottom w:val="nil"/>
              <w:right w:val="nil"/>
            </w:tcBorders>
          </w:tcPr>
          <w:p w14:paraId="373764FD" w14:textId="77777777" w:rsidR="001D259E" w:rsidRDefault="004814E2">
            <w:pPr>
              <w:spacing w:after="0" w:line="259" w:lineRule="auto"/>
              <w:ind w:left="109" w:firstLine="0"/>
              <w:jc w:val="left"/>
            </w:pPr>
            <w:r>
              <w:rPr>
                <w:sz w:val="14"/>
              </w:rPr>
              <w:t>0.0117</w:t>
            </w:r>
          </w:p>
        </w:tc>
      </w:tr>
      <w:tr w:rsidR="001D259E" w14:paraId="5220DE91" w14:textId="77777777">
        <w:trPr>
          <w:trHeight w:val="176"/>
        </w:trPr>
        <w:tc>
          <w:tcPr>
            <w:tcW w:w="2227" w:type="dxa"/>
            <w:tcBorders>
              <w:top w:val="nil"/>
              <w:left w:val="nil"/>
              <w:bottom w:val="nil"/>
              <w:right w:val="nil"/>
            </w:tcBorders>
          </w:tcPr>
          <w:p w14:paraId="60231AD4"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3DC90FB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56D552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E69437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74DF4D7" w14:textId="77777777" w:rsidR="001D259E" w:rsidRDefault="004814E2">
            <w:pPr>
              <w:spacing w:after="0" w:line="259" w:lineRule="auto"/>
              <w:ind w:left="102" w:firstLine="0"/>
              <w:jc w:val="left"/>
            </w:pPr>
            <w:r>
              <w:rPr>
                <w:sz w:val="14"/>
              </w:rPr>
              <w:t>(0.61)</w:t>
            </w:r>
          </w:p>
        </w:tc>
        <w:tc>
          <w:tcPr>
            <w:tcW w:w="721" w:type="dxa"/>
            <w:tcBorders>
              <w:top w:val="nil"/>
              <w:left w:val="nil"/>
              <w:bottom w:val="nil"/>
              <w:right w:val="nil"/>
            </w:tcBorders>
          </w:tcPr>
          <w:p w14:paraId="24B68FF5" w14:textId="77777777" w:rsidR="001D259E" w:rsidRDefault="004814E2">
            <w:pPr>
              <w:spacing w:after="0" w:line="259" w:lineRule="auto"/>
              <w:ind w:left="102" w:firstLine="0"/>
              <w:jc w:val="left"/>
            </w:pPr>
            <w:r>
              <w:rPr>
                <w:sz w:val="14"/>
              </w:rPr>
              <w:t>(0.63)</w:t>
            </w:r>
          </w:p>
        </w:tc>
        <w:tc>
          <w:tcPr>
            <w:tcW w:w="721" w:type="dxa"/>
            <w:tcBorders>
              <w:top w:val="nil"/>
              <w:left w:val="nil"/>
              <w:bottom w:val="nil"/>
              <w:right w:val="nil"/>
            </w:tcBorders>
          </w:tcPr>
          <w:p w14:paraId="0ABD7828" w14:textId="77777777" w:rsidR="001D259E" w:rsidRDefault="004814E2">
            <w:pPr>
              <w:spacing w:after="0" w:line="259" w:lineRule="auto"/>
              <w:ind w:left="102" w:firstLine="0"/>
              <w:jc w:val="left"/>
            </w:pPr>
            <w:r>
              <w:rPr>
                <w:sz w:val="14"/>
              </w:rPr>
              <w:t>(0.23)</w:t>
            </w:r>
          </w:p>
        </w:tc>
        <w:tc>
          <w:tcPr>
            <w:tcW w:w="721" w:type="dxa"/>
            <w:tcBorders>
              <w:top w:val="nil"/>
              <w:left w:val="nil"/>
              <w:bottom w:val="nil"/>
              <w:right w:val="nil"/>
            </w:tcBorders>
          </w:tcPr>
          <w:p w14:paraId="21B75B51" w14:textId="77777777" w:rsidR="001D259E" w:rsidRDefault="004814E2">
            <w:pPr>
              <w:spacing w:after="0" w:line="259" w:lineRule="auto"/>
              <w:ind w:left="102" w:firstLine="0"/>
              <w:jc w:val="left"/>
            </w:pPr>
            <w:r>
              <w:rPr>
                <w:sz w:val="14"/>
              </w:rPr>
              <w:t>(0.37)</w:t>
            </w:r>
          </w:p>
        </w:tc>
        <w:tc>
          <w:tcPr>
            <w:tcW w:w="768" w:type="dxa"/>
            <w:tcBorders>
              <w:top w:val="nil"/>
              <w:left w:val="nil"/>
              <w:bottom w:val="nil"/>
              <w:right w:val="nil"/>
            </w:tcBorders>
          </w:tcPr>
          <w:p w14:paraId="12370287" w14:textId="77777777" w:rsidR="001D259E" w:rsidRDefault="004814E2">
            <w:pPr>
              <w:spacing w:after="0" w:line="259" w:lineRule="auto"/>
              <w:ind w:left="125" w:firstLine="0"/>
              <w:jc w:val="left"/>
            </w:pPr>
            <w:r>
              <w:rPr>
                <w:sz w:val="14"/>
              </w:rPr>
              <w:t>(2.92)</w:t>
            </w:r>
          </w:p>
        </w:tc>
        <w:tc>
          <w:tcPr>
            <w:tcW w:w="768" w:type="dxa"/>
            <w:tcBorders>
              <w:top w:val="nil"/>
              <w:left w:val="nil"/>
              <w:bottom w:val="nil"/>
              <w:right w:val="nil"/>
            </w:tcBorders>
          </w:tcPr>
          <w:p w14:paraId="6368AF2F" w14:textId="77777777" w:rsidR="001D259E" w:rsidRDefault="004814E2">
            <w:pPr>
              <w:spacing w:after="0" w:line="259" w:lineRule="auto"/>
              <w:ind w:left="125" w:firstLine="0"/>
              <w:jc w:val="left"/>
            </w:pPr>
            <w:r>
              <w:rPr>
                <w:sz w:val="14"/>
              </w:rPr>
              <w:t>(2.57)</w:t>
            </w:r>
          </w:p>
        </w:tc>
        <w:tc>
          <w:tcPr>
            <w:tcW w:w="691" w:type="dxa"/>
            <w:tcBorders>
              <w:top w:val="nil"/>
              <w:left w:val="nil"/>
              <w:bottom w:val="nil"/>
              <w:right w:val="nil"/>
            </w:tcBorders>
          </w:tcPr>
          <w:p w14:paraId="42159C7A" w14:textId="77777777" w:rsidR="001D259E" w:rsidRDefault="004814E2">
            <w:pPr>
              <w:spacing w:after="0" w:line="259" w:lineRule="auto"/>
              <w:ind w:left="125" w:firstLine="0"/>
              <w:jc w:val="left"/>
            </w:pPr>
            <w:r>
              <w:rPr>
                <w:sz w:val="14"/>
              </w:rPr>
              <w:t>(1.26)</w:t>
            </w:r>
          </w:p>
        </w:tc>
      </w:tr>
      <w:tr w:rsidR="001D259E" w14:paraId="4BBF9B37" w14:textId="77777777">
        <w:trPr>
          <w:trHeight w:val="176"/>
        </w:trPr>
        <w:tc>
          <w:tcPr>
            <w:tcW w:w="2227" w:type="dxa"/>
            <w:tcBorders>
              <w:top w:val="nil"/>
              <w:left w:val="nil"/>
              <w:bottom w:val="nil"/>
              <w:right w:val="nil"/>
            </w:tcBorders>
          </w:tcPr>
          <w:p w14:paraId="5207503E" w14:textId="77777777" w:rsidR="001D259E" w:rsidRDefault="004814E2">
            <w:pPr>
              <w:spacing w:after="0" w:line="259" w:lineRule="auto"/>
              <w:ind w:left="78" w:firstLine="0"/>
              <w:jc w:val="left"/>
            </w:pPr>
            <w:proofErr w:type="gramStart"/>
            <w:r>
              <w:rPr>
                <w:sz w:val="14"/>
              </w:rPr>
              <w:t>Lag[</w:t>
            </w:r>
            <w:proofErr w:type="gramEnd"/>
            <w:r>
              <w:rPr>
                <w:sz w:val="14"/>
              </w:rPr>
              <w:t>Urban pop. growth]</w:t>
            </w:r>
          </w:p>
        </w:tc>
        <w:tc>
          <w:tcPr>
            <w:tcW w:w="697" w:type="dxa"/>
            <w:tcBorders>
              <w:top w:val="nil"/>
              <w:left w:val="nil"/>
              <w:bottom w:val="nil"/>
              <w:right w:val="nil"/>
            </w:tcBorders>
          </w:tcPr>
          <w:p w14:paraId="7D9E461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BF4E6CF"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D475B0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57D095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8DC45F7" w14:textId="77777777" w:rsidR="001D259E" w:rsidRDefault="004814E2">
            <w:pPr>
              <w:spacing w:after="0" w:line="259" w:lineRule="auto"/>
              <w:ind w:left="86" w:firstLine="0"/>
              <w:jc w:val="left"/>
            </w:pPr>
            <w:r>
              <w:rPr>
                <w:sz w:val="14"/>
              </w:rPr>
              <w:t>0.0108</w:t>
            </w:r>
          </w:p>
        </w:tc>
        <w:tc>
          <w:tcPr>
            <w:tcW w:w="721" w:type="dxa"/>
            <w:tcBorders>
              <w:top w:val="nil"/>
              <w:left w:val="nil"/>
              <w:bottom w:val="nil"/>
              <w:right w:val="nil"/>
            </w:tcBorders>
          </w:tcPr>
          <w:p w14:paraId="1574FC36" w14:textId="77777777" w:rsidR="001D259E" w:rsidRDefault="004814E2">
            <w:pPr>
              <w:spacing w:after="0" w:line="259" w:lineRule="auto"/>
              <w:ind w:left="86" w:firstLine="0"/>
              <w:jc w:val="left"/>
            </w:pPr>
            <w:r>
              <w:rPr>
                <w:sz w:val="14"/>
              </w:rPr>
              <w:t>0.0005</w:t>
            </w:r>
          </w:p>
        </w:tc>
        <w:tc>
          <w:tcPr>
            <w:tcW w:w="721" w:type="dxa"/>
            <w:tcBorders>
              <w:top w:val="nil"/>
              <w:left w:val="nil"/>
              <w:bottom w:val="nil"/>
              <w:right w:val="nil"/>
            </w:tcBorders>
          </w:tcPr>
          <w:p w14:paraId="43FC512C" w14:textId="77777777" w:rsidR="001D259E" w:rsidRDefault="004814E2">
            <w:pPr>
              <w:spacing w:after="0" w:line="259" w:lineRule="auto"/>
              <w:ind w:left="86" w:firstLine="0"/>
              <w:jc w:val="left"/>
            </w:pPr>
            <w:r>
              <w:rPr>
                <w:sz w:val="14"/>
              </w:rPr>
              <w:t>0.0006</w:t>
            </w:r>
          </w:p>
        </w:tc>
        <w:tc>
          <w:tcPr>
            <w:tcW w:w="768" w:type="dxa"/>
            <w:tcBorders>
              <w:top w:val="nil"/>
              <w:left w:val="nil"/>
              <w:bottom w:val="nil"/>
              <w:right w:val="nil"/>
            </w:tcBorders>
          </w:tcPr>
          <w:p w14:paraId="41C2EF9C" w14:textId="77777777" w:rsidR="001D259E" w:rsidRDefault="004814E2">
            <w:pPr>
              <w:spacing w:after="0" w:line="259" w:lineRule="auto"/>
              <w:ind w:left="109" w:firstLine="0"/>
              <w:jc w:val="left"/>
            </w:pPr>
            <w:r>
              <w:rPr>
                <w:sz w:val="14"/>
              </w:rPr>
              <w:t>0.0315</w:t>
            </w:r>
          </w:p>
        </w:tc>
        <w:tc>
          <w:tcPr>
            <w:tcW w:w="768" w:type="dxa"/>
            <w:tcBorders>
              <w:top w:val="nil"/>
              <w:left w:val="nil"/>
              <w:bottom w:val="nil"/>
              <w:right w:val="nil"/>
            </w:tcBorders>
          </w:tcPr>
          <w:p w14:paraId="6E6EF95A" w14:textId="77777777" w:rsidR="001D259E" w:rsidRDefault="004814E2">
            <w:pPr>
              <w:spacing w:after="0" w:line="259" w:lineRule="auto"/>
              <w:ind w:left="109" w:firstLine="0"/>
              <w:jc w:val="left"/>
            </w:pPr>
            <w:r>
              <w:rPr>
                <w:sz w:val="14"/>
              </w:rPr>
              <w:t>0.0313</w:t>
            </w:r>
          </w:p>
        </w:tc>
        <w:tc>
          <w:tcPr>
            <w:tcW w:w="691" w:type="dxa"/>
            <w:tcBorders>
              <w:top w:val="nil"/>
              <w:left w:val="nil"/>
              <w:bottom w:val="nil"/>
              <w:right w:val="nil"/>
            </w:tcBorders>
          </w:tcPr>
          <w:p w14:paraId="3260EF0D" w14:textId="77777777" w:rsidR="001D259E" w:rsidRDefault="004814E2">
            <w:pPr>
              <w:spacing w:after="0" w:line="259" w:lineRule="auto"/>
              <w:ind w:left="109" w:firstLine="0"/>
              <w:jc w:val="left"/>
            </w:pPr>
            <w:r>
              <w:rPr>
                <w:sz w:val="14"/>
              </w:rPr>
              <w:t>0.0167</w:t>
            </w:r>
          </w:p>
        </w:tc>
      </w:tr>
      <w:tr w:rsidR="001D259E" w14:paraId="76225FA0" w14:textId="77777777">
        <w:trPr>
          <w:trHeight w:val="161"/>
        </w:trPr>
        <w:tc>
          <w:tcPr>
            <w:tcW w:w="2227" w:type="dxa"/>
            <w:tcBorders>
              <w:top w:val="nil"/>
              <w:left w:val="nil"/>
              <w:bottom w:val="nil"/>
              <w:right w:val="nil"/>
            </w:tcBorders>
          </w:tcPr>
          <w:p w14:paraId="10B2707D"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2892274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9F9ADA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A87B7DC"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3A544B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64B145A" w14:textId="77777777" w:rsidR="001D259E" w:rsidRDefault="004814E2">
            <w:pPr>
              <w:spacing w:after="0" w:line="259" w:lineRule="auto"/>
              <w:ind w:left="102" w:firstLine="0"/>
              <w:jc w:val="left"/>
            </w:pPr>
            <w:r>
              <w:rPr>
                <w:sz w:val="14"/>
              </w:rPr>
              <w:t>(0.33)</w:t>
            </w:r>
          </w:p>
        </w:tc>
        <w:tc>
          <w:tcPr>
            <w:tcW w:w="721" w:type="dxa"/>
            <w:tcBorders>
              <w:top w:val="nil"/>
              <w:left w:val="nil"/>
              <w:bottom w:val="nil"/>
              <w:right w:val="nil"/>
            </w:tcBorders>
          </w:tcPr>
          <w:p w14:paraId="095886AF" w14:textId="77777777" w:rsidR="001D259E" w:rsidRDefault="004814E2">
            <w:pPr>
              <w:spacing w:after="0" w:line="259" w:lineRule="auto"/>
              <w:ind w:left="102" w:firstLine="0"/>
              <w:jc w:val="left"/>
            </w:pPr>
            <w:r>
              <w:rPr>
                <w:sz w:val="14"/>
              </w:rPr>
              <w:t>(0.02)</w:t>
            </w:r>
          </w:p>
        </w:tc>
        <w:tc>
          <w:tcPr>
            <w:tcW w:w="721" w:type="dxa"/>
            <w:tcBorders>
              <w:top w:val="nil"/>
              <w:left w:val="nil"/>
              <w:bottom w:val="nil"/>
              <w:right w:val="nil"/>
            </w:tcBorders>
          </w:tcPr>
          <w:p w14:paraId="24338DB7" w14:textId="77777777" w:rsidR="001D259E" w:rsidRDefault="004814E2">
            <w:pPr>
              <w:spacing w:after="0" w:line="259" w:lineRule="auto"/>
              <w:ind w:left="102" w:firstLine="0"/>
              <w:jc w:val="left"/>
            </w:pPr>
            <w:r>
              <w:rPr>
                <w:sz w:val="14"/>
              </w:rPr>
              <w:t>(0.02)</w:t>
            </w:r>
          </w:p>
        </w:tc>
        <w:tc>
          <w:tcPr>
            <w:tcW w:w="768" w:type="dxa"/>
            <w:tcBorders>
              <w:top w:val="nil"/>
              <w:left w:val="nil"/>
              <w:bottom w:val="nil"/>
              <w:right w:val="nil"/>
            </w:tcBorders>
          </w:tcPr>
          <w:p w14:paraId="68D06A6A" w14:textId="77777777" w:rsidR="001D259E" w:rsidRDefault="004814E2">
            <w:pPr>
              <w:spacing w:after="0" w:line="259" w:lineRule="auto"/>
              <w:ind w:left="125" w:firstLine="0"/>
              <w:jc w:val="left"/>
            </w:pPr>
            <w:r>
              <w:rPr>
                <w:sz w:val="14"/>
              </w:rPr>
              <w:t>(0.85)</w:t>
            </w:r>
          </w:p>
        </w:tc>
        <w:tc>
          <w:tcPr>
            <w:tcW w:w="768" w:type="dxa"/>
            <w:tcBorders>
              <w:top w:val="nil"/>
              <w:left w:val="nil"/>
              <w:bottom w:val="nil"/>
              <w:right w:val="nil"/>
            </w:tcBorders>
          </w:tcPr>
          <w:p w14:paraId="1E8F428C" w14:textId="77777777" w:rsidR="001D259E" w:rsidRDefault="004814E2">
            <w:pPr>
              <w:spacing w:after="0" w:line="259" w:lineRule="auto"/>
              <w:ind w:left="125" w:firstLine="0"/>
              <w:jc w:val="left"/>
            </w:pPr>
            <w:r>
              <w:rPr>
                <w:sz w:val="14"/>
              </w:rPr>
              <w:t>(0.72)</w:t>
            </w:r>
          </w:p>
        </w:tc>
        <w:tc>
          <w:tcPr>
            <w:tcW w:w="691" w:type="dxa"/>
            <w:tcBorders>
              <w:top w:val="nil"/>
              <w:left w:val="nil"/>
              <w:bottom w:val="nil"/>
              <w:right w:val="nil"/>
            </w:tcBorders>
          </w:tcPr>
          <w:p w14:paraId="78F8A6C2" w14:textId="77777777" w:rsidR="001D259E" w:rsidRDefault="004814E2">
            <w:pPr>
              <w:spacing w:after="0" w:line="259" w:lineRule="auto"/>
              <w:ind w:left="125" w:firstLine="0"/>
              <w:jc w:val="left"/>
            </w:pPr>
            <w:r>
              <w:rPr>
                <w:sz w:val="14"/>
              </w:rPr>
              <w:t>(0.43)</w:t>
            </w:r>
          </w:p>
        </w:tc>
      </w:tr>
      <w:tr w:rsidR="001D259E" w14:paraId="091B0E62" w14:textId="77777777">
        <w:trPr>
          <w:trHeight w:val="192"/>
        </w:trPr>
        <w:tc>
          <w:tcPr>
            <w:tcW w:w="2227" w:type="dxa"/>
            <w:tcBorders>
              <w:top w:val="nil"/>
              <w:left w:val="nil"/>
              <w:bottom w:val="nil"/>
              <w:right w:val="nil"/>
            </w:tcBorders>
          </w:tcPr>
          <w:p w14:paraId="1FBB86C5" w14:textId="77777777" w:rsidR="001D259E" w:rsidRDefault="004814E2">
            <w:pPr>
              <w:spacing w:after="0" w:line="259" w:lineRule="auto"/>
              <w:ind w:left="78" w:firstLine="0"/>
              <w:jc w:val="left"/>
            </w:pPr>
            <w:proofErr w:type="gramStart"/>
            <w:r>
              <w:rPr>
                <w:sz w:val="14"/>
              </w:rPr>
              <w:lastRenderedPageBreak/>
              <w:t>Lag[</w:t>
            </w:r>
            <w:proofErr w:type="gramEnd"/>
            <w:r>
              <w:rPr>
                <w:sz w:val="14"/>
              </w:rPr>
              <w:t>Private credit/GDP]</w:t>
            </w:r>
          </w:p>
        </w:tc>
        <w:tc>
          <w:tcPr>
            <w:tcW w:w="697" w:type="dxa"/>
            <w:tcBorders>
              <w:top w:val="nil"/>
              <w:left w:val="nil"/>
              <w:bottom w:val="nil"/>
              <w:right w:val="nil"/>
            </w:tcBorders>
          </w:tcPr>
          <w:p w14:paraId="782E00F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7E7F5E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8D231A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2C8BCF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A06715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4375BE5" w14:textId="77777777" w:rsidR="001D259E" w:rsidRDefault="004814E2">
            <w:pPr>
              <w:spacing w:after="0" w:line="259" w:lineRule="auto"/>
              <w:ind w:left="4" w:firstLine="0"/>
              <w:jc w:val="left"/>
            </w:pPr>
            <w:r>
              <w:rPr>
                <w:sz w:val="14"/>
              </w:rPr>
              <w:t>-0.0095</w:t>
            </w:r>
            <w:r>
              <w:rPr>
                <w:sz w:val="14"/>
                <w:vertAlign w:val="superscript"/>
              </w:rPr>
              <w:t>∗∗</w:t>
            </w:r>
          </w:p>
        </w:tc>
        <w:tc>
          <w:tcPr>
            <w:tcW w:w="721" w:type="dxa"/>
            <w:tcBorders>
              <w:top w:val="nil"/>
              <w:left w:val="nil"/>
              <w:bottom w:val="nil"/>
              <w:right w:val="nil"/>
            </w:tcBorders>
          </w:tcPr>
          <w:p w14:paraId="5ACD1DA2" w14:textId="77777777" w:rsidR="001D259E" w:rsidRDefault="004814E2">
            <w:pPr>
              <w:spacing w:after="0" w:line="259" w:lineRule="auto"/>
              <w:ind w:left="4" w:firstLine="0"/>
              <w:jc w:val="left"/>
            </w:pPr>
            <w:r>
              <w:rPr>
                <w:sz w:val="14"/>
              </w:rPr>
              <w:t>-0.0088</w:t>
            </w:r>
            <w:r>
              <w:rPr>
                <w:sz w:val="14"/>
                <w:vertAlign w:val="superscript"/>
              </w:rPr>
              <w:t>∗∗</w:t>
            </w:r>
          </w:p>
        </w:tc>
        <w:tc>
          <w:tcPr>
            <w:tcW w:w="768" w:type="dxa"/>
            <w:tcBorders>
              <w:top w:val="nil"/>
              <w:left w:val="nil"/>
              <w:bottom w:val="nil"/>
              <w:right w:val="nil"/>
            </w:tcBorders>
          </w:tcPr>
          <w:p w14:paraId="09F6A799" w14:textId="77777777" w:rsidR="001D259E" w:rsidRDefault="004814E2">
            <w:pPr>
              <w:spacing w:after="0" w:line="259" w:lineRule="auto"/>
              <w:ind w:left="86" w:firstLine="0"/>
              <w:jc w:val="left"/>
            </w:pPr>
            <w:r>
              <w:rPr>
                <w:sz w:val="14"/>
              </w:rPr>
              <w:t>-0.0057</w:t>
            </w:r>
          </w:p>
        </w:tc>
        <w:tc>
          <w:tcPr>
            <w:tcW w:w="768" w:type="dxa"/>
            <w:tcBorders>
              <w:top w:val="nil"/>
              <w:left w:val="nil"/>
              <w:bottom w:val="nil"/>
              <w:right w:val="nil"/>
            </w:tcBorders>
          </w:tcPr>
          <w:p w14:paraId="56884098" w14:textId="77777777" w:rsidR="001D259E" w:rsidRDefault="004814E2">
            <w:pPr>
              <w:spacing w:after="0" w:line="259" w:lineRule="auto"/>
              <w:ind w:left="109" w:firstLine="0"/>
              <w:jc w:val="left"/>
            </w:pPr>
            <w:r>
              <w:rPr>
                <w:sz w:val="14"/>
              </w:rPr>
              <w:t>0.0012</w:t>
            </w:r>
          </w:p>
        </w:tc>
        <w:tc>
          <w:tcPr>
            <w:tcW w:w="691" w:type="dxa"/>
            <w:tcBorders>
              <w:top w:val="nil"/>
              <w:left w:val="nil"/>
              <w:bottom w:val="nil"/>
              <w:right w:val="nil"/>
            </w:tcBorders>
          </w:tcPr>
          <w:p w14:paraId="4422E0E8" w14:textId="77777777" w:rsidR="001D259E" w:rsidRDefault="004814E2">
            <w:pPr>
              <w:spacing w:after="0" w:line="259" w:lineRule="auto"/>
              <w:ind w:left="109" w:firstLine="0"/>
              <w:jc w:val="left"/>
            </w:pPr>
            <w:r>
              <w:rPr>
                <w:sz w:val="14"/>
              </w:rPr>
              <w:t>0.0025</w:t>
            </w:r>
          </w:p>
        </w:tc>
      </w:tr>
      <w:tr w:rsidR="001D259E" w14:paraId="1A093131" w14:textId="77777777">
        <w:trPr>
          <w:trHeight w:val="176"/>
        </w:trPr>
        <w:tc>
          <w:tcPr>
            <w:tcW w:w="2227" w:type="dxa"/>
            <w:tcBorders>
              <w:top w:val="nil"/>
              <w:left w:val="nil"/>
              <w:bottom w:val="nil"/>
              <w:right w:val="nil"/>
            </w:tcBorders>
          </w:tcPr>
          <w:p w14:paraId="6E0380DE"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1773B87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D79665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5588DD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145862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3398B33"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19DDA01" w14:textId="77777777" w:rsidR="001D259E" w:rsidRDefault="004814E2">
            <w:pPr>
              <w:spacing w:after="0" w:line="259" w:lineRule="auto"/>
              <w:ind w:left="78" w:firstLine="0"/>
              <w:jc w:val="left"/>
            </w:pPr>
            <w:r>
              <w:rPr>
                <w:sz w:val="14"/>
              </w:rPr>
              <w:t>(-2.18)</w:t>
            </w:r>
          </w:p>
        </w:tc>
        <w:tc>
          <w:tcPr>
            <w:tcW w:w="721" w:type="dxa"/>
            <w:tcBorders>
              <w:top w:val="nil"/>
              <w:left w:val="nil"/>
              <w:bottom w:val="nil"/>
              <w:right w:val="nil"/>
            </w:tcBorders>
          </w:tcPr>
          <w:p w14:paraId="3FC10DDD" w14:textId="77777777" w:rsidR="001D259E" w:rsidRDefault="004814E2">
            <w:pPr>
              <w:spacing w:after="0" w:line="259" w:lineRule="auto"/>
              <w:ind w:left="78" w:firstLine="0"/>
              <w:jc w:val="left"/>
            </w:pPr>
            <w:r>
              <w:rPr>
                <w:sz w:val="14"/>
              </w:rPr>
              <w:t>(-1.98)</w:t>
            </w:r>
          </w:p>
        </w:tc>
        <w:tc>
          <w:tcPr>
            <w:tcW w:w="768" w:type="dxa"/>
            <w:tcBorders>
              <w:top w:val="nil"/>
              <w:left w:val="nil"/>
              <w:bottom w:val="nil"/>
              <w:right w:val="nil"/>
            </w:tcBorders>
          </w:tcPr>
          <w:p w14:paraId="6C3DA548" w14:textId="77777777" w:rsidR="001D259E" w:rsidRDefault="004814E2">
            <w:pPr>
              <w:spacing w:after="0" w:line="259" w:lineRule="auto"/>
              <w:ind w:left="102" w:firstLine="0"/>
              <w:jc w:val="left"/>
            </w:pPr>
            <w:r>
              <w:rPr>
                <w:sz w:val="14"/>
              </w:rPr>
              <w:t>(-1.34)</w:t>
            </w:r>
          </w:p>
        </w:tc>
        <w:tc>
          <w:tcPr>
            <w:tcW w:w="768" w:type="dxa"/>
            <w:tcBorders>
              <w:top w:val="nil"/>
              <w:left w:val="nil"/>
              <w:bottom w:val="nil"/>
              <w:right w:val="nil"/>
            </w:tcBorders>
          </w:tcPr>
          <w:p w14:paraId="13FABEBC" w14:textId="77777777" w:rsidR="001D259E" w:rsidRDefault="004814E2">
            <w:pPr>
              <w:spacing w:after="0" w:line="259" w:lineRule="auto"/>
              <w:ind w:left="125" w:firstLine="0"/>
              <w:jc w:val="left"/>
            </w:pPr>
            <w:r>
              <w:rPr>
                <w:sz w:val="14"/>
              </w:rPr>
              <w:t>(0.22)</w:t>
            </w:r>
          </w:p>
        </w:tc>
        <w:tc>
          <w:tcPr>
            <w:tcW w:w="691" w:type="dxa"/>
            <w:tcBorders>
              <w:top w:val="nil"/>
              <w:left w:val="nil"/>
              <w:bottom w:val="nil"/>
              <w:right w:val="nil"/>
            </w:tcBorders>
          </w:tcPr>
          <w:p w14:paraId="1573E447" w14:textId="77777777" w:rsidR="001D259E" w:rsidRDefault="004814E2">
            <w:pPr>
              <w:spacing w:after="0" w:line="259" w:lineRule="auto"/>
              <w:ind w:left="125" w:firstLine="0"/>
              <w:jc w:val="left"/>
            </w:pPr>
            <w:r>
              <w:rPr>
                <w:sz w:val="14"/>
              </w:rPr>
              <w:t>(0.49)</w:t>
            </w:r>
          </w:p>
        </w:tc>
      </w:tr>
      <w:tr w:rsidR="001D259E" w14:paraId="11BBD052" w14:textId="77777777">
        <w:trPr>
          <w:trHeight w:val="176"/>
        </w:trPr>
        <w:tc>
          <w:tcPr>
            <w:tcW w:w="2227" w:type="dxa"/>
            <w:tcBorders>
              <w:top w:val="nil"/>
              <w:left w:val="nil"/>
              <w:bottom w:val="nil"/>
              <w:right w:val="nil"/>
            </w:tcBorders>
          </w:tcPr>
          <w:p w14:paraId="6DB0DD85" w14:textId="77777777" w:rsidR="001D259E" w:rsidRDefault="004814E2">
            <w:pPr>
              <w:spacing w:after="0" w:line="259" w:lineRule="auto"/>
              <w:ind w:left="78" w:firstLine="0"/>
              <w:jc w:val="left"/>
            </w:pPr>
            <w:proofErr w:type="gramStart"/>
            <w:r>
              <w:rPr>
                <w:sz w:val="14"/>
              </w:rPr>
              <w:t>Lag[</w:t>
            </w:r>
            <w:proofErr w:type="gramEnd"/>
            <w:r>
              <w:rPr>
                <w:sz w:val="14"/>
              </w:rPr>
              <w:t>Fixed phone subscr.]</w:t>
            </w:r>
          </w:p>
        </w:tc>
        <w:tc>
          <w:tcPr>
            <w:tcW w:w="697" w:type="dxa"/>
            <w:tcBorders>
              <w:top w:val="nil"/>
              <w:left w:val="nil"/>
              <w:bottom w:val="nil"/>
              <w:right w:val="nil"/>
            </w:tcBorders>
          </w:tcPr>
          <w:p w14:paraId="352F246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C94BBF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0FBDB2F"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91455A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C265DE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6EE35E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B977CFE" w14:textId="77777777" w:rsidR="001D259E" w:rsidRDefault="004814E2">
            <w:pPr>
              <w:spacing w:after="0" w:line="259" w:lineRule="auto"/>
              <w:ind w:left="86" w:firstLine="0"/>
              <w:jc w:val="left"/>
            </w:pPr>
            <w:r>
              <w:rPr>
                <w:sz w:val="14"/>
              </w:rPr>
              <w:t>0.0020</w:t>
            </w:r>
          </w:p>
        </w:tc>
        <w:tc>
          <w:tcPr>
            <w:tcW w:w="768" w:type="dxa"/>
            <w:tcBorders>
              <w:top w:val="nil"/>
              <w:left w:val="nil"/>
              <w:bottom w:val="nil"/>
              <w:right w:val="nil"/>
            </w:tcBorders>
          </w:tcPr>
          <w:p w14:paraId="7DA30971" w14:textId="77777777" w:rsidR="001D259E" w:rsidRDefault="004814E2">
            <w:pPr>
              <w:spacing w:after="0" w:line="259" w:lineRule="auto"/>
              <w:ind w:left="86" w:firstLine="0"/>
              <w:jc w:val="left"/>
            </w:pPr>
            <w:r>
              <w:rPr>
                <w:sz w:val="14"/>
              </w:rPr>
              <w:t>-0.0014</w:t>
            </w:r>
          </w:p>
        </w:tc>
        <w:tc>
          <w:tcPr>
            <w:tcW w:w="768" w:type="dxa"/>
            <w:tcBorders>
              <w:top w:val="nil"/>
              <w:left w:val="nil"/>
              <w:bottom w:val="nil"/>
              <w:right w:val="nil"/>
            </w:tcBorders>
          </w:tcPr>
          <w:p w14:paraId="72AE26EA" w14:textId="77777777" w:rsidR="001D259E" w:rsidRDefault="004814E2">
            <w:pPr>
              <w:spacing w:after="0" w:line="259" w:lineRule="auto"/>
              <w:ind w:left="86" w:firstLine="0"/>
              <w:jc w:val="left"/>
            </w:pPr>
            <w:r>
              <w:rPr>
                <w:sz w:val="14"/>
              </w:rPr>
              <w:t>-0.0014</w:t>
            </w:r>
          </w:p>
        </w:tc>
        <w:tc>
          <w:tcPr>
            <w:tcW w:w="691" w:type="dxa"/>
            <w:tcBorders>
              <w:top w:val="nil"/>
              <w:left w:val="nil"/>
              <w:bottom w:val="nil"/>
              <w:right w:val="nil"/>
            </w:tcBorders>
          </w:tcPr>
          <w:p w14:paraId="1E17CA62" w14:textId="77777777" w:rsidR="001D259E" w:rsidRDefault="004814E2">
            <w:pPr>
              <w:spacing w:after="0" w:line="259" w:lineRule="auto"/>
              <w:ind w:left="110" w:firstLine="0"/>
              <w:jc w:val="left"/>
            </w:pPr>
            <w:r>
              <w:rPr>
                <w:sz w:val="14"/>
              </w:rPr>
              <w:t>0.0002</w:t>
            </w:r>
          </w:p>
        </w:tc>
      </w:tr>
      <w:tr w:rsidR="001D259E" w14:paraId="4B747E2A" w14:textId="77777777">
        <w:trPr>
          <w:trHeight w:val="161"/>
        </w:trPr>
        <w:tc>
          <w:tcPr>
            <w:tcW w:w="2227" w:type="dxa"/>
            <w:tcBorders>
              <w:top w:val="nil"/>
              <w:left w:val="nil"/>
              <w:bottom w:val="nil"/>
              <w:right w:val="nil"/>
            </w:tcBorders>
          </w:tcPr>
          <w:p w14:paraId="6D338E89"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6DF0192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F02B37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5AC5153"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EB89640"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A68D87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344FE1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8D455F5" w14:textId="77777777" w:rsidR="001D259E" w:rsidRDefault="004814E2">
            <w:pPr>
              <w:spacing w:after="0" w:line="259" w:lineRule="auto"/>
              <w:ind w:left="102" w:firstLine="0"/>
              <w:jc w:val="left"/>
            </w:pPr>
            <w:r>
              <w:rPr>
                <w:sz w:val="14"/>
              </w:rPr>
              <w:t>(1.30)</w:t>
            </w:r>
          </w:p>
        </w:tc>
        <w:tc>
          <w:tcPr>
            <w:tcW w:w="768" w:type="dxa"/>
            <w:tcBorders>
              <w:top w:val="nil"/>
              <w:left w:val="nil"/>
              <w:bottom w:val="nil"/>
              <w:right w:val="nil"/>
            </w:tcBorders>
          </w:tcPr>
          <w:p w14:paraId="54F241D1" w14:textId="77777777" w:rsidR="001D259E" w:rsidRDefault="004814E2">
            <w:pPr>
              <w:spacing w:after="0" w:line="259" w:lineRule="auto"/>
              <w:ind w:left="102" w:firstLine="0"/>
              <w:jc w:val="left"/>
            </w:pPr>
            <w:r>
              <w:rPr>
                <w:sz w:val="14"/>
              </w:rPr>
              <w:t>(-0.81)</w:t>
            </w:r>
          </w:p>
        </w:tc>
        <w:tc>
          <w:tcPr>
            <w:tcW w:w="768" w:type="dxa"/>
            <w:tcBorders>
              <w:top w:val="nil"/>
              <w:left w:val="nil"/>
              <w:bottom w:val="nil"/>
              <w:right w:val="nil"/>
            </w:tcBorders>
          </w:tcPr>
          <w:p w14:paraId="6CD3C708" w14:textId="77777777" w:rsidR="001D259E" w:rsidRDefault="004814E2">
            <w:pPr>
              <w:spacing w:after="0" w:line="259" w:lineRule="auto"/>
              <w:ind w:left="102" w:firstLine="0"/>
              <w:jc w:val="left"/>
            </w:pPr>
            <w:r>
              <w:rPr>
                <w:sz w:val="14"/>
              </w:rPr>
              <w:t>(-0.82)</w:t>
            </w:r>
          </w:p>
        </w:tc>
        <w:tc>
          <w:tcPr>
            <w:tcW w:w="691" w:type="dxa"/>
            <w:tcBorders>
              <w:top w:val="nil"/>
              <w:left w:val="nil"/>
              <w:bottom w:val="nil"/>
              <w:right w:val="nil"/>
            </w:tcBorders>
          </w:tcPr>
          <w:p w14:paraId="13875FD7" w14:textId="77777777" w:rsidR="001D259E" w:rsidRDefault="004814E2">
            <w:pPr>
              <w:spacing w:after="0" w:line="259" w:lineRule="auto"/>
              <w:ind w:left="125" w:firstLine="0"/>
              <w:jc w:val="left"/>
            </w:pPr>
            <w:r>
              <w:rPr>
                <w:sz w:val="14"/>
              </w:rPr>
              <w:t>(0.12)</w:t>
            </w:r>
          </w:p>
        </w:tc>
      </w:tr>
      <w:tr w:rsidR="001D259E" w14:paraId="3614484A" w14:textId="77777777">
        <w:trPr>
          <w:trHeight w:val="192"/>
        </w:trPr>
        <w:tc>
          <w:tcPr>
            <w:tcW w:w="2227" w:type="dxa"/>
            <w:tcBorders>
              <w:top w:val="nil"/>
              <w:left w:val="nil"/>
              <w:bottom w:val="nil"/>
              <w:right w:val="nil"/>
            </w:tcBorders>
          </w:tcPr>
          <w:p w14:paraId="4F1900E6" w14:textId="77777777" w:rsidR="001D259E" w:rsidRDefault="004814E2">
            <w:pPr>
              <w:spacing w:after="0" w:line="259" w:lineRule="auto"/>
              <w:ind w:left="78" w:firstLine="0"/>
              <w:jc w:val="left"/>
            </w:pPr>
            <w:proofErr w:type="gramStart"/>
            <w:r>
              <w:rPr>
                <w:sz w:val="14"/>
              </w:rPr>
              <w:t>Lag[</w:t>
            </w:r>
            <w:proofErr w:type="gramEnd"/>
            <w:r>
              <w:rPr>
                <w:sz w:val="14"/>
              </w:rPr>
              <w:t xml:space="preserve">Financial dev. </w:t>
            </w:r>
            <w:proofErr w:type="gramStart"/>
            <w:r>
              <w:rPr>
                <w:sz w:val="14"/>
              </w:rPr>
              <w:t>index</w:t>
            </w:r>
            <w:proofErr w:type="gramEnd"/>
            <w:r>
              <w:rPr>
                <w:sz w:val="14"/>
              </w:rPr>
              <w:t>]</w:t>
            </w:r>
          </w:p>
        </w:tc>
        <w:tc>
          <w:tcPr>
            <w:tcW w:w="697" w:type="dxa"/>
            <w:tcBorders>
              <w:top w:val="nil"/>
              <w:left w:val="nil"/>
              <w:bottom w:val="nil"/>
              <w:right w:val="nil"/>
            </w:tcBorders>
          </w:tcPr>
          <w:p w14:paraId="0D446A20"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4A7F6B0"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AAF8619"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AB81D7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45004EC"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CD9BAA3"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7D9BE14"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275DEE51" w14:textId="77777777" w:rsidR="001D259E" w:rsidRDefault="004814E2">
            <w:pPr>
              <w:spacing w:after="0" w:line="259" w:lineRule="auto"/>
              <w:ind w:left="35" w:firstLine="0"/>
              <w:jc w:val="left"/>
            </w:pPr>
            <w:r>
              <w:rPr>
                <w:sz w:val="14"/>
              </w:rPr>
              <w:t>-8.047</w:t>
            </w:r>
            <w:r>
              <w:rPr>
                <w:sz w:val="14"/>
                <w:vertAlign w:val="superscript"/>
              </w:rPr>
              <w:t>∗∗∗</w:t>
            </w:r>
          </w:p>
        </w:tc>
        <w:tc>
          <w:tcPr>
            <w:tcW w:w="768" w:type="dxa"/>
            <w:tcBorders>
              <w:top w:val="nil"/>
              <w:left w:val="nil"/>
              <w:bottom w:val="nil"/>
              <w:right w:val="nil"/>
            </w:tcBorders>
          </w:tcPr>
          <w:p w14:paraId="598C663A" w14:textId="77777777" w:rsidR="001D259E" w:rsidRDefault="004814E2">
            <w:pPr>
              <w:spacing w:after="0" w:line="259" w:lineRule="auto"/>
              <w:ind w:left="35" w:firstLine="0"/>
              <w:jc w:val="left"/>
            </w:pPr>
            <w:r>
              <w:rPr>
                <w:sz w:val="14"/>
              </w:rPr>
              <w:t>-9.348</w:t>
            </w:r>
            <w:r>
              <w:rPr>
                <w:sz w:val="14"/>
                <w:vertAlign w:val="superscript"/>
              </w:rPr>
              <w:t>∗∗∗</w:t>
            </w:r>
          </w:p>
        </w:tc>
        <w:tc>
          <w:tcPr>
            <w:tcW w:w="691" w:type="dxa"/>
            <w:tcBorders>
              <w:top w:val="nil"/>
              <w:left w:val="nil"/>
              <w:bottom w:val="nil"/>
              <w:right w:val="nil"/>
            </w:tcBorders>
          </w:tcPr>
          <w:p w14:paraId="7A3A9FE0" w14:textId="77777777" w:rsidR="001D259E" w:rsidRDefault="004814E2">
            <w:pPr>
              <w:spacing w:after="0" w:line="259" w:lineRule="auto"/>
              <w:ind w:left="35" w:firstLine="0"/>
              <w:jc w:val="left"/>
            </w:pPr>
            <w:r>
              <w:rPr>
                <w:sz w:val="14"/>
              </w:rPr>
              <w:t>-7.181</w:t>
            </w:r>
            <w:r>
              <w:rPr>
                <w:sz w:val="14"/>
                <w:vertAlign w:val="superscript"/>
              </w:rPr>
              <w:t>∗∗∗</w:t>
            </w:r>
          </w:p>
        </w:tc>
      </w:tr>
      <w:tr w:rsidR="001D259E" w14:paraId="0B49A173" w14:textId="77777777">
        <w:trPr>
          <w:trHeight w:val="161"/>
        </w:trPr>
        <w:tc>
          <w:tcPr>
            <w:tcW w:w="2227" w:type="dxa"/>
            <w:tcBorders>
              <w:top w:val="nil"/>
              <w:left w:val="nil"/>
              <w:bottom w:val="nil"/>
              <w:right w:val="nil"/>
            </w:tcBorders>
          </w:tcPr>
          <w:p w14:paraId="432618B9"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278F42E1"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E058B21"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5B73F3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200ECBC"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886B459"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2C1A22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977B57A"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5079B90D" w14:textId="77777777" w:rsidR="001D259E" w:rsidRDefault="004814E2">
            <w:pPr>
              <w:spacing w:after="0" w:line="259" w:lineRule="auto"/>
              <w:ind w:left="102" w:firstLine="0"/>
              <w:jc w:val="left"/>
            </w:pPr>
            <w:r>
              <w:rPr>
                <w:sz w:val="14"/>
              </w:rPr>
              <w:t>(-6.19)</w:t>
            </w:r>
          </w:p>
        </w:tc>
        <w:tc>
          <w:tcPr>
            <w:tcW w:w="768" w:type="dxa"/>
            <w:tcBorders>
              <w:top w:val="nil"/>
              <w:left w:val="nil"/>
              <w:bottom w:val="nil"/>
              <w:right w:val="nil"/>
            </w:tcBorders>
          </w:tcPr>
          <w:p w14:paraId="68BCF63F" w14:textId="77777777" w:rsidR="001D259E" w:rsidRDefault="004814E2">
            <w:pPr>
              <w:spacing w:after="0" w:line="259" w:lineRule="auto"/>
              <w:ind w:left="102" w:firstLine="0"/>
              <w:jc w:val="left"/>
            </w:pPr>
            <w:r>
              <w:rPr>
                <w:sz w:val="14"/>
              </w:rPr>
              <w:t>(-6.54)</w:t>
            </w:r>
          </w:p>
        </w:tc>
        <w:tc>
          <w:tcPr>
            <w:tcW w:w="691" w:type="dxa"/>
            <w:tcBorders>
              <w:top w:val="nil"/>
              <w:left w:val="nil"/>
              <w:bottom w:val="nil"/>
              <w:right w:val="nil"/>
            </w:tcBorders>
          </w:tcPr>
          <w:p w14:paraId="343FB683" w14:textId="77777777" w:rsidR="001D259E" w:rsidRDefault="004814E2">
            <w:pPr>
              <w:spacing w:after="0" w:line="259" w:lineRule="auto"/>
              <w:ind w:left="102" w:firstLine="0"/>
              <w:jc w:val="left"/>
            </w:pPr>
            <w:r>
              <w:rPr>
                <w:sz w:val="14"/>
              </w:rPr>
              <w:t>(-5.29)</w:t>
            </w:r>
          </w:p>
        </w:tc>
      </w:tr>
      <w:tr w:rsidR="001D259E" w14:paraId="50EFB211" w14:textId="77777777">
        <w:trPr>
          <w:trHeight w:val="192"/>
        </w:trPr>
        <w:tc>
          <w:tcPr>
            <w:tcW w:w="2227" w:type="dxa"/>
            <w:tcBorders>
              <w:top w:val="nil"/>
              <w:left w:val="nil"/>
              <w:bottom w:val="nil"/>
              <w:right w:val="nil"/>
            </w:tcBorders>
          </w:tcPr>
          <w:p w14:paraId="22C374CC" w14:textId="77777777" w:rsidR="001D259E" w:rsidRDefault="004814E2">
            <w:pPr>
              <w:spacing w:after="0" w:line="259" w:lineRule="auto"/>
              <w:ind w:left="78" w:firstLine="0"/>
              <w:jc w:val="left"/>
            </w:pPr>
            <w:proofErr w:type="gramStart"/>
            <w:r>
              <w:rPr>
                <w:sz w:val="14"/>
              </w:rPr>
              <w:t>Lag[</w:t>
            </w:r>
            <w:proofErr w:type="gramEnd"/>
            <w:r>
              <w:rPr>
                <w:sz w:val="14"/>
              </w:rPr>
              <w:t>Access electricity %]</w:t>
            </w:r>
          </w:p>
        </w:tc>
        <w:tc>
          <w:tcPr>
            <w:tcW w:w="697" w:type="dxa"/>
            <w:tcBorders>
              <w:top w:val="nil"/>
              <w:left w:val="nil"/>
              <w:bottom w:val="nil"/>
              <w:right w:val="nil"/>
            </w:tcBorders>
          </w:tcPr>
          <w:p w14:paraId="3F647C8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D0AB073"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E1FD7FC"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6ADBED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27EB49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1E2DC13"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72188DC"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0C8C5676" w14:textId="77777777" w:rsidR="001D259E" w:rsidRDefault="004814E2">
            <w:pPr>
              <w:spacing w:after="0" w:line="259" w:lineRule="auto"/>
              <w:ind w:left="24" w:firstLine="0"/>
              <w:jc w:val="left"/>
            </w:pPr>
            <w:r>
              <w:rPr>
                <w:sz w:val="14"/>
              </w:rPr>
              <w:t>0.0274</w:t>
            </w:r>
            <w:r>
              <w:rPr>
                <w:sz w:val="14"/>
                <w:vertAlign w:val="superscript"/>
              </w:rPr>
              <w:t>∗∗∗</w:t>
            </w:r>
          </w:p>
        </w:tc>
        <w:tc>
          <w:tcPr>
            <w:tcW w:w="768" w:type="dxa"/>
            <w:tcBorders>
              <w:top w:val="nil"/>
              <w:left w:val="nil"/>
              <w:bottom w:val="nil"/>
              <w:right w:val="nil"/>
            </w:tcBorders>
          </w:tcPr>
          <w:p w14:paraId="7EDDADFA" w14:textId="77777777" w:rsidR="001D259E" w:rsidRDefault="004814E2">
            <w:pPr>
              <w:spacing w:after="0" w:line="259" w:lineRule="auto"/>
              <w:ind w:left="24" w:firstLine="0"/>
              <w:jc w:val="left"/>
            </w:pPr>
            <w:r>
              <w:rPr>
                <w:sz w:val="14"/>
              </w:rPr>
              <w:t>0.0294</w:t>
            </w:r>
            <w:r>
              <w:rPr>
                <w:sz w:val="14"/>
                <w:vertAlign w:val="superscript"/>
              </w:rPr>
              <w:t>∗∗∗</w:t>
            </w:r>
          </w:p>
        </w:tc>
        <w:tc>
          <w:tcPr>
            <w:tcW w:w="691" w:type="dxa"/>
            <w:tcBorders>
              <w:top w:val="nil"/>
              <w:left w:val="nil"/>
              <w:bottom w:val="nil"/>
              <w:right w:val="nil"/>
            </w:tcBorders>
          </w:tcPr>
          <w:p w14:paraId="19684A1B" w14:textId="77777777" w:rsidR="001D259E" w:rsidRDefault="004814E2">
            <w:pPr>
              <w:spacing w:after="0" w:line="259" w:lineRule="auto"/>
              <w:ind w:left="109" w:firstLine="0"/>
              <w:jc w:val="left"/>
            </w:pPr>
            <w:r>
              <w:rPr>
                <w:sz w:val="14"/>
              </w:rPr>
              <w:t>0.0124</w:t>
            </w:r>
          </w:p>
        </w:tc>
      </w:tr>
      <w:tr w:rsidR="001D259E" w14:paraId="53BD7BB1" w14:textId="77777777">
        <w:trPr>
          <w:trHeight w:val="161"/>
        </w:trPr>
        <w:tc>
          <w:tcPr>
            <w:tcW w:w="2227" w:type="dxa"/>
            <w:tcBorders>
              <w:top w:val="nil"/>
              <w:left w:val="nil"/>
              <w:bottom w:val="nil"/>
              <w:right w:val="nil"/>
            </w:tcBorders>
          </w:tcPr>
          <w:p w14:paraId="168F223A"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0C20BBB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ECD977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037CCF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7BE6CA1"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F5A3AF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3953E2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F7EDE0C"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011957E4" w14:textId="77777777" w:rsidR="001D259E" w:rsidRDefault="004814E2">
            <w:pPr>
              <w:spacing w:after="0" w:line="259" w:lineRule="auto"/>
              <w:ind w:left="125" w:firstLine="0"/>
              <w:jc w:val="left"/>
            </w:pPr>
            <w:r>
              <w:rPr>
                <w:sz w:val="14"/>
              </w:rPr>
              <w:t>(4.00)</w:t>
            </w:r>
          </w:p>
        </w:tc>
        <w:tc>
          <w:tcPr>
            <w:tcW w:w="768" w:type="dxa"/>
            <w:tcBorders>
              <w:top w:val="nil"/>
              <w:left w:val="nil"/>
              <w:bottom w:val="nil"/>
              <w:right w:val="nil"/>
            </w:tcBorders>
          </w:tcPr>
          <w:p w14:paraId="444D7E06" w14:textId="77777777" w:rsidR="001D259E" w:rsidRDefault="004814E2">
            <w:pPr>
              <w:spacing w:after="0" w:line="259" w:lineRule="auto"/>
              <w:ind w:left="125" w:firstLine="0"/>
              <w:jc w:val="left"/>
            </w:pPr>
            <w:r>
              <w:rPr>
                <w:sz w:val="14"/>
              </w:rPr>
              <w:t>(3.19)</w:t>
            </w:r>
          </w:p>
        </w:tc>
        <w:tc>
          <w:tcPr>
            <w:tcW w:w="691" w:type="dxa"/>
            <w:tcBorders>
              <w:top w:val="nil"/>
              <w:left w:val="nil"/>
              <w:bottom w:val="nil"/>
              <w:right w:val="nil"/>
            </w:tcBorders>
          </w:tcPr>
          <w:p w14:paraId="6BE88EDC" w14:textId="77777777" w:rsidR="001D259E" w:rsidRDefault="004814E2">
            <w:pPr>
              <w:spacing w:after="0" w:line="259" w:lineRule="auto"/>
              <w:ind w:left="125" w:firstLine="0"/>
              <w:jc w:val="left"/>
            </w:pPr>
            <w:r>
              <w:rPr>
                <w:sz w:val="14"/>
              </w:rPr>
              <w:t>(1.41)</w:t>
            </w:r>
          </w:p>
        </w:tc>
      </w:tr>
      <w:tr w:rsidR="001D259E" w14:paraId="74A9709B" w14:textId="77777777">
        <w:trPr>
          <w:trHeight w:val="192"/>
        </w:trPr>
        <w:tc>
          <w:tcPr>
            <w:tcW w:w="2227" w:type="dxa"/>
            <w:tcBorders>
              <w:top w:val="nil"/>
              <w:left w:val="nil"/>
              <w:bottom w:val="nil"/>
              <w:right w:val="nil"/>
            </w:tcBorders>
          </w:tcPr>
          <w:p w14:paraId="273F1330" w14:textId="77777777" w:rsidR="001D259E" w:rsidRDefault="004814E2">
            <w:pPr>
              <w:spacing w:after="0" w:line="259" w:lineRule="auto"/>
              <w:ind w:left="78" w:firstLine="0"/>
              <w:jc w:val="left"/>
            </w:pPr>
            <w:proofErr w:type="gramStart"/>
            <w:r>
              <w:rPr>
                <w:sz w:val="14"/>
              </w:rPr>
              <w:t>Lag[</w:t>
            </w:r>
            <w:proofErr w:type="gramEnd"/>
            <w:r>
              <w:rPr>
                <w:sz w:val="14"/>
              </w:rPr>
              <w:t>Law &amp; Order risk]</w:t>
            </w:r>
          </w:p>
        </w:tc>
        <w:tc>
          <w:tcPr>
            <w:tcW w:w="697" w:type="dxa"/>
            <w:tcBorders>
              <w:top w:val="nil"/>
              <w:left w:val="nil"/>
              <w:bottom w:val="nil"/>
              <w:right w:val="nil"/>
            </w:tcBorders>
          </w:tcPr>
          <w:p w14:paraId="39CFE2C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73B5A3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B019241"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654952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5EB460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DEA1EE3"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9AFA19D"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21D7D1E3"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6F9BC0BD" w14:textId="77777777" w:rsidR="001D259E" w:rsidRDefault="004814E2">
            <w:pPr>
              <w:spacing w:after="0" w:line="259" w:lineRule="auto"/>
              <w:ind w:left="59" w:firstLine="0"/>
              <w:jc w:val="left"/>
            </w:pPr>
            <w:r>
              <w:rPr>
                <w:sz w:val="14"/>
              </w:rPr>
              <w:t>0.405</w:t>
            </w:r>
            <w:r>
              <w:rPr>
                <w:sz w:val="14"/>
                <w:vertAlign w:val="superscript"/>
              </w:rPr>
              <w:t>∗∗∗</w:t>
            </w:r>
          </w:p>
        </w:tc>
        <w:tc>
          <w:tcPr>
            <w:tcW w:w="691" w:type="dxa"/>
            <w:tcBorders>
              <w:top w:val="nil"/>
              <w:left w:val="nil"/>
              <w:bottom w:val="nil"/>
              <w:right w:val="nil"/>
            </w:tcBorders>
          </w:tcPr>
          <w:p w14:paraId="453DF33E" w14:textId="77777777" w:rsidR="001D259E" w:rsidRDefault="004814E2">
            <w:pPr>
              <w:spacing w:after="0" w:line="259" w:lineRule="auto"/>
              <w:ind w:left="114" w:firstLine="0"/>
              <w:jc w:val="left"/>
            </w:pPr>
            <w:r>
              <w:rPr>
                <w:sz w:val="14"/>
              </w:rPr>
              <w:t>0.200</w:t>
            </w:r>
            <w:r>
              <w:rPr>
                <w:sz w:val="14"/>
                <w:vertAlign w:val="superscript"/>
              </w:rPr>
              <w:t>∗</w:t>
            </w:r>
          </w:p>
        </w:tc>
      </w:tr>
      <w:tr w:rsidR="001D259E" w14:paraId="50738188" w14:textId="77777777">
        <w:trPr>
          <w:trHeight w:val="176"/>
        </w:trPr>
        <w:tc>
          <w:tcPr>
            <w:tcW w:w="2227" w:type="dxa"/>
            <w:tcBorders>
              <w:top w:val="nil"/>
              <w:left w:val="nil"/>
              <w:bottom w:val="nil"/>
              <w:right w:val="nil"/>
            </w:tcBorders>
          </w:tcPr>
          <w:p w14:paraId="2351D768"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15C1763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9E1EA9C"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AF2447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B38F18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2979F2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DC0F7A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EE997C2"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626FE25D"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794BF168" w14:textId="77777777" w:rsidR="001D259E" w:rsidRDefault="004814E2">
            <w:pPr>
              <w:spacing w:after="0" w:line="259" w:lineRule="auto"/>
              <w:ind w:left="125" w:firstLine="0"/>
              <w:jc w:val="left"/>
            </w:pPr>
            <w:r>
              <w:rPr>
                <w:sz w:val="14"/>
              </w:rPr>
              <w:t>(3.30)</w:t>
            </w:r>
          </w:p>
        </w:tc>
        <w:tc>
          <w:tcPr>
            <w:tcW w:w="691" w:type="dxa"/>
            <w:tcBorders>
              <w:top w:val="nil"/>
              <w:left w:val="nil"/>
              <w:bottom w:val="nil"/>
              <w:right w:val="nil"/>
            </w:tcBorders>
          </w:tcPr>
          <w:p w14:paraId="71792B00" w14:textId="77777777" w:rsidR="001D259E" w:rsidRDefault="004814E2">
            <w:pPr>
              <w:spacing w:after="0" w:line="259" w:lineRule="auto"/>
              <w:ind w:left="125" w:firstLine="0"/>
              <w:jc w:val="left"/>
            </w:pPr>
            <w:r>
              <w:rPr>
                <w:sz w:val="14"/>
              </w:rPr>
              <w:t>(1.73)</w:t>
            </w:r>
          </w:p>
        </w:tc>
      </w:tr>
      <w:tr w:rsidR="001D259E" w14:paraId="7F2DDBFE" w14:textId="77777777">
        <w:trPr>
          <w:trHeight w:val="176"/>
        </w:trPr>
        <w:tc>
          <w:tcPr>
            <w:tcW w:w="2227" w:type="dxa"/>
            <w:tcBorders>
              <w:top w:val="nil"/>
              <w:left w:val="nil"/>
              <w:bottom w:val="nil"/>
              <w:right w:val="nil"/>
            </w:tcBorders>
          </w:tcPr>
          <w:p w14:paraId="7A3D12D9" w14:textId="77777777" w:rsidR="001D259E" w:rsidRDefault="004814E2">
            <w:pPr>
              <w:spacing w:after="0" w:line="259" w:lineRule="auto"/>
              <w:ind w:left="78" w:firstLine="0"/>
              <w:jc w:val="left"/>
            </w:pPr>
            <w:proofErr w:type="gramStart"/>
            <w:r>
              <w:rPr>
                <w:sz w:val="14"/>
              </w:rPr>
              <w:t>Lag[</w:t>
            </w:r>
            <w:proofErr w:type="gramEnd"/>
            <w:r>
              <w:rPr>
                <w:sz w:val="14"/>
              </w:rPr>
              <w:t>Corruption risk]</w:t>
            </w:r>
          </w:p>
        </w:tc>
        <w:tc>
          <w:tcPr>
            <w:tcW w:w="697" w:type="dxa"/>
            <w:tcBorders>
              <w:top w:val="nil"/>
              <w:left w:val="nil"/>
              <w:bottom w:val="nil"/>
              <w:right w:val="nil"/>
            </w:tcBorders>
          </w:tcPr>
          <w:p w14:paraId="140903DF"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8E6515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6CC1DF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FA6B459"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9617A8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BA719E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498E8D0"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09285B31"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6C3F224B" w14:textId="77777777" w:rsidR="001D259E" w:rsidRDefault="004814E2">
            <w:pPr>
              <w:spacing w:after="0" w:line="259" w:lineRule="auto"/>
              <w:ind w:left="109" w:firstLine="0"/>
              <w:jc w:val="left"/>
            </w:pPr>
            <w:r>
              <w:rPr>
                <w:sz w:val="14"/>
              </w:rPr>
              <w:t>0.0475</w:t>
            </w:r>
          </w:p>
        </w:tc>
        <w:tc>
          <w:tcPr>
            <w:tcW w:w="691" w:type="dxa"/>
            <w:tcBorders>
              <w:top w:val="nil"/>
              <w:left w:val="nil"/>
              <w:bottom w:val="nil"/>
              <w:right w:val="nil"/>
            </w:tcBorders>
          </w:tcPr>
          <w:p w14:paraId="4D1379A0" w14:textId="77777777" w:rsidR="001D259E" w:rsidRDefault="004814E2">
            <w:pPr>
              <w:spacing w:after="0" w:line="259" w:lineRule="auto"/>
              <w:ind w:left="109" w:firstLine="0"/>
              <w:jc w:val="left"/>
            </w:pPr>
            <w:r>
              <w:rPr>
                <w:sz w:val="14"/>
              </w:rPr>
              <w:t>0.0850</w:t>
            </w:r>
          </w:p>
        </w:tc>
      </w:tr>
      <w:tr w:rsidR="001D259E" w14:paraId="2186E4B5" w14:textId="77777777">
        <w:trPr>
          <w:trHeight w:val="161"/>
        </w:trPr>
        <w:tc>
          <w:tcPr>
            <w:tcW w:w="2227" w:type="dxa"/>
            <w:tcBorders>
              <w:top w:val="nil"/>
              <w:left w:val="nil"/>
              <w:bottom w:val="nil"/>
              <w:right w:val="nil"/>
            </w:tcBorders>
          </w:tcPr>
          <w:p w14:paraId="1D5D9C8E"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2B4BC20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45FB3E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6867113"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EACC7E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57DFF9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DC3752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E719069"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65BDFE1C"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44CA5CA7" w14:textId="77777777" w:rsidR="001D259E" w:rsidRDefault="004814E2">
            <w:pPr>
              <w:spacing w:after="0" w:line="259" w:lineRule="auto"/>
              <w:ind w:left="125" w:firstLine="0"/>
              <w:jc w:val="left"/>
            </w:pPr>
            <w:r>
              <w:rPr>
                <w:sz w:val="14"/>
              </w:rPr>
              <w:t>(0.52)</w:t>
            </w:r>
          </w:p>
        </w:tc>
        <w:tc>
          <w:tcPr>
            <w:tcW w:w="691" w:type="dxa"/>
            <w:tcBorders>
              <w:top w:val="nil"/>
              <w:left w:val="nil"/>
              <w:bottom w:val="nil"/>
              <w:right w:val="nil"/>
            </w:tcBorders>
          </w:tcPr>
          <w:p w14:paraId="22513C66" w14:textId="77777777" w:rsidR="001D259E" w:rsidRDefault="004814E2">
            <w:pPr>
              <w:spacing w:after="0" w:line="259" w:lineRule="auto"/>
              <w:ind w:left="125" w:firstLine="0"/>
              <w:jc w:val="left"/>
            </w:pPr>
            <w:r>
              <w:rPr>
                <w:sz w:val="14"/>
              </w:rPr>
              <w:t>(0.99)</w:t>
            </w:r>
          </w:p>
        </w:tc>
      </w:tr>
      <w:tr w:rsidR="001D259E" w14:paraId="521268B9" w14:textId="77777777">
        <w:trPr>
          <w:trHeight w:val="192"/>
        </w:trPr>
        <w:tc>
          <w:tcPr>
            <w:tcW w:w="2227" w:type="dxa"/>
            <w:tcBorders>
              <w:top w:val="nil"/>
              <w:left w:val="nil"/>
              <w:bottom w:val="nil"/>
              <w:right w:val="nil"/>
            </w:tcBorders>
          </w:tcPr>
          <w:p w14:paraId="4F00AA73" w14:textId="77777777" w:rsidR="001D259E" w:rsidRDefault="004814E2">
            <w:pPr>
              <w:spacing w:after="0" w:line="259" w:lineRule="auto"/>
              <w:ind w:left="78" w:firstLine="0"/>
              <w:jc w:val="left"/>
            </w:pPr>
            <w:proofErr w:type="gramStart"/>
            <w:r>
              <w:rPr>
                <w:sz w:val="14"/>
              </w:rPr>
              <w:t>Lag[</w:t>
            </w:r>
            <w:proofErr w:type="gramEnd"/>
            <w:r>
              <w:rPr>
                <w:sz w:val="14"/>
              </w:rPr>
              <w:t>Internal conflict]</w:t>
            </w:r>
          </w:p>
        </w:tc>
        <w:tc>
          <w:tcPr>
            <w:tcW w:w="697" w:type="dxa"/>
            <w:tcBorders>
              <w:top w:val="nil"/>
              <w:left w:val="nil"/>
              <w:bottom w:val="nil"/>
              <w:right w:val="nil"/>
            </w:tcBorders>
          </w:tcPr>
          <w:p w14:paraId="6797EE8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AA7327F"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B49107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D09BFBC"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A0D579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CE693A5"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4BB25F1"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0AAB51EA"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69723CCC" w14:textId="77777777" w:rsidR="001D259E" w:rsidRDefault="004814E2">
            <w:pPr>
              <w:spacing w:after="0" w:line="259" w:lineRule="auto"/>
              <w:ind w:left="35" w:firstLine="0"/>
              <w:jc w:val="left"/>
            </w:pPr>
            <w:r>
              <w:rPr>
                <w:sz w:val="14"/>
              </w:rPr>
              <w:t>-0.185</w:t>
            </w:r>
            <w:r>
              <w:rPr>
                <w:sz w:val="14"/>
                <w:vertAlign w:val="superscript"/>
              </w:rPr>
              <w:t>∗∗∗</w:t>
            </w:r>
          </w:p>
        </w:tc>
        <w:tc>
          <w:tcPr>
            <w:tcW w:w="691" w:type="dxa"/>
            <w:tcBorders>
              <w:top w:val="nil"/>
              <w:left w:val="nil"/>
              <w:bottom w:val="nil"/>
              <w:right w:val="nil"/>
            </w:tcBorders>
          </w:tcPr>
          <w:p w14:paraId="5E934030" w14:textId="77777777" w:rsidR="001D259E" w:rsidRDefault="004814E2">
            <w:pPr>
              <w:spacing w:after="0" w:line="259" w:lineRule="auto"/>
              <w:ind w:left="35" w:firstLine="0"/>
              <w:jc w:val="left"/>
            </w:pPr>
            <w:r>
              <w:rPr>
                <w:sz w:val="14"/>
              </w:rPr>
              <w:t>-0.183</w:t>
            </w:r>
            <w:r>
              <w:rPr>
                <w:sz w:val="14"/>
                <w:vertAlign w:val="superscript"/>
              </w:rPr>
              <w:t>∗∗∗</w:t>
            </w:r>
          </w:p>
        </w:tc>
      </w:tr>
      <w:tr w:rsidR="001D259E" w14:paraId="08831402" w14:textId="77777777">
        <w:trPr>
          <w:trHeight w:val="176"/>
        </w:trPr>
        <w:tc>
          <w:tcPr>
            <w:tcW w:w="2227" w:type="dxa"/>
            <w:tcBorders>
              <w:top w:val="nil"/>
              <w:left w:val="nil"/>
              <w:bottom w:val="nil"/>
              <w:right w:val="nil"/>
            </w:tcBorders>
          </w:tcPr>
          <w:p w14:paraId="274861A4"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1ED6A1A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B044BA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ED7F4A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DD27FF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F840EE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83BBA0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65BCAA0"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2A79252F"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04943360" w14:textId="77777777" w:rsidR="001D259E" w:rsidRDefault="004814E2">
            <w:pPr>
              <w:spacing w:after="0" w:line="259" w:lineRule="auto"/>
              <w:ind w:left="102" w:firstLine="0"/>
              <w:jc w:val="left"/>
            </w:pPr>
            <w:r>
              <w:rPr>
                <w:sz w:val="14"/>
              </w:rPr>
              <w:t>(-3.46)</w:t>
            </w:r>
          </w:p>
        </w:tc>
        <w:tc>
          <w:tcPr>
            <w:tcW w:w="691" w:type="dxa"/>
            <w:tcBorders>
              <w:top w:val="nil"/>
              <w:left w:val="nil"/>
              <w:bottom w:val="nil"/>
              <w:right w:val="nil"/>
            </w:tcBorders>
          </w:tcPr>
          <w:p w14:paraId="44839F4D" w14:textId="77777777" w:rsidR="001D259E" w:rsidRDefault="004814E2">
            <w:pPr>
              <w:spacing w:after="0" w:line="259" w:lineRule="auto"/>
              <w:ind w:left="102" w:firstLine="0"/>
              <w:jc w:val="left"/>
            </w:pPr>
            <w:r>
              <w:rPr>
                <w:sz w:val="14"/>
              </w:rPr>
              <w:t>(-3.54)</w:t>
            </w:r>
          </w:p>
        </w:tc>
      </w:tr>
      <w:tr w:rsidR="001D259E" w14:paraId="0E950E99" w14:textId="77777777">
        <w:trPr>
          <w:trHeight w:val="176"/>
        </w:trPr>
        <w:tc>
          <w:tcPr>
            <w:tcW w:w="2227" w:type="dxa"/>
            <w:tcBorders>
              <w:top w:val="nil"/>
              <w:left w:val="nil"/>
              <w:bottom w:val="nil"/>
              <w:right w:val="nil"/>
            </w:tcBorders>
          </w:tcPr>
          <w:p w14:paraId="27A34BB2" w14:textId="77777777" w:rsidR="001D259E" w:rsidRDefault="004814E2">
            <w:pPr>
              <w:spacing w:after="0" w:line="259" w:lineRule="auto"/>
              <w:ind w:left="78" w:firstLine="0"/>
              <w:jc w:val="left"/>
            </w:pPr>
            <w:proofErr w:type="gramStart"/>
            <w:r>
              <w:rPr>
                <w:sz w:val="14"/>
              </w:rPr>
              <w:t>Lag[</w:t>
            </w:r>
            <w:proofErr w:type="gramEnd"/>
            <w:r>
              <w:rPr>
                <w:sz w:val="14"/>
              </w:rPr>
              <w:t>Religious tension]</w:t>
            </w:r>
          </w:p>
        </w:tc>
        <w:tc>
          <w:tcPr>
            <w:tcW w:w="697" w:type="dxa"/>
            <w:tcBorders>
              <w:top w:val="nil"/>
              <w:left w:val="nil"/>
              <w:bottom w:val="nil"/>
              <w:right w:val="nil"/>
            </w:tcBorders>
          </w:tcPr>
          <w:p w14:paraId="3E9BC3A1"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8ACDAC4"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A5184E5"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4640A0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CE26BC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54E00C5"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C805DFB"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23A24CEA"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246D619C" w14:textId="77777777" w:rsidR="001D259E" w:rsidRDefault="004814E2">
            <w:pPr>
              <w:spacing w:after="0" w:line="259" w:lineRule="auto"/>
              <w:ind w:left="86" w:firstLine="0"/>
              <w:jc w:val="left"/>
            </w:pPr>
            <w:r>
              <w:rPr>
                <w:sz w:val="14"/>
              </w:rPr>
              <w:t>-0.0742</w:t>
            </w:r>
          </w:p>
        </w:tc>
        <w:tc>
          <w:tcPr>
            <w:tcW w:w="691" w:type="dxa"/>
            <w:tcBorders>
              <w:top w:val="nil"/>
              <w:left w:val="nil"/>
              <w:bottom w:val="nil"/>
              <w:right w:val="nil"/>
            </w:tcBorders>
          </w:tcPr>
          <w:p w14:paraId="134664C8" w14:textId="77777777" w:rsidR="001D259E" w:rsidRDefault="004814E2">
            <w:pPr>
              <w:spacing w:after="0" w:line="259" w:lineRule="auto"/>
              <w:ind w:left="86" w:firstLine="0"/>
              <w:jc w:val="left"/>
            </w:pPr>
            <w:r>
              <w:rPr>
                <w:sz w:val="14"/>
              </w:rPr>
              <w:t>-0.0589</w:t>
            </w:r>
          </w:p>
        </w:tc>
      </w:tr>
      <w:tr w:rsidR="001D259E" w14:paraId="6661CBE0" w14:textId="77777777">
        <w:trPr>
          <w:trHeight w:val="176"/>
        </w:trPr>
        <w:tc>
          <w:tcPr>
            <w:tcW w:w="2227" w:type="dxa"/>
            <w:tcBorders>
              <w:top w:val="nil"/>
              <w:left w:val="nil"/>
              <w:bottom w:val="nil"/>
              <w:right w:val="nil"/>
            </w:tcBorders>
          </w:tcPr>
          <w:p w14:paraId="075DB111" w14:textId="77777777" w:rsidR="001D259E" w:rsidRDefault="001D259E">
            <w:pPr>
              <w:spacing w:after="160" w:line="259" w:lineRule="auto"/>
              <w:ind w:left="0" w:firstLine="0"/>
              <w:jc w:val="left"/>
            </w:pPr>
          </w:p>
        </w:tc>
        <w:tc>
          <w:tcPr>
            <w:tcW w:w="697" w:type="dxa"/>
            <w:tcBorders>
              <w:top w:val="nil"/>
              <w:left w:val="nil"/>
              <w:bottom w:val="nil"/>
              <w:right w:val="nil"/>
            </w:tcBorders>
          </w:tcPr>
          <w:p w14:paraId="305E967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7BF436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F8976AC"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79A7D6D"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CCA8961"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1050C5B"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9B7C8C9"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7A9EBD07"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36C6B8F8" w14:textId="77777777" w:rsidR="001D259E" w:rsidRDefault="004814E2">
            <w:pPr>
              <w:spacing w:after="0" w:line="259" w:lineRule="auto"/>
              <w:ind w:left="102" w:firstLine="0"/>
              <w:jc w:val="left"/>
            </w:pPr>
            <w:r>
              <w:rPr>
                <w:sz w:val="14"/>
              </w:rPr>
              <w:t>(-0.68)</w:t>
            </w:r>
          </w:p>
        </w:tc>
        <w:tc>
          <w:tcPr>
            <w:tcW w:w="691" w:type="dxa"/>
            <w:tcBorders>
              <w:top w:val="nil"/>
              <w:left w:val="nil"/>
              <w:bottom w:val="nil"/>
              <w:right w:val="nil"/>
            </w:tcBorders>
          </w:tcPr>
          <w:p w14:paraId="00B2CCA7" w14:textId="77777777" w:rsidR="001D259E" w:rsidRDefault="004814E2">
            <w:pPr>
              <w:spacing w:after="0" w:line="259" w:lineRule="auto"/>
              <w:ind w:left="102" w:firstLine="0"/>
              <w:jc w:val="left"/>
            </w:pPr>
            <w:r>
              <w:rPr>
                <w:sz w:val="14"/>
              </w:rPr>
              <w:t>(-0.56)</w:t>
            </w:r>
          </w:p>
        </w:tc>
      </w:tr>
      <w:tr w:rsidR="001D259E" w14:paraId="115514F9" w14:textId="77777777">
        <w:trPr>
          <w:trHeight w:val="337"/>
        </w:trPr>
        <w:tc>
          <w:tcPr>
            <w:tcW w:w="2227" w:type="dxa"/>
            <w:tcBorders>
              <w:top w:val="nil"/>
              <w:left w:val="nil"/>
              <w:bottom w:val="nil"/>
              <w:right w:val="nil"/>
            </w:tcBorders>
          </w:tcPr>
          <w:p w14:paraId="50D74CD5" w14:textId="77777777" w:rsidR="001D259E" w:rsidRDefault="004814E2">
            <w:pPr>
              <w:spacing w:after="0" w:line="259" w:lineRule="auto"/>
              <w:ind w:left="78" w:firstLine="0"/>
              <w:jc w:val="left"/>
            </w:pPr>
            <w:proofErr w:type="gramStart"/>
            <w:r>
              <w:rPr>
                <w:sz w:val="14"/>
              </w:rPr>
              <w:t>Lag[</w:t>
            </w:r>
            <w:proofErr w:type="gramEnd"/>
            <w:r>
              <w:rPr>
                <w:sz w:val="14"/>
              </w:rPr>
              <w:t>Property rights women]</w:t>
            </w:r>
          </w:p>
        </w:tc>
        <w:tc>
          <w:tcPr>
            <w:tcW w:w="697" w:type="dxa"/>
            <w:tcBorders>
              <w:top w:val="nil"/>
              <w:left w:val="nil"/>
              <w:bottom w:val="nil"/>
              <w:right w:val="nil"/>
            </w:tcBorders>
          </w:tcPr>
          <w:p w14:paraId="6EAB615E"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FC332C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E7F0DA0"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B3A821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E9DE42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0A469BA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51CE8706"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7B1EC8D8"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670BF43D" w14:textId="77777777" w:rsidR="001D259E" w:rsidRDefault="001D259E">
            <w:pPr>
              <w:spacing w:after="160" w:line="259" w:lineRule="auto"/>
              <w:ind w:left="0" w:firstLine="0"/>
              <w:jc w:val="left"/>
            </w:pPr>
          </w:p>
        </w:tc>
        <w:tc>
          <w:tcPr>
            <w:tcW w:w="691" w:type="dxa"/>
            <w:tcBorders>
              <w:top w:val="nil"/>
              <w:left w:val="nil"/>
              <w:bottom w:val="nil"/>
              <w:right w:val="nil"/>
            </w:tcBorders>
          </w:tcPr>
          <w:p w14:paraId="50A5A60B" w14:textId="77777777" w:rsidR="001D259E" w:rsidRDefault="004814E2">
            <w:pPr>
              <w:spacing w:after="0" w:line="259" w:lineRule="auto"/>
              <w:ind w:left="121" w:firstLine="0"/>
              <w:jc w:val="left"/>
            </w:pPr>
            <w:r>
              <w:rPr>
                <w:sz w:val="14"/>
              </w:rPr>
              <w:t>-0.144</w:t>
            </w:r>
          </w:p>
          <w:p w14:paraId="7DDFE4AF" w14:textId="77777777" w:rsidR="001D259E" w:rsidRDefault="004814E2">
            <w:pPr>
              <w:spacing w:after="0" w:line="259" w:lineRule="auto"/>
              <w:ind w:left="102" w:firstLine="0"/>
              <w:jc w:val="left"/>
            </w:pPr>
            <w:r>
              <w:rPr>
                <w:sz w:val="14"/>
              </w:rPr>
              <w:t>(-0.58)</w:t>
            </w:r>
          </w:p>
        </w:tc>
      </w:tr>
      <w:tr w:rsidR="001D259E" w14:paraId="67B7C6A9" w14:textId="77777777">
        <w:trPr>
          <w:trHeight w:val="352"/>
        </w:trPr>
        <w:tc>
          <w:tcPr>
            <w:tcW w:w="2227" w:type="dxa"/>
            <w:tcBorders>
              <w:top w:val="nil"/>
              <w:left w:val="nil"/>
              <w:bottom w:val="nil"/>
              <w:right w:val="nil"/>
            </w:tcBorders>
          </w:tcPr>
          <w:p w14:paraId="081250A1" w14:textId="77777777" w:rsidR="001D259E" w:rsidRDefault="004814E2">
            <w:pPr>
              <w:spacing w:after="0" w:line="259" w:lineRule="auto"/>
              <w:ind w:left="78" w:firstLine="0"/>
              <w:jc w:val="left"/>
            </w:pPr>
            <w:proofErr w:type="gramStart"/>
            <w:r>
              <w:rPr>
                <w:sz w:val="14"/>
              </w:rPr>
              <w:t>Lag[</w:t>
            </w:r>
            <w:proofErr w:type="gramEnd"/>
            <w:r>
              <w:rPr>
                <w:sz w:val="14"/>
              </w:rPr>
              <w:t>Fertility rate]</w:t>
            </w:r>
          </w:p>
        </w:tc>
        <w:tc>
          <w:tcPr>
            <w:tcW w:w="697" w:type="dxa"/>
            <w:tcBorders>
              <w:top w:val="nil"/>
              <w:left w:val="nil"/>
              <w:bottom w:val="nil"/>
              <w:right w:val="nil"/>
            </w:tcBorders>
          </w:tcPr>
          <w:p w14:paraId="41ABDE7F"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98375D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434CB2C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7073C89F"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4E4626A"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8A050A6"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6942EFD5"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47F79E10"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0177A3EF" w14:textId="77777777" w:rsidR="001D259E" w:rsidRDefault="001D259E">
            <w:pPr>
              <w:spacing w:after="160" w:line="259" w:lineRule="auto"/>
              <w:ind w:left="0" w:firstLine="0"/>
              <w:jc w:val="left"/>
            </w:pPr>
          </w:p>
        </w:tc>
        <w:tc>
          <w:tcPr>
            <w:tcW w:w="691" w:type="dxa"/>
            <w:tcBorders>
              <w:top w:val="nil"/>
              <w:left w:val="nil"/>
              <w:bottom w:val="nil"/>
              <w:right w:val="nil"/>
            </w:tcBorders>
          </w:tcPr>
          <w:p w14:paraId="65D8AC50" w14:textId="77777777" w:rsidR="001D259E" w:rsidRDefault="004814E2">
            <w:pPr>
              <w:spacing w:after="39" w:line="259" w:lineRule="auto"/>
              <w:ind w:left="35" w:firstLine="0"/>
              <w:jc w:val="left"/>
            </w:pPr>
            <w:r>
              <w:rPr>
                <w:sz w:val="14"/>
              </w:rPr>
              <w:t>-0.749</w:t>
            </w:r>
            <w:r>
              <w:rPr>
                <w:sz w:val="14"/>
                <w:vertAlign w:val="superscript"/>
              </w:rPr>
              <w:t>∗∗∗</w:t>
            </w:r>
          </w:p>
          <w:p w14:paraId="44576483" w14:textId="77777777" w:rsidR="001D259E" w:rsidRDefault="004814E2">
            <w:pPr>
              <w:spacing w:after="0" w:line="259" w:lineRule="auto"/>
              <w:ind w:left="102" w:firstLine="0"/>
              <w:jc w:val="left"/>
            </w:pPr>
            <w:r>
              <w:rPr>
                <w:sz w:val="14"/>
              </w:rPr>
              <w:t>(-2.86)</w:t>
            </w:r>
          </w:p>
        </w:tc>
      </w:tr>
      <w:tr w:rsidR="001D259E" w14:paraId="0A19E366" w14:textId="77777777">
        <w:trPr>
          <w:trHeight w:val="352"/>
        </w:trPr>
        <w:tc>
          <w:tcPr>
            <w:tcW w:w="2227" w:type="dxa"/>
            <w:tcBorders>
              <w:top w:val="nil"/>
              <w:left w:val="nil"/>
              <w:bottom w:val="nil"/>
              <w:right w:val="nil"/>
            </w:tcBorders>
          </w:tcPr>
          <w:p w14:paraId="104D2FC4" w14:textId="77777777" w:rsidR="001D259E" w:rsidRDefault="004814E2">
            <w:pPr>
              <w:spacing w:after="0" w:line="259" w:lineRule="auto"/>
              <w:ind w:left="78" w:firstLine="0"/>
              <w:jc w:val="left"/>
            </w:pPr>
            <w:proofErr w:type="gramStart"/>
            <w:r>
              <w:rPr>
                <w:sz w:val="14"/>
              </w:rPr>
              <w:t>Lag[</w:t>
            </w:r>
            <w:proofErr w:type="gramEnd"/>
            <w:r>
              <w:rPr>
                <w:sz w:val="14"/>
              </w:rPr>
              <w:t>Infant mortality]</w:t>
            </w:r>
          </w:p>
        </w:tc>
        <w:tc>
          <w:tcPr>
            <w:tcW w:w="697" w:type="dxa"/>
            <w:tcBorders>
              <w:top w:val="nil"/>
              <w:left w:val="nil"/>
              <w:bottom w:val="nil"/>
              <w:right w:val="nil"/>
            </w:tcBorders>
          </w:tcPr>
          <w:p w14:paraId="7C2E3B0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49B9107"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2F177B68"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2E611A9"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3F4041CF"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F296BA2" w14:textId="77777777" w:rsidR="001D259E" w:rsidRDefault="001D259E">
            <w:pPr>
              <w:spacing w:after="160" w:line="259" w:lineRule="auto"/>
              <w:ind w:left="0" w:firstLine="0"/>
              <w:jc w:val="left"/>
            </w:pPr>
          </w:p>
        </w:tc>
        <w:tc>
          <w:tcPr>
            <w:tcW w:w="721" w:type="dxa"/>
            <w:tcBorders>
              <w:top w:val="nil"/>
              <w:left w:val="nil"/>
              <w:bottom w:val="nil"/>
              <w:right w:val="nil"/>
            </w:tcBorders>
          </w:tcPr>
          <w:p w14:paraId="1312D9A1"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5533BCAB" w14:textId="77777777" w:rsidR="001D259E" w:rsidRDefault="001D259E">
            <w:pPr>
              <w:spacing w:after="160" w:line="259" w:lineRule="auto"/>
              <w:ind w:left="0" w:firstLine="0"/>
              <w:jc w:val="left"/>
            </w:pPr>
          </w:p>
        </w:tc>
        <w:tc>
          <w:tcPr>
            <w:tcW w:w="768" w:type="dxa"/>
            <w:tcBorders>
              <w:top w:val="nil"/>
              <w:left w:val="nil"/>
              <w:bottom w:val="nil"/>
              <w:right w:val="nil"/>
            </w:tcBorders>
          </w:tcPr>
          <w:p w14:paraId="3CD9DB64" w14:textId="77777777" w:rsidR="001D259E" w:rsidRDefault="001D259E">
            <w:pPr>
              <w:spacing w:after="160" w:line="259" w:lineRule="auto"/>
              <w:ind w:left="0" w:firstLine="0"/>
              <w:jc w:val="left"/>
            </w:pPr>
          </w:p>
        </w:tc>
        <w:tc>
          <w:tcPr>
            <w:tcW w:w="691" w:type="dxa"/>
            <w:tcBorders>
              <w:top w:val="nil"/>
              <w:left w:val="nil"/>
              <w:bottom w:val="nil"/>
              <w:right w:val="nil"/>
            </w:tcBorders>
          </w:tcPr>
          <w:p w14:paraId="0CC25B0E" w14:textId="77777777" w:rsidR="001D259E" w:rsidRDefault="004814E2">
            <w:pPr>
              <w:spacing w:after="37" w:line="259" w:lineRule="auto"/>
              <w:ind w:left="0" w:firstLine="0"/>
              <w:jc w:val="left"/>
            </w:pPr>
            <w:r>
              <w:rPr>
                <w:sz w:val="14"/>
              </w:rPr>
              <w:t>-0.0606</w:t>
            </w:r>
            <w:r>
              <w:rPr>
                <w:sz w:val="14"/>
                <w:vertAlign w:val="superscript"/>
              </w:rPr>
              <w:t>∗∗∗</w:t>
            </w:r>
          </w:p>
          <w:p w14:paraId="172BE5C1" w14:textId="77777777" w:rsidR="001D259E" w:rsidRDefault="004814E2">
            <w:pPr>
              <w:spacing w:after="0" w:line="259" w:lineRule="auto"/>
              <w:ind w:left="102" w:firstLine="0"/>
              <w:jc w:val="left"/>
            </w:pPr>
            <w:r>
              <w:rPr>
                <w:sz w:val="14"/>
              </w:rPr>
              <w:t>(-7.71)</w:t>
            </w:r>
          </w:p>
        </w:tc>
      </w:tr>
      <w:tr w:rsidR="001D259E" w14:paraId="698BE379" w14:textId="77777777">
        <w:trPr>
          <w:trHeight w:val="192"/>
        </w:trPr>
        <w:tc>
          <w:tcPr>
            <w:tcW w:w="2227" w:type="dxa"/>
            <w:tcBorders>
              <w:top w:val="nil"/>
              <w:left w:val="nil"/>
              <w:bottom w:val="nil"/>
              <w:right w:val="nil"/>
            </w:tcBorders>
          </w:tcPr>
          <w:p w14:paraId="1E358212" w14:textId="77777777" w:rsidR="001D259E" w:rsidRDefault="004814E2">
            <w:pPr>
              <w:spacing w:after="0" w:line="259" w:lineRule="auto"/>
              <w:ind w:left="78" w:firstLine="0"/>
              <w:jc w:val="left"/>
            </w:pPr>
            <w:r>
              <w:rPr>
                <w:sz w:val="14"/>
              </w:rPr>
              <w:t>Constant</w:t>
            </w:r>
          </w:p>
        </w:tc>
        <w:tc>
          <w:tcPr>
            <w:tcW w:w="697" w:type="dxa"/>
            <w:tcBorders>
              <w:top w:val="nil"/>
              <w:left w:val="nil"/>
              <w:bottom w:val="nil"/>
              <w:right w:val="nil"/>
            </w:tcBorders>
          </w:tcPr>
          <w:p w14:paraId="05CBA0FE" w14:textId="77777777" w:rsidR="001D259E" w:rsidRDefault="004814E2">
            <w:pPr>
              <w:spacing w:after="0" w:line="259" w:lineRule="auto"/>
              <w:ind w:left="0" w:firstLine="0"/>
              <w:jc w:val="left"/>
            </w:pPr>
            <w:r>
              <w:rPr>
                <w:sz w:val="14"/>
              </w:rPr>
              <w:t>-95.01</w:t>
            </w:r>
            <w:r>
              <w:rPr>
                <w:sz w:val="14"/>
                <w:vertAlign w:val="superscript"/>
              </w:rPr>
              <w:t>∗∗∗</w:t>
            </w:r>
          </w:p>
        </w:tc>
        <w:tc>
          <w:tcPr>
            <w:tcW w:w="721" w:type="dxa"/>
            <w:tcBorders>
              <w:top w:val="nil"/>
              <w:left w:val="nil"/>
              <w:bottom w:val="nil"/>
              <w:right w:val="nil"/>
            </w:tcBorders>
          </w:tcPr>
          <w:p w14:paraId="6FEBE971" w14:textId="77777777" w:rsidR="001D259E" w:rsidRDefault="004814E2">
            <w:pPr>
              <w:spacing w:after="0" w:line="259" w:lineRule="auto"/>
              <w:ind w:left="12" w:firstLine="0"/>
              <w:jc w:val="left"/>
            </w:pPr>
            <w:r>
              <w:rPr>
                <w:sz w:val="14"/>
              </w:rPr>
              <w:t>-173.5</w:t>
            </w:r>
            <w:r>
              <w:rPr>
                <w:sz w:val="14"/>
                <w:vertAlign w:val="superscript"/>
              </w:rPr>
              <w:t>∗∗∗</w:t>
            </w:r>
          </w:p>
        </w:tc>
        <w:tc>
          <w:tcPr>
            <w:tcW w:w="721" w:type="dxa"/>
            <w:tcBorders>
              <w:top w:val="nil"/>
              <w:left w:val="nil"/>
              <w:bottom w:val="nil"/>
              <w:right w:val="nil"/>
            </w:tcBorders>
          </w:tcPr>
          <w:p w14:paraId="48678498" w14:textId="77777777" w:rsidR="001D259E" w:rsidRDefault="004814E2">
            <w:pPr>
              <w:spacing w:after="0" w:line="259" w:lineRule="auto"/>
              <w:ind w:left="12" w:firstLine="0"/>
              <w:jc w:val="left"/>
            </w:pPr>
            <w:r>
              <w:rPr>
                <w:sz w:val="14"/>
              </w:rPr>
              <w:t>-200.1</w:t>
            </w:r>
            <w:r>
              <w:rPr>
                <w:sz w:val="14"/>
                <w:vertAlign w:val="superscript"/>
              </w:rPr>
              <w:t>∗∗∗</w:t>
            </w:r>
          </w:p>
        </w:tc>
        <w:tc>
          <w:tcPr>
            <w:tcW w:w="721" w:type="dxa"/>
            <w:tcBorders>
              <w:top w:val="nil"/>
              <w:left w:val="nil"/>
              <w:bottom w:val="nil"/>
              <w:right w:val="nil"/>
            </w:tcBorders>
          </w:tcPr>
          <w:p w14:paraId="46568E77" w14:textId="77777777" w:rsidR="001D259E" w:rsidRDefault="004814E2">
            <w:pPr>
              <w:spacing w:after="0" w:line="259" w:lineRule="auto"/>
              <w:ind w:left="12" w:firstLine="0"/>
              <w:jc w:val="left"/>
            </w:pPr>
            <w:r>
              <w:rPr>
                <w:sz w:val="14"/>
              </w:rPr>
              <w:t>-198.4</w:t>
            </w:r>
            <w:r>
              <w:rPr>
                <w:sz w:val="14"/>
                <w:vertAlign w:val="superscript"/>
              </w:rPr>
              <w:t>∗∗∗</w:t>
            </w:r>
          </w:p>
        </w:tc>
        <w:tc>
          <w:tcPr>
            <w:tcW w:w="721" w:type="dxa"/>
            <w:tcBorders>
              <w:top w:val="nil"/>
              <w:left w:val="nil"/>
              <w:bottom w:val="nil"/>
              <w:right w:val="nil"/>
            </w:tcBorders>
          </w:tcPr>
          <w:p w14:paraId="01A43D82" w14:textId="77777777" w:rsidR="001D259E" w:rsidRDefault="004814E2">
            <w:pPr>
              <w:spacing w:after="0" w:line="259" w:lineRule="auto"/>
              <w:ind w:left="12" w:firstLine="0"/>
              <w:jc w:val="left"/>
            </w:pPr>
            <w:r>
              <w:rPr>
                <w:sz w:val="14"/>
              </w:rPr>
              <w:t>-199.3</w:t>
            </w:r>
            <w:r>
              <w:rPr>
                <w:sz w:val="14"/>
                <w:vertAlign w:val="superscript"/>
              </w:rPr>
              <w:t>∗∗∗</w:t>
            </w:r>
          </w:p>
        </w:tc>
        <w:tc>
          <w:tcPr>
            <w:tcW w:w="721" w:type="dxa"/>
            <w:tcBorders>
              <w:top w:val="nil"/>
              <w:left w:val="nil"/>
              <w:bottom w:val="nil"/>
              <w:right w:val="nil"/>
            </w:tcBorders>
          </w:tcPr>
          <w:p w14:paraId="14D84247" w14:textId="77777777" w:rsidR="001D259E" w:rsidRDefault="004814E2">
            <w:pPr>
              <w:spacing w:after="0" w:line="259" w:lineRule="auto"/>
              <w:ind w:left="12" w:firstLine="0"/>
              <w:jc w:val="left"/>
            </w:pPr>
            <w:r>
              <w:rPr>
                <w:sz w:val="14"/>
              </w:rPr>
              <w:t>-154.2</w:t>
            </w:r>
            <w:r>
              <w:rPr>
                <w:sz w:val="14"/>
                <w:vertAlign w:val="superscript"/>
              </w:rPr>
              <w:t>∗∗∗</w:t>
            </w:r>
          </w:p>
        </w:tc>
        <w:tc>
          <w:tcPr>
            <w:tcW w:w="721" w:type="dxa"/>
            <w:tcBorders>
              <w:top w:val="nil"/>
              <w:left w:val="nil"/>
              <w:bottom w:val="nil"/>
              <w:right w:val="nil"/>
            </w:tcBorders>
          </w:tcPr>
          <w:p w14:paraId="47734B0D" w14:textId="77777777" w:rsidR="001D259E" w:rsidRDefault="004814E2">
            <w:pPr>
              <w:spacing w:after="0" w:line="259" w:lineRule="auto"/>
              <w:ind w:left="12" w:firstLine="0"/>
              <w:jc w:val="left"/>
            </w:pPr>
            <w:r>
              <w:rPr>
                <w:sz w:val="14"/>
              </w:rPr>
              <w:t>-155.1</w:t>
            </w:r>
            <w:r>
              <w:rPr>
                <w:sz w:val="14"/>
                <w:vertAlign w:val="superscript"/>
              </w:rPr>
              <w:t>∗∗∗</w:t>
            </w:r>
          </w:p>
        </w:tc>
        <w:tc>
          <w:tcPr>
            <w:tcW w:w="768" w:type="dxa"/>
            <w:tcBorders>
              <w:top w:val="nil"/>
              <w:left w:val="nil"/>
              <w:bottom w:val="nil"/>
              <w:right w:val="nil"/>
            </w:tcBorders>
          </w:tcPr>
          <w:p w14:paraId="2D130BFA" w14:textId="77777777" w:rsidR="001D259E" w:rsidRDefault="004814E2">
            <w:pPr>
              <w:spacing w:after="0" w:line="259" w:lineRule="auto"/>
              <w:ind w:left="0" w:firstLine="0"/>
              <w:jc w:val="left"/>
            </w:pPr>
            <w:r>
              <w:rPr>
                <w:sz w:val="14"/>
              </w:rPr>
              <w:t>-1074.1</w:t>
            </w:r>
            <w:r>
              <w:rPr>
                <w:sz w:val="14"/>
                <w:vertAlign w:val="superscript"/>
              </w:rPr>
              <w:t>∗∗∗</w:t>
            </w:r>
          </w:p>
        </w:tc>
        <w:tc>
          <w:tcPr>
            <w:tcW w:w="768" w:type="dxa"/>
            <w:tcBorders>
              <w:top w:val="nil"/>
              <w:left w:val="nil"/>
              <w:bottom w:val="nil"/>
              <w:right w:val="nil"/>
            </w:tcBorders>
          </w:tcPr>
          <w:p w14:paraId="4EBF344F" w14:textId="77777777" w:rsidR="001D259E" w:rsidRDefault="004814E2">
            <w:pPr>
              <w:spacing w:after="0" w:line="259" w:lineRule="auto"/>
              <w:ind w:left="0" w:firstLine="0"/>
              <w:jc w:val="left"/>
            </w:pPr>
            <w:r>
              <w:rPr>
                <w:sz w:val="14"/>
              </w:rPr>
              <w:t>-1165.5</w:t>
            </w:r>
            <w:r>
              <w:rPr>
                <w:sz w:val="14"/>
                <w:vertAlign w:val="superscript"/>
              </w:rPr>
              <w:t>∗∗∗</w:t>
            </w:r>
          </w:p>
        </w:tc>
        <w:tc>
          <w:tcPr>
            <w:tcW w:w="691" w:type="dxa"/>
            <w:tcBorders>
              <w:top w:val="nil"/>
              <w:left w:val="nil"/>
              <w:bottom w:val="nil"/>
              <w:right w:val="nil"/>
            </w:tcBorders>
          </w:tcPr>
          <w:p w14:paraId="1846A746" w14:textId="77777777" w:rsidR="001D259E" w:rsidRDefault="004814E2">
            <w:pPr>
              <w:spacing w:after="0" w:line="259" w:lineRule="auto"/>
              <w:ind w:left="0" w:firstLine="0"/>
              <w:jc w:val="left"/>
            </w:pPr>
            <w:r>
              <w:rPr>
                <w:sz w:val="14"/>
              </w:rPr>
              <w:t>-1222.2</w:t>
            </w:r>
            <w:r>
              <w:rPr>
                <w:sz w:val="14"/>
                <w:vertAlign w:val="superscript"/>
              </w:rPr>
              <w:t>∗∗∗</w:t>
            </w:r>
          </w:p>
        </w:tc>
      </w:tr>
      <w:tr w:rsidR="001D259E" w14:paraId="7F49B22B" w14:textId="77777777">
        <w:trPr>
          <w:trHeight w:val="204"/>
        </w:trPr>
        <w:tc>
          <w:tcPr>
            <w:tcW w:w="2227" w:type="dxa"/>
            <w:tcBorders>
              <w:top w:val="nil"/>
              <w:left w:val="nil"/>
              <w:bottom w:val="single" w:sz="3" w:space="0" w:color="000000"/>
              <w:right w:val="nil"/>
            </w:tcBorders>
          </w:tcPr>
          <w:p w14:paraId="36A277E4" w14:textId="77777777" w:rsidR="001D259E" w:rsidRDefault="001D259E">
            <w:pPr>
              <w:spacing w:after="160" w:line="259" w:lineRule="auto"/>
              <w:ind w:left="0" w:firstLine="0"/>
              <w:jc w:val="left"/>
            </w:pPr>
          </w:p>
        </w:tc>
        <w:tc>
          <w:tcPr>
            <w:tcW w:w="697" w:type="dxa"/>
            <w:tcBorders>
              <w:top w:val="nil"/>
              <w:left w:val="nil"/>
              <w:bottom w:val="single" w:sz="3" w:space="0" w:color="000000"/>
              <w:right w:val="nil"/>
            </w:tcBorders>
          </w:tcPr>
          <w:p w14:paraId="11DE44FD" w14:textId="77777777" w:rsidR="001D259E" w:rsidRDefault="004814E2">
            <w:pPr>
              <w:spacing w:after="0" w:line="259" w:lineRule="auto"/>
              <w:ind w:left="31" w:firstLine="0"/>
              <w:jc w:val="left"/>
            </w:pPr>
            <w:r>
              <w:rPr>
                <w:sz w:val="14"/>
              </w:rPr>
              <w:t>(-11.08)</w:t>
            </w:r>
          </w:p>
        </w:tc>
        <w:tc>
          <w:tcPr>
            <w:tcW w:w="721" w:type="dxa"/>
            <w:tcBorders>
              <w:top w:val="nil"/>
              <w:left w:val="nil"/>
              <w:bottom w:val="single" w:sz="3" w:space="0" w:color="000000"/>
              <w:right w:val="nil"/>
            </w:tcBorders>
          </w:tcPr>
          <w:p w14:paraId="17096B9D" w14:textId="77777777" w:rsidR="001D259E" w:rsidRDefault="004814E2">
            <w:pPr>
              <w:spacing w:after="0" w:line="259" w:lineRule="auto"/>
              <w:ind w:left="43" w:firstLine="0"/>
              <w:jc w:val="left"/>
            </w:pPr>
            <w:r>
              <w:rPr>
                <w:sz w:val="14"/>
              </w:rPr>
              <w:t>(-10.93)</w:t>
            </w:r>
          </w:p>
        </w:tc>
        <w:tc>
          <w:tcPr>
            <w:tcW w:w="721" w:type="dxa"/>
            <w:tcBorders>
              <w:top w:val="nil"/>
              <w:left w:val="nil"/>
              <w:bottom w:val="single" w:sz="3" w:space="0" w:color="000000"/>
              <w:right w:val="nil"/>
            </w:tcBorders>
          </w:tcPr>
          <w:p w14:paraId="5F72275F" w14:textId="77777777" w:rsidR="001D259E" w:rsidRDefault="004814E2">
            <w:pPr>
              <w:spacing w:after="0" w:line="259" w:lineRule="auto"/>
              <w:ind w:left="42" w:firstLine="0"/>
              <w:jc w:val="left"/>
            </w:pPr>
            <w:r>
              <w:rPr>
                <w:sz w:val="14"/>
              </w:rPr>
              <w:t>(-10.92)</w:t>
            </w:r>
          </w:p>
        </w:tc>
        <w:tc>
          <w:tcPr>
            <w:tcW w:w="721" w:type="dxa"/>
            <w:tcBorders>
              <w:top w:val="nil"/>
              <w:left w:val="nil"/>
              <w:bottom w:val="single" w:sz="3" w:space="0" w:color="000000"/>
              <w:right w:val="nil"/>
            </w:tcBorders>
          </w:tcPr>
          <w:p w14:paraId="395D5056" w14:textId="77777777" w:rsidR="001D259E" w:rsidRDefault="004814E2">
            <w:pPr>
              <w:spacing w:after="0" w:line="259" w:lineRule="auto"/>
              <w:ind w:left="42" w:firstLine="0"/>
              <w:jc w:val="left"/>
            </w:pPr>
            <w:r>
              <w:rPr>
                <w:sz w:val="14"/>
              </w:rPr>
              <w:t>(-10.96)</w:t>
            </w:r>
          </w:p>
        </w:tc>
        <w:tc>
          <w:tcPr>
            <w:tcW w:w="721" w:type="dxa"/>
            <w:tcBorders>
              <w:top w:val="nil"/>
              <w:left w:val="nil"/>
              <w:bottom w:val="single" w:sz="3" w:space="0" w:color="000000"/>
              <w:right w:val="nil"/>
            </w:tcBorders>
          </w:tcPr>
          <w:p w14:paraId="4BDFD180" w14:textId="77777777" w:rsidR="001D259E" w:rsidRDefault="004814E2">
            <w:pPr>
              <w:spacing w:after="0" w:line="259" w:lineRule="auto"/>
              <w:ind w:left="42" w:firstLine="0"/>
              <w:jc w:val="left"/>
            </w:pPr>
            <w:r>
              <w:rPr>
                <w:sz w:val="14"/>
              </w:rPr>
              <w:t>(-10.82)</w:t>
            </w:r>
          </w:p>
        </w:tc>
        <w:tc>
          <w:tcPr>
            <w:tcW w:w="721" w:type="dxa"/>
            <w:tcBorders>
              <w:top w:val="nil"/>
              <w:left w:val="nil"/>
              <w:bottom w:val="single" w:sz="3" w:space="0" w:color="000000"/>
              <w:right w:val="nil"/>
            </w:tcBorders>
          </w:tcPr>
          <w:p w14:paraId="647508AB" w14:textId="77777777" w:rsidR="001D259E" w:rsidRDefault="004814E2">
            <w:pPr>
              <w:spacing w:after="0" w:line="259" w:lineRule="auto"/>
              <w:ind w:left="42" w:firstLine="0"/>
              <w:jc w:val="left"/>
            </w:pPr>
            <w:r>
              <w:rPr>
                <w:sz w:val="14"/>
              </w:rPr>
              <w:t>(-11.71)</w:t>
            </w:r>
          </w:p>
        </w:tc>
        <w:tc>
          <w:tcPr>
            <w:tcW w:w="721" w:type="dxa"/>
            <w:tcBorders>
              <w:top w:val="nil"/>
              <w:left w:val="nil"/>
              <w:bottom w:val="single" w:sz="3" w:space="0" w:color="000000"/>
              <w:right w:val="nil"/>
            </w:tcBorders>
          </w:tcPr>
          <w:p w14:paraId="78DA7AE8" w14:textId="77777777" w:rsidR="001D259E" w:rsidRDefault="004814E2">
            <w:pPr>
              <w:spacing w:after="0" w:line="259" w:lineRule="auto"/>
              <w:ind w:left="43" w:firstLine="0"/>
              <w:jc w:val="left"/>
            </w:pPr>
            <w:r>
              <w:rPr>
                <w:sz w:val="14"/>
              </w:rPr>
              <w:t>(-11.59)</w:t>
            </w:r>
          </w:p>
        </w:tc>
        <w:tc>
          <w:tcPr>
            <w:tcW w:w="768" w:type="dxa"/>
            <w:tcBorders>
              <w:top w:val="nil"/>
              <w:left w:val="nil"/>
              <w:bottom w:val="single" w:sz="3" w:space="0" w:color="000000"/>
              <w:right w:val="nil"/>
            </w:tcBorders>
          </w:tcPr>
          <w:p w14:paraId="70AA20F9" w14:textId="77777777" w:rsidR="001D259E" w:rsidRDefault="004814E2">
            <w:pPr>
              <w:spacing w:after="0" w:line="259" w:lineRule="auto"/>
              <w:ind w:left="102" w:firstLine="0"/>
              <w:jc w:val="left"/>
            </w:pPr>
            <w:r>
              <w:rPr>
                <w:sz w:val="14"/>
              </w:rPr>
              <w:t>(-6.43)</w:t>
            </w:r>
          </w:p>
        </w:tc>
        <w:tc>
          <w:tcPr>
            <w:tcW w:w="768" w:type="dxa"/>
            <w:tcBorders>
              <w:top w:val="nil"/>
              <w:left w:val="nil"/>
              <w:bottom w:val="single" w:sz="3" w:space="0" w:color="000000"/>
              <w:right w:val="nil"/>
            </w:tcBorders>
          </w:tcPr>
          <w:p w14:paraId="49BFD2B0" w14:textId="77777777" w:rsidR="001D259E" w:rsidRDefault="004814E2">
            <w:pPr>
              <w:spacing w:after="0" w:line="259" w:lineRule="auto"/>
              <w:ind w:left="102" w:firstLine="0"/>
              <w:jc w:val="left"/>
            </w:pPr>
            <w:r>
              <w:rPr>
                <w:sz w:val="14"/>
              </w:rPr>
              <w:t>(-6.13)</w:t>
            </w:r>
          </w:p>
        </w:tc>
        <w:tc>
          <w:tcPr>
            <w:tcW w:w="691" w:type="dxa"/>
            <w:tcBorders>
              <w:top w:val="nil"/>
              <w:left w:val="nil"/>
              <w:bottom w:val="single" w:sz="3" w:space="0" w:color="000000"/>
              <w:right w:val="nil"/>
            </w:tcBorders>
          </w:tcPr>
          <w:p w14:paraId="5F0288DF" w14:textId="77777777" w:rsidR="001D259E" w:rsidRDefault="004814E2">
            <w:pPr>
              <w:spacing w:after="0" w:line="259" w:lineRule="auto"/>
              <w:ind w:left="102" w:firstLine="0"/>
              <w:jc w:val="left"/>
            </w:pPr>
            <w:r>
              <w:rPr>
                <w:sz w:val="14"/>
              </w:rPr>
              <w:t>(-6.98)</w:t>
            </w:r>
          </w:p>
        </w:tc>
      </w:tr>
      <w:tr w:rsidR="001D259E" w14:paraId="79A60267" w14:textId="77777777">
        <w:trPr>
          <w:trHeight w:val="219"/>
        </w:trPr>
        <w:tc>
          <w:tcPr>
            <w:tcW w:w="2227" w:type="dxa"/>
            <w:tcBorders>
              <w:top w:val="single" w:sz="3" w:space="0" w:color="000000"/>
              <w:left w:val="nil"/>
              <w:bottom w:val="nil"/>
              <w:right w:val="nil"/>
            </w:tcBorders>
          </w:tcPr>
          <w:p w14:paraId="49450FAF" w14:textId="77777777" w:rsidR="001D259E" w:rsidRDefault="004814E2">
            <w:pPr>
              <w:spacing w:after="0" w:line="259" w:lineRule="auto"/>
              <w:ind w:left="78" w:firstLine="0"/>
              <w:jc w:val="left"/>
            </w:pPr>
            <w:r>
              <w:rPr>
                <w:sz w:val="14"/>
              </w:rPr>
              <w:t>Observations</w:t>
            </w:r>
          </w:p>
        </w:tc>
        <w:tc>
          <w:tcPr>
            <w:tcW w:w="697" w:type="dxa"/>
            <w:tcBorders>
              <w:top w:val="single" w:sz="3" w:space="0" w:color="000000"/>
              <w:left w:val="nil"/>
              <w:bottom w:val="nil"/>
              <w:right w:val="nil"/>
            </w:tcBorders>
          </w:tcPr>
          <w:p w14:paraId="79779459" w14:textId="77777777" w:rsidR="001D259E" w:rsidRDefault="004814E2">
            <w:pPr>
              <w:spacing w:after="0" w:line="259" w:lineRule="auto"/>
              <w:ind w:left="129" w:firstLine="0"/>
              <w:jc w:val="left"/>
            </w:pPr>
            <w:r>
              <w:rPr>
                <w:sz w:val="14"/>
              </w:rPr>
              <w:t>2336</w:t>
            </w:r>
          </w:p>
        </w:tc>
        <w:tc>
          <w:tcPr>
            <w:tcW w:w="721" w:type="dxa"/>
            <w:tcBorders>
              <w:top w:val="single" w:sz="3" w:space="0" w:color="000000"/>
              <w:left w:val="nil"/>
              <w:bottom w:val="nil"/>
              <w:right w:val="nil"/>
            </w:tcBorders>
          </w:tcPr>
          <w:p w14:paraId="7B830A1F" w14:textId="77777777" w:rsidR="001D259E" w:rsidRDefault="004814E2">
            <w:pPr>
              <w:spacing w:after="0" w:line="259" w:lineRule="auto"/>
              <w:ind w:left="141" w:firstLine="0"/>
              <w:jc w:val="left"/>
            </w:pPr>
            <w:r>
              <w:rPr>
                <w:sz w:val="14"/>
              </w:rPr>
              <w:t>2307</w:t>
            </w:r>
          </w:p>
        </w:tc>
        <w:tc>
          <w:tcPr>
            <w:tcW w:w="721" w:type="dxa"/>
            <w:tcBorders>
              <w:top w:val="single" w:sz="3" w:space="0" w:color="000000"/>
              <w:left w:val="nil"/>
              <w:bottom w:val="nil"/>
              <w:right w:val="nil"/>
            </w:tcBorders>
          </w:tcPr>
          <w:p w14:paraId="6D2847C3" w14:textId="77777777" w:rsidR="001D259E" w:rsidRDefault="004814E2">
            <w:pPr>
              <w:spacing w:after="0" w:line="259" w:lineRule="auto"/>
              <w:ind w:left="141" w:firstLine="0"/>
              <w:jc w:val="left"/>
            </w:pPr>
            <w:r>
              <w:rPr>
                <w:sz w:val="14"/>
              </w:rPr>
              <w:t>2293</w:t>
            </w:r>
          </w:p>
        </w:tc>
        <w:tc>
          <w:tcPr>
            <w:tcW w:w="721" w:type="dxa"/>
            <w:tcBorders>
              <w:top w:val="single" w:sz="3" w:space="0" w:color="000000"/>
              <w:left w:val="nil"/>
              <w:bottom w:val="nil"/>
              <w:right w:val="nil"/>
            </w:tcBorders>
          </w:tcPr>
          <w:p w14:paraId="3D55F176" w14:textId="77777777" w:rsidR="001D259E" w:rsidRDefault="004814E2">
            <w:pPr>
              <w:spacing w:after="0" w:line="259" w:lineRule="auto"/>
              <w:ind w:left="141" w:firstLine="0"/>
              <w:jc w:val="left"/>
            </w:pPr>
            <w:r>
              <w:rPr>
                <w:sz w:val="14"/>
              </w:rPr>
              <w:t>2293</w:t>
            </w:r>
          </w:p>
        </w:tc>
        <w:tc>
          <w:tcPr>
            <w:tcW w:w="721" w:type="dxa"/>
            <w:tcBorders>
              <w:top w:val="single" w:sz="3" w:space="0" w:color="000000"/>
              <w:left w:val="nil"/>
              <w:bottom w:val="nil"/>
              <w:right w:val="nil"/>
            </w:tcBorders>
          </w:tcPr>
          <w:p w14:paraId="251D0BD1" w14:textId="77777777" w:rsidR="001D259E" w:rsidRDefault="004814E2">
            <w:pPr>
              <w:spacing w:after="0" w:line="259" w:lineRule="auto"/>
              <w:ind w:left="141" w:firstLine="0"/>
              <w:jc w:val="left"/>
            </w:pPr>
            <w:r>
              <w:rPr>
                <w:sz w:val="14"/>
              </w:rPr>
              <w:t>2293</w:t>
            </w:r>
          </w:p>
        </w:tc>
        <w:tc>
          <w:tcPr>
            <w:tcW w:w="721" w:type="dxa"/>
            <w:tcBorders>
              <w:top w:val="single" w:sz="3" w:space="0" w:color="000000"/>
              <w:left w:val="nil"/>
              <w:bottom w:val="nil"/>
              <w:right w:val="nil"/>
            </w:tcBorders>
          </w:tcPr>
          <w:p w14:paraId="665B237F" w14:textId="77777777" w:rsidR="001D259E" w:rsidRDefault="004814E2">
            <w:pPr>
              <w:spacing w:after="0" w:line="259" w:lineRule="auto"/>
              <w:ind w:left="141" w:firstLine="0"/>
              <w:jc w:val="left"/>
            </w:pPr>
            <w:r>
              <w:rPr>
                <w:sz w:val="14"/>
              </w:rPr>
              <w:t>2210</w:t>
            </w:r>
          </w:p>
        </w:tc>
        <w:tc>
          <w:tcPr>
            <w:tcW w:w="721" w:type="dxa"/>
            <w:tcBorders>
              <w:top w:val="single" w:sz="3" w:space="0" w:color="000000"/>
              <w:left w:val="nil"/>
              <w:bottom w:val="nil"/>
              <w:right w:val="nil"/>
            </w:tcBorders>
          </w:tcPr>
          <w:p w14:paraId="516D9F6B" w14:textId="77777777" w:rsidR="001D259E" w:rsidRDefault="004814E2">
            <w:pPr>
              <w:spacing w:after="0" w:line="259" w:lineRule="auto"/>
              <w:ind w:left="141" w:firstLine="0"/>
              <w:jc w:val="left"/>
            </w:pPr>
            <w:r>
              <w:rPr>
                <w:sz w:val="14"/>
              </w:rPr>
              <w:t>2176</w:t>
            </w:r>
          </w:p>
        </w:tc>
        <w:tc>
          <w:tcPr>
            <w:tcW w:w="768" w:type="dxa"/>
            <w:tcBorders>
              <w:top w:val="single" w:sz="3" w:space="0" w:color="000000"/>
              <w:left w:val="nil"/>
              <w:bottom w:val="nil"/>
              <w:right w:val="nil"/>
            </w:tcBorders>
          </w:tcPr>
          <w:p w14:paraId="7589B55E" w14:textId="77777777" w:rsidR="001D259E" w:rsidRDefault="004814E2">
            <w:pPr>
              <w:spacing w:after="0" w:line="259" w:lineRule="auto"/>
              <w:ind w:left="165" w:firstLine="0"/>
              <w:jc w:val="left"/>
            </w:pPr>
            <w:r>
              <w:rPr>
                <w:sz w:val="14"/>
              </w:rPr>
              <w:t>1924</w:t>
            </w:r>
          </w:p>
        </w:tc>
        <w:tc>
          <w:tcPr>
            <w:tcW w:w="768" w:type="dxa"/>
            <w:tcBorders>
              <w:top w:val="single" w:sz="3" w:space="0" w:color="000000"/>
              <w:left w:val="nil"/>
              <w:bottom w:val="nil"/>
              <w:right w:val="nil"/>
            </w:tcBorders>
          </w:tcPr>
          <w:p w14:paraId="3EFFCDC3" w14:textId="77777777" w:rsidR="001D259E" w:rsidRDefault="004814E2">
            <w:pPr>
              <w:spacing w:after="0" w:line="259" w:lineRule="auto"/>
              <w:ind w:left="165" w:firstLine="0"/>
              <w:jc w:val="left"/>
            </w:pPr>
            <w:r>
              <w:rPr>
                <w:sz w:val="14"/>
              </w:rPr>
              <w:t>1435</w:t>
            </w:r>
          </w:p>
        </w:tc>
        <w:tc>
          <w:tcPr>
            <w:tcW w:w="691" w:type="dxa"/>
            <w:tcBorders>
              <w:top w:val="single" w:sz="3" w:space="0" w:color="000000"/>
              <w:left w:val="nil"/>
              <w:bottom w:val="nil"/>
              <w:right w:val="nil"/>
            </w:tcBorders>
          </w:tcPr>
          <w:p w14:paraId="768579FE" w14:textId="77777777" w:rsidR="001D259E" w:rsidRDefault="004814E2">
            <w:pPr>
              <w:spacing w:after="0" w:line="259" w:lineRule="auto"/>
              <w:ind w:left="165" w:firstLine="0"/>
              <w:jc w:val="left"/>
            </w:pPr>
            <w:r>
              <w:rPr>
                <w:sz w:val="14"/>
              </w:rPr>
              <w:t>1435</w:t>
            </w:r>
          </w:p>
        </w:tc>
      </w:tr>
      <w:tr w:rsidR="001D259E" w14:paraId="303250D1" w14:textId="77777777">
        <w:trPr>
          <w:trHeight w:val="176"/>
        </w:trPr>
        <w:tc>
          <w:tcPr>
            <w:tcW w:w="2227" w:type="dxa"/>
            <w:tcBorders>
              <w:top w:val="nil"/>
              <w:left w:val="nil"/>
              <w:bottom w:val="nil"/>
              <w:right w:val="nil"/>
            </w:tcBorders>
          </w:tcPr>
          <w:p w14:paraId="70B71071" w14:textId="77777777" w:rsidR="001D259E" w:rsidRDefault="004814E2">
            <w:pPr>
              <w:spacing w:after="0" w:line="259" w:lineRule="auto"/>
              <w:ind w:left="78" w:firstLine="0"/>
              <w:jc w:val="left"/>
            </w:pPr>
            <w:r>
              <w:rPr>
                <w:sz w:val="14"/>
              </w:rPr>
              <w:t>R-squared</w:t>
            </w:r>
          </w:p>
        </w:tc>
        <w:tc>
          <w:tcPr>
            <w:tcW w:w="697" w:type="dxa"/>
            <w:tcBorders>
              <w:top w:val="nil"/>
              <w:left w:val="nil"/>
              <w:bottom w:val="nil"/>
              <w:right w:val="nil"/>
            </w:tcBorders>
          </w:tcPr>
          <w:p w14:paraId="39FEB5F6" w14:textId="77777777" w:rsidR="001D259E" w:rsidRDefault="004814E2">
            <w:pPr>
              <w:spacing w:after="0" w:line="259" w:lineRule="auto"/>
              <w:ind w:left="110" w:firstLine="0"/>
              <w:jc w:val="left"/>
            </w:pPr>
            <w:r>
              <w:rPr>
                <w:sz w:val="14"/>
              </w:rPr>
              <w:t>0.927</w:t>
            </w:r>
          </w:p>
        </w:tc>
        <w:tc>
          <w:tcPr>
            <w:tcW w:w="721" w:type="dxa"/>
            <w:tcBorders>
              <w:top w:val="nil"/>
              <w:left w:val="nil"/>
              <w:bottom w:val="nil"/>
              <w:right w:val="nil"/>
            </w:tcBorders>
          </w:tcPr>
          <w:p w14:paraId="7B978265" w14:textId="77777777" w:rsidR="001D259E" w:rsidRDefault="004814E2">
            <w:pPr>
              <w:spacing w:after="0" w:line="259" w:lineRule="auto"/>
              <w:ind w:left="121" w:firstLine="0"/>
              <w:jc w:val="left"/>
            </w:pPr>
            <w:r>
              <w:rPr>
                <w:sz w:val="14"/>
              </w:rPr>
              <w:t>0.933</w:t>
            </w:r>
          </w:p>
        </w:tc>
        <w:tc>
          <w:tcPr>
            <w:tcW w:w="721" w:type="dxa"/>
            <w:tcBorders>
              <w:top w:val="nil"/>
              <w:left w:val="nil"/>
              <w:bottom w:val="nil"/>
              <w:right w:val="nil"/>
            </w:tcBorders>
          </w:tcPr>
          <w:p w14:paraId="7E724955" w14:textId="77777777" w:rsidR="001D259E" w:rsidRDefault="004814E2">
            <w:pPr>
              <w:spacing w:after="0" w:line="259" w:lineRule="auto"/>
              <w:ind w:left="121" w:firstLine="0"/>
              <w:jc w:val="left"/>
            </w:pPr>
            <w:r>
              <w:rPr>
                <w:sz w:val="14"/>
              </w:rPr>
              <w:t>0.934</w:t>
            </w:r>
          </w:p>
        </w:tc>
        <w:tc>
          <w:tcPr>
            <w:tcW w:w="721" w:type="dxa"/>
            <w:tcBorders>
              <w:top w:val="nil"/>
              <w:left w:val="nil"/>
              <w:bottom w:val="nil"/>
              <w:right w:val="nil"/>
            </w:tcBorders>
          </w:tcPr>
          <w:p w14:paraId="017450C5" w14:textId="77777777" w:rsidR="001D259E" w:rsidRDefault="004814E2">
            <w:pPr>
              <w:spacing w:after="0" w:line="259" w:lineRule="auto"/>
              <w:ind w:left="121" w:firstLine="0"/>
              <w:jc w:val="left"/>
            </w:pPr>
            <w:r>
              <w:rPr>
                <w:sz w:val="14"/>
              </w:rPr>
              <w:t>0.934</w:t>
            </w:r>
          </w:p>
        </w:tc>
        <w:tc>
          <w:tcPr>
            <w:tcW w:w="721" w:type="dxa"/>
            <w:tcBorders>
              <w:top w:val="nil"/>
              <w:left w:val="nil"/>
              <w:bottom w:val="nil"/>
              <w:right w:val="nil"/>
            </w:tcBorders>
          </w:tcPr>
          <w:p w14:paraId="664B5807" w14:textId="77777777" w:rsidR="001D259E" w:rsidRDefault="004814E2">
            <w:pPr>
              <w:spacing w:after="0" w:line="259" w:lineRule="auto"/>
              <w:ind w:left="121" w:firstLine="0"/>
              <w:jc w:val="left"/>
            </w:pPr>
            <w:r>
              <w:rPr>
                <w:sz w:val="14"/>
              </w:rPr>
              <w:t>0.934</w:t>
            </w:r>
          </w:p>
        </w:tc>
        <w:tc>
          <w:tcPr>
            <w:tcW w:w="721" w:type="dxa"/>
            <w:tcBorders>
              <w:top w:val="nil"/>
              <w:left w:val="nil"/>
              <w:bottom w:val="nil"/>
              <w:right w:val="nil"/>
            </w:tcBorders>
          </w:tcPr>
          <w:p w14:paraId="737CE2CD" w14:textId="77777777" w:rsidR="001D259E" w:rsidRDefault="004814E2">
            <w:pPr>
              <w:spacing w:after="0" w:line="259" w:lineRule="auto"/>
              <w:ind w:left="121" w:firstLine="0"/>
              <w:jc w:val="left"/>
            </w:pPr>
            <w:r>
              <w:rPr>
                <w:sz w:val="14"/>
              </w:rPr>
              <w:t>0.938</w:t>
            </w:r>
          </w:p>
        </w:tc>
        <w:tc>
          <w:tcPr>
            <w:tcW w:w="721" w:type="dxa"/>
            <w:tcBorders>
              <w:top w:val="nil"/>
              <w:left w:val="nil"/>
              <w:bottom w:val="nil"/>
              <w:right w:val="nil"/>
            </w:tcBorders>
          </w:tcPr>
          <w:p w14:paraId="1915CB1C" w14:textId="77777777" w:rsidR="001D259E" w:rsidRDefault="004814E2">
            <w:pPr>
              <w:spacing w:after="0" w:line="259" w:lineRule="auto"/>
              <w:ind w:left="121" w:firstLine="0"/>
              <w:jc w:val="left"/>
            </w:pPr>
            <w:r>
              <w:rPr>
                <w:sz w:val="14"/>
              </w:rPr>
              <w:t>0.939</w:t>
            </w:r>
          </w:p>
        </w:tc>
        <w:tc>
          <w:tcPr>
            <w:tcW w:w="768" w:type="dxa"/>
            <w:tcBorders>
              <w:top w:val="nil"/>
              <w:left w:val="nil"/>
              <w:bottom w:val="nil"/>
              <w:right w:val="nil"/>
            </w:tcBorders>
          </w:tcPr>
          <w:p w14:paraId="741DB5BA" w14:textId="77777777" w:rsidR="001D259E" w:rsidRDefault="004814E2">
            <w:pPr>
              <w:spacing w:after="0" w:line="259" w:lineRule="auto"/>
              <w:ind w:left="145" w:firstLine="0"/>
              <w:jc w:val="left"/>
            </w:pPr>
            <w:r>
              <w:rPr>
                <w:sz w:val="14"/>
              </w:rPr>
              <w:t>0.949</w:t>
            </w:r>
          </w:p>
        </w:tc>
        <w:tc>
          <w:tcPr>
            <w:tcW w:w="768" w:type="dxa"/>
            <w:tcBorders>
              <w:top w:val="nil"/>
              <w:left w:val="nil"/>
              <w:bottom w:val="nil"/>
              <w:right w:val="nil"/>
            </w:tcBorders>
          </w:tcPr>
          <w:p w14:paraId="32D1A87E" w14:textId="77777777" w:rsidR="001D259E" w:rsidRDefault="004814E2">
            <w:pPr>
              <w:spacing w:after="0" w:line="259" w:lineRule="auto"/>
              <w:ind w:left="145" w:firstLine="0"/>
              <w:jc w:val="left"/>
            </w:pPr>
            <w:r>
              <w:rPr>
                <w:sz w:val="14"/>
              </w:rPr>
              <w:t>0.953</w:t>
            </w:r>
          </w:p>
        </w:tc>
        <w:tc>
          <w:tcPr>
            <w:tcW w:w="691" w:type="dxa"/>
            <w:tcBorders>
              <w:top w:val="nil"/>
              <w:left w:val="nil"/>
              <w:bottom w:val="nil"/>
              <w:right w:val="nil"/>
            </w:tcBorders>
          </w:tcPr>
          <w:p w14:paraId="3039B06F" w14:textId="77777777" w:rsidR="001D259E" w:rsidRDefault="004814E2">
            <w:pPr>
              <w:spacing w:after="0" w:line="259" w:lineRule="auto"/>
              <w:ind w:left="145" w:firstLine="0"/>
              <w:jc w:val="left"/>
            </w:pPr>
            <w:r>
              <w:rPr>
                <w:sz w:val="14"/>
              </w:rPr>
              <w:t>0.956</w:t>
            </w:r>
          </w:p>
        </w:tc>
      </w:tr>
      <w:tr w:rsidR="001D259E" w14:paraId="29BB098E" w14:textId="77777777">
        <w:trPr>
          <w:trHeight w:val="176"/>
        </w:trPr>
        <w:tc>
          <w:tcPr>
            <w:tcW w:w="2227" w:type="dxa"/>
            <w:tcBorders>
              <w:top w:val="nil"/>
              <w:left w:val="nil"/>
              <w:bottom w:val="nil"/>
              <w:right w:val="nil"/>
            </w:tcBorders>
          </w:tcPr>
          <w:p w14:paraId="15532823" w14:textId="77777777" w:rsidR="001D259E" w:rsidRDefault="004814E2">
            <w:pPr>
              <w:spacing w:after="0" w:line="259" w:lineRule="auto"/>
              <w:ind w:left="78" w:firstLine="0"/>
              <w:jc w:val="left"/>
            </w:pPr>
            <w:r>
              <w:rPr>
                <w:sz w:val="14"/>
              </w:rPr>
              <w:t>Country FE</w:t>
            </w:r>
          </w:p>
        </w:tc>
        <w:tc>
          <w:tcPr>
            <w:tcW w:w="697" w:type="dxa"/>
            <w:tcBorders>
              <w:top w:val="nil"/>
              <w:left w:val="nil"/>
              <w:bottom w:val="nil"/>
              <w:right w:val="nil"/>
            </w:tcBorders>
          </w:tcPr>
          <w:p w14:paraId="323781C2" w14:textId="77777777" w:rsidR="001D259E" w:rsidRDefault="004814E2">
            <w:pPr>
              <w:spacing w:after="0" w:line="259" w:lineRule="auto"/>
              <w:ind w:left="164" w:firstLine="0"/>
              <w:jc w:val="left"/>
            </w:pPr>
            <w:r>
              <w:rPr>
                <w:sz w:val="14"/>
              </w:rPr>
              <w:t>Yes</w:t>
            </w:r>
          </w:p>
        </w:tc>
        <w:tc>
          <w:tcPr>
            <w:tcW w:w="721" w:type="dxa"/>
            <w:tcBorders>
              <w:top w:val="nil"/>
              <w:left w:val="nil"/>
              <w:bottom w:val="nil"/>
              <w:right w:val="nil"/>
            </w:tcBorders>
          </w:tcPr>
          <w:p w14:paraId="1679CE6A" w14:textId="77777777" w:rsidR="001D259E" w:rsidRDefault="004814E2">
            <w:pPr>
              <w:spacing w:after="0" w:line="259" w:lineRule="auto"/>
              <w:ind w:left="176" w:firstLine="0"/>
              <w:jc w:val="left"/>
            </w:pPr>
            <w:r>
              <w:rPr>
                <w:sz w:val="14"/>
              </w:rPr>
              <w:t>Yes</w:t>
            </w:r>
          </w:p>
        </w:tc>
        <w:tc>
          <w:tcPr>
            <w:tcW w:w="721" w:type="dxa"/>
            <w:tcBorders>
              <w:top w:val="nil"/>
              <w:left w:val="nil"/>
              <w:bottom w:val="nil"/>
              <w:right w:val="nil"/>
            </w:tcBorders>
          </w:tcPr>
          <w:p w14:paraId="59F0714D" w14:textId="77777777" w:rsidR="001D259E" w:rsidRDefault="004814E2">
            <w:pPr>
              <w:spacing w:after="0" w:line="259" w:lineRule="auto"/>
              <w:ind w:left="176" w:firstLine="0"/>
              <w:jc w:val="left"/>
            </w:pPr>
            <w:r>
              <w:rPr>
                <w:sz w:val="14"/>
              </w:rPr>
              <w:t>Yes</w:t>
            </w:r>
          </w:p>
        </w:tc>
        <w:tc>
          <w:tcPr>
            <w:tcW w:w="721" w:type="dxa"/>
            <w:tcBorders>
              <w:top w:val="nil"/>
              <w:left w:val="nil"/>
              <w:bottom w:val="nil"/>
              <w:right w:val="nil"/>
            </w:tcBorders>
          </w:tcPr>
          <w:p w14:paraId="78378B09" w14:textId="77777777" w:rsidR="001D259E" w:rsidRDefault="004814E2">
            <w:pPr>
              <w:spacing w:after="0" w:line="259" w:lineRule="auto"/>
              <w:ind w:left="176" w:firstLine="0"/>
              <w:jc w:val="left"/>
            </w:pPr>
            <w:r>
              <w:rPr>
                <w:sz w:val="14"/>
              </w:rPr>
              <w:t>Yes</w:t>
            </w:r>
          </w:p>
        </w:tc>
        <w:tc>
          <w:tcPr>
            <w:tcW w:w="721" w:type="dxa"/>
            <w:tcBorders>
              <w:top w:val="nil"/>
              <w:left w:val="nil"/>
              <w:bottom w:val="nil"/>
              <w:right w:val="nil"/>
            </w:tcBorders>
          </w:tcPr>
          <w:p w14:paraId="05DDBFF9" w14:textId="77777777" w:rsidR="001D259E" w:rsidRDefault="004814E2">
            <w:pPr>
              <w:spacing w:after="0" w:line="259" w:lineRule="auto"/>
              <w:ind w:left="176" w:firstLine="0"/>
              <w:jc w:val="left"/>
            </w:pPr>
            <w:r>
              <w:rPr>
                <w:sz w:val="14"/>
              </w:rPr>
              <w:t>Yes</w:t>
            </w:r>
          </w:p>
        </w:tc>
        <w:tc>
          <w:tcPr>
            <w:tcW w:w="721" w:type="dxa"/>
            <w:tcBorders>
              <w:top w:val="nil"/>
              <w:left w:val="nil"/>
              <w:bottom w:val="nil"/>
              <w:right w:val="nil"/>
            </w:tcBorders>
          </w:tcPr>
          <w:p w14:paraId="271A75EC" w14:textId="77777777" w:rsidR="001D259E" w:rsidRDefault="004814E2">
            <w:pPr>
              <w:spacing w:after="0" w:line="259" w:lineRule="auto"/>
              <w:ind w:left="176" w:firstLine="0"/>
              <w:jc w:val="left"/>
            </w:pPr>
            <w:r>
              <w:rPr>
                <w:sz w:val="14"/>
              </w:rPr>
              <w:t>Yes</w:t>
            </w:r>
          </w:p>
        </w:tc>
        <w:tc>
          <w:tcPr>
            <w:tcW w:w="721" w:type="dxa"/>
            <w:tcBorders>
              <w:top w:val="nil"/>
              <w:left w:val="nil"/>
              <w:bottom w:val="nil"/>
              <w:right w:val="nil"/>
            </w:tcBorders>
          </w:tcPr>
          <w:p w14:paraId="3D2A96A2" w14:textId="77777777" w:rsidR="001D259E" w:rsidRDefault="004814E2">
            <w:pPr>
              <w:spacing w:after="0" w:line="259" w:lineRule="auto"/>
              <w:ind w:left="176" w:firstLine="0"/>
              <w:jc w:val="left"/>
            </w:pPr>
            <w:r>
              <w:rPr>
                <w:sz w:val="14"/>
              </w:rPr>
              <w:t>Yes</w:t>
            </w:r>
          </w:p>
        </w:tc>
        <w:tc>
          <w:tcPr>
            <w:tcW w:w="768" w:type="dxa"/>
            <w:tcBorders>
              <w:top w:val="nil"/>
              <w:left w:val="nil"/>
              <w:bottom w:val="nil"/>
              <w:right w:val="nil"/>
            </w:tcBorders>
          </w:tcPr>
          <w:p w14:paraId="25E18BA9" w14:textId="77777777" w:rsidR="001D259E" w:rsidRDefault="004814E2">
            <w:pPr>
              <w:spacing w:after="0" w:line="259" w:lineRule="auto"/>
              <w:ind w:left="200" w:firstLine="0"/>
              <w:jc w:val="left"/>
            </w:pPr>
            <w:r>
              <w:rPr>
                <w:sz w:val="14"/>
              </w:rPr>
              <w:t>Yes</w:t>
            </w:r>
          </w:p>
        </w:tc>
        <w:tc>
          <w:tcPr>
            <w:tcW w:w="768" w:type="dxa"/>
            <w:tcBorders>
              <w:top w:val="nil"/>
              <w:left w:val="nil"/>
              <w:bottom w:val="nil"/>
              <w:right w:val="nil"/>
            </w:tcBorders>
          </w:tcPr>
          <w:p w14:paraId="58B79ED2" w14:textId="77777777" w:rsidR="001D259E" w:rsidRDefault="004814E2">
            <w:pPr>
              <w:spacing w:after="0" w:line="259" w:lineRule="auto"/>
              <w:ind w:left="200" w:firstLine="0"/>
              <w:jc w:val="left"/>
            </w:pPr>
            <w:r>
              <w:rPr>
                <w:sz w:val="14"/>
              </w:rPr>
              <w:t>Yes</w:t>
            </w:r>
          </w:p>
        </w:tc>
        <w:tc>
          <w:tcPr>
            <w:tcW w:w="691" w:type="dxa"/>
            <w:tcBorders>
              <w:top w:val="nil"/>
              <w:left w:val="nil"/>
              <w:bottom w:val="nil"/>
              <w:right w:val="nil"/>
            </w:tcBorders>
          </w:tcPr>
          <w:p w14:paraId="1754C29F" w14:textId="77777777" w:rsidR="001D259E" w:rsidRDefault="004814E2">
            <w:pPr>
              <w:spacing w:after="0" w:line="259" w:lineRule="auto"/>
              <w:ind w:left="200" w:firstLine="0"/>
              <w:jc w:val="left"/>
            </w:pPr>
            <w:r>
              <w:rPr>
                <w:sz w:val="14"/>
              </w:rPr>
              <w:t>Yes</w:t>
            </w:r>
          </w:p>
        </w:tc>
      </w:tr>
      <w:tr w:rsidR="001D259E" w14:paraId="0EF0C644" w14:textId="77777777">
        <w:trPr>
          <w:trHeight w:val="206"/>
        </w:trPr>
        <w:tc>
          <w:tcPr>
            <w:tcW w:w="2227" w:type="dxa"/>
            <w:tcBorders>
              <w:top w:val="nil"/>
              <w:left w:val="nil"/>
              <w:bottom w:val="single" w:sz="5" w:space="0" w:color="000000"/>
              <w:right w:val="nil"/>
            </w:tcBorders>
          </w:tcPr>
          <w:p w14:paraId="076A647B" w14:textId="77777777" w:rsidR="001D259E" w:rsidRDefault="004814E2">
            <w:pPr>
              <w:spacing w:after="0" w:line="259" w:lineRule="auto"/>
              <w:ind w:left="78" w:firstLine="0"/>
              <w:jc w:val="left"/>
            </w:pPr>
            <w:r>
              <w:rPr>
                <w:sz w:val="14"/>
              </w:rPr>
              <w:t>Year FE</w:t>
            </w:r>
          </w:p>
        </w:tc>
        <w:tc>
          <w:tcPr>
            <w:tcW w:w="697" w:type="dxa"/>
            <w:tcBorders>
              <w:top w:val="nil"/>
              <w:left w:val="nil"/>
              <w:bottom w:val="single" w:sz="5" w:space="0" w:color="000000"/>
              <w:right w:val="nil"/>
            </w:tcBorders>
          </w:tcPr>
          <w:p w14:paraId="179D78A2" w14:textId="77777777" w:rsidR="001D259E" w:rsidRDefault="004814E2">
            <w:pPr>
              <w:spacing w:after="0" w:line="259" w:lineRule="auto"/>
              <w:ind w:left="164" w:firstLine="0"/>
              <w:jc w:val="left"/>
            </w:pPr>
            <w:r>
              <w:rPr>
                <w:sz w:val="14"/>
              </w:rPr>
              <w:t>Yes</w:t>
            </w:r>
          </w:p>
        </w:tc>
        <w:tc>
          <w:tcPr>
            <w:tcW w:w="721" w:type="dxa"/>
            <w:tcBorders>
              <w:top w:val="nil"/>
              <w:left w:val="nil"/>
              <w:bottom w:val="single" w:sz="5" w:space="0" w:color="000000"/>
              <w:right w:val="nil"/>
            </w:tcBorders>
          </w:tcPr>
          <w:p w14:paraId="0F29B04D" w14:textId="77777777" w:rsidR="001D259E" w:rsidRDefault="004814E2">
            <w:pPr>
              <w:spacing w:after="0" w:line="259" w:lineRule="auto"/>
              <w:ind w:left="176" w:firstLine="0"/>
              <w:jc w:val="left"/>
            </w:pPr>
            <w:r>
              <w:rPr>
                <w:sz w:val="14"/>
              </w:rPr>
              <w:t>Yes</w:t>
            </w:r>
          </w:p>
        </w:tc>
        <w:tc>
          <w:tcPr>
            <w:tcW w:w="721" w:type="dxa"/>
            <w:tcBorders>
              <w:top w:val="nil"/>
              <w:left w:val="nil"/>
              <w:bottom w:val="single" w:sz="5" w:space="0" w:color="000000"/>
              <w:right w:val="nil"/>
            </w:tcBorders>
          </w:tcPr>
          <w:p w14:paraId="4D5D3E75" w14:textId="77777777" w:rsidR="001D259E" w:rsidRDefault="004814E2">
            <w:pPr>
              <w:spacing w:after="0" w:line="259" w:lineRule="auto"/>
              <w:ind w:left="176" w:firstLine="0"/>
              <w:jc w:val="left"/>
            </w:pPr>
            <w:r>
              <w:rPr>
                <w:sz w:val="14"/>
              </w:rPr>
              <w:t>Yes</w:t>
            </w:r>
          </w:p>
        </w:tc>
        <w:tc>
          <w:tcPr>
            <w:tcW w:w="721" w:type="dxa"/>
            <w:tcBorders>
              <w:top w:val="nil"/>
              <w:left w:val="nil"/>
              <w:bottom w:val="single" w:sz="5" w:space="0" w:color="000000"/>
              <w:right w:val="nil"/>
            </w:tcBorders>
          </w:tcPr>
          <w:p w14:paraId="0D31E918" w14:textId="77777777" w:rsidR="001D259E" w:rsidRDefault="004814E2">
            <w:pPr>
              <w:spacing w:after="0" w:line="259" w:lineRule="auto"/>
              <w:ind w:left="176" w:firstLine="0"/>
              <w:jc w:val="left"/>
            </w:pPr>
            <w:r>
              <w:rPr>
                <w:sz w:val="14"/>
              </w:rPr>
              <w:t>Yes</w:t>
            </w:r>
          </w:p>
        </w:tc>
        <w:tc>
          <w:tcPr>
            <w:tcW w:w="721" w:type="dxa"/>
            <w:tcBorders>
              <w:top w:val="nil"/>
              <w:left w:val="nil"/>
              <w:bottom w:val="single" w:sz="5" w:space="0" w:color="000000"/>
              <w:right w:val="nil"/>
            </w:tcBorders>
          </w:tcPr>
          <w:p w14:paraId="4EC80859" w14:textId="77777777" w:rsidR="001D259E" w:rsidRDefault="004814E2">
            <w:pPr>
              <w:spacing w:after="0" w:line="259" w:lineRule="auto"/>
              <w:ind w:left="176" w:firstLine="0"/>
              <w:jc w:val="left"/>
            </w:pPr>
            <w:r>
              <w:rPr>
                <w:sz w:val="14"/>
              </w:rPr>
              <w:t>Yes</w:t>
            </w:r>
          </w:p>
        </w:tc>
        <w:tc>
          <w:tcPr>
            <w:tcW w:w="721" w:type="dxa"/>
            <w:tcBorders>
              <w:top w:val="nil"/>
              <w:left w:val="nil"/>
              <w:bottom w:val="single" w:sz="5" w:space="0" w:color="000000"/>
              <w:right w:val="nil"/>
            </w:tcBorders>
          </w:tcPr>
          <w:p w14:paraId="6AF514DF" w14:textId="77777777" w:rsidR="001D259E" w:rsidRDefault="004814E2">
            <w:pPr>
              <w:spacing w:after="0" w:line="259" w:lineRule="auto"/>
              <w:ind w:left="176" w:firstLine="0"/>
              <w:jc w:val="left"/>
            </w:pPr>
            <w:r>
              <w:rPr>
                <w:sz w:val="14"/>
              </w:rPr>
              <w:t>Yes</w:t>
            </w:r>
          </w:p>
        </w:tc>
        <w:tc>
          <w:tcPr>
            <w:tcW w:w="721" w:type="dxa"/>
            <w:tcBorders>
              <w:top w:val="nil"/>
              <w:left w:val="nil"/>
              <w:bottom w:val="single" w:sz="5" w:space="0" w:color="000000"/>
              <w:right w:val="nil"/>
            </w:tcBorders>
          </w:tcPr>
          <w:p w14:paraId="572EA758" w14:textId="77777777" w:rsidR="001D259E" w:rsidRDefault="004814E2">
            <w:pPr>
              <w:spacing w:after="0" w:line="259" w:lineRule="auto"/>
              <w:ind w:left="176" w:firstLine="0"/>
              <w:jc w:val="left"/>
            </w:pPr>
            <w:r>
              <w:rPr>
                <w:sz w:val="14"/>
              </w:rPr>
              <w:t>Yes</w:t>
            </w:r>
          </w:p>
        </w:tc>
        <w:tc>
          <w:tcPr>
            <w:tcW w:w="768" w:type="dxa"/>
            <w:tcBorders>
              <w:top w:val="nil"/>
              <w:left w:val="nil"/>
              <w:bottom w:val="single" w:sz="5" w:space="0" w:color="000000"/>
              <w:right w:val="nil"/>
            </w:tcBorders>
          </w:tcPr>
          <w:p w14:paraId="33D6D062" w14:textId="77777777" w:rsidR="001D259E" w:rsidRDefault="004814E2">
            <w:pPr>
              <w:spacing w:after="0" w:line="259" w:lineRule="auto"/>
              <w:ind w:left="200" w:firstLine="0"/>
              <w:jc w:val="left"/>
            </w:pPr>
            <w:r>
              <w:rPr>
                <w:sz w:val="14"/>
              </w:rPr>
              <w:t>Yes</w:t>
            </w:r>
          </w:p>
        </w:tc>
        <w:tc>
          <w:tcPr>
            <w:tcW w:w="768" w:type="dxa"/>
            <w:tcBorders>
              <w:top w:val="nil"/>
              <w:left w:val="nil"/>
              <w:bottom w:val="single" w:sz="5" w:space="0" w:color="000000"/>
              <w:right w:val="nil"/>
            </w:tcBorders>
          </w:tcPr>
          <w:p w14:paraId="53050B47" w14:textId="77777777" w:rsidR="001D259E" w:rsidRDefault="004814E2">
            <w:pPr>
              <w:spacing w:after="0" w:line="259" w:lineRule="auto"/>
              <w:ind w:left="200" w:firstLine="0"/>
              <w:jc w:val="left"/>
            </w:pPr>
            <w:r>
              <w:rPr>
                <w:sz w:val="14"/>
              </w:rPr>
              <w:t>Yes</w:t>
            </w:r>
          </w:p>
        </w:tc>
        <w:tc>
          <w:tcPr>
            <w:tcW w:w="691" w:type="dxa"/>
            <w:tcBorders>
              <w:top w:val="nil"/>
              <w:left w:val="nil"/>
              <w:bottom w:val="single" w:sz="5" w:space="0" w:color="000000"/>
              <w:right w:val="nil"/>
            </w:tcBorders>
          </w:tcPr>
          <w:p w14:paraId="038E8E2B" w14:textId="77777777" w:rsidR="001D259E" w:rsidRDefault="004814E2">
            <w:pPr>
              <w:spacing w:after="0" w:line="259" w:lineRule="auto"/>
              <w:ind w:left="200" w:firstLine="0"/>
              <w:jc w:val="left"/>
            </w:pPr>
            <w:r>
              <w:rPr>
                <w:sz w:val="14"/>
              </w:rPr>
              <w:t>Yes</w:t>
            </w:r>
          </w:p>
        </w:tc>
      </w:tr>
    </w:tbl>
    <w:p w14:paraId="45F2CC7C" w14:textId="77777777" w:rsidR="001D259E" w:rsidRDefault="004814E2">
      <w:pPr>
        <w:spacing w:after="0" w:line="279" w:lineRule="auto"/>
        <w:ind w:left="47" w:right="254" w:firstLine="0"/>
        <w:jc w:val="left"/>
        <w:rPr>
          <w:sz w:val="12"/>
        </w:rPr>
      </w:pPr>
      <w:proofErr w:type="gramStart"/>
      <w:r>
        <w:rPr>
          <w:i/>
          <w:sz w:val="12"/>
        </w:rPr>
        <w:t>Notes:</w:t>
      </w:r>
      <w:proofErr w:type="gramEnd"/>
      <w:r>
        <w:rPr>
          <w:i/>
          <w:sz w:val="12"/>
        </w:rPr>
        <w:t xml:space="preserve"> </w:t>
      </w:r>
      <w:r>
        <w:rPr>
          <w:sz w:val="12"/>
        </w:rPr>
        <w:t xml:space="preserve">Dependent variable is the Gender Parity Gap (percentage points). Robust t-statistics in parentheses. </w:t>
      </w:r>
      <w:r>
        <w:rPr>
          <w:sz w:val="12"/>
          <w:vertAlign w:val="superscript"/>
        </w:rPr>
        <w:t xml:space="preserve">∗ </w:t>
      </w:r>
      <w:r>
        <w:rPr>
          <w:i/>
          <w:sz w:val="12"/>
        </w:rPr>
        <w:t xml:space="preserve">p &lt; </w:t>
      </w:r>
      <w:r>
        <w:rPr>
          <w:sz w:val="12"/>
        </w:rPr>
        <w:t>0</w:t>
      </w:r>
      <w:r>
        <w:rPr>
          <w:i/>
          <w:sz w:val="12"/>
        </w:rPr>
        <w:t>.</w:t>
      </w:r>
      <w:r>
        <w:rPr>
          <w:sz w:val="12"/>
        </w:rPr>
        <w:t xml:space="preserve">1, </w:t>
      </w:r>
      <w:r>
        <w:rPr>
          <w:sz w:val="12"/>
          <w:vertAlign w:val="superscript"/>
        </w:rPr>
        <w:t xml:space="preserve">∗∗ </w:t>
      </w:r>
      <w:r>
        <w:rPr>
          <w:i/>
          <w:sz w:val="12"/>
        </w:rPr>
        <w:t xml:space="preserve">p &lt; </w:t>
      </w:r>
      <w:r>
        <w:rPr>
          <w:sz w:val="12"/>
        </w:rPr>
        <w:t>0</w:t>
      </w:r>
      <w:r>
        <w:rPr>
          <w:i/>
          <w:sz w:val="12"/>
        </w:rPr>
        <w:t>.</w:t>
      </w:r>
      <w:r>
        <w:rPr>
          <w:sz w:val="12"/>
        </w:rPr>
        <w:t xml:space="preserve">05, </w:t>
      </w:r>
      <w:r>
        <w:rPr>
          <w:sz w:val="12"/>
          <w:vertAlign w:val="superscript"/>
        </w:rPr>
        <w:t xml:space="preserve">∗∗∗ </w:t>
      </w:r>
      <w:r>
        <w:rPr>
          <w:i/>
          <w:sz w:val="12"/>
        </w:rPr>
        <w:t xml:space="preserve">p &lt; </w:t>
      </w:r>
      <w:r>
        <w:rPr>
          <w:sz w:val="12"/>
        </w:rPr>
        <w:t>0</w:t>
      </w:r>
      <w:r>
        <w:rPr>
          <w:i/>
          <w:sz w:val="12"/>
        </w:rPr>
        <w:t>.</w:t>
      </w:r>
      <w:r>
        <w:rPr>
          <w:sz w:val="12"/>
        </w:rPr>
        <w:t>01. All specifications include country and year fixed effects. Lagged variables are indicated as Lag[.].</w:t>
      </w:r>
    </w:p>
    <w:p w14:paraId="2514CDB9" w14:textId="77777777" w:rsidR="009D715D" w:rsidRDefault="009D715D">
      <w:pPr>
        <w:spacing w:after="0" w:line="279" w:lineRule="auto"/>
        <w:ind w:left="47" w:right="254" w:firstLine="0"/>
        <w:jc w:val="left"/>
      </w:pPr>
    </w:p>
    <w:p w14:paraId="684C510D" w14:textId="77777777" w:rsidR="009D715D" w:rsidRDefault="009D715D">
      <w:pPr>
        <w:spacing w:after="0" w:line="279" w:lineRule="auto"/>
        <w:ind w:left="47" w:right="254" w:firstLine="0"/>
        <w:jc w:val="left"/>
      </w:pPr>
    </w:p>
    <w:p w14:paraId="0E9B8A37" w14:textId="77777777" w:rsidR="001D259E" w:rsidRDefault="004814E2">
      <w:pPr>
        <w:spacing w:after="0" w:line="259" w:lineRule="auto"/>
        <w:ind w:left="682" w:right="931"/>
      </w:pPr>
      <w:r>
        <w:t xml:space="preserve">Table C.6: Mobile-Money Adoption and Gender </w:t>
      </w:r>
      <w:proofErr w:type="gramStart"/>
      <w:r>
        <w:t>Equality:</w:t>
      </w:r>
      <w:proofErr w:type="gramEnd"/>
      <w:r>
        <w:t xml:space="preserve"> Alternatives methods</w:t>
      </w:r>
    </w:p>
    <w:p w14:paraId="0012194E" w14:textId="77777777" w:rsidR="001D259E" w:rsidRDefault="004814E2">
      <w:pPr>
        <w:spacing w:after="77" w:line="259" w:lineRule="auto"/>
        <w:ind w:left="55" w:firstLine="0"/>
        <w:jc w:val="left"/>
      </w:pPr>
      <w:r>
        <w:rPr>
          <w:rFonts w:ascii="Calibri" w:eastAsia="Calibri" w:hAnsi="Calibri" w:cs="Calibri"/>
          <w:noProof/>
        </w:rPr>
        <mc:AlternateContent>
          <mc:Choice Requires="wpg">
            <w:drawing>
              <wp:inline distT="0" distB="0" distL="0" distR="0" wp14:anchorId="677A4FD0" wp14:editId="5A54D3F9">
                <wp:extent cx="5947496" cy="181747"/>
                <wp:effectExtent l="0" t="0" r="0" b="0"/>
                <wp:docPr id="74222" name="Group 74222"/>
                <wp:cNvGraphicFramePr/>
                <a:graphic xmlns:a="http://schemas.openxmlformats.org/drawingml/2006/main">
                  <a:graphicData uri="http://schemas.microsoft.com/office/word/2010/wordprocessingGroup">
                    <wpg:wgp>
                      <wpg:cNvGrpSpPr/>
                      <wpg:grpSpPr>
                        <a:xfrm>
                          <a:off x="0" y="0"/>
                          <a:ext cx="5947496" cy="181747"/>
                          <a:chOff x="0" y="0"/>
                          <a:chExt cx="5947496" cy="181747"/>
                        </a:xfrm>
                      </wpg:grpSpPr>
                      <wps:wsp>
                        <wps:cNvPr id="3460" name="Shape 3460"/>
                        <wps:cNvSpPr/>
                        <wps:spPr>
                          <a:xfrm>
                            <a:off x="0" y="0"/>
                            <a:ext cx="5947496" cy="0"/>
                          </a:xfrm>
                          <a:custGeom>
                            <a:avLst/>
                            <a:gdLst/>
                            <a:ahLst/>
                            <a:cxnLst/>
                            <a:rect l="0" t="0" r="0" b="0"/>
                            <a:pathLst>
                              <a:path w="5947496">
                                <a:moveTo>
                                  <a:pt x="0" y="0"/>
                                </a:moveTo>
                                <a:lnTo>
                                  <a:pt x="5947496"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s:wsp>
                        <wps:cNvPr id="6359" name="Rectangle 6359"/>
                        <wps:cNvSpPr/>
                        <wps:spPr>
                          <a:xfrm>
                            <a:off x="2224678" y="51465"/>
                            <a:ext cx="1667678" cy="122721"/>
                          </a:xfrm>
                          <a:prstGeom prst="rect">
                            <a:avLst/>
                          </a:prstGeom>
                          <a:ln>
                            <a:noFill/>
                          </a:ln>
                        </wps:spPr>
                        <wps:txbx>
                          <w:txbxContent>
                            <w:p w14:paraId="5B37563D" w14:textId="77777777" w:rsidR="002A4ADA" w:rsidRDefault="002A4ADA">
                              <w:pPr>
                                <w:spacing w:after="160" w:line="259" w:lineRule="auto"/>
                                <w:ind w:left="0" w:firstLine="0"/>
                                <w:jc w:val="left"/>
                              </w:pPr>
                              <w:r>
                                <w:rPr>
                                  <w:sz w:val="16"/>
                                </w:rPr>
                                <w:t>Nearest-NeighborMatching</w:t>
                              </w:r>
                            </w:p>
                          </w:txbxContent>
                        </wps:txbx>
                        <wps:bodyPr horzOverflow="overflow" vert="horz" lIns="0" tIns="0" rIns="0" bIns="0" rtlCol="0">
                          <a:noAutofit/>
                        </wps:bodyPr>
                      </wps:wsp>
                      <wps:wsp>
                        <wps:cNvPr id="6360" name="Rectangle 6360"/>
                        <wps:cNvSpPr/>
                        <wps:spPr>
                          <a:xfrm>
                            <a:off x="3892649" y="51465"/>
                            <a:ext cx="1031587" cy="122721"/>
                          </a:xfrm>
                          <a:prstGeom prst="rect">
                            <a:avLst/>
                          </a:prstGeom>
                          <a:ln>
                            <a:noFill/>
                          </a:ln>
                        </wps:spPr>
                        <wps:txbx>
                          <w:txbxContent>
                            <w:p w14:paraId="582333FB" w14:textId="77777777" w:rsidR="002A4ADA" w:rsidRDefault="002A4ADA">
                              <w:pPr>
                                <w:spacing w:after="160" w:line="259" w:lineRule="auto"/>
                                <w:ind w:left="0" w:firstLine="0"/>
                                <w:jc w:val="left"/>
                              </w:pPr>
                              <w:r>
                                <w:rPr>
                                  <w:sz w:val="16"/>
                                </w:rPr>
                                <w:t>RadiusMatching</w:t>
                              </w:r>
                            </w:p>
                          </w:txbxContent>
                        </wps:txbx>
                        <wps:bodyPr horzOverflow="overflow" vert="horz" lIns="0" tIns="0" rIns="0" bIns="0" rtlCol="0">
                          <a:noAutofit/>
                        </wps:bodyPr>
                      </wps:wsp>
                      <wps:wsp>
                        <wps:cNvPr id="3462" name="Shape 3462"/>
                        <wps:cNvSpPr/>
                        <wps:spPr>
                          <a:xfrm>
                            <a:off x="2189122" y="181747"/>
                            <a:ext cx="1324966" cy="0"/>
                          </a:xfrm>
                          <a:custGeom>
                            <a:avLst/>
                            <a:gdLst/>
                            <a:ahLst/>
                            <a:cxnLst/>
                            <a:rect l="0" t="0" r="0" b="0"/>
                            <a:pathLst>
                              <a:path w="1324966">
                                <a:moveTo>
                                  <a:pt x="0" y="0"/>
                                </a:moveTo>
                                <a:lnTo>
                                  <a:pt x="1324966"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3463" name="Shape 3463"/>
                        <wps:cNvSpPr/>
                        <wps:spPr>
                          <a:xfrm>
                            <a:off x="3617995" y="181747"/>
                            <a:ext cx="1324966" cy="0"/>
                          </a:xfrm>
                          <a:custGeom>
                            <a:avLst/>
                            <a:gdLst/>
                            <a:ahLst/>
                            <a:cxnLst/>
                            <a:rect l="0" t="0" r="0" b="0"/>
                            <a:pathLst>
                              <a:path w="1324966">
                                <a:moveTo>
                                  <a:pt x="0" y="0"/>
                                </a:moveTo>
                                <a:lnTo>
                                  <a:pt x="1324966"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7A4FD0" id="Group 74222" o:spid="_x0000_s1052" style="width:468.3pt;height:14.3pt;mso-position-horizontal-relative:char;mso-position-vertical-relative:line" coordsize="59474,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">
                <v:shape id="Shape 3460" o:spid="_x0000_s1053" style="position:absolute;width:59474;height:0;visibility:visible;mso-wrap-style:square;v-text-anchor:top" coordsize="5947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" path="m,l5947496,e" filled="f" strokeweight=".23097mm">
                  <v:stroke miterlimit="83231f" joinstyle="miter"/>
                  <v:path arrowok="t" textboxrect="0,0,5947496,0"/>
                </v:shape>
                <v:rect id="Rectangle 6359" o:spid="_x0000_s1054" style="position:absolute;left:22246;top:514;width:16677;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zu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6ghM7sYAAADdAAAA&#10;DwAAAAAAAAAAAAAAAAAHAgAAZHJzL2Rvd25yZXYueG1sUEsFBgAAAAADAAMAtwAAAPoCAAAAAA==&#10;" filled="f" stroked="f">
                  <v:textbox inset="0,0,0,0">
                    <w:txbxContent>
                      <w:p w14:paraId="5B37563D" w14:textId="77777777" w:rsidR="002A4ADA" w:rsidRDefault="002A4ADA">
                        <w:pPr>
                          <w:spacing w:after="160" w:line="259" w:lineRule="auto"/>
                          <w:ind w:left="0" w:firstLine="0"/>
                          <w:jc w:val="left"/>
                        </w:pPr>
                        <w:r>
                          <w:rPr>
                            <w:sz w:val="16"/>
                          </w:rPr>
                          <w:t>Nearest-NeighborMatching</w:t>
                        </w:r>
                      </w:p>
                    </w:txbxContent>
                  </v:textbox>
                </v:rect>
                <v:rect id="Rectangle 6360" o:spid="_x0000_s1055" style="position:absolute;left:38926;top:514;width:10316;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" filled="f" stroked="f">
                  <v:textbox inset="0,0,0,0">
                    <w:txbxContent>
                      <w:p w14:paraId="582333FB" w14:textId="77777777" w:rsidR="002A4ADA" w:rsidRDefault="002A4ADA">
                        <w:pPr>
                          <w:spacing w:after="160" w:line="259" w:lineRule="auto"/>
                          <w:ind w:left="0" w:firstLine="0"/>
                          <w:jc w:val="left"/>
                        </w:pPr>
                        <w:r>
                          <w:rPr>
                            <w:sz w:val="16"/>
                          </w:rPr>
                          <w:t>RadiusMatching</w:t>
                        </w:r>
                      </w:p>
                    </w:txbxContent>
                  </v:textbox>
                </v:rect>
                <v:shape id="Shape 3462" o:spid="_x0000_s1056" style="position:absolute;left:21891;top:1817;width:13249;height:0;visibility:visible;mso-wrap-style:square;v-text-anchor:top" coordsize="1324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" path="m,l1324966,e" filled="f" strokeweight=".08653mm">
                  <v:stroke miterlimit="83231f" joinstyle="miter"/>
                  <v:path arrowok="t" textboxrect="0,0,1324966,0"/>
                </v:shape>
                <v:shape id="Shape 3463" o:spid="_x0000_s1057" style="position:absolute;left:36179;top:1817;width:13250;height:0;visibility:visible;mso-wrap-style:square;v-text-anchor:top" coordsize="1324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" path="m,l1324966,e" filled="f" strokeweight=".08653mm">
                  <v:stroke miterlimit="83231f" joinstyle="miter"/>
                  <v:path arrowok="t" textboxrect="0,0,1324966,0"/>
                </v:shape>
                <w10:anchorlock/>
              </v:group>
            </w:pict>
          </mc:Fallback>
        </mc:AlternateContent>
      </w:r>
    </w:p>
    <w:p w14:paraId="51617716" w14:textId="77777777" w:rsidR="001D259E" w:rsidRDefault="004814E2">
      <w:pPr>
        <w:spacing w:after="94" w:line="259" w:lineRule="auto"/>
        <w:ind w:left="55" w:firstLine="0"/>
        <w:jc w:val="left"/>
      </w:pPr>
      <w:r>
        <w:rPr>
          <w:noProof/>
        </w:rPr>
        <w:drawing>
          <wp:inline distT="0" distB="0" distL="0" distR="0" wp14:anchorId="0354E980" wp14:editId="6B8E9882">
            <wp:extent cx="5952744" cy="417576"/>
            <wp:effectExtent l="0" t="0" r="0" b="0"/>
            <wp:docPr id="96176" name="Picture 96176"/>
            <wp:cNvGraphicFramePr/>
            <a:graphic xmlns:a="http://schemas.openxmlformats.org/drawingml/2006/main">
              <a:graphicData uri="http://schemas.openxmlformats.org/drawingml/2006/picture">
                <pic:pic xmlns:pic="http://schemas.openxmlformats.org/drawingml/2006/picture">
                  <pic:nvPicPr>
                    <pic:cNvPr id="96176" name="Picture 96176"/>
                    <pic:cNvPicPr/>
                  </pic:nvPicPr>
                  <pic:blipFill>
                    <a:blip r:embed="rId32"/>
                    <a:stretch>
                      <a:fillRect/>
                    </a:stretch>
                  </pic:blipFill>
                  <pic:spPr>
                    <a:xfrm>
                      <a:off x="0" y="0"/>
                      <a:ext cx="5952744" cy="417576"/>
                    </a:xfrm>
                    <a:prstGeom prst="rect">
                      <a:avLst/>
                    </a:prstGeom>
                  </pic:spPr>
                </pic:pic>
              </a:graphicData>
            </a:graphic>
          </wp:inline>
        </w:drawing>
      </w:r>
    </w:p>
    <w:p w14:paraId="23227836" w14:textId="77777777" w:rsidR="001D259E" w:rsidRDefault="004814E2">
      <w:pPr>
        <w:spacing w:after="79" w:line="259" w:lineRule="auto"/>
        <w:ind w:left="55" w:firstLine="0"/>
        <w:jc w:val="left"/>
      </w:pPr>
      <w:r>
        <w:rPr>
          <w:rFonts w:ascii="Calibri" w:eastAsia="Calibri" w:hAnsi="Calibri" w:cs="Calibri"/>
          <w:noProof/>
        </w:rPr>
        <mc:AlternateContent>
          <mc:Choice Requires="wpg">
            <w:drawing>
              <wp:inline distT="0" distB="0" distL="0" distR="0" wp14:anchorId="587D983B" wp14:editId="6545FAA7">
                <wp:extent cx="5947496" cy="5191"/>
                <wp:effectExtent l="0" t="0" r="0" b="0"/>
                <wp:docPr id="74223" name="Group 74223"/>
                <wp:cNvGraphicFramePr/>
                <a:graphic xmlns:a="http://schemas.openxmlformats.org/drawingml/2006/main">
                  <a:graphicData uri="http://schemas.microsoft.com/office/word/2010/wordprocessingGroup">
                    <wpg:wgp>
                      <wpg:cNvGrpSpPr/>
                      <wpg:grpSpPr>
                        <a:xfrm>
                          <a:off x="0" y="0"/>
                          <a:ext cx="5947496" cy="5191"/>
                          <a:chOff x="0" y="0"/>
                          <a:chExt cx="5947496" cy="5191"/>
                        </a:xfrm>
                      </wpg:grpSpPr>
                      <wps:wsp>
                        <wps:cNvPr id="3489" name="Shape 3489"/>
                        <wps:cNvSpPr/>
                        <wps:spPr>
                          <a:xfrm>
                            <a:off x="0" y="0"/>
                            <a:ext cx="5947496" cy="0"/>
                          </a:xfrm>
                          <a:custGeom>
                            <a:avLst/>
                            <a:gdLst/>
                            <a:ahLst/>
                            <a:cxnLst/>
                            <a:rect l="0" t="0" r="0" b="0"/>
                            <a:pathLst>
                              <a:path w="5947496">
                                <a:moveTo>
                                  <a:pt x="0" y="0"/>
                                </a:moveTo>
                                <a:lnTo>
                                  <a:pt x="5947496" y="0"/>
                                </a:lnTo>
                              </a:path>
                            </a:pathLst>
                          </a:custGeom>
                          <a:ln w="519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223" style="width:468.307pt;height:0.40875pt;mso-position-horizontal-relative:char;mso-position-vertical-relative:line" coordsize="59474,51">
                <v:shape id="Shape 3489" style="position:absolute;width:59474;height:0;left:0;top:0;" coordsize="5947496,0" path="m0,0l5947496,0">
                  <v:stroke weight="0.40875pt" endcap="flat" joinstyle="miter" miterlimit="10" on="true" color="#000000"/>
                  <v:fill on="false" color="#000000" opacity="0"/>
                </v:shape>
              </v:group>
            </w:pict>
          </mc:Fallback>
        </mc:AlternateContent>
      </w:r>
    </w:p>
    <w:p w14:paraId="7C6A8256" w14:textId="77777777" w:rsidR="001D259E" w:rsidRDefault="004814E2">
      <w:pPr>
        <w:tabs>
          <w:tab w:val="center" w:pos="1534"/>
          <w:tab w:val="center" w:pos="2284"/>
          <w:tab w:val="center" w:pos="3040"/>
          <w:tab w:val="center" w:pos="3795"/>
          <w:tab w:val="center" w:pos="4545"/>
          <w:tab w:val="center" w:pos="5295"/>
          <w:tab w:val="center" w:pos="6045"/>
          <w:tab w:val="center" w:pos="6795"/>
          <w:tab w:val="center" w:pos="7546"/>
          <w:tab w:val="center" w:pos="8296"/>
          <w:tab w:val="center" w:pos="9046"/>
        </w:tabs>
        <w:spacing w:after="0" w:line="259" w:lineRule="auto"/>
        <w:ind w:left="0" w:firstLine="0"/>
        <w:jc w:val="left"/>
      </w:pPr>
      <w:r>
        <w:rPr>
          <w:sz w:val="16"/>
        </w:rPr>
        <w:t>Observations</w:t>
      </w:r>
      <w:r>
        <w:rPr>
          <w:sz w:val="16"/>
        </w:rPr>
        <w:tab/>
        <w:t>2176</w:t>
      </w:r>
      <w:r>
        <w:rPr>
          <w:sz w:val="16"/>
        </w:rPr>
        <w:tab/>
        <w:t>2176</w:t>
      </w:r>
      <w:r>
        <w:rPr>
          <w:sz w:val="16"/>
        </w:rPr>
        <w:tab/>
        <w:t>2176</w:t>
      </w:r>
      <w:r>
        <w:rPr>
          <w:sz w:val="16"/>
        </w:rPr>
        <w:tab/>
        <w:t>2176</w:t>
      </w:r>
      <w:r>
        <w:rPr>
          <w:sz w:val="16"/>
        </w:rPr>
        <w:tab/>
        <w:t>2176</w:t>
      </w:r>
      <w:r>
        <w:rPr>
          <w:sz w:val="16"/>
        </w:rPr>
        <w:tab/>
        <w:t>2176</w:t>
      </w:r>
      <w:r>
        <w:rPr>
          <w:sz w:val="16"/>
        </w:rPr>
        <w:tab/>
        <w:t>2176</w:t>
      </w:r>
      <w:r>
        <w:rPr>
          <w:sz w:val="16"/>
        </w:rPr>
        <w:tab/>
        <w:t>2176</w:t>
      </w:r>
      <w:r>
        <w:rPr>
          <w:sz w:val="16"/>
        </w:rPr>
        <w:tab/>
        <w:t>2176</w:t>
      </w:r>
      <w:r>
        <w:rPr>
          <w:sz w:val="16"/>
        </w:rPr>
        <w:tab/>
        <w:t>2176</w:t>
      </w:r>
      <w:r>
        <w:rPr>
          <w:sz w:val="16"/>
        </w:rPr>
        <w:tab/>
        <w:t>2176</w:t>
      </w:r>
    </w:p>
    <w:p w14:paraId="1D170B77" w14:textId="77777777" w:rsidR="001D259E" w:rsidRDefault="004814E2">
      <w:pPr>
        <w:spacing w:after="78" w:line="259" w:lineRule="auto"/>
        <w:ind w:left="55" w:firstLine="0"/>
        <w:jc w:val="left"/>
      </w:pPr>
      <w:r>
        <w:rPr>
          <w:rFonts w:ascii="Calibri" w:eastAsia="Calibri" w:hAnsi="Calibri" w:cs="Calibri"/>
          <w:noProof/>
        </w:rPr>
        <mc:AlternateContent>
          <mc:Choice Requires="wpg">
            <w:drawing>
              <wp:inline distT="0" distB="0" distL="0" distR="0" wp14:anchorId="48ADD619" wp14:editId="4FFB5978">
                <wp:extent cx="5947496" cy="8315"/>
                <wp:effectExtent l="0" t="0" r="0" b="0"/>
                <wp:docPr id="74224" name="Group 74224"/>
                <wp:cNvGraphicFramePr/>
                <a:graphic xmlns:a="http://schemas.openxmlformats.org/drawingml/2006/main">
                  <a:graphicData uri="http://schemas.microsoft.com/office/word/2010/wordprocessingGroup">
                    <wpg:wgp>
                      <wpg:cNvGrpSpPr/>
                      <wpg:grpSpPr>
                        <a:xfrm>
                          <a:off x="0" y="0"/>
                          <a:ext cx="5947496" cy="8315"/>
                          <a:chOff x="0" y="0"/>
                          <a:chExt cx="5947496" cy="8315"/>
                        </a:xfrm>
                      </wpg:grpSpPr>
                      <wps:wsp>
                        <wps:cNvPr id="3491" name="Shape 3491"/>
                        <wps:cNvSpPr/>
                        <wps:spPr>
                          <a:xfrm>
                            <a:off x="0" y="0"/>
                            <a:ext cx="5947496" cy="0"/>
                          </a:xfrm>
                          <a:custGeom>
                            <a:avLst/>
                            <a:gdLst/>
                            <a:ahLst/>
                            <a:cxnLst/>
                            <a:rect l="0" t="0" r="0" b="0"/>
                            <a:pathLst>
                              <a:path w="5947496">
                                <a:moveTo>
                                  <a:pt x="0" y="0"/>
                                </a:moveTo>
                                <a:lnTo>
                                  <a:pt x="5947496"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224" style="width:468.307pt;height:0.65475pt;mso-position-horizontal-relative:char;mso-position-vertical-relative:line" coordsize="59474,83">
                <v:shape id="Shape 3491" style="position:absolute;width:59474;height:0;left:0;top:0;" coordsize="5947496,0" path="m0,0l5947496,0">
                  <v:stroke weight="0.65475pt" endcap="flat" joinstyle="miter" miterlimit="10" on="true" color="#000000"/>
                  <v:fill on="false" color="#000000" opacity="0"/>
                </v:shape>
              </v:group>
            </w:pict>
          </mc:Fallback>
        </mc:AlternateContent>
      </w:r>
    </w:p>
    <w:p w14:paraId="2F969CFC" w14:textId="2D181C55" w:rsidR="009D715D" w:rsidRPr="0056364C" w:rsidRDefault="004814E2" w:rsidP="0056364C">
      <w:pPr>
        <w:spacing w:after="591" w:line="264" w:lineRule="auto"/>
        <w:ind w:right="551"/>
        <w:rPr>
          <w:sz w:val="13"/>
        </w:rPr>
      </w:pPr>
      <w:proofErr w:type="gramStart"/>
      <w:r>
        <w:rPr>
          <w:i/>
          <w:sz w:val="13"/>
        </w:rPr>
        <w:lastRenderedPageBreak/>
        <w:t>Notes:</w:t>
      </w:r>
      <w:proofErr w:type="gramEnd"/>
      <w:r>
        <w:rPr>
          <w:i/>
          <w:sz w:val="13"/>
        </w:rPr>
        <w:t xml:space="preserve"> </w:t>
      </w:r>
      <w:r>
        <w:rPr>
          <w:sz w:val="13"/>
        </w:rPr>
        <w:t xml:space="preserve">: t statistics in parentheses. Bootstrapped standard errors (500 reps). *** </w:t>
      </w:r>
      <w:r>
        <w:rPr>
          <w:i/>
          <w:sz w:val="13"/>
        </w:rPr>
        <w:t xml:space="preserve">p &lt; </w:t>
      </w:r>
      <w:r>
        <w:rPr>
          <w:sz w:val="13"/>
        </w:rPr>
        <w:t>0</w:t>
      </w:r>
      <w:r>
        <w:rPr>
          <w:i/>
          <w:sz w:val="13"/>
        </w:rPr>
        <w:t>.</w:t>
      </w:r>
      <w:r>
        <w:rPr>
          <w:sz w:val="13"/>
        </w:rPr>
        <w:t xml:space="preserve">01, ** </w:t>
      </w:r>
      <w:r>
        <w:rPr>
          <w:i/>
          <w:sz w:val="13"/>
        </w:rPr>
        <w:t xml:space="preserve">p &lt; </w:t>
      </w:r>
      <w:r>
        <w:rPr>
          <w:sz w:val="13"/>
        </w:rPr>
        <w:t>0</w:t>
      </w:r>
      <w:r>
        <w:rPr>
          <w:i/>
          <w:sz w:val="13"/>
        </w:rPr>
        <w:t>.</w:t>
      </w:r>
      <w:r>
        <w:rPr>
          <w:sz w:val="13"/>
        </w:rPr>
        <w:t xml:space="preserve">05, * </w:t>
      </w:r>
      <w:r>
        <w:rPr>
          <w:i/>
          <w:sz w:val="13"/>
        </w:rPr>
        <w:t xml:space="preserve">p &lt; </w:t>
      </w:r>
      <w:r>
        <w:rPr>
          <w:sz w:val="13"/>
        </w:rPr>
        <w:t>0</w:t>
      </w:r>
      <w:r>
        <w:rPr>
          <w:i/>
          <w:sz w:val="13"/>
        </w:rPr>
        <w:t>.</w:t>
      </w:r>
      <w:r>
        <w:rPr>
          <w:sz w:val="13"/>
        </w:rPr>
        <w:t xml:space="preserve">1. No difference with Table 5 observations. RA= Regression </w:t>
      </w:r>
      <w:proofErr w:type="gramStart"/>
      <w:r>
        <w:rPr>
          <w:sz w:val="13"/>
        </w:rPr>
        <w:t>Ajustement;</w:t>
      </w:r>
      <w:proofErr w:type="gramEnd"/>
      <w:r>
        <w:rPr>
          <w:sz w:val="13"/>
        </w:rPr>
        <w:t xml:space="preserve"> IPw= Inverse-Probability weighting; IPWRA= Inverse-Probability weighting Regression Ajustement; KM=Kernel Matching ; LLRM=Local Linear Regression Matching</w:t>
      </w:r>
    </w:p>
    <w:p w14:paraId="61DA3BD2" w14:textId="77777777" w:rsidR="009D715D" w:rsidRDefault="009D715D" w:rsidP="009D715D">
      <w:pPr>
        <w:spacing w:after="478" w:line="314" w:lineRule="auto"/>
        <w:ind w:left="0" w:right="868" w:firstLine="0"/>
        <w:jc w:val="left"/>
      </w:pPr>
    </w:p>
    <w:p w14:paraId="0C35C46E" w14:textId="77777777" w:rsidR="009D715D" w:rsidRDefault="009D715D" w:rsidP="009D715D">
      <w:pPr>
        <w:spacing w:after="0" w:line="252" w:lineRule="auto"/>
        <w:ind w:left="-5" w:right="931"/>
      </w:pPr>
      <w:r>
        <w:t xml:space="preserve">Table C.7: Mobile Money and Gender </w:t>
      </w:r>
      <w:proofErr w:type="gramStart"/>
      <w:r>
        <w:t>Equality:</w:t>
      </w:r>
      <w:proofErr w:type="gramEnd"/>
      <w:r>
        <w:t xml:space="preserve"> Robustness to Inference, Alternative Samples and Placebo Tests</w:t>
      </w:r>
    </w:p>
    <w:p w14:paraId="05BD5AF9" w14:textId="77777777" w:rsidR="009D715D" w:rsidRDefault="009D715D" w:rsidP="009D715D">
      <w:pPr>
        <w:spacing w:after="107" w:line="259" w:lineRule="auto"/>
        <w:ind w:left="55" w:firstLine="0"/>
        <w:jc w:val="left"/>
      </w:pPr>
      <w:r>
        <w:rPr>
          <w:rFonts w:ascii="Calibri" w:eastAsia="Calibri" w:hAnsi="Calibri" w:cs="Calibri"/>
          <w:noProof/>
        </w:rPr>
        <mc:AlternateContent>
          <mc:Choice Requires="wpg">
            <w:drawing>
              <wp:inline distT="0" distB="0" distL="0" distR="0" wp14:anchorId="247C07AB" wp14:editId="453EFCF1">
                <wp:extent cx="5904986" cy="177888"/>
                <wp:effectExtent l="0" t="0" r="0" b="0"/>
                <wp:docPr id="91827" name="Group 91827"/>
                <wp:cNvGraphicFramePr/>
                <a:graphic xmlns:a="http://schemas.openxmlformats.org/drawingml/2006/main">
                  <a:graphicData uri="http://schemas.microsoft.com/office/word/2010/wordprocessingGroup">
                    <wpg:wgp>
                      <wpg:cNvGrpSpPr/>
                      <wpg:grpSpPr>
                        <a:xfrm>
                          <a:off x="0" y="0"/>
                          <a:ext cx="5904986" cy="177888"/>
                          <a:chOff x="0" y="0"/>
                          <a:chExt cx="5904986" cy="177888"/>
                        </a:xfrm>
                      </wpg:grpSpPr>
                      <wps:wsp>
                        <wps:cNvPr id="2974" name="Shape 2974"/>
                        <wps:cNvSpPr/>
                        <wps:spPr>
                          <a:xfrm>
                            <a:off x="0" y="0"/>
                            <a:ext cx="5904986" cy="0"/>
                          </a:xfrm>
                          <a:custGeom>
                            <a:avLst/>
                            <a:gdLst/>
                            <a:ahLst/>
                            <a:cxnLst/>
                            <a:rect l="0" t="0" r="0" b="0"/>
                            <a:pathLst>
                              <a:path w="5904986">
                                <a:moveTo>
                                  <a:pt x="0" y="0"/>
                                </a:moveTo>
                                <a:lnTo>
                                  <a:pt x="5904986"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s:wsp>
                        <wps:cNvPr id="5701" name="Rectangle 5701"/>
                        <wps:cNvSpPr/>
                        <wps:spPr>
                          <a:xfrm>
                            <a:off x="2097110" y="39358"/>
                            <a:ext cx="1223781" cy="122721"/>
                          </a:xfrm>
                          <a:prstGeom prst="rect">
                            <a:avLst/>
                          </a:prstGeom>
                          <a:ln>
                            <a:noFill/>
                          </a:ln>
                        </wps:spPr>
                        <wps:txbx>
                          <w:txbxContent>
                            <w:p w14:paraId="5FFA2DBF" w14:textId="77777777" w:rsidR="002A4ADA" w:rsidRDefault="002A4ADA" w:rsidP="009D715D">
                              <w:pPr>
                                <w:spacing w:after="160" w:line="259" w:lineRule="auto"/>
                                <w:ind w:left="0" w:firstLine="0"/>
                                <w:jc w:val="left"/>
                              </w:pPr>
                              <w:r>
                                <w:rPr>
                                  <w:sz w:val="16"/>
                                </w:rPr>
                                <w:t>Inferencerobustness</w:t>
                              </w:r>
                            </w:p>
                          </w:txbxContent>
                        </wps:txbx>
                        <wps:bodyPr horzOverflow="overflow" vert="horz" lIns="0" tIns="0" rIns="0" bIns="0" rtlCol="0">
                          <a:noAutofit/>
                        </wps:bodyPr>
                      </wps:wsp>
                      <wps:wsp>
                        <wps:cNvPr id="5702" name="Rectangle 5702"/>
                        <wps:cNvSpPr/>
                        <wps:spPr>
                          <a:xfrm>
                            <a:off x="3575031" y="39358"/>
                            <a:ext cx="582372" cy="122721"/>
                          </a:xfrm>
                          <a:prstGeom prst="rect">
                            <a:avLst/>
                          </a:prstGeom>
                          <a:ln>
                            <a:noFill/>
                          </a:ln>
                        </wps:spPr>
                        <wps:txbx>
                          <w:txbxContent>
                            <w:p w14:paraId="1BB9DA05" w14:textId="77777777" w:rsidR="002A4ADA" w:rsidRDefault="002A4ADA" w:rsidP="009D715D">
                              <w:pPr>
                                <w:spacing w:after="160" w:line="259" w:lineRule="auto"/>
                                <w:ind w:left="0" w:firstLine="0"/>
                                <w:jc w:val="left"/>
                              </w:pPr>
                              <w:r>
                                <w:rPr>
                                  <w:sz w:val="16"/>
                                </w:rPr>
                                <w:t>Exclusion</w:t>
                              </w:r>
                            </w:p>
                          </w:txbxContent>
                        </wps:txbx>
                        <wps:bodyPr horzOverflow="overflow" vert="horz" lIns="0" tIns="0" rIns="0" bIns="0" rtlCol="0">
                          <a:noAutofit/>
                        </wps:bodyPr>
                      </wps:wsp>
                      <wps:wsp>
                        <wps:cNvPr id="5703" name="Rectangle 5703"/>
                        <wps:cNvSpPr/>
                        <wps:spPr>
                          <a:xfrm>
                            <a:off x="4140712" y="39358"/>
                            <a:ext cx="484858" cy="122721"/>
                          </a:xfrm>
                          <a:prstGeom prst="rect">
                            <a:avLst/>
                          </a:prstGeom>
                          <a:ln>
                            <a:noFill/>
                          </a:ln>
                        </wps:spPr>
                        <wps:txbx>
                          <w:txbxContent>
                            <w:p w14:paraId="43EDBF4B" w14:textId="77777777" w:rsidR="002A4ADA" w:rsidRDefault="002A4ADA" w:rsidP="009D715D">
                              <w:pPr>
                                <w:spacing w:after="160" w:line="259" w:lineRule="auto"/>
                                <w:ind w:left="0" w:firstLine="0"/>
                                <w:jc w:val="left"/>
                              </w:pPr>
                              <w:r>
                                <w:rPr>
                                  <w:sz w:val="16"/>
                                </w:rPr>
                                <w:t>Outliers</w:t>
                              </w:r>
                            </w:p>
                          </w:txbxContent>
                        </wps:txbx>
                        <wps:bodyPr horzOverflow="overflow" vert="horz" lIns="0" tIns="0" rIns="0" bIns="0" rtlCol="0">
                          <a:noAutofit/>
                        </wps:bodyPr>
                      </wps:wsp>
                      <wps:wsp>
                        <wps:cNvPr id="5704" name="Rectangle 5704"/>
                        <wps:cNvSpPr/>
                        <wps:spPr>
                          <a:xfrm>
                            <a:off x="4927555" y="39358"/>
                            <a:ext cx="832663" cy="122721"/>
                          </a:xfrm>
                          <a:prstGeom prst="rect">
                            <a:avLst/>
                          </a:prstGeom>
                          <a:ln>
                            <a:noFill/>
                          </a:ln>
                        </wps:spPr>
                        <wps:txbx>
                          <w:txbxContent>
                            <w:p w14:paraId="12D0730C" w14:textId="77777777" w:rsidR="002A4ADA" w:rsidRDefault="002A4ADA" w:rsidP="009D715D">
                              <w:pPr>
                                <w:spacing w:after="160" w:line="259" w:lineRule="auto"/>
                                <w:ind w:left="0" w:firstLine="0"/>
                                <w:jc w:val="left"/>
                              </w:pPr>
                              <w:r>
                                <w:rPr>
                                  <w:sz w:val="16"/>
                                </w:rPr>
                                <w:t>PlaceboTests</w:t>
                              </w:r>
                            </w:p>
                          </w:txbxContent>
                        </wps:txbx>
                        <wps:bodyPr horzOverflow="overflow" vert="horz" lIns="0" tIns="0" rIns="0" bIns="0" rtlCol="0">
                          <a:noAutofit/>
                        </wps:bodyPr>
                      </wps:wsp>
                      <wps:wsp>
                        <wps:cNvPr id="2976" name="Shape 2976"/>
                        <wps:cNvSpPr/>
                        <wps:spPr>
                          <a:xfrm>
                            <a:off x="1648273" y="177888"/>
                            <a:ext cx="1817856" cy="0"/>
                          </a:xfrm>
                          <a:custGeom>
                            <a:avLst/>
                            <a:gdLst/>
                            <a:ahLst/>
                            <a:cxnLst/>
                            <a:rect l="0" t="0" r="0" b="0"/>
                            <a:pathLst>
                              <a:path w="1817856">
                                <a:moveTo>
                                  <a:pt x="0" y="0"/>
                                </a:moveTo>
                                <a:lnTo>
                                  <a:pt x="1817856"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2977" name="Shape 2977"/>
                        <wps:cNvSpPr/>
                        <wps:spPr>
                          <a:xfrm>
                            <a:off x="3570037" y="177888"/>
                            <a:ext cx="447827" cy="0"/>
                          </a:xfrm>
                          <a:custGeom>
                            <a:avLst/>
                            <a:gdLst/>
                            <a:ahLst/>
                            <a:cxnLst/>
                            <a:rect l="0" t="0" r="0" b="0"/>
                            <a:pathLst>
                              <a:path w="447827">
                                <a:moveTo>
                                  <a:pt x="0" y="0"/>
                                </a:moveTo>
                                <a:lnTo>
                                  <a:pt x="447827"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2978" name="Shape 2978"/>
                        <wps:cNvSpPr/>
                        <wps:spPr>
                          <a:xfrm>
                            <a:off x="4121773" y="177888"/>
                            <a:ext cx="402508" cy="0"/>
                          </a:xfrm>
                          <a:custGeom>
                            <a:avLst/>
                            <a:gdLst/>
                            <a:ahLst/>
                            <a:cxnLst/>
                            <a:rect l="0" t="0" r="0" b="0"/>
                            <a:pathLst>
                              <a:path w="402508">
                                <a:moveTo>
                                  <a:pt x="0" y="0"/>
                                </a:moveTo>
                                <a:lnTo>
                                  <a:pt x="402508"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2979" name="Shape 2979"/>
                        <wps:cNvSpPr/>
                        <wps:spPr>
                          <a:xfrm>
                            <a:off x="4628188" y="177888"/>
                            <a:ext cx="1224849" cy="0"/>
                          </a:xfrm>
                          <a:custGeom>
                            <a:avLst/>
                            <a:gdLst/>
                            <a:ahLst/>
                            <a:cxnLst/>
                            <a:rect l="0" t="0" r="0" b="0"/>
                            <a:pathLst>
                              <a:path w="1224849">
                                <a:moveTo>
                                  <a:pt x="0" y="0"/>
                                </a:moveTo>
                                <a:lnTo>
                                  <a:pt x="1224849"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7C07AB" id="Group 91827" o:spid="_x0000_s1058" style="width:464.95pt;height:14pt;mso-position-horizontal-relative:char;mso-position-vertical-relative:line" coordsize="59049,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">
                <v:shape id="Shape 2974" o:spid="_x0000_s1059" style="position:absolute;width:59049;height:0;visibility:visible;mso-wrap-style:square;v-text-anchor:top" coordsize="590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" path="m,l5904986,e" filled="f" strokeweight=".1053mm">
                  <v:stroke miterlimit="83231f" joinstyle="miter"/>
                  <v:path arrowok="t" textboxrect="0,0,5904986,0"/>
                </v:shape>
                <v:rect id="Rectangle 5701" o:spid="_x0000_s1060" style="position:absolute;left:20971;top:393;width:12237;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L79xwAAAN0AAAAPAAAAZHJzL2Rvd25yZXYueG1sRI9Ba8JA&#10;FITvBf/D8gRvdaNg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GUovv3HAAAA3QAA&#10;AA8AAAAAAAAAAAAAAAAABwIAAGRycy9kb3ducmV2LnhtbFBLBQYAAAAAAwADALcAAAD7AgAAAAA=&#10;" filled="f" stroked="f">
                  <v:textbox inset="0,0,0,0">
                    <w:txbxContent>
                      <w:p w14:paraId="5FFA2DBF" w14:textId="77777777" w:rsidR="002A4ADA" w:rsidRDefault="002A4ADA" w:rsidP="009D715D">
                        <w:pPr>
                          <w:spacing w:after="160" w:line="259" w:lineRule="auto"/>
                          <w:ind w:left="0" w:firstLine="0"/>
                          <w:jc w:val="left"/>
                        </w:pPr>
                        <w:r>
                          <w:rPr>
                            <w:sz w:val="16"/>
                          </w:rPr>
                          <w:t>Inferencerobustness</w:t>
                        </w:r>
                      </w:p>
                    </w:txbxContent>
                  </v:textbox>
                </v:rect>
                <v:rect id="Rectangle 5702" o:spid="_x0000_s1061" style="position:absolute;left:35750;top:393;width:5824;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KxwAAAN0AAAAPAAAAZHJzL2Rvd25yZXYueG1sRI9Ba8JA&#10;FITvgv9heUJvulFo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JX6IIrHAAAA3QAA&#10;AA8AAAAAAAAAAAAAAAAABwIAAGRycy9kb3ducmV2LnhtbFBLBQYAAAAAAwADALcAAAD7AgAAAAA=&#10;" filled="f" stroked="f">
                  <v:textbox inset="0,0,0,0">
                    <w:txbxContent>
                      <w:p w14:paraId="1BB9DA05" w14:textId="77777777" w:rsidR="002A4ADA" w:rsidRDefault="002A4ADA" w:rsidP="009D715D">
                        <w:pPr>
                          <w:spacing w:after="160" w:line="259" w:lineRule="auto"/>
                          <w:ind w:left="0" w:firstLine="0"/>
                          <w:jc w:val="left"/>
                        </w:pPr>
                        <w:r>
                          <w:rPr>
                            <w:sz w:val="16"/>
                          </w:rPr>
                          <w:t>Exclusion</w:t>
                        </w:r>
                      </w:p>
                    </w:txbxContent>
                  </v:textbox>
                </v:rect>
                <v:rect id="Rectangle 5703" o:spid="_x0000_s1062" style="position:absolute;left:41407;top:393;width:4848;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UR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Pq2hRHHAAAA3QAA&#10;AA8AAAAAAAAAAAAAAAAABwIAAGRycy9kb3ducmV2LnhtbFBLBQYAAAAAAwADALcAAAD7AgAAAAA=&#10;" filled="f" stroked="f">
                  <v:textbox inset="0,0,0,0">
                    <w:txbxContent>
                      <w:p w14:paraId="43EDBF4B" w14:textId="77777777" w:rsidR="002A4ADA" w:rsidRDefault="002A4ADA" w:rsidP="009D715D">
                        <w:pPr>
                          <w:spacing w:after="160" w:line="259" w:lineRule="auto"/>
                          <w:ind w:left="0" w:firstLine="0"/>
                          <w:jc w:val="left"/>
                        </w:pPr>
                        <w:r>
                          <w:rPr>
                            <w:sz w:val="16"/>
                          </w:rPr>
                          <w:t>Outliers</w:t>
                        </w:r>
                      </w:p>
                    </w:txbxContent>
                  </v:textbox>
                </v:rect>
                <v:rect id="Rectangle 5704" o:spid="_x0000_s1063" style="position:absolute;left:49275;top:393;width:8327;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1l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HVfHWXHAAAA3QAA&#10;AA8AAAAAAAAAAAAAAAAABwIAAGRycy9kb3ducmV2LnhtbFBLBQYAAAAAAwADALcAAAD7AgAAAAA=&#10;" filled="f" stroked="f">
                  <v:textbox inset="0,0,0,0">
                    <w:txbxContent>
                      <w:p w14:paraId="12D0730C" w14:textId="77777777" w:rsidR="002A4ADA" w:rsidRDefault="002A4ADA" w:rsidP="009D715D">
                        <w:pPr>
                          <w:spacing w:after="160" w:line="259" w:lineRule="auto"/>
                          <w:ind w:left="0" w:firstLine="0"/>
                          <w:jc w:val="left"/>
                        </w:pPr>
                        <w:r>
                          <w:rPr>
                            <w:sz w:val="16"/>
                          </w:rPr>
                          <w:t>PlaceboTests</w:t>
                        </w:r>
                      </w:p>
                    </w:txbxContent>
                  </v:textbox>
                </v:rect>
                <v:shape id="Shape 2976" o:spid="_x0000_s1064" style="position:absolute;left:16482;top:1778;width:18179;height:0;visibility:visible;mso-wrap-style:square;v-text-anchor:top" coordsize="1817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" path="m,l1817856,e" filled="f" strokeweight=".08653mm">
                  <v:stroke miterlimit="83231f" joinstyle="miter"/>
                  <v:path arrowok="t" textboxrect="0,0,1817856,0"/>
                </v:shape>
                <v:shape id="Shape 2977" o:spid="_x0000_s1065" style="position:absolute;left:35700;top:1778;width:4478;height:0;visibility:visible;mso-wrap-style:square;v-text-anchor:top" coordsize="447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" path="m,l447827,e" filled="f" strokeweight=".08653mm">
                  <v:stroke miterlimit="83231f" joinstyle="miter"/>
                  <v:path arrowok="t" textboxrect="0,0,447827,0"/>
                </v:shape>
                <v:shape id="Shape 2978" o:spid="_x0000_s1066" style="position:absolute;left:41217;top:1778;width:4025;height:0;visibility:visible;mso-wrap-style:square;v-text-anchor:top" coordsize="402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" path="m,l402508,e" filled="f" strokeweight=".08653mm">
                  <v:stroke miterlimit="83231f" joinstyle="miter"/>
                  <v:path arrowok="t" textboxrect="0,0,402508,0"/>
                </v:shape>
                <v:shape id="Shape 2979" o:spid="_x0000_s1067" style="position:absolute;left:46281;top:1778;width:12249;height:0;visibility:visible;mso-wrap-style:square;v-text-anchor:top" coordsize="1224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" path="m,l1224849,e" filled="f" strokeweight=".08653mm">
                  <v:stroke miterlimit="83231f" joinstyle="miter"/>
                  <v:path arrowok="t" textboxrect="0,0,1224849,0"/>
                </v:shape>
                <w10:anchorlock/>
              </v:group>
            </w:pict>
          </mc:Fallback>
        </mc:AlternateContent>
      </w:r>
    </w:p>
    <w:tbl>
      <w:tblPr>
        <w:tblStyle w:val="TableGrid"/>
        <w:tblW w:w="9299" w:type="dxa"/>
        <w:tblInd w:w="55" w:type="dxa"/>
        <w:tblCellMar>
          <w:left w:w="0" w:type="dxa"/>
          <w:right w:w="90" w:type="dxa"/>
        </w:tblCellMar>
        <w:tblLook w:val="04A0" w:firstRow="1" w:lastRow="0" w:firstColumn="1" w:lastColumn="0" w:noHBand="0" w:noVBand="1"/>
      </w:tblPr>
      <w:tblGrid>
        <w:gridCol w:w="2602"/>
        <w:gridCol w:w="798"/>
        <w:gridCol w:w="798"/>
        <w:gridCol w:w="798"/>
        <w:gridCol w:w="710"/>
        <w:gridCol w:w="792"/>
        <w:gridCol w:w="798"/>
        <w:gridCol w:w="688"/>
        <w:gridCol w:w="716"/>
        <w:gridCol w:w="599"/>
      </w:tblGrid>
      <w:tr w:rsidR="009D715D" w14:paraId="52175DB0" w14:textId="77777777" w:rsidTr="002A4ADA">
        <w:trPr>
          <w:trHeight w:val="194"/>
        </w:trPr>
        <w:tc>
          <w:tcPr>
            <w:tcW w:w="2604" w:type="dxa"/>
            <w:tcBorders>
              <w:top w:val="nil"/>
              <w:left w:val="nil"/>
              <w:bottom w:val="single" w:sz="5" w:space="0" w:color="000000"/>
              <w:right w:val="nil"/>
            </w:tcBorders>
          </w:tcPr>
          <w:p w14:paraId="4C57BFF9" w14:textId="77777777" w:rsidR="009D715D" w:rsidRDefault="009D715D" w:rsidP="002A4ADA">
            <w:pPr>
              <w:spacing w:after="160" w:line="259" w:lineRule="auto"/>
              <w:ind w:left="0" w:firstLine="0"/>
              <w:jc w:val="left"/>
            </w:pPr>
          </w:p>
        </w:tc>
        <w:tc>
          <w:tcPr>
            <w:tcW w:w="798" w:type="dxa"/>
            <w:tcBorders>
              <w:top w:val="nil"/>
              <w:left w:val="nil"/>
              <w:bottom w:val="single" w:sz="5" w:space="0" w:color="000000"/>
              <w:right w:val="nil"/>
            </w:tcBorders>
          </w:tcPr>
          <w:p w14:paraId="5D6C922A" w14:textId="77777777" w:rsidR="009D715D" w:rsidRDefault="009D715D" w:rsidP="002A4ADA">
            <w:pPr>
              <w:spacing w:after="0" w:line="259" w:lineRule="auto"/>
              <w:ind w:left="223" w:firstLine="0"/>
              <w:jc w:val="left"/>
            </w:pPr>
            <w:r>
              <w:rPr>
                <w:sz w:val="16"/>
              </w:rPr>
              <w:t>[1]</w:t>
            </w:r>
          </w:p>
        </w:tc>
        <w:tc>
          <w:tcPr>
            <w:tcW w:w="798" w:type="dxa"/>
            <w:tcBorders>
              <w:top w:val="nil"/>
              <w:left w:val="nil"/>
              <w:bottom w:val="single" w:sz="5" w:space="0" w:color="000000"/>
              <w:right w:val="nil"/>
            </w:tcBorders>
          </w:tcPr>
          <w:p w14:paraId="293045E0" w14:textId="77777777" w:rsidR="009D715D" w:rsidRDefault="009D715D" w:rsidP="002A4ADA">
            <w:pPr>
              <w:spacing w:after="0" w:line="259" w:lineRule="auto"/>
              <w:ind w:left="223" w:firstLine="0"/>
              <w:jc w:val="left"/>
            </w:pPr>
            <w:r>
              <w:rPr>
                <w:sz w:val="16"/>
              </w:rPr>
              <w:t>[2]</w:t>
            </w:r>
          </w:p>
        </w:tc>
        <w:tc>
          <w:tcPr>
            <w:tcW w:w="798" w:type="dxa"/>
            <w:tcBorders>
              <w:top w:val="nil"/>
              <w:left w:val="nil"/>
              <w:bottom w:val="single" w:sz="5" w:space="0" w:color="000000"/>
              <w:right w:val="nil"/>
            </w:tcBorders>
          </w:tcPr>
          <w:p w14:paraId="3BF57C70" w14:textId="77777777" w:rsidR="009D715D" w:rsidRDefault="009D715D" w:rsidP="002A4ADA">
            <w:pPr>
              <w:spacing w:after="0" w:line="259" w:lineRule="auto"/>
              <w:ind w:left="223" w:firstLine="0"/>
              <w:jc w:val="left"/>
            </w:pPr>
            <w:r>
              <w:rPr>
                <w:sz w:val="16"/>
              </w:rPr>
              <w:t>[3]</w:t>
            </w:r>
          </w:p>
        </w:tc>
        <w:tc>
          <w:tcPr>
            <w:tcW w:w="710" w:type="dxa"/>
            <w:tcBorders>
              <w:top w:val="nil"/>
              <w:left w:val="nil"/>
              <w:bottom w:val="single" w:sz="5" w:space="0" w:color="000000"/>
              <w:right w:val="nil"/>
            </w:tcBorders>
          </w:tcPr>
          <w:p w14:paraId="53B3BB43" w14:textId="77777777" w:rsidR="009D715D" w:rsidRDefault="009D715D" w:rsidP="002A4ADA">
            <w:pPr>
              <w:spacing w:after="0" w:line="259" w:lineRule="auto"/>
              <w:ind w:left="141" w:firstLine="0"/>
              <w:jc w:val="left"/>
            </w:pPr>
            <w:r>
              <w:rPr>
                <w:sz w:val="16"/>
              </w:rPr>
              <w:t>[4]</w:t>
            </w:r>
          </w:p>
        </w:tc>
        <w:tc>
          <w:tcPr>
            <w:tcW w:w="792" w:type="dxa"/>
            <w:tcBorders>
              <w:top w:val="nil"/>
              <w:left w:val="nil"/>
              <w:bottom w:val="single" w:sz="5" w:space="0" w:color="000000"/>
              <w:right w:val="nil"/>
            </w:tcBorders>
          </w:tcPr>
          <w:p w14:paraId="3123ECBB" w14:textId="77777777" w:rsidR="009D715D" w:rsidRDefault="009D715D" w:rsidP="002A4ADA">
            <w:pPr>
              <w:spacing w:after="0" w:line="259" w:lineRule="auto"/>
              <w:ind w:left="182" w:firstLine="0"/>
              <w:jc w:val="left"/>
            </w:pPr>
            <w:r>
              <w:rPr>
                <w:sz w:val="16"/>
              </w:rPr>
              <w:t>[5]</w:t>
            </w:r>
          </w:p>
        </w:tc>
        <w:tc>
          <w:tcPr>
            <w:tcW w:w="798" w:type="dxa"/>
            <w:tcBorders>
              <w:top w:val="nil"/>
              <w:left w:val="nil"/>
              <w:bottom w:val="single" w:sz="5" w:space="0" w:color="000000"/>
              <w:right w:val="nil"/>
            </w:tcBorders>
          </w:tcPr>
          <w:p w14:paraId="4A3D9148" w14:textId="77777777" w:rsidR="009D715D" w:rsidRDefault="009D715D" w:rsidP="002A4ADA">
            <w:pPr>
              <w:spacing w:after="0" w:line="259" w:lineRule="auto"/>
              <w:ind w:left="223" w:firstLine="0"/>
              <w:jc w:val="left"/>
            </w:pPr>
            <w:r>
              <w:rPr>
                <w:sz w:val="16"/>
              </w:rPr>
              <w:t>[6]</w:t>
            </w:r>
          </w:p>
        </w:tc>
        <w:tc>
          <w:tcPr>
            <w:tcW w:w="688" w:type="dxa"/>
            <w:tcBorders>
              <w:top w:val="nil"/>
              <w:left w:val="nil"/>
              <w:bottom w:val="single" w:sz="5" w:space="0" w:color="000000"/>
              <w:right w:val="nil"/>
            </w:tcBorders>
          </w:tcPr>
          <w:p w14:paraId="36FB5EB5" w14:textId="77777777" w:rsidR="009D715D" w:rsidRDefault="009D715D" w:rsidP="002A4ADA">
            <w:pPr>
              <w:spacing w:after="0" w:line="259" w:lineRule="auto"/>
              <w:ind w:left="168" w:firstLine="0"/>
              <w:jc w:val="left"/>
            </w:pPr>
            <w:r>
              <w:rPr>
                <w:sz w:val="16"/>
              </w:rPr>
              <w:t>[7]</w:t>
            </w:r>
          </w:p>
        </w:tc>
        <w:tc>
          <w:tcPr>
            <w:tcW w:w="716" w:type="dxa"/>
            <w:tcBorders>
              <w:top w:val="nil"/>
              <w:left w:val="nil"/>
              <w:bottom w:val="single" w:sz="5" w:space="0" w:color="000000"/>
              <w:right w:val="nil"/>
            </w:tcBorders>
          </w:tcPr>
          <w:p w14:paraId="646D20A4" w14:textId="77777777" w:rsidR="009D715D" w:rsidRDefault="009D715D" w:rsidP="002A4ADA">
            <w:pPr>
              <w:spacing w:after="0" w:line="259" w:lineRule="auto"/>
              <w:ind w:left="182" w:firstLine="0"/>
              <w:jc w:val="left"/>
            </w:pPr>
            <w:r>
              <w:rPr>
                <w:sz w:val="16"/>
              </w:rPr>
              <w:t>[8]</w:t>
            </w:r>
          </w:p>
        </w:tc>
        <w:tc>
          <w:tcPr>
            <w:tcW w:w="599" w:type="dxa"/>
            <w:tcBorders>
              <w:top w:val="nil"/>
              <w:left w:val="nil"/>
              <w:bottom w:val="single" w:sz="5" w:space="0" w:color="000000"/>
              <w:right w:val="nil"/>
            </w:tcBorders>
          </w:tcPr>
          <w:p w14:paraId="498A1A14" w14:textId="77777777" w:rsidR="009D715D" w:rsidRDefault="009D715D" w:rsidP="002A4ADA">
            <w:pPr>
              <w:spacing w:after="0" w:line="259" w:lineRule="auto"/>
              <w:ind w:left="168" w:firstLine="0"/>
              <w:jc w:val="left"/>
            </w:pPr>
            <w:r>
              <w:rPr>
                <w:sz w:val="16"/>
              </w:rPr>
              <w:t>[9]</w:t>
            </w:r>
          </w:p>
        </w:tc>
      </w:tr>
      <w:tr w:rsidR="009D715D" w14:paraId="4DC6F0DF" w14:textId="77777777" w:rsidTr="002A4ADA">
        <w:trPr>
          <w:trHeight w:val="307"/>
        </w:trPr>
        <w:tc>
          <w:tcPr>
            <w:tcW w:w="2604" w:type="dxa"/>
            <w:tcBorders>
              <w:top w:val="single" w:sz="5" w:space="0" w:color="000000"/>
              <w:left w:val="nil"/>
              <w:bottom w:val="nil"/>
              <w:right w:val="nil"/>
            </w:tcBorders>
          </w:tcPr>
          <w:p w14:paraId="6571FC68" w14:textId="77777777" w:rsidR="009D715D" w:rsidRDefault="009D715D" w:rsidP="002A4ADA">
            <w:pPr>
              <w:spacing w:after="0" w:line="259" w:lineRule="auto"/>
              <w:ind w:left="90" w:firstLine="0"/>
              <w:jc w:val="left"/>
            </w:pPr>
            <w:r>
              <w:rPr>
                <w:sz w:val="16"/>
              </w:rPr>
              <w:t>Mobile money</w:t>
            </w:r>
          </w:p>
        </w:tc>
        <w:tc>
          <w:tcPr>
            <w:tcW w:w="798" w:type="dxa"/>
            <w:tcBorders>
              <w:top w:val="single" w:sz="5" w:space="0" w:color="000000"/>
              <w:left w:val="nil"/>
              <w:bottom w:val="nil"/>
              <w:right w:val="nil"/>
            </w:tcBorders>
          </w:tcPr>
          <w:p w14:paraId="60ED08F5" w14:textId="77777777" w:rsidR="009D715D" w:rsidRDefault="009D715D" w:rsidP="002A4ADA">
            <w:pPr>
              <w:spacing w:after="0" w:line="259" w:lineRule="auto"/>
              <w:ind w:left="0" w:firstLine="0"/>
              <w:jc w:val="left"/>
            </w:pPr>
            <w:r>
              <w:rPr>
                <w:sz w:val="16"/>
              </w:rPr>
              <w:t>0.615***</w:t>
            </w:r>
          </w:p>
        </w:tc>
        <w:tc>
          <w:tcPr>
            <w:tcW w:w="798" w:type="dxa"/>
            <w:tcBorders>
              <w:top w:val="single" w:sz="5" w:space="0" w:color="000000"/>
              <w:left w:val="nil"/>
              <w:bottom w:val="nil"/>
              <w:right w:val="nil"/>
            </w:tcBorders>
          </w:tcPr>
          <w:p w14:paraId="007D7D6B" w14:textId="77777777" w:rsidR="009D715D" w:rsidRDefault="009D715D" w:rsidP="002A4ADA">
            <w:pPr>
              <w:spacing w:after="0" w:line="259" w:lineRule="auto"/>
              <w:ind w:left="0" w:firstLine="0"/>
              <w:jc w:val="left"/>
            </w:pPr>
            <w:r>
              <w:rPr>
                <w:sz w:val="16"/>
              </w:rPr>
              <w:t>0.615***</w:t>
            </w:r>
          </w:p>
        </w:tc>
        <w:tc>
          <w:tcPr>
            <w:tcW w:w="798" w:type="dxa"/>
            <w:tcBorders>
              <w:top w:val="single" w:sz="5" w:space="0" w:color="000000"/>
              <w:left w:val="nil"/>
              <w:bottom w:val="nil"/>
              <w:right w:val="nil"/>
            </w:tcBorders>
          </w:tcPr>
          <w:p w14:paraId="69412040" w14:textId="77777777" w:rsidR="009D715D" w:rsidRDefault="009D715D" w:rsidP="002A4ADA">
            <w:pPr>
              <w:spacing w:after="0" w:line="259" w:lineRule="auto"/>
              <w:ind w:left="0" w:firstLine="0"/>
              <w:jc w:val="left"/>
            </w:pPr>
            <w:r>
              <w:rPr>
                <w:sz w:val="16"/>
              </w:rPr>
              <w:t>0.615***</w:t>
            </w:r>
          </w:p>
        </w:tc>
        <w:tc>
          <w:tcPr>
            <w:tcW w:w="710" w:type="dxa"/>
            <w:tcBorders>
              <w:top w:val="single" w:sz="5" w:space="0" w:color="000000"/>
              <w:left w:val="nil"/>
              <w:bottom w:val="nil"/>
              <w:right w:val="nil"/>
            </w:tcBorders>
          </w:tcPr>
          <w:p w14:paraId="027F21CE" w14:textId="77777777" w:rsidR="009D715D" w:rsidRDefault="009D715D" w:rsidP="002A4ADA">
            <w:pPr>
              <w:spacing w:after="0" w:line="259" w:lineRule="auto"/>
              <w:ind w:left="0" w:firstLine="0"/>
              <w:jc w:val="left"/>
            </w:pPr>
            <w:r>
              <w:rPr>
                <w:sz w:val="16"/>
              </w:rPr>
              <w:t>0.615*</w:t>
            </w:r>
          </w:p>
        </w:tc>
        <w:tc>
          <w:tcPr>
            <w:tcW w:w="792" w:type="dxa"/>
            <w:tcBorders>
              <w:top w:val="single" w:sz="5" w:space="0" w:color="000000"/>
              <w:left w:val="nil"/>
              <w:bottom w:val="nil"/>
              <w:right w:val="nil"/>
            </w:tcBorders>
          </w:tcPr>
          <w:p w14:paraId="62407FA6" w14:textId="77777777" w:rsidR="009D715D" w:rsidRDefault="009D715D" w:rsidP="002A4ADA">
            <w:pPr>
              <w:spacing w:after="0" w:line="259" w:lineRule="auto"/>
              <w:ind w:left="0" w:firstLine="0"/>
              <w:jc w:val="left"/>
            </w:pPr>
            <w:r>
              <w:rPr>
                <w:sz w:val="16"/>
              </w:rPr>
              <w:t>0.626**</w:t>
            </w:r>
          </w:p>
        </w:tc>
        <w:tc>
          <w:tcPr>
            <w:tcW w:w="798" w:type="dxa"/>
            <w:tcBorders>
              <w:top w:val="single" w:sz="5" w:space="0" w:color="000000"/>
              <w:left w:val="nil"/>
              <w:bottom w:val="nil"/>
              <w:right w:val="nil"/>
            </w:tcBorders>
          </w:tcPr>
          <w:p w14:paraId="5F6DFCC4" w14:textId="77777777" w:rsidR="009D715D" w:rsidRDefault="009D715D" w:rsidP="002A4ADA">
            <w:pPr>
              <w:spacing w:after="0" w:line="259" w:lineRule="auto"/>
              <w:ind w:left="0" w:firstLine="0"/>
              <w:jc w:val="left"/>
            </w:pPr>
            <w:r>
              <w:rPr>
                <w:sz w:val="16"/>
              </w:rPr>
              <w:t>0.750***</w:t>
            </w:r>
          </w:p>
        </w:tc>
        <w:tc>
          <w:tcPr>
            <w:tcW w:w="688" w:type="dxa"/>
            <w:tcBorders>
              <w:top w:val="single" w:sz="5" w:space="0" w:color="000000"/>
              <w:left w:val="nil"/>
              <w:bottom w:val="nil"/>
              <w:right w:val="nil"/>
            </w:tcBorders>
          </w:tcPr>
          <w:p w14:paraId="1986C68B" w14:textId="77777777" w:rsidR="009D715D" w:rsidRDefault="009D715D" w:rsidP="002A4ADA">
            <w:pPr>
              <w:spacing w:after="160" w:line="259" w:lineRule="auto"/>
              <w:ind w:left="0" w:firstLine="0"/>
              <w:jc w:val="left"/>
            </w:pPr>
          </w:p>
        </w:tc>
        <w:tc>
          <w:tcPr>
            <w:tcW w:w="716" w:type="dxa"/>
            <w:tcBorders>
              <w:top w:val="single" w:sz="5" w:space="0" w:color="000000"/>
              <w:left w:val="nil"/>
              <w:bottom w:val="nil"/>
              <w:right w:val="nil"/>
            </w:tcBorders>
          </w:tcPr>
          <w:p w14:paraId="627B8614" w14:textId="77777777" w:rsidR="009D715D" w:rsidRDefault="009D715D" w:rsidP="002A4ADA">
            <w:pPr>
              <w:spacing w:after="160" w:line="259" w:lineRule="auto"/>
              <w:ind w:left="0" w:firstLine="0"/>
              <w:jc w:val="left"/>
            </w:pPr>
          </w:p>
        </w:tc>
        <w:tc>
          <w:tcPr>
            <w:tcW w:w="599" w:type="dxa"/>
            <w:tcBorders>
              <w:top w:val="single" w:sz="5" w:space="0" w:color="000000"/>
              <w:left w:val="nil"/>
              <w:bottom w:val="nil"/>
              <w:right w:val="nil"/>
            </w:tcBorders>
          </w:tcPr>
          <w:p w14:paraId="37D3A753" w14:textId="77777777" w:rsidR="009D715D" w:rsidRDefault="009D715D" w:rsidP="002A4ADA">
            <w:pPr>
              <w:spacing w:after="160" w:line="259" w:lineRule="auto"/>
              <w:ind w:left="0" w:firstLine="0"/>
              <w:jc w:val="left"/>
            </w:pPr>
          </w:p>
        </w:tc>
      </w:tr>
      <w:tr w:rsidR="009D715D" w14:paraId="385EAC5A" w14:textId="77777777" w:rsidTr="002A4ADA">
        <w:trPr>
          <w:trHeight w:val="328"/>
        </w:trPr>
        <w:tc>
          <w:tcPr>
            <w:tcW w:w="2604" w:type="dxa"/>
            <w:tcBorders>
              <w:top w:val="nil"/>
              <w:left w:val="nil"/>
              <w:bottom w:val="nil"/>
              <w:right w:val="nil"/>
            </w:tcBorders>
          </w:tcPr>
          <w:p w14:paraId="64136D0E" w14:textId="77777777" w:rsidR="009D715D" w:rsidRDefault="009D715D" w:rsidP="002A4ADA">
            <w:pPr>
              <w:spacing w:after="160" w:line="259" w:lineRule="auto"/>
              <w:ind w:left="0" w:firstLine="0"/>
              <w:jc w:val="left"/>
            </w:pPr>
          </w:p>
        </w:tc>
        <w:tc>
          <w:tcPr>
            <w:tcW w:w="798" w:type="dxa"/>
            <w:tcBorders>
              <w:top w:val="nil"/>
              <w:left w:val="nil"/>
              <w:bottom w:val="nil"/>
              <w:right w:val="nil"/>
            </w:tcBorders>
          </w:tcPr>
          <w:p w14:paraId="584BAE51" w14:textId="77777777" w:rsidR="009D715D" w:rsidRDefault="009D715D" w:rsidP="002A4ADA">
            <w:pPr>
              <w:spacing w:after="0" w:line="259" w:lineRule="auto"/>
              <w:ind w:left="100" w:firstLine="0"/>
              <w:jc w:val="left"/>
            </w:pPr>
            <w:r>
              <w:rPr>
                <w:sz w:val="16"/>
              </w:rPr>
              <w:t>(3.06)</w:t>
            </w:r>
          </w:p>
        </w:tc>
        <w:tc>
          <w:tcPr>
            <w:tcW w:w="798" w:type="dxa"/>
            <w:tcBorders>
              <w:top w:val="nil"/>
              <w:left w:val="nil"/>
              <w:bottom w:val="nil"/>
              <w:right w:val="nil"/>
            </w:tcBorders>
          </w:tcPr>
          <w:p w14:paraId="6A6B3968" w14:textId="77777777" w:rsidR="009D715D" w:rsidRDefault="009D715D" w:rsidP="002A4ADA">
            <w:pPr>
              <w:spacing w:after="0" w:line="259" w:lineRule="auto"/>
              <w:ind w:left="100" w:firstLine="0"/>
              <w:jc w:val="left"/>
            </w:pPr>
            <w:r>
              <w:rPr>
                <w:sz w:val="16"/>
              </w:rPr>
              <w:t>(2.99)</w:t>
            </w:r>
          </w:p>
        </w:tc>
        <w:tc>
          <w:tcPr>
            <w:tcW w:w="798" w:type="dxa"/>
            <w:tcBorders>
              <w:top w:val="nil"/>
              <w:left w:val="nil"/>
              <w:bottom w:val="nil"/>
              <w:right w:val="nil"/>
            </w:tcBorders>
          </w:tcPr>
          <w:p w14:paraId="2E863EC6" w14:textId="77777777" w:rsidR="009D715D" w:rsidRDefault="009D715D" w:rsidP="002A4ADA">
            <w:pPr>
              <w:spacing w:after="0" w:line="259" w:lineRule="auto"/>
              <w:ind w:left="100" w:firstLine="0"/>
              <w:jc w:val="left"/>
            </w:pPr>
            <w:r>
              <w:rPr>
                <w:sz w:val="16"/>
              </w:rPr>
              <w:t>(3.00)</w:t>
            </w:r>
          </w:p>
        </w:tc>
        <w:tc>
          <w:tcPr>
            <w:tcW w:w="710" w:type="dxa"/>
            <w:tcBorders>
              <w:top w:val="nil"/>
              <w:left w:val="nil"/>
              <w:bottom w:val="nil"/>
              <w:right w:val="nil"/>
            </w:tcBorders>
          </w:tcPr>
          <w:p w14:paraId="6F22EC4C" w14:textId="77777777" w:rsidR="009D715D" w:rsidRDefault="009D715D" w:rsidP="002A4ADA">
            <w:pPr>
              <w:spacing w:after="0" w:line="259" w:lineRule="auto"/>
              <w:ind w:left="18" w:firstLine="0"/>
              <w:jc w:val="left"/>
            </w:pPr>
            <w:r>
              <w:rPr>
                <w:sz w:val="16"/>
              </w:rPr>
              <w:t>(2.03)</w:t>
            </w:r>
          </w:p>
        </w:tc>
        <w:tc>
          <w:tcPr>
            <w:tcW w:w="792" w:type="dxa"/>
            <w:tcBorders>
              <w:top w:val="nil"/>
              <w:left w:val="nil"/>
              <w:bottom w:val="nil"/>
              <w:right w:val="nil"/>
            </w:tcBorders>
          </w:tcPr>
          <w:p w14:paraId="29D00C8F" w14:textId="77777777" w:rsidR="009D715D" w:rsidRDefault="009D715D" w:rsidP="002A4ADA">
            <w:pPr>
              <w:spacing w:after="0" w:line="259" w:lineRule="auto"/>
              <w:ind w:left="59" w:firstLine="0"/>
              <w:jc w:val="left"/>
            </w:pPr>
            <w:r>
              <w:rPr>
                <w:sz w:val="16"/>
              </w:rPr>
              <w:t>(2.00)</w:t>
            </w:r>
          </w:p>
        </w:tc>
        <w:tc>
          <w:tcPr>
            <w:tcW w:w="798" w:type="dxa"/>
            <w:tcBorders>
              <w:top w:val="nil"/>
              <w:left w:val="nil"/>
              <w:bottom w:val="nil"/>
              <w:right w:val="nil"/>
            </w:tcBorders>
          </w:tcPr>
          <w:p w14:paraId="2D7E819F" w14:textId="77777777" w:rsidR="009D715D" w:rsidRDefault="009D715D" w:rsidP="002A4ADA">
            <w:pPr>
              <w:spacing w:after="0" w:line="259" w:lineRule="auto"/>
              <w:ind w:left="100" w:firstLine="0"/>
              <w:jc w:val="left"/>
            </w:pPr>
            <w:r>
              <w:rPr>
                <w:sz w:val="16"/>
              </w:rPr>
              <w:t>(8.28)</w:t>
            </w:r>
          </w:p>
        </w:tc>
        <w:tc>
          <w:tcPr>
            <w:tcW w:w="688" w:type="dxa"/>
            <w:tcBorders>
              <w:top w:val="nil"/>
              <w:left w:val="nil"/>
              <w:bottom w:val="nil"/>
              <w:right w:val="nil"/>
            </w:tcBorders>
          </w:tcPr>
          <w:p w14:paraId="693F8906" w14:textId="77777777" w:rsidR="009D715D" w:rsidRDefault="009D715D" w:rsidP="002A4ADA">
            <w:pPr>
              <w:spacing w:after="160" w:line="259" w:lineRule="auto"/>
              <w:ind w:left="0" w:firstLine="0"/>
              <w:jc w:val="left"/>
            </w:pPr>
          </w:p>
        </w:tc>
        <w:tc>
          <w:tcPr>
            <w:tcW w:w="716" w:type="dxa"/>
            <w:tcBorders>
              <w:top w:val="nil"/>
              <w:left w:val="nil"/>
              <w:bottom w:val="nil"/>
              <w:right w:val="nil"/>
            </w:tcBorders>
          </w:tcPr>
          <w:p w14:paraId="4578AA55" w14:textId="77777777" w:rsidR="009D715D" w:rsidRDefault="009D715D" w:rsidP="002A4ADA">
            <w:pPr>
              <w:spacing w:after="160" w:line="259" w:lineRule="auto"/>
              <w:ind w:left="0" w:firstLine="0"/>
              <w:jc w:val="left"/>
            </w:pPr>
          </w:p>
        </w:tc>
        <w:tc>
          <w:tcPr>
            <w:tcW w:w="599" w:type="dxa"/>
            <w:tcBorders>
              <w:top w:val="nil"/>
              <w:left w:val="nil"/>
              <w:bottom w:val="nil"/>
              <w:right w:val="nil"/>
            </w:tcBorders>
          </w:tcPr>
          <w:p w14:paraId="412B6216" w14:textId="77777777" w:rsidR="009D715D" w:rsidRDefault="009D715D" w:rsidP="002A4ADA">
            <w:pPr>
              <w:spacing w:after="160" w:line="259" w:lineRule="auto"/>
              <w:ind w:left="0" w:firstLine="0"/>
              <w:jc w:val="left"/>
            </w:pPr>
          </w:p>
        </w:tc>
      </w:tr>
      <w:tr w:rsidR="009D715D" w14:paraId="3CE52033" w14:textId="77777777" w:rsidTr="002A4ADA">
        <w:trPr>
          <w:trHeight w:val="657"/>
        </w:trPr>
        <w:tc>
          <w:tcPr>
            <w:tcW w:w="2604" w:type="dxa"/>
            <w:tcBorders>
              <w:top w:val="nil"/>
              <w:left w:val="nil"/>
              <w:bottom w:val="nil"/>
              <w:right w:val="nil"/>
            </w:tcBorders>
          </w:tcPr>
          <w:p w14:paraId="2306C1AD" w14:textId="77777777" w:rsidR="009D715D" w:rsidRDefault="009D715D" w:rsidP="002A4ADA">
            <w:pPr>
              <w:spacing w:after="0" w:line="259" w:lineRule="auto"/>
              <w:ind w:left="90" w:firstLine="0"/>
              <w:jc w:val="left"/>
            </w:pPr>
            <w:r>
              <w:rPr>
                <w:sz w:val="16"/>
              </w:rPr>
              <w:t>Placebo (random adoption date)</w:t>
            </w:r>
          </w:p>
        </w:tc>
        <w:tc>
          <w:tcPr>
            <w:tcW w:w="798" w:type="dxa"/>
            <w:tcBorders>
              <w:top w:val="nil"/>
              <w:left w:val="nil"/>
              <w:bottom w:val="nil"/>
              <w:right w:val="nil"/>
            </w:tcBorders>
          </w:tcPr>
          <w:p w14:paraId="5540E08A" w14:textId="77777777" w:rsidR="009D715D" w:rsidRDefault="009D715D" w:rsidP="002A4ADA">
            <w:pPr>
              <w:spacing w:after="160" w:line="259" w:lineRule="auto"/>
              <w:ind w:left="0" w:firstLine="0"/>
              <w:jc w:val="left"/>
            </w:pPr>
          </w:p>
        </w:tc>
        <w:tc>
          <w:tcPr>
            <w:tcW w:w="798" w:type="dxa"/>
            <w:tcBorders>
              <w:top w:val="nil"/>
              <w:left w:val="nil"/>
              <w:bottom w:val="nil"/>
              <w:right w:val="nil"/>
            </w:tcBorders>
          </w:tcPr>
          <w:p w14:paraId="34F2EE0B" w14:textId="77777777" w:rsidR="009D715D" w:rsidRDefault="009D715D" w:rsidP="002A4ADA">
            <w:pPr>
              <w:spacing w:after="160" w:line="259" w:lineRule="auto"/>
              <w:ind w:left="0" w:firstLine="0"/>
              <w:jc w:val="left"/>
            </w:pPr>
          </w:p>
        </w:tc>
        <w:tc>
          <w:tcPr>
            <w:tcW w:w="798" w:type="dxa"/>
            <w:tcBorders>
              <w:top w:val="nil"/>
              <w:left w:val="nil"/>
              <w:bottom w:val="nil"/>
              <w:right w:val="nil"/>
            </w:tcBorders>
          </w:tcPr>
          <w:p w14:paraId="66A2E2A7" w14:textId="77777777" w:rsidR="009D715D" w:rsidRDefault="009D715D" w:rsidP="002A4ADA">
            <w:pPr>
              <w:spacing w:after="160" w:line="259" w:lineRule="auto"/>
              <w:ind w:left="0" w:firstLine="0"/>
              <w:jc w:val="left"/>
            </w:pPr>
          </w:p>
        </w:tc>
        <w:tc>
          <w:tcPr>
            <w:tcW w:w="710" w:type="dxa"/>
            <w:tcBorders>
              <w:top w:val="nil"/>
              <w:left w:val="nil"/>
              <w:bottom w:val="nil"/>
              <w:right w:val="nil"/>
            </w:tcBorders>
          </w:tcPr>
          <w:p w14:paraId="11DE0586" w14:textId="77777777" w:rsidR="009D715D" w:rsidRDefault="009D715D" w:rsidP="002A4ADA">
            <w:pPr>
              <w:spacing w:after="160" w:line="259" w:lineRule="auto"/>
              <w:ind w:left="0" w:firstLine="0"/>
              <w:jc w:val="left"/>
            </w:pPr>
          </w:p>
        </w:tc>
        <w:tc>
          <w:tcPr>
            <w:tcW w:w="792" w:type="dxa"/>
            <w:tcBorders>
              <w:top w:val="nil"/>
              <w:left w:val="nil"/>
              <w:bottom w:val="nil"/>
              <w:right w:val="nil"/>
            </w:tcBorders>
          </w:tcPr>
          <w:p w14:paraId="0D86ABE4" w14:textId="77777777" w:rsidR="009D715D" w:rsidRDefault="009D715D" w:rsidP="002A4ADA">
            <w:pPr>
              <w:spacing w:after="160" w:line="259" w:lineRule="auto"/>
              <w:ind w:left="0" w:firstLine="0"/>
              <w:jc w:val="left"/>
            </w:pPr>
          </w:p>
        </w:tc>
        <w:tc>
          <w:tcPr>
            <w:tcW w:w="798" w:type="dxa"/>
            <w:tcBorders>
              <w:top w:val="nil"/>
              <w:left w:val="nil"/>
              <w:bottom w:val="nil"/>
              <w:right w:val="nil"/>
            </w:tcBorders>
          </w:tcPr>
          <w:p w14:paraId="027D04E0" w14:textId="77777777" w:rsidR="009D715D" w:rsidRDefault="009D715D" w:rsidP="002A4ADA">
            <w:pPr>
              <w:spacing w:after="160" w:line="259" w:lineRule="auto"/>
              <w:ind w:left="0" w:firstLine="0"/>
              <w:jc w:val="left"/>
            </w:pPr>
          </w:p>
        </w:tc>
        <w:tc>
          <w:tcPr>
            <w:tcW w:w="688" w:type="dxa"/>
            <w:tcBorders>
              <w:top w:val="nil"/>
              <w:left w:val="nil"/>
              <w:bottom w:val="nil"/>
              <w:right w:val="nil"/>
            </w:tcBorders>
            <w:vAlign w:val="center"/>
          </w:tcPr>
          <w:p w14:paraId="1130BDF3" w14:textId="77777777" w:rsidR="009D715D" w:rsidRDefault="009D715D" w:rsidP="002A4ADA">
            <w:pPr>
              <w:spacing w:after="38" w:line="259" w:lineRule="auto"/>
              <w:ind w:left="0" w:firstLine="0"/>
              <w:jc w:val="left"/>
            </w:pPr>
            <w:r>
              <w:rPr>
                <w:sz w:val="16"/>
              </w:rPr>
              <w:t>-0.0913</w:t>
            </w:r>
          </w:p>
          <w:p w14:paraId="15F3CC14" w14:textId="77777777" w:rsidR="009D715D" w:rsidRDefault="009D715D" w:rsidP="002A4ADA">
            <w:pPr>
              <w:spacing w:after="0" w:line="259" w:lineRule="auto"/>
              <w:ind w:left="18" w:firstLine="0"/>
              <w:jc w:val="left"/>
            </w:pPr>
            <w:r>
              <w:rPr>
                <w:sz w:val="16"/>
              </w:rPr>
              <w:t>(-0.97)</w:t>
            </w:r>
          </w:p>
        </w:tc>
        <w:tc>
          <w:tcPr>
            <w:tcW w:w="716" w:type="dxa"/>
            <w:tcBorders>
              <w:top w:val="nil"/>
              <w:left w:val="nil"/>
              <w:bottom w:val="nil"/>
              <w:right w:val="nil"/>
            </w:tcBorders>
          </w:tcPr>
          <w:p w14:paraId="44E8D99B" w14:textId="77777777" w:rsidR="009D715D" w:rsidRDefault="009D715D" w:rsidP="002A4ADA">
            <w:pPr>
              <w:spacing w:after="160" w:line="259" w:lineRule="auto"/>
              <w:ind w:left="0" w:firstLine="0"/>
              <w:jc w:val="left"/>
            </w:pPr>
          </w:p>
        </w:tc>
        <w:tc>
          <w:tcPr>
            <w:tcW w:w="599" w:type="dxa"/>
            <w:tcBorders>
              <w:top w:val="nil"/>
              <w:left w:val="nil"/>
              <w:bottom w:val="nil"/>
              <w:right w:val="nil"/>
            </w:tcBorders>
          </w:tcPr>
          <w:p w14:paraId="33F0EDF2" w14:textId="77777777" w:rsidR="009D715D" w:rsidRDefault="009D715D" w:rsidP="002A4ADA">
            <w:pPr>
              <w:spacing w:after="160" w:line="259" w:lineRule="auto"/>
              <w:ind w:left="0" w:firstLine="0"/>
              <w:jc w:val="left"/>
            </w:pPr>
          </w:p>
        </w:tc>
      </w:tr>
      <w:tr w:rsidR="009D715D" w14:paraId="21DE3D57" w14:textId="77777777" w:rsidTr="002A4ADA">
        <w:trPr>
          <w:trHeight w:val="657"/>
        </w:trPr>
        <w:tc>
          <w:tcPr>
            <w:tcW w:w="2604" w:type="dxa"/>
            <w:tcBorders>
              <w:top w:val="nil"/>
              <w:left w:val="nil"/>
              <w:bottom w:val="nil"/>
              <w:right w:val="nil"/>
            </w:tcBorders>
          </w:tcPr>
          <w:p w14:paraId="3D1122B6" w14:textId="77777777" w:rsidR="009D715D" w:rsidRDefault="009D715D" w:rsidP="002A4ADA">
            <w:pPr>
              <w:spacing w:after="0" w:line="259" w:lineRule="auto"/>
              <w:ind w:left="90" w:firstLine="0"/>
              <w:jc w:val="left"/>
            </w:pPr>
            <w:r>
              <w:rPr>
                <w:sz w:val="16"/>
              </w:rPr>
              <w:t>Placebo (falsification outcome)</w:t>
            </w:r>
          </w:p>
        </w:tc>
        <w:tc>
          <w:tcPr>
            <w:tcW w:w="798" w:type="dxa"/>
            <w:tcBorders>
              <w:top w:val="nil"/>
              <w:left w:val="nil"/>
              <w:bottom w:val="nil"/>
              <w:right w:val="nil"/>
            </w:tcBorders>
          </w:tcPr>
          <w:p w14:paraId="556D8652" w14:textId="77777777" w:rsidR="009D715D" w:rsidRDefault="009D715D" w:rsidP="002A4ADA">
            <w:pPr>
              <w:spacing w:after="160" w:line="259" w:lineRule="auto"/>
              <w:ind w:left="0" w:firstLine="0"/>
              <w:jc w:val="left"/>
            </w:pPr>
          </w:p>
        </w:tc>
        <w:tc>
          <w:tcPr>
            <w:tcW w:w="798" w:type="dxa"/>
            <w:tcBorders>
              <w:top w:val="nil"/>
              <w:left w:val="nil"/>
              <w:bottom w:val="nil"/>
              <w:right w:val="nil"/>
            </w:tcBorders>
          </w:tcPr>
          <w:p w14:paraId="65C6C856" w14:textId="77777777" w:rsidR="009D715D" w:rsidRDefault="009D715D" w:rsidP="002A4ADA">
            <w:pPr>
              <w:spacing w:after="160" w:line="259" w:lineRule="auto"/>
              <w:ind w:left="0" w:firstLine="0"/>
              <w:jc w:val="left"/>
            </w:pPr>
          </w:p>
        </w:tc>
        <w:tc>
          <w:tcPr>
            <w:tcW w:w="798" w:type="dxa"/>
            <w:tcBorders>
              <w:top w:val="nil"/>
              <w:left w:val="nil"/>
              <w:bottom w:val="nil"/>
              <w:right w:val="nil"/>
            </w:tcBorders>
          </w:tcPr>
          <w:p w14:paraId="16006F33" w14:textId="77777777" w:rsidR="009D715D" w:rsidRDefault="009D715D" w:rsidP="002A4ADA">
            <w:pPr>
              <w:spacing w:after="160" w:line="259" w:lineRule="auto"/>
              <w:ind w:left="0" w:firstLine="0"/>
              <w:jc w:val="left"/>
            </w:pPr>
          </w:p>
        </w:tc>
        <w:tc>
          <w:tcPr>
            <w:tcW w:w="710" w:type="dxa"/>
            <w:tcBorders>
              <w:top w:val="nil"/>
              <w:left w:val="nil"/>
              <w:bottom w:val="nil"/>
              <w:right w:val="nil"/>
            </w:tcBorders>
          </w:tcPr>
          <w:p w14:paraId="29B6B6D8" w14:textId="77777777" w:rsidR="009D715D" w:rsidRDefault="009D715D" w:rsidP="002A4ADA">
            <w:pPr>
              <w:spacing w:after="160" w:line="259" w:lineRule="auto"/>
              <w:ind w:left="0" w:firstLine="0"/>
              <w:jc w:val="left"/>
            </w:pPr>
          </w:p>
        </w:tc>
        <w:tc>
          <w:tcPr>
            <w:tcW w:w="792" w:type="dxa"/>
            <w:tcBorders>
              <w:top w:val="nil"/>
              <w:left w:val="nil"/>
              <w:bottom w:val="nil"/>
              <w:right w:val="nil"/>
            </w:tcBorders>
          </w:tcPr>
          <w:p w14:paraId="6191429A" w14:textId="77777777" w:rsidR="009D715D" w:rsidRDefault="009D715D" w:rsidP="002A4ADA">
            <w:pPr>
              <w:spacing w:after="160" w:line="259" w:lineRule="auto"/>
              <w:ind w:left="0" w:firstLine="0"/>
              <w:jc w:val="left"/>
            </w:pPr>
          </w:p>
        </w:tc>
        <w:tc>
          <w:tcPr>
            <w:tcW w:w="798" w:type="dxa"/>
            <w:tcBorders>
              <w:top w:val="nil"/>
              <w:left w:val="nil"/>
              <w:bottom w:val="nil"/>
              <w:right w:val="nil"/>
            </w:tcBorders>
          </w:tcPr>
          <w:p w14:paraId="1CB4E863" w14:textId="77777777" w:rsidR="009D715D" w:rsidRDefault="009D715D" w:rsidP="002A4ADA">
            <w:pPr>
              <w:spacing w:after="160" w:line="259" w:lineRule="auto"/>
              <w:ind w:left="0" w:firstLine="0"/>
              <w:jc w:val="left"/>
            </w:pPr>
          </w:p>
        </w:tc>
        <w:tc>
          <w:tcPr>
            <w:tcW w:w="688" w:type="dxa"/>
            <w:tcBorders>
              <w:top w:val="nil"/>
              <w:left w:val="nil"/>
              <w:bottom w:val="nil"/>
              <w:right w:val="nil"/>
            </w:tcBorders>
          </w:tcPr>
          <w:p w14:paraId="6343DAA8" w14:textId="77777777" w:rsidR="009D715D" w:rsidRDefault="009D715D" w:rsidP="002A4ADA">
            <w:pPr>
              <w:spacing w:after="160" w:line="259" w:lineRule="auto"/>
              <w:ind w:left="0" w:firstLine="0"/>
              <w:jc w:val="left"/>
            </w:pPr>
          </w:p>
        </w:tc>
        <w:tc>
          <w:tcPr>
            <w:tcW w:w="716" w:type="dxa"/>
            <w:tcBorders>
              <w:top w:val="nil"/>
              <w:left w:val="nil"/>
              <w:bottom w:val="nil"/>
              <w:right w:val="nil"/>
            </w:tcBorders>
            <w:vAlign w:val="center"/>
          </w:tcPr>
          <w:p w14:paraId="3D283DD1" w14:textId="77777777" w:rsidR="009D715D" w:rsidRDefault="009D715D" w:rsidP="002A4ADA">
            <w:pPr>
              <w:spacing w:after="38" w:line="259" w:lineRule="auto"/>
              <w:ind w:left="0" w:firstLine="0"/>
              <w:jc w:val="left"/>
            </w:pPr>
            <w:r>
              <w:rPr>
                <w:sz w:val="16"/>
              </w:rPr>
              <w:t>0.00199</w:t>
            </w:r>
          </w:p>
          <w:p w14:paraId="4BD84C26" w14:textId="77777777" w:rsidR="009D715D" w:rsidRDefault="009D715D" w:rsidP="002A4ADA">
            <w:pPr>
              <w:spacing w:after="0" w:line="259" w:lineRule="auto"/>
              <w:ind w:left="59" w:firstLine="0"/>
              <w:jc w:val="left"/>
            </w:pPr>
            <w:r>
              <w:rPr>
                <w:sz w:val="16"/>
              </w:rPr>
              <w:t>(0.03)</w:t>
            </w:r>
          </w:p>
        </w:tc>
        <w:tc>
          <w:tcPr>
            <w:tcW w:w="599" w:type="dxa"/>
            <w:tcBorders>
              <w:top w:val="nil"/>
              <w:left w:val="nil"/>
              <w:bottom w:val="nil"/>
              <w:right w:val="nil"/>
            </w:tcBorders>
          </w:tcPr>
          <w:p w14:paraId="43EE23BF" w14:textId="77777777" w:rsidR="009D715D" w:rsidRDefault="009D715D" w:rsidP="002A4ADA">
            <w:pPr>
              <w:spacing w:after="160" w:line="259" w:lineRule="auto"/>
              <w:ind w:left="0" w:firstLine="0"/>
              <w:jc w:val="left"/>
            </w:pPr>
          </w:p>
        </w:tc>
      </w:tr>
      <w:tr w:rsidR="009D715D" w14:paraId="7FD56CA9" w14:textId="77777777" w:rsidTr="002A4ADA">
        <w:trPr>
          <w:trHeight w:val="569"/>
        </w:trPr>
        <w:tc>
          <w:tcPr>
            <w:tcW w:w="2604" w:type="dxa"/>
            <w:tcBorders>
              <w:top w:val="nil"/>
              <w:left w:val="nil"/>
              <w:bottom w:val="single" w:sz="2" w:space="0" w:color="000000"/>
              <w:right w:val="nil"/>
            </w:tcBorders>
          </w:tcPr>
          <w:p w14:paraId="65E3FC1C" w14:textId="77777777" w:rsidR="009D715D" w:rsidRDefault="009D715D" w:rsidP="002A4ADA">
            <w:pPr>
              <w:spacing w:after="0" w:line="259" w:lineRule="auto"/>
              <w:ind w:left="90" w:firstLine="0"/>
              <w:jc w:val="left"/>
            </w:pPr>
            <w:r>
              <w:rPr>
                <w:sz w:val="16"/>
              </w:rPr>
              <w:t>Placebo (five years prior)</w:t>
            </w:r>
          </w:p>
        </w:tc>
        <w:tc>
          <w:tcPr>
            <w:tcW w:w="798" w:type="dxa"/>
            <w:tcBorders>
              <w:top w:val="nil"/>
              <w:left w:val="nil"/>
              <w:bottom w:val="single" w:sz="2" w:space="0" w:color="000000"/>
              <w:right w:val="nil"/>
            </w:tcBorders>
          </w:tcPr>
          <w:p w14:paraId="764B9F47" w14:textId="77777777" w:rsidR="009D715D" w:rsidRDefault="009D715D" w:rsidP="002A4ADA">
            <w:pPr>
              <w:spacing w:after="160" w:line="259" w:lineRule="auto"/>
              <w:ind w:left="0" w:firstLine="0"/>
              <w:jc w:val="left"/>
            </w:pPr>
          </w:p>
        </w:tc>
        <w:tc>
          <w:tcPr>
            <w:tcW w:w="798" w:type="dxa"/>
            <w:tcBorders>
              <w:top w:val="nil"/>
              <w:left w:val="nil"/>
              <w:bottom w:val="single" w:sz="2" w:space="0" w:color="000000"/>
              <w:right w:val="nil"/>
            </w:tcBorders>
          </w:tcPr>
          <w:p w14:paraId="4E2A5037" w14:textId="77777777" w:rsidR="009D715D" w:rsidRDefault="009D715D" w:rsidP="002A4ADA">
            <w:pPr>
              <w:spacing w:after="160" w:line="259" w:lineRule="auto"/>
              <w:ind w:left="0" w:firstLine="0"/>
              <w:jc w:val="left"/>
            </w:pPr>
          </w:p>
        </w:tc>
        <w:tc>
          <w:tcPr>
            <w:tcW w:w="798" w:type="dxa"/>
            <w:tcBorders>
              <w:top w:val="nil"/>
              <w:left w:val="nil"/>
              <w:bottom w:val="single" w:sz="2" w:space="0" w:color="000000"/>
              <w:right w:val="nil"/>
            </w:tcBorders>
          </w:tcPr>
          <w:p w14:paraId="48543DB3" w14:textId="77777777" w:rsidR="009D715D" w:rsidRDefault="009D715D" w:rsidP="002A4ADA">
            <w:pPr>
              <w:spacing w:after="160" w:line="259" w:lineRule="auto"/>
              <w:ind w:left="0" w:firstLine="0"/>
              <w:jc w:val="left"/>
            </w:pPr>
          </w:p>
        </w:tc>
        <w:tc>
          <w:tcPr>
            <w:tcW w:w="710" w:type="dxa"/>
            <w:tcBorders>
              <w:top w:val="nil"/>
              <w:left w:val="nil"/>
              <w:bottom w:val="single" w:sz="2" w:space="0" w:color="000000"/>
              <w:right w:val="nil"/>
            </w:tcBorders>
          </w:tcPr>
          <w:p w14:paraId="62CFCF32" w14:textId="77777777" w:rsidR="009D715D" w:rsidRDefault="009D715D" w:rsidP="002A4ADA">
            <w:pPr>
              <w:spacing w:after="160" w:line="259" w:lineRule="auto"/>
              <w:ind w:left="0" w:firstLine="0"/>
              <w:jc w:val="left"/>
            </w:pPr>
          </w:p>
        </w:tc>
        <w:tc>
          <w:tcPr>
            <w:tcW w:w="792" w:type="dxa"/>
            <w:tcBorders>
              <w:top w:val="nil"/>
              <w:left w:val="nil"/>
              <w:bottom w:val="single" w:sz="2" w:space="0" w:color="000000"/>
              <w:right w:val="nil"/>
            </w:tcBorders>
          </w:tcPr>
          <w:p w14:paraId="594CA2D4" w14:textId="77777777" w:rsidR="009D715D" w:rsidRDefault="009D715D" w:rsidP="002A4ADA">
            <w:pPr>
              <w:spacing w:after="160" w:line="259" w:lineRule="auto"/>
              <w:ind w:left="0" w:firstLine="0"/>
              <w:jc w:val="left"/>
            </w:pPr>
          </w:p>
        </w:tc>
        <w:tc>
          <w:tcPr>
            <w:tcW w:w="798" w:type="dxa"/>
            <w:tcBorders>
              <w:top w:val="nil"/>
              <w:left w:val="nil"/>
              <w:bottom w:val="single" w:sz="2" w:space="0" w:color="000000"/>
              <w:right w:val="nil"/>
            </w:tcBorders>
          </w:tcPr>
          <w:p w14:paraId="6C0F8DE8" w14:textId="77777777" w:rsidR="009D715D" w:rsidRDefault="009D715D" w:rsidP="002A4ADA">
            <w:pPr>
              <w:spacing w:after="160" w:line="259" w:lineRule="auto"/>
              <w:ind w:left="0" w:firstLine="0"/>
              <w:jc w:val="left"/>
            </w:pPr>
          </w:p>
        </w:tc>
        <w:tc>
          <w:tcPr>
            <w:tcW w:w="688" w:type="dxa"/>
            <w:tcBorders>
              <w:top w:val="nil"/>
              <w:left w:val="nil"/>
              <w:bottom w:val="single" w:sz="2" w:space="0" w:color="000000"/>
              <w:right w:val="nil"/>
            </w:tcBorders>
          </w:tcPr>
          <w:p w14:paraId="2BC3F6E4" w14:textId="77777777" w:rsidR="009D715D" w:rsidRDefault="009D715D" w:rsidP="002A4ADA">
            <w:pPr>
              <w:spacing w:after="160" w:line="259" w:lineRule="auto"/>
              <w:ind w:left="0" w:firstLine="0"/>
              <w:jc w:val="left"/>
            </w:pPr>
          </w:p>
        </w:tc>
        <w:tc>
          <w:tcPr>
            <w:tcW w:w="716" w:type="dxa"/>
            <w:tcBorders>
              <w:top w:val="nil"/>
              <w:left w:val="nil"/>
              <w:bottom w:val="single" w:sz="2" w:space="0" w:color="000000"/>
              <w:right w:val="nil"/>
            </w:tcBorders>
          </w:tcPr>
          <w:p w14:paraId="17E35B2D" w14:textId="77777777" w:rsidR="009D715D" w:rsidRDefault="009D715D" w:rsidP="002A4ADA">
            <w:pPr>
              <w:spacing w:after="160" w:line="259" w:lineRule="auto"/>
              <w:ind w:left="0" w:firstLine="0"/>
              <w:jc w:val="left"/>
            </w:pPr>
          </w:p>
        </w:tc>
        <w:tc>
          <w:tcPr>
            <w:tcW w:w="599" w:type="dxa"/>
            <w:tcBorders>
              <w:top w:val="nil"/>
              <w:left w:val="nil"/>
              <w:bottom w:val="single" w:sz="2" w:space="0" w:color="000000"/>
              <w:right w:val="nil"/>
            </w:tcBorders>
          </w:tcPr>
          <w:p w14:paraId="082D98BB" w14:textId="77777777" w:rsidR="009D715D" w:rsidRDefault="009D715D" w:rsidP="002A4ADA">
            <w:pPr>
              <w:spacing w:after="38" w:line="259" w:lineRule="auto"/>
              <w:ind w:left="0" w:firstLine="0"/>
              <w:jc w:val="left"/>
            </w:pPr>
            <w:r>
              <w:rPr>
                <w:sz w:val="16"/>
              </w:rPr>
              <w:t>-0.0617</w:t>
            </w:r>
          </w:p>
          <w:p w14:paraId="5848E711" w14:textId="77777777" w:rsidR="009D715D" w:rsidRDefault="009D715D" w:rsidP="002A4ADA">
            <w:pPr>
              <w:spacing w:after="0" w:line="259" w:lineRule="auto"/>
              <w:ind w:left="18" w:firstLine="0"/>
              <w:jc w:val="left"/>
            </w:pPr>
            <w:r>
              <w:rPr>
                <w:sz w:val="16"/>
              </w:rPr>
              <w:t>(-0.40)</w:t>
            </w:r>
          </w:p>
        </w:tc>
      </w:tr>
      <w:tr w:rsidR="009D715D" w14:paraId="6544D779" w14:textId="77777777" w:rsidTr="002A4ADA">
        <w:trPr>
          <w:trHeight w:val="244"/>
        </w:trPr>
        <w:tc>
          <w:tcPr>
            <w:tcW w:w="2604" w:type="dxa"/>
            <w:tcBorders>
              <w:top w:val="single" w:sz="2" w:space="0" w:color="000000"/>
              <w:left w:val="nil"/>
              <w:bottom w:val="nil"/>
              <w:right w:val="nil"/>
            </w:tcBorders>
          </w:tcPr>
          <w:p w14:paraId="39B68868" w14:textId="77777777" w:rsidR="009D715D" w:rsidRDefault="009D715D" w:rsidP="002A4ADA">
            <w:pPr>
              <w:spacing w:after="0" w:line="259" w:lineRule="auto"/>
              <w:ind w:left="90" w:firstLine="0"/>
              <w:jc w:val="left"/>
            </w:pPr>
            <w:r>
              <w:rPr>
                <w:sz w:val="16"/>
              </w:rPr>
              <w:t>Observations</w:t>
            </w:r>
          </w:p>
        </w:tc>
        <w:tc>
          <w:tcPr>
            <w:tcW w:w="798" w:type="dxa"/>
            <w:tcBorders>
              <w:top w:val="single" w:sz="2" w:space="0" w:color="000000"/>
              <w:left w:val="nil"/>
              <w:bottom w:val="nil"/>
              <w:right w:val="nil"/>
            </w:tcBorders>
          </w:tcPr>
          <w:p w14:paraId="2A9BBEBF" w14:textId="77777777" w:rsidR="009D715D" w:rsidRDefault="009D715D" w:rsidP="002A4ADA">
            <w:pPr>
              <w:spacing w:after="0" w:line="259" w:lineRule="auto"/>
              <w:ind w:left="123" w:firstLine="0"/>
              <w:jc w:val="left"/>
            </w:pPr>
            <w:r>
              <w:rPr>
                <w:sz w:val="16"/>
              </w:rPr>
              <w:t>2,176</w:t>
            </w:r>
          </w:p>
        </w:tc>
        <w:tc>
          <w:tcPr>
            <w:tcW w:w="798" w:type="dxa"/>
            <w:tcBorders>
              <w:top w:val="single" w:sz="2" w:space="0" w:color="000000"/>
              <w:left w:val="nil"/>
              <w:bottom w:val="nil"/>
              <w:right w:val="nil"/>
            </w:tcBorders>
          </w:tcPr>
          <w:p w14:paraId="33F16B5F" w14:textId="77777777" w:rsidR="009D715D" w:rsidRDefault="009D715D" w:rsidP="002A4ADA">
            <w:pPr>
              <w:spacing w:after="0" w:line="259" w:lineRule="auto"/>
              <w:ind w:left="123" w:firstLine="0"/>
              <w:jc w:val="left"/>
            </w:pPr>
            <w:r>
              <w:rPr>
                <w:sz w:val="16"/>
              </w:rPr>
              <w:t>2,176</w:t>
            </w:r>
          </w:p>
        </w:tc>
        <w:tc>
          <w:tcPr>
            <w:tcW w:w="798" w:type="dxa"/>
            <w:tcBorders>
              <w:top w:val="single" w:sz="2" w:space="0" w:color="000000"/>
              <w:left w:val="nil"/>
              <w:bottom w:val="nil"/>
              <w:right w:val="nil"/>
            </w:tcBorders>
          </w:tcPr>
          <w:p w14:paraId="4FB0E803" w14:textId="77777777" w:rsidR="009D715D" w:rsidRDefault="009D715D" w:rsidP="002A4ADA">
            <w:pPr>
              <w:spacing w:after="0" w:line="259" w:lineRule="auto"/>
              <w:ind w:left="123" w:firstLine="0"/>
              <w:jc w:val="left"/>
            </w:pPr>
            <w:r>
              <w:rPr>
                <w:sz w:val="16"/>
              </w:rPr>
              <w:t>2,176</w:t>
            </w:r>
          </w:p>
        </w:tc>
        <w:tc>
          <w:tcPr>
            <w:tcW w:w="710" w:type="dxa"/>
            <w:tcBorders>
              <w:top w:val="single" w:sz="2" w:space="0" w:color="000000"/>
              <w:left w:val="nil"/>
              <w:bottom w:val="nil"/>
              <w:right w:val="nil"/>
            </w:tcBorders>
          </w:tcPr>
          <w:p w14:paraId="50C1A663" w14:textId="77777777" w:rsidR="009D715D" w:rsidRDefault="009D715D" w:rsidP="002A4ADA">
            <w:pPr>
              <w:spacing w:after="0" w:line="259" w:lineRule="auto"/>
              <w:ind w:left="41" w:firstLine="0"/>
              <w:jc w:val="left"/>
            </w:pPr>
            <w:r>
              <w:rPr>
                <w:sz w:val="16"/>
              </w:rPr>
              <w:t>2,176</w:t>
            </w:r>
          </w:p>
        </w:tc>
        <w:tc>
          <w:tcPr>
            <w:tcW w:w="792" w:type="dxa"/>
            <w:tcBorders>
              <w:top w:val="single" w:sz="2" w:space="0" w:color="000000"/>
              <w:left w:val="nil"/>
              <w:bottom w:val="nil"/>
              <w:right w:val="nil"/>
            </w:tcBorders>
          </w:tcPr>
          <w:p w14:paraId="30190200" w14:textId="77777777" w:rsidR="009D715D" w:rsidRDefault="009D715D" w:rsidP="002A4ADA">
            <w:pPr>
              <w:spacing w:after="0" w:line="259" w:lineRule="auto"/>
              <w:ind w:left="82" w:firstLine="0"/>
              <w:jc w:val="left"/>
            </w:pPr>
            <w:r>
              <w:rPr>
                <w:sz w:val="16"/>
              </w:rPr>
              <w:t>2,132</w:t>
            </w:r>
          </w:p>
        </w:tc>
        <w:tc>
          <w:tcPr>
            <w:tcW w:w="798" w:type="dxa"/>
            <w:tcBorders>
              <w:top w:val="single" w:sz="2" w:space="0" w:color="000000"/>
              <w:left w:val="nil"/>
              <w:bottom w:val="nil"/>
              <w:right w:val="nil"/>
            </w:tcBorders>
          </w:tcPr>
          <w:p w14:paraId="4A6E9244" w14:textId="77777777" w:rsidR="009D715D" w:rsidRDefault="009D715D" w:rsidP="002A4ADA">
            <w:pPr>
              <w:spacing w:after="0" w:line="259" w:lineRule="auto"/>
              <w:ind w:left="123" w:firstLine="0"/>
              <w:jc w:val="left"/>
            </w:pPr>
            <w:r>
              <w:rPr>
                <w:sz w:val="16"/>
              </w:rPr>
              <w:t>2,011</w:t>
            </w:r>
          </w:p>
        </w:tc>
        <w:tc>
          <w:tcPr>
            <w:tcW w:w="688" w:type="dxa"/>
            <w:tcBorders>
              <w:top w:val="single" w:sz="2" w:space="0" w:color="000000"/>
              <w:left w:val="nil"/>
              <w:bottom w:val="nil"/>
              <w:right w:val="nil"/>
            </w:tcBorders>
          </w:tcPr>
          <w:p w14:paraId="0EEE137F" w14:textId="77777777" w:rsidR="009D715D" w:rsidRDefault="009D715D" w:rsidP="002A4ADA">
            <w:pPr>
              <w:spacing w:after="0" w:line="259" w:lineRule="auto"/>
              <w:ind w:left="68" w:firstLine="0"/>
              <w:jc w:val="left"/>
            </w:pPr>
            <w:r>
              <w:rPr>
                <w:sz w:val="16"/>
              </w:rPr>
              <w:t>2,176</w:t>
            </w:r>
          </w:p>
        </w:tc>
        <w:tc>
          <w:tcPr>
            <w:tcW w:w="716" w:type="dxa"/>
            <w:tcBorders>
              <w:top w:val="single" w:sz="2" w:space="0" w:color="000000"/>
              <w:left w:val="nil"/>
              <w:bottom w:val="nil"/>
              <w:right w:val="nil"/>
            </w:tcBorders>
          </w:tcPr>
          <w:p w14:paraId="5E6EABFA" w14:textId="77777777" w:rsidR="009D715D" w:rsidRDefault="009D715D" w:rsidP="002A4ADA">
            <w:pPr>
              <w:spacing w:after="0" w:line="259" w:lineRule="auto"/>
              <w:ind w:left="82" w:firstLine="0"/>
              <w:jc w:val="left"/>
            </w:pPr>
            <w:r>
              <w:rPr>
                <w:sz w:val="16"/>
              </w:rPr>
              <w:t>1,867</w:t>
            </w:r>
          </w:p>
        </w:tc>
        <w:tc>
          <w:tcPr>
            <w:tcW w:w="599" w:type="dxa"/>
            <w:tcBorders>
              <w:top w:val="single" w:sz="2" w:space="0" w:color="000000"/>
              <w:left w:val="nil"/>
              <w:bottom w:val="nil"/>
              <w:right w:val="nil"/>
            </w:tcBorders>
          </w:tcPr>
          <w:p w14:paraId="56C8828A" w14:textId="77777777" w:rsidR="009D715D" w:rsidRDefault="009D715D" w:rsidP="002A4ADA">
            <w:pPr>
              <w:spacing w:after="0" w:line="259" w:lineRule="auto"/>
              <w:ind w:left="68" w:firstLine="0"/>
              <w:jc w:val="left"/>
            </w:pPr>
            <w:r>
              <w:rPr>
                <w:sz w:val="16"/>
              </w:rPr>
              <w:t>2,176</w:t>
            </w:r>
          </w:p>
        </w:tc>
      </w:tr>
      <w:tr w:rsidR="009D715D" w14:paraId="6AA4B41E" w14:textId="77777777" w:rsidTr="002A4ADA">
        <w:trPr>
          <w:trHeight w:val="287"/>
        </w:trPr>
        <w:tc>
          <w:tcPr>
            <w:tcW w:w="2604" w:type="dxa"/>
            <w:tcBorders>
              <w:top w:val="nil"/>
              <w:left w:val="nil"/>
              <w:bottom w:val="single" w:sz="5" w:space="0" w:color="000000"/>
              <w:right w:val="nil"/>
            </w:tcBorders>
          </w:tcPr>
          <w:p w14:paraId="1D0B3A04" w14:textId="77777777" w:rsidR="009D715D" w:rsidRDefault="009D715D" w:rsidP="002A4ADA">
            <w:pPr>
              <w:spacing w:after="0" w:line="259" w:lineRule="auto"/>
              <w:ind w:left="90" w:firstLine="0"/>
              <w:jc w:val="left"/>
            </w:pPr>
            <w:r>
              <w:rPr>
                <w:sz w:val="16"/>
              </w:rPr>
              <w:t xml:space="preserve">Adj/within. </w:t>
            </w:r>
            <w:r>
              <w:rPr>
                <w:i/>
                <w:sz w:val="16"/>
              </w:rPr>
              <w:t>R</w:t>
            </w:r>
            <w:r>
              <w:rPr>
                <w:sz w:val="16"/>
                <w:vertAlign w:val="superscript"/>
              </w:rPr>
              <w:t>2</w:t>
            </w:r>
          </w:p>
        </w:tc>
        <w:tc>
          <w:tcPr>
            <w:tcW w:w="798" w:type="dxa"/>
            <w:tcBorders>
              <w:top w:val="nil"/>
              <w:left w:val="nil"/>
              <w:bottom w:val="single" w:sz="5" w:space="0" w:color="000000"/>
              <w:right w:val="nil"/>
            </w:tcBorders>
          </w:tcPr>
          <w:p w14:paraId="52BD64FF" w14:textId="77777777" w:rsidR="009D715D" w:rsidRDefault="009D715D" w:rsidP="002A4ADA">
            <w:pPr>
              <w:spacing w:after="0" w:line="259" w:lineRule="auto"/>
              <w:ind w:left="123" w:firstLine="0"/>
              <w:jc w:val="left"/>
            </w:pPr>
            <w:r>
              <w:rPr>
                <w:sz w:val="16"/>
              </w:rPr>
              <w:t>0.436</w:t>
            </w:r>
          </w:p>
        </w:tc>
        <w:tc>
          <w:tcPr>
            <w:tcW w:w="798" w:type="dxa"/>
            <w:tcBorders>
              <w:top w:val="nil"/>
              <w:left w:val="nil"/>
              <w:bottom w:val="single" w:sz="5" w:space="0" w:color="000000"/>
              <w:right w:val="nil"/>
            </w:tcBorders>
          </w:tcPr>
          <w:p w14:paraId="46D877A8" w14:textId="77777777" w:rsidR="009D715D" w:rsidRDefault="009D715D" w:rsidP="002A4ADA">
            <w:pPr>
              <w:spacing w:after="0" w:line="259" w:lineRule="auto"/>
              <w:ind w:left="123" w:firstLine="0"/>
              <w:jc w:val="left"/>
            </w:pPr>
            <w:r>
              <w:rPr>
                <w:sz w:val="16"/>
              </w:rPr>
              <w:t>0.989</w:t>
            </w:r>
          </w:p>
        </w:tc>
        <w:tc>
          <w:tcPr>
            <w:tcW w:w="798" w:type="dxa"/>
            <w:tcBorders>
              <w:top w:val="nil"/>
              <w:left w:val="nil"/>
              <w:bottom w:val="single" w:sz="5" w:space="0" w:color="000000"/>
              <w:right w:val="nil"/>
            </w:tcBorders>
          </w:tcPr>
          <w:p w14:paraId="79734CE2" w14:textId="77777777" w:rsidR="009D715D" w:rsidRDefault="009D715D" w:rsidP="002A4ADA">
            <w:pPr>
              <w:spacing w:after="0" w:line="259" w:lineRule="auto"/>
              <w:ind w:left="123" w:firstLine="0"/>
              <w:jc w:val="left"/>
            </w:pPr>
            <w:r>
              <w:rPr>
                <w:sz w:val="16"/>
              </w:rPr>
              <w:t>0.989</w:t>
            </w:r>
          </w:p>
        </w:tc>
        <w:tc>
          <w:tcPr>
            <w:tcW w:w="710" w:type="dxa"/>
            <w:tcBorders>
              <w:top w:val="nil"/>
              <w:left w:val="nil"/>
              <w:bottom w:val="single" w:sz="5" w:space="0" w:color="000000"/>
              <w:right w:val="nil"/>
            </w:tcBorders>
          </w:tcPr>
          <w:p w14:paraId="575966AC" w14:textId="77777777" w:rsidR="009D715D" w:rsidRDefault="009D715D" w:rsidP="002A4ADA">
            <w:pPr>
              <w:spacing w:after="0" w:line="259" w:lineRule="auto"/>
              <w:ind w:left="41" w:firstLine="0"/>
              <w:jc w:val="left"/>
            </w:pPr>
            <w:r>
              <w:rPr>
                <w:sz w:val="16"/>
              </w:rPr>
              <w:t>0.972</w:t>
            </w:r>
          </w:p>
        </w:tc>
        <w:tc>
          <w:tcPr>
            <w:tcW w:w="792" w:type="dxa"/>
            <w:tcBorders>
              <w:top w:val="nil"/>
              <w:left w:val="nil"/>
              <w:bottom w:val="single" w:sz="5" w:space="0" w:color="000000"/>
              <w:right w:val="nil"/>
            </w:tcBorders>
          </w:tcPr>
          <w:p w14:paraId="1BC4B5F8" w14:textId="77777777" w:rsidR="009D715D" w:rsidRDefault="009D715D" w:rsidP="002A4ADA">
            <w:pPr>
              <w:spacing w:after="0" w:line="259" w:lineRule="auto"/>
              <w:ind w:left="82" w:firstLine="0"/>
              <w:jc w:val="left"/>
            </w:pPr>
            <w:r>
              <w:rPr>
                <w:sz w:val="16"/>
              </w:rPr>
              <w:t>0.972</w:t>
            </w:r>
          </w:p>
        </w:tc>
        <w:tc>
          <w:tcPr>
            <w:tcW w:w="798" w:type="dxa"/>
            <w:tcBorders>
              <w:top w:val="nil"/>
              <w:left w:val="nil"/>
              <w:bottom w:val="single" w:sz="5" w:space="0" w:color="000000"/>
              <w:right w:val="nil"/>
            </w:tcBorders>
          </w:tcPr>
          <w:p w14:paraId="6485AAA2" w14:textId="77777777" w:rsidR="009D715D" w:rsidRDefault="009D715D" w:rsidP="002A4ADA">
            <w:pPr>
              <w:spacing w:after="0" w:line="259" w:lineRule="auto"/>
              <w:ind w:left="123" w:firstLine="0"/>
              <w:jc w:val="left"/>
            </w:pPr>
            <w:r>
              <w:rPr>
                <w:sz w:val="16"/>
              </w:rPr>
              <w:t>0.981</w:t>
            </w:r>
          </w:p>
        </w:tc>
        <w:tc>
          <w:tcPr>
            <w:tcW w:w="688" w:type="dxa"/>
            <w:tcBorders>
              <w:top w:val="nil"/>
              <w:left w:val="nil"/>
              <w:bottom w:val="single" w:sz="5" w:space="0" w:color="000000"/>
              <w:right w:val="nil"/>
            </w:tcBorders>
          </w:tcPr>
          <w:p w14:paraId="76EFE3E3" w14:textId="77777777" w:rsidR="009D715D" w:rsidRDefault="009D715D" w:rsidP="002A4ADA">
            <w:pPr>
              <w:spacing w:after="0" w:line="259" w:lineRule="auto"/>
              <w:ind w:left="68" w:firstLine="0"/>
              <w:jc w:val="left"/>
            </w:pPr>
            <w:r>
              <w:rPr>
                <w:sz w:val="16"/>
              </w:rPr>
              <w:t>0.972</w:t>
            </w:r>
          </w:p>
        </w:tc>
        <w:tc>
          <w:tcPr>
            <w:tcW w:w="716" w:type="dxa"/>
            <w:tcBorders>
              <w:top w:val="nil"/>
              <w:left w:val="nil"/>
              <w:bottom w:val="single" w:sz="5" w:space="0" w:color="000000"/>
              <w:right w:val="nil"/>
            </w:tcBorders>
          </w:tcPr>
          <w:p w14:paraId="6C066FE7" w14:textId="77777777" w:rsidR="009D715D" w:rsidRDefault="009D715D" w:rsidP="002A4ADA">
            <w:pPr>
              <w:spacing w:after="0" w:line="259" w:lineRule="auto"/>
              <w:ind w:left="82" w:firstLine="0"/>
              <w:jc w:val="left"/>
            </w:pPr>
            <w:r>
              <w:rPr>
                <w:sz w:val="16"/>
              </w:rPr>
              <w:t>0.832</w:t>
            </w:r>
          </w:p>
        </w:tc>
        <w:tc>
          <w:tcPr>
            <w:tcW w:w="599" w:type="dxa"/>
            <w:tcBorders>
              <w:top w:val="nil"/>
              <w:left w:val="nil"/>
              <w:bottom w:val="single" w:sz="5" w:space="0" w:color="000000"/>
              <w:right w:val="nil"/>
            </w:tcBorders>
          </w:tcPr>
          <w:p w14:paraId="4DFFD53F" w14:textId="77777777" w:rsidR="009D715D" w:rsidRDefault="009D715D" w:rsidP="002A4ADA">
            <w:pPr>
              <w:spacing w:after="0" w:line="259" w:lineRule="auto"/>
              <w:ind w:left="68" w:firstLine="0"/>
              <w:jc w:val="left"/>
            </w:pPr>
            <w:r>
              <w:rPr>
                <w:sz w:val="16"/>
              </w:rPr>
              <w:t>0.972</w:t>
            </w:r>
          </w:p>
        </w:tc>
      </w:tr>
    </w:tbl>
    <w:p w14:paraId="4B9EC1C2" w14:textId="77777777" w:rsidR="009D715D" w:rsidRDefault="009D715D" w:rsidP="009D715D">
      <w:pPr>
        <w:spacing w:after="359" w:line="264" w:lineRule="auto"/>
        <w:ind w:left="50" w:right="617"/>
      </w:pPr>
      <w:proofErr w:type="gramStart"/>
      <w:r>
        <w:rPr>
          <w:i/>
          <w:sz w:val="13"/>
        </w:rPr>
        <w:t>Notes:</w:t>
      </w:r>
      <w:proofErr w:type="gramEnd"/>
      <w:r>
        <w:rPr>
          <w:i/>
          <w:sz w:val="13"/>
        </w:rPr>
        <w:t xml:space="preserve"> </w:t>
      </w:r>
      <w:r>
        <w:rPr>
          <w:sz w:val="13"/>
        </w:rPr>
        <w:t xml:space="preserve">t-statistics in parentheses. *** </w:t>
      </w:r>
      <w:r>
        <w:rPr>
          <w:i/>
          <w:sz w:val="13"/>
        </w:rPr>
        <w:t xml:space="preserve">p &lt; </w:t>
      </w:r>
      <w:r>
        <w:rPr>
          <w:sz w:val="13"/>
        </w:rPr>
        <w:t>0</w:t>
      </w:r>
      <w:r>
        <w:rPr>
          <w:i/>
          <w:sz w:val="13"/>
        </w:rPr>
        <w:t>.</w:t>
      </w:r>
      <w:r>
        <w:rPr>
          <w:sz w:val="13"/>
        </w:rPr>
        <w:t xml:space="preserve">01, ** </w:t>
      </w:r>
      <w:r>
        <w:rPr>
          <w:i/>
          <w:sz w:val="13"/>
        </w:rPr>
        <w:t xml:space="preserve">p &lt; </w:t>
      </w:r>
      <w:r>
        <w:rPr>
          <w:sz w:val="13"/>
        </w:rPr>
        <w:t>0</w:t>
      </w:r>
      <w:r>
        <w:rPr>
          <w:i/>
          <w:sz w:val="13"/>
        </w:rPr>
        <w:t>.</w:t>
      </w:r>
      <w:r>
        <w:rPr>
          <w:sz w:val="13"/>
        </w:rPr>
        <w:t xml:space="preserve">05, * </w:t>
      </w:r>
      <w:r>
        <w:rPr>
          <w:i/>
          <w:sz w:val="13"/>
        </w:rPr>
        <w:t xml:space="preserve">p &lt; </w:t>
      </w:r>
      <w:r>
        <w:rPr>
          <w:sz w:val="13"/>
        </w:rPr>
        <w:t>0</w:t>
      </w:r>
      <w:r>
        <w:rPr>
          <w:i/>
          <w:sz w:val="13"/>
        </w:rPr>
        <w:t>.</w:t>
      </w:r>
      <w:r>
        <w:rPr>
          <w:sz w:val="13"/>
        </w:rPr>
        <w:t>10. Columns [</w:t>
      </w:r>
      <w:proofErr w:type="gramStart"/>
      <w:r>
        <w:rPr>
          <w:sz w:val="13"/>
        </w:rPr>
        <w:t>1]–</w:t>
      </w:r>
      <w:proofErr w:type="gramEnd"/>
      <w:r>
        <w:rPr>
          <w:sz w:val="13"/>
        </w:rPr>
        <w:t xml:space="preserve">[4] report results with alternative corrections to inference: [1] Driscoll-Kraay, [2] and [3] Conley spatial HAC standard errors with cutoff distances of 200 and 400 miles, respectively; [4] two-way clustering by country and year. Column [5] excludes countries that have maintained an official communist </w:t>
      </w:r>
      <w:proofErr w:type="gramStart"/>
      <w:r>
        <w:rPr>
          <w:sz w:val="13"/>
        </w:rPr>
        <w:t>regime;</w:t>
      </w:r>
      <w:proofErr w:type="gramEnd"/>
      <w:r>
        <w:rPr>
          <w:sz w:val="13"/>
        </w:rPr>
        <w:t xml:space="preserve"> column [6] excludes outlier observations. Columns [</w:t>
      </w:r>
      <w:proofErr w:type="gramStart"/>
      <w:r>
        <w:rPr>
          <w:sz w:val="13"/>
        </w:rPr>
        <w:t>7]–</w:t>
      </w:r>
      <w:proofErr w:type="gramEnd"/>
      <w:r>
        <w:rPr>
          <w:sz w:val="13"/>
        </w:rPr>
        <w:t xml:space="preserve">[9] present placebo tests: [7] assigns random mobile money adoption dates, [8] uses external conflict as a falsification outcome, and [9] treats gender equality five years prior to adoption as the dependent variable. All specifications include country and year fixed effects as well as the full set of controls described in Section </w:t>
      </w:r>
      <w:r>
        <w:rPr>
          <w:color w:val="0000FF"/>
          <w:sz w:val="13"/>
        </w:rPr>
        <w:t>3</w:t>
      </w:r>
      <w:r>
        <w:rPr>
          <w:sz w:val="13"/>
        </w:rPr>
        <w:t>.</w:t>
      </w:r>
    </w:p>
    <w:p w14:paraId="6E341AEF" w14:textId="77777777" w:rsidR="009D715D" w:rsidRDefault="009D715D">
      <w:pPr>
        <w:spacing w:after="591" w:line="264" w:lineRule="auto"/>
        <w:ind w:left="50" w:right="551"/>
      </w:pPr>
    </w:p>
    <w:p w14:paraId="0DC56F7F" w14:textId="77777777" w:rsidR="001D259E" w:rsidRDefault="004814E2">
      <w:pPr>
        <w:pStyle w:val="Titre1"/>
        <w:tabs>
          <w:tab w:val="center" w:pos="2139"/>
        </w:tabs>
        <w:spacing w:after="259"/>
        <w:ind w:left="-15" w:firstLine="0"/>
      </w:pPr>
      <w:r>
        <w:t>D</w:t>
      </w:r>
      <w:r>
        <w:tab/>
        <w:t>Transmission channels</w:t>
      </w:r>
    </w:p>
    <w:p w14:paraId="6A53180D" w14:textId="77777777" w:rsidR="001D259E" w:rsidRDefault="004814E2">
      <w:pPr>
        <w:spacing w:after="0" w:line="259" w:lineRule="auto"/>
        <w:ind w:left="765" w:right="931"/>
      </w:pPr>
      <w:r>
        <w:t>Table D.1: Correlation between channels and the gender-parity gap (GapGDI)</w:t>
      </w:r>
    </w:p>
    <w:p w14:paraId="10CE9E6A" w14:textId="77777777" w:rsidR="001D259E" w:rsidRDefault="004814E2">
      <w:pPr>
        <w:spacing w:after="77" w:line="259" w:lineRule="auto"/>
        <w:ind w:left="394" w:firstLine="0"/>
        <w:jc w:val="left"/>
      </w:pPr>
      <w:r>
        <w:rPr>
          <w:rFonts w:ascii="Calibri" w:eastAsia="Calibri" w:hAnsi="Calibri" w:cs="Calibri"/>
          <w:noProof/>
        </w:rPr>
        <mc:AlternateContent>
          <mc:Choice Requires="wpg">
            <w:drawing>
              <wp:inline distT="0" distB="0" distL="0" distR="0" wp14:anchorId="78A42902" wp14:editId="4CC61874">
                <wp:extent cx="5265230" cy="200720"/>
                <wp:effectExtent l="0" t="0" r="0" b="0"/>
                <wp:docPr id="74225" name="Group 74225"/>
                <wp:cNvGraphicFramePr/>
                <a:graphic xmlns:a="http://schemas.openxmlformats.org/drawingml/2006/main">
                  <a:graphicData uri="http://schemas.microsoft.com/office/word/2010/wordprocessingGroup">
                    <wpg:wgp>
                      <wpg:cNvGrpSpPr/>
                      <wpg:grpSpPr>
                        <a:xfrm>
                          <a:off x="0" y="0"/>
                          <a:ext cx="5265230" cy="200720"/>
                          <a:chOff x="0" y="0"/>
                          <a:chExt cx="5265230" cy="200720"/>
                        </a:xfrm>
                      </wpg:grpSpPr>
                      <wps:wsp>
                        <wps:cNvPr id="3511" name="Shape 3511"/>
                        <wps:cNvSpPr/>
                        <wps:spPr>
                          <a:xfrm>
                            <a:off x="0" y="0"/>
                            <a:ext cx="5265230" cy="0"/>
                          </a:xfrm>
                          <a:custGeom>
                            <a:avLst/>
                            <a:gdLst/>
                            <a:ahLst/>
                            <a:cxnLst/>
                            <a:rect l="0" t="0" r="0" b="0"/>
                            <a:pathLst>
                              <a:path w="5265230">
                                <a:moveTo>
                                  <a:pt x="0" y="0"/>
                                </a:moveTo>
                                <a:lnTo>
                                  <a:pt x="5265230"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s:wsp>
                        <wps:cNvPr id="3512" name="Rectangle 3512"/>
                        <wps:cNvSpPr/>
                        <wps:spPr>
                          <a:xfrm>
                            <a:off x="3130200" y="51465"/>
                            <a:ext cx="1190406" cy="122721"/>
                          </a:xfrm>
                          <a:prstGeom prst="rect">
                            <a:avLst/>
                          </a:prstGeom>
                          <a:ln>
                            <a:noFill/>
                          </a:ln>
                        </wps:spPr>
                        <wps:txbx>
                          <w:txbxContent>
                            <w:p w14:paraId="39006AB6" w14:textId="224E2616" w:rsidR="002A4ADA" w:rsidRDefault="002A4ADA">
                              <w:pPr>
                                <w:spacing w:after="160" w:line="259" w:lineRule="auto"/>
                                <w:ind w:left="0" w:firstLine="0"/>
                                <w:jc w:val="left"/>
                              </w:pPr>
                              <w:r>
                                <w:rPr>
                                  <w:i/>
                                  <w:sz w:val="16"/>
                                </w:rPr>
                                <w:t>Dependent variable :</w:t>
                              </w:r>
                            </w:p>
                          </w:txbxContent>
                        </wps:txbx>
                        <wps:bodyPr horzOverflow="overflow" vert="horz" lIns="0" tIns="0" rIns="0" bIns="0" rtlCol="0">
                          <a:noAutofit/>
                        </wps:bodyPr>
                      </wps:wsp>
                      <wps:wsp>
                        <wps:cNvPr id="3513" name="Rectangle 3513"/>
                        <wps:cNvSpPr/>
                        <wps:spPr>
                          <a:xfrm>
                            <a:off x="4077424" y="51465"/>
                            <a:ext cx="1107363" cy="122721"/>
                          </a:xfrm>
                          <a:prstGeom prst="rect">
                            <a:avLst/>
                          </a:prstGeom>
                          <a:ln>
                            <a:noFill/>
                          </a:ln>
                        </wps:spPr>
                        <wps:txbx>
                          <w:txbxContent>
                            <w:p w14:paraId="13783FBB" w14:textId="4C9F55D7" w:rsidR="002A4ADA" w:rsidRDefault="002A4ADA">
                              <w:pPr>
                                <w:spacing w:after="160" w:line="259" w:lineRule="auto"/>
                                <w:ind w:left="0" w:firstLine="0"/>
                                <w:jc w:val="left"/>
                              </w:pPr>
                              <w:r>
                                <w:rPr>
                                  <w:sz w:val="16"/>
                                </w:rPr>
                                <w:t>Gender parity gap</w:t>
                              </w:r>
                            </w:p>
                          </w:txbxContent>
                        </wps:txbx>
                        <wps:bodyPr horzOverflow="overflow" vert="horz" lIns="0" tIns="0" rIns="0" bIns="0" rtlCol="0">
                          <a:noAutofit/>
                        </wps:bodyPr>
                      </wps:wsp>
                      <wps:wsp>
                        <wps:cNvPr id="3514" name="Shape 3514"/>
                        <wps:cNvSpPr/>
                        <wps:spPr>
                          <a:xfrm>
                            <a:off x="2826916" y="200720"/>
                            <a:ext cx="2386355" cy="0"/>
                          </a:xfrm>
                          <a:custGeom>
                            <a:avLst/>
                            <a:gdLst/>
                            <a:ahLst/>
                            <a:cxnLst/>
                            <a:rect l="0" t="0" r="0" b="0"/>
                            <a:pathLst>
                              <a:path w="2386355">
                                <a:moveTo>
                                  <a:pt x="0" y="0"/>
                                </a:moveTo>
                                <a:lnTo>
                                  <a:pt x="2386355"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A42902" id="Group 74225" o:spid="_x0000_s1068" style="width:414.6pt;height:15.8pt;mso-position-horizontal-relative:char;mso-position-vertical-relative:line" coordsize="52652,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">
                <v:shape id="Shape 3511" o:spid="_x0000_s1069" style="position:absolute;width:52652;height:0;visibility:visible;mso-wrap-style:square;v-text-anchor:top" coordsize="5265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" path="m,l5265230,e" filled="f" strokeweight=".23097mm">
                  <v:stroke miterlimit="83231f" joinstyle="miter"/>
                  <v:path arrowok="t" textboxrect="0,0,5265230,0"/>
                </v:shape>
                <v:rect id="Rectangle 3512" o:spid="_x0000_s1070" style="position:absolute;left:31302;top:514;width:11904;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14:paraId="39006AB6" w14:textId="224E2616" w:rsidR="002A4ADA" w:rsidRDefault="002A4ADA">
                        <w:pPr>
                          <w:spacing w:after="160" w:line="259" w:lineRule="auto"/>
                          <w:ind w:left="0" w:firstLine="0"/>
                          <w:jc w:val="left"/>
                        </w:pPr>
                        <w:r>
                          <w:rPr>
                            <w:i/>
                            <w:sz w:val="16"/>
                          </w:rPr>
                          <w:t>Dependent variable :</w:t>
                        </w:r>
                      </w:p>
                    </w:txbxContent>
                  </v:textbox>
                </v:rect>
                <v:rect id="Rectangle 3513" o:spid="_x0000_s1071" style="position:absolute;left:40774;top:514;width:11073;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14:paraId="13783FBB" w14:textId="4C9F55D7" w:rsidR="002A4ADA" w:rsidRDefault="002A4ADA">
                        <w:pPr>
                          <w:spacing w:after="160" w:line="259" w:lineRule="auto"/>
                          <w:ind w:left="0" w:firstLine="0"/>
                          <w:jc w:val="left"/>
                        </w:pPr>
                        <w:r>
                          <w:rPr>
                            <w:sz w:val="16"/>
                          </w:rPr>
                          <w:t>Gender parity gap</w:t>
                        </w:r>
                      </w:p>
                    </w:txbxContent>
                  </v:textbox>
                </v:rect>
                <v:shape id="Shape 3514" o:spid="_x0000_s1072" style="position:absolute;left:28269;top:2007;width:23863;height:0;visibility:visible;mso-wrap-style:square;v-text-anchor:top" coordsize="238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" path="m,l2386355,e" filled="f" strokeweight=".08653mm">
                  <v:stroke miterlimit="83231f" joinstyle="miter"/>
                  <v:path arrowok="t" textboxrect="0,0,2386355,0"/>
                </v:shape>
                <w10:anchorlock/>
              </v:group>
            </w:pict>
          </mc:Fallback>
        </mc:AlternateContent>
      </w:r>
    </w:p>
    <w:p w14:paraId="61A00D5D" w14:textId="77777777" w:rsidR="001D259E" w:rsidRDefault="004814E2">
      <w:pPr>
        <w:spacing w:after="87" w:line="259" w:lineRule="auto"/>
        <w:ind w:left="394" w:firstLine="0"/>
        <w:jc w:val="left"/>
      </w:pPr>
      <w:r>
        <w:rPr>
          <w:noProof/>
        </w:rPr>
        <w:drawing>
          <wp:inline distT="0" distB="0" distL="0" distR="0" wp14:anchorId="66A4F52D" wp14:editId="615EB3C9">
            <wp:extent cx="5269993" cy="420624"/>
            <wp:effectExtent l="0" t="0" r="0" b="0"/>
            <wp:docPr id="96177" name="Picture 96177"/>
            <wp:cNvGraphicFramePr/>
            <a:graphic xmlns:a="http://schemas.openxmlformats.org/drawingml/2006/main">
              <a:graphicData uri="http://schemas.openxmlformats.org/drawingml/2006/picture">
                <pic:pic xmlns:pic="http://schemas.openxmlformats.org/drawingml/2006/picture">
                  <pic:nvPicPr>
                    <pic:cNvPr id="96177" name="Picture 96177"/>
                    <pic:cNvPicPr/>
                  </pic:nvPicPr>
                  <pic:blipFill>
                    <a:blip r:embed="rId33"/>
                    <a:stretch>
                      <a:fillRect/>
                    </a:stretch>
                  </pic:blipFill>
                  <pic:spPr>
                    <a:xfrm>
                      <a:off x="0" y="0"/>
                      <a:ext cx="5269993" cy="420624"/>
                    </a:xfrm>
                    <a:prstGeom prst="rect">
                      <a:avLst/>
                    </a:prstGeom>
                  </pic:spPr>
                </pic:pic>
              </a:graphicData>
            </a:graphic>
          </wp:inline>
        </w:drawing>
      </w:r>
    </w:p>
    <w:p w14:paraId="542DA637" w14:textId="77777777" w:rsidR="001D259E" w:rsidRDefault="004814E2">
      <w:pPr>
        <w:tabs>
          <w:tab w:val="center" w:pos="2579"/>
          <w:tab w:val="center" w:pos="6257"/>
        </w:tabs>
        <w:spacing w:after="0" w:line="259" w:lineRule="auto"/>
        <w:ind w:left="0" w:firstLine="0"/>
        <w:jc w:val="left"/>
      </w:pPr>
      <w:r>
        <w:rPr>
          <w:rFonts w:ascii="Calibri" w:eastAsia="Calibri" w:hAnsi="Calibri" w:cs="Calibri"/>
        </w:rPr>
        <w:tab/>
      </w:r>
      <w:proofErr w:type="gramStart"/>
      <w:r>
        <w:rPr>
          <w:sz w:val="16"/>
        </w:rPr>
        <w:t>Lag[</w:t>
      </w:r>
      <w:proofErr w:type="gramEnd"/>
      <w:r>
        <w:rPr>
          <w:sz w:val="16"/>
        </w:rPr>
        <w:t>Received domestic remittances, female(% age 15+)]</w:t>
      </w:r>
      <w:r>
        <w:rPr>
          <w:sz w:val="16"/>
        </w:rPr>
        <w:tab/>
        <w:t>0.0301</w:t>
      </w:r>
      <w:r>
        <w:rPr>
          <w:sz w:val="16"/>
          <w:vertAlign w:val="superscript"/>
        </w:rPr>
        <w:t>∗∗</w:t>
      </w:r>
    </w:p>
    <w:tbl>
      <w:tblPr>
        <w:tblStyle w:val="TableGrid"/>
        <w:tblW w:w="8292" w:type="dxa"/>
        <w:tblInd w:w="394" w:type="dxa"/>
        <w:tblCellMar>
          <w:left w:w="0" w:type="dxa"/>
          <w:right w:w="115" w:type="dxa"/>
        </w:tblCellMar>
        <w:tblLook w:val="04A0" w:firstRow="1" w:lastRow="0" w:firstColumn="1" w:lastColumn="0" w:noHBand="0" w:noVBand="1"/>
      </w:tblPr>
      <w:tblGrid>
        <w:gridCol w:w="4696"/>
        <w:gridCol w:w="880"/>
        <w:gridCol w:w="944"/>
        <w:gridCol w:w="1011"/>
        <w:gridCol w:w="761"/>
      </w:tblGrid>
      <w:tr w:rsidR="001D259E" w14:paraId="1B07533E" w14:textId="77777777">
        <w:trPr>
          <w:trHeight w:val="171"/>
        </w:trPr>
        <w:tc>
          <w:tcPr>
            <w:tcW w:w="4695" w:type="dxa"/>
            <w:tcBorders>
              <w:top w:val="nil"/>
              <w:left w:val="nil"/>
              <w:bottom w:val="nil"/>
              <w:right w:val="nil"/>
            </w:tcBorders>
          </w:tcPr>
          <w:p w14:paraId="764E685D" w14:textId="77777777" w:rsidR="001D259E" w:rsidRDefault="001D259E">
            <w:pPr>
              <w:spacing w:after="160" w:line="259" w:lineRule="auto"/>
              <w:ind w:left="0" w:firstLine="0"/>
              <w:jc w:val="left"/>
            </w:pPr>
          </w:p>
        </w:tc>
        <w:tc>
          <w:tcPr>
            <w:tcW w:w="880" w:type="dxa"/>
            <w:tcBorders>
              <w:top w:val="nil"/>
              <w:left w:val="nil"/>
              <w:bottom w:val="nil"/>
              <w:right w:val="nil"/>
            </w:tcBorders>
          </w:tcPr>
          <w:p w14:paraId="3906B691" w14:textId="77777777" w:rsidR="001D259E" w:rsidRDefault="001D259E">
            <w:pPr>
              <w:spacing w:after="160" w:line="259" w:lineRule="auto"/>
              <w:ind w:left="0" w:firstLine="0"/>
              <w:jc w:val="left"/>
            </w:pPr>
          </w:p>
        </w:tc>
        <w:tc>
          <w:tcPr>
            <w:tcW w:w="944" w:type="dxa"/>
            <w:tcBorders>
              <w:top w:val="nil"/>
              <w:left w:val="nil"/>
              <w:bottom w:val="nil"/>
              <w:right w:val="nil"/>
            </w:tcBorders>
          </w:tcPr>
          <w:p w14:paraId="5196990A" w14:textId="77777777" w:rsidR="001D259E" w:rsidRDefault="004814E2">
            <w:pPr>
              <w:spacing w:after="0" w:line="259" w:lineRule="auto"/>
              <w:ind w:left="0" w:firstLine="0"/>
              <w:jc w:val="left"/>
            </w:pPr>
            <w:r>
              <w:rPr>
                <w:sz w:val="16"/>
              </w:rPr>
              <w:t>(0.0142)</w:t>
            </w:r>
          </w:p>
        </w:tc>
        <w:tc>
          <w:tcPr>
            <w:tcW w:w="1011" w:type="dxa"/>
            <w:tcBorders>
              <w:top w:val="nil"/>
              <w:left w:val="nil"/>
              <w:bottom w:val="nil"/>
              <w:right w:val="nil"/>
            </w:tcBorders>
          </w:tcPr>
          <w:p w14:paraId="1979EF99" w14:textId="77777777" w:rsidR="001D259E" w:rsidRDefault="001D259E">
            <w:pPr>
              <w:spacing w:after="160" w:line="259" w:lineRule="auto"/>
              <w:ind w:left="0" w:firstLine="0"/>
              <w:jc w:val="left"/>
            </w:pPr>
          </w:p>
        </w:tc>
        <w:tc>
          <w:tcPr>
            <w:tcW w:w="761" w:type="dxa"/>
            <w:tcBorders>
              <w:top w:val="nil"/>
              <w:left w:val="nil"/>
              <w:bottom w:val="nil"/>
              <w:right w:val="nil"/>
            </w:tcBorders>
          </w:tcPr>
          <w:p w14:paraId="75E987B0" w14:textId="77777777" w:rsidR="001D259E" w:rsidRDefault="001D259E">
            <w:pPr>
              <w:spacing w:after="160" w:line="259" w:lineRule="auto"/>
              <w:ind w:left="0" w:firstLine="0"/>
              <w:jc w:val="left"/>
            </w:pPr>
          </w:p>
        </w:tc>
      </w:tr>
      <w:tr w:rsidR="001D259E" w14:paraId="1D97C724" w14:textId="77777777">
        <w:trPr>
          <w:trHeight w:val="436"/>
        </w:trPr>
        <w:tc>
          <w:tcPr>
            <w:tcW w:w="4695" w:type="dxa"/>
            <w:tcBorders>
              <w:top w:val="nil"/>
              <w:left w:val="nil"/>
              <w:bottom w:val="nil"/>
              <w:right w:val="nil"/>
            </w:tcBorders>
          </w:tcPr>
          <w:p w14:paraId="03111F02" w14:textId="77777777" w:rsidR="001D259E" w:rsidRDefault="004814E2">
            <w:pPr>
              <w:spacing w:after="0" w:line="259" w:lineRule="auto"/>
              <w:ind w:left="179" w:firstLine="0"/>
              <w:jc w:val="left"/>
            </w:pPr>
            <w:proofErr w:type="gramStart"/>
            <w:r>
              <w:rPr>
                <w:sz w:val="16"/>
              </w:rPr>
              <w:t>Lag[</w:t>
            </w:r>
            <w:proofErr w:type="gramEnd"/>
            <w:r>
              <w:rPr>
                <w:sz w:val="16"/>
              </w:rPr>
              <w:t>Received Remittance(% GDP)]</w:t>
            </w:r>
          </w:p>
        </w:tc>
        <w:tc>
          <w:tcPr>
            <w:tcW w:w="880" w:type="dxa"/>
            <w:tcBorders>
              <w:top w:val="nil"/>
              <w:left w:val="nil"/>
              <w:bottom w:val="nil"/>
              <w:right w:val="nil"/>
            </w:tcBorders>
          </w:tcPr>
          <w:p w14:paraId="42DF4D05" w14:textId="77777777" w:rsidR="001D259E" w:rsidRDefault="001D259E">
            <w:pPr>
              <w:spacing w:after="160" w:line="259" w:lineRule="auto"/>
              <w:ind w:left="0" w:firstLine="0"/>
              <w:jc w:val="left"/>
            </w:pPr>
          </w:p>
        </w:tc>
        <w:tc>
          <w:tcPr>
            <w:tcW w:w="944" w:type="dxa"/>
            <w:tcBorders>
              <w:top w:val="nil"/>
              <w:left w:val="nil"/>
              <w:bottom w:val="nil"/>
              <w:right w:val="nil"/>
            </w:tcBorders>
          </w:tcPr>
          <w:p w14:paraId="0B9A82A0" w14:textId="77777777" w:rsidR="001D259E" w:rsidRDefault="001D259E">
            <w:pPr>
              <w:spacing w:after="160" w:line="259" w:lineRule="auto"/>
              <w:ind w:left="0" w:firstLine="0"/>
              <w:jc w:val="left"/>
            </w:pPr>
          </w:p>
        </w:tc>
        <w:tc>
          <w:tcPr>
            <w:tcW w:w="1011" w:type="dxa"/>
            <w:tcBorders>
              <w:top w:val="nil"/>
              <w:left w:val="nil"/>
              <w:bottom w:val="nil"/>
              <w:right w:val="nil"/>
            </w:tcBorders>
          </w:tcPr>
          <w:p w14:paraId="4191FB62" w14:textId="77777777" w:rsidR="001D259E" w:rsidRDefault="004814E2">
            <w:pPr>
              <w:spacing w:after="44" w:line="259" w:lineRule="auto"/>
              <w:ind w:left="0" w:firstLine="0"/>
              <w:jc w:val="left"/>
            </w:pPr>
            <w:r>
              <w:rPr>
                <w:sz w:val="16"/>
              </w:rPr>
              <w:t>0.0469</w:t>
            </w:r>
            <w:r>
              <w:rPr>
                <w:sz w:val="16"/>
                <w:vertAlign w:val="superscript"/>
              </w:rPr>
              <w:t>∗∗∗</w:t>
            </w:r>
          </w:p>
          <w:p w14:paraId="1865AE7A" w14:textId="77777777" w:rsidR="001D259E" w:rsidRDefault="004814E2">
            <w:pPr>
              <w:spacing w:after="0" w:line="259" w:lineRule="auto"/>
              <w:ind w:left="35" w:firstLine="0"/>
              <w:jc w:val="left"/>
            </w:pPr>
            <w:r>
              <w:rPr>
                <w:sz w:val="16"/>
              </w:rPr>
              <w:t>(0.0134)</w:t>
            </w:r>
          </w:p>
        </w:tc>
        <w:tc>
          <w:tcPr>
            <w:tcW w:w="761" w:type="dxa"/>
            <w:tcBorders>
              <w:top w:val="nil"/>
              <w:left w:val="nil"/>
              <w:bottom w:val="nil"/>
              <w:right w:val="nil"/>
            </w:tcBorders>
          </w:tcPr>
          <w:p w14:paraId="0FE349ED" w14:textId="77777777" w:rsidR="001D259E" w:rsidRDefault="001D259E">
            <w:pPr>
              <w:spacing w:after="160" w:line="259" w:lineRule="auto"/>
              <w:ind w:left="0" w:firstLine="0"/>
              <w:jc w:val="left"/>
            </w:pPr>
          </w:p>
        </w:tc>
      </w:tr>
      <w:tr w:rsidR="001D259E" w14:paraId="46B6409F" w14:textId="77777777">
        <w:trPr>
          <w:trHeight w:val="531"/>
        </w:trPr>
        <w:tc>
          <w:tcPr>
            <w:tcW w:w="4695" w:type="dxa"/>
            <w:tcBorders>
              <w:top w:val="nil"/>
              <w:left w:val="nil"/>
              <w:bottom w:val="single" w:sz="3" w:space="0" w:color="000000"/>
              <w:right w:val="nil"/>
            </w:tcBorders>
          </w:tcPr>
          <w:p w14:paraId="62BF72D6" w14:textId="77777777" w:rsidR="001D259E" w:rsidRDefault="004814E2">
            <w:pPr>
              <w:spacing w:after="0" w:line="259" w:lineRule="auto"/>
              <w:ind w:left="179" w:firstLine="0"/>
              <w:jc w:val="left"/>
            </w:pPr>
            <w:proofErr w:type="gramStart"/>
            <w:r>
              <w:rPr>
                <w:sz w:val="16"/>
              </w:rPr>
              <w:t>Lag[</w:t>
            </w:r>
            <w:proofErr w:type="gramEnd"/>
            <w:r>
              <w:rPr>
                <w:sz w:val="16"/>
              </w:rPr>
              <w:t>Self-employed,female(% of female employment)]</w:t>
            </w:r>
          </w:p>
        </w:tc>
        <w:tc>
          <w:tcPr>
            <w:tcW w:w="880" w:type="dxa"/>
            <w:tcBorders>
              <w:top w:val="nil"/>
              <w:left w:val="nil"/>
              <w:bottom w:val="single" w:sz="3" w:space="0" w:color="000000"/>
              <w:right w:val="nil"/>
            </w:tcBorders>
          </w:tcPr>
          <w:p w14:paraId="65A575E0" w14:textId="77777777" w:rsidR="001D259E" w:rsidRDefault="001D259E">
            <w:pPr>
              <w:spacing w:after="160" w:line="259" w:lineRule="auto"/>
              <w:ind w:left="0" w:firstLine="0"/>
              <w:jc w:val="left"/>
            </w:pPr>
          </w:p>
        </w:tc>
        <w:tc>
          <w:tcPr>
            <w:tcW w:w="944" w:type="dxa"/>
            <w:tcBorders>
              <w:top w:val="nil"/>
              <w:left w:val="nil"/>
              <w:bottom w:val="single" w:sz="3" w:space="0" w:color="000000"/>
              <w:right w:val="nil"/>
            </w:tcBorders>
          </w:tcPr>
          <w:p w14:paraId="17A7EF10" w14:textId="77777777" w:rsidR="001D259E" w:rsidRDefault="001D259E">
            <w:pPr>
              <w:spacing w:after="160" w:line="259" w:lineRule="auto"/>
              <w:ind w:left="0" w:firstLine="0"/>
              <w:jc w:val="left"/>
            </w:pPr>
          </w:p>
        </w:tc>
        <w:tc>
          <w:tcPr>
            <w:tcW w:w="1011" w:type="dxa"/>
            <w:tcBorders>
              <w:top w:val="nil"/>
              <w:left w:val="nil"/>
              <w:bottom w:val="single" w:sz="3" w:space="0" w:color="000000"/>
              <w:right w:val="nil"/>
            </w:tcBorders>
          </w:tcPr>
          <w:p w14:paraId="208B06BD" w14:textId="77777777" w:rsidR="001D259E" w:rsidRDefault="001D259E">
            <w:pPr>
              <w:spacing w:after="160" w:line="259" w:lineRule="auto"/>
              <w:ind w:left="0" w:firstLine="0"/>
              <w:jc w:val="left"/>
            </w:pPr>
          </w:p>
        </w:tc>
        <w:tc>
          <w:tcPr>
            <w:tcW w:w="761" w:type="dxa"/>
            <w:tcBorders>
              <w:top w:val="nil"/>
              <w:left w:val="nil"/>
              <w:bottom w:val="single" w:sz="3" w:space="0" w:color="000000"/>
              <w:right w:val="nil"/>
            </w:tcBorders>
          </w:tcPr>
          <w:p w14:paraId="108E56E8" w14:textId="77777777" w:rsidR="001D259E" w:rsidRDefault="004814E2">
            <w:pPr>
              <w:spacing w:after="33" w:line="259" w:lineRule="auto"/>
              <w:ind w:left="28" w:firstLine="0"/>
              <w:jc w:val="left"/>
            </w:pPr>
            <w:r>
              <w:rPr>
                <w:sz w:val="16"/>
              </w:rPr>
              <w:t>0.0262</w:t>
            </w:r>
            <w:r>
              <w:rPr>
                <w:sz w:val="16"/>
                <w:vertAlign w:val="superscript"/>
              </w:rPr>
              <w:t>∗</w:t>
            </w:r>
          </w:p>
          <w:p w14:paraId="3FA8B861" w14:textId="77777777" w:rsidR="001D259E" w:rsidRDefault="004814E2">
            <w:pPr>
              <w:spacing w:after="0" w:line="259" w:lineRule="auto"/>
              <w:ind w:left="0" w:firstLine="0"/>
              <w:jc w:val="left"/>
            </w:pPr>
            <w:r>
              <w:rPr>
                <w:sz w:val="16"/>
              </w:rPr>
              <w:t>(0.0138)</w:t>
            </w:r>
          </w:p>
        </w:tc>
      </w:tr>
      <w:tr w:rsidR="001D259E" w14:paraId="590298A1" w14:textId="77777777">
        <w:trPr>
          <w:trHeight w:val="238"/>
        </w:trPr>
        <w:tc>
          <w:tcPr>
            <w:tcW w:w="4695" w:type="dxa"/>
            <w:tcBorders>
              <w:top w:val="single" w:sz="3" w:space="0" w:color="000000"/>
              <w:left w:val="nil"/>
              <w:bottom w:val="nil"/>
              <w:right w:val="nil"/>
            </w:tcBorders>
          </w:tcPr>
          <w:p w14:paraId="58D9F65E" w14:textId="77777777" w:rsidR="001D259E" w:rsidRDefault="004814E2">
            <w:pPr>
              <w:spacing w:after="0" w:line="259" w:lineRule="auto"/>
              <w:ind w:left="179" w:firstLine="0"/>
              <w:jc w:val="left"/>
            </w:pPr>
            <w:r>
              <w:rPr>
                <w:sz w:val="16"/>
              </w:rPr>
              <w:t>Observations</w:t>
            </w:r>
          </w:p>
        </w:tc>
        <w:tc>
          <w:tcPr>
            <w:tcW w:w="880" w:type="dxa"/>
            <w:tcBorders>
              <w:top w:val="single" w:sz="3" w:space="0" w:color="000000"/>
              <w:left w:val="nil"/>
              <w:bottom w:val="nil"/>
              <w:right w:val="nil"/>
            </w:tcBorders>
          </w:tcPr>
          <w:p w14:paraId="3CCD4F7D" w14:textId="77777777" w:rsidR="001D259E" w:rsidRDefault="004814E2">
            <w:pPr>
              <w:spacing w:after="0" w:line="259" w:lineRule="auto"/>
              <w:ind w:left="64" w:firstLine="0"/>
              <w:jc w:val="left"/>
            </w:pPr>
            <w:r>
              <w:rPr>
                <w:sz w:val="16"/>
              </w:rPr>
              <w:t>252</w:t>
            </w:r>
          </w:p>
        </w:tc>
        <w:tc>
          <w:tcPr>
            <w:tcW w:w="944" w:type="dxa"/>
            <w:tcBorders>
              <w:top w:val="single" w:sz="3" w:space="0" w:color="000000"/>
              <w:left w:val="nil"/>
              <w:bottom w:val="nil"/>
              <w:right w:val="nil"/>
            </w:tcBorders>
          </w:tcPr>
          <w:p w14:paraId="2B6F31FF" w14:textId="77777777" w:rsidR="001D259E" w:rsidRDefault="004814E2">
            <w:pPr>
              <w:spacing w:after="0" w:line="259" w:lineRule="auto"/>
              <w:ind w:left="168" w:firstLine="0"/>
              <w:jc w:val="left"/>
            </w:pPr>
            <w:r>
              <w:rPr>
                <w:sz w:val="16"/>
              </w:rPr>
              <w:t>179</w:t>
            </w:r>
          </w:p>
        </w:tc>
        <w:tc>
          <w:tcPr>
            <w:tcW w:w="1011" w:type="dxa"/>
            <w:tcBorders>
              <w:top w:val="single" w:sz="3" w:space="0" w:color="000000"/>
              <w:left w:val="nil"/>
              <w:bottom w:val="nil"/>
              <w:right w:val="nil"/>
            </w:tcBorders>
          </w:tcPr>
          <w:p w14:paraId="63DDD754" w14:textId="77777777" w:rsidR="001D259E" w:rsidRDefault="004814E2">
            <w:pPr>
              <w:spacing w:after="0" w:line="259" w:lineRule="auto"/>
              <w:ind w:left="149" w:firstLine="0"/>
              <w:jc w:val="left"/>
            </w:pPr>
            <w:r>
              <w:rPr>
                <w:sz w:val="16"/>
              </w:rPr>
              <w:t>2059</w:t>
            </w:r>
          </w:p>
        </w:tc>
        <w:tc>
          <w:tcPr>
            <w:tcW w:w="761" w:type="dxa"/>
            <w:tcBorders>
              <w:top w:val="single" w:sz="3" w:space="0" w:color="000000"/>
              <w:left w:val="nil"/>
              <w:bottom w:val="nil"/>
              <w:right w:val="nil"/>
            </w:tcBorders>
          </w:tcPr>
          <w:p w14:paraId="509AAD99" w14:textId="77777777" w:rsidR="001D259E" w:rsidRDefault="004814E2">
            <w:pPr>
              <w:spacing w:after="0" w:line="259" w:lineRule="auto"/>
              <w:ind w:left="114" w:firstLine="0"/>
              <w:jc w:val="left"/>
            </w:pPr>
            <w:r>
              <w:rPr>
                <w:sz w:val="16"/>
              </w:rPr>
              <w:t>2100</w:t>
            </w:r>
          </w:p>
        </w:tc>
      </w:tr>
      <w:tr w:rsidR="001D259E" w14:paraId="671A62BA" w14:textId="77777777">
        <w:trPr>
          <w:trHeight w:val="253"/>
        </w:trPr>
        <w:tc>
          <w:tcPr>
            <w:tcW w:w="4695" w:type="dxa"/>
            <w:tcBorders>
              <w:top w:val="nil"/>
              <w:left w:val="nil"/>
              <w:bottom w:val="single" w:sz="5" w:space="0" w:color="000000"/>
              <w:right w:val="nil"/>
            </w:tcBorders>
          </w:tcPr>
          <w:p w14:paraId="53A62E5B" w14:textId="77777777" w:rsidR="001D259E" w:rsidRDefault="004814E2">
            <w:pPr>
              <w:spacing w:after="0" w:line="259" w:lineRule="auto"/>
              <w:ind w:left="179" w:firstLine="0"/>
              <w:jc w:val="left"/>
            </w:pPr>
            <w:r>
              <w:rPr>
                <w:sz w:val="16"/>
              </w:rPr>
              <w:t xml:space="preserve">Adjusted </w:t>
            </w:r>
            <w:r>
              <w:rPr>
                <w:i/>
                <w:sz w:val="16"/>
              </w:rPr>
              <w:t>R</w:t>
            </w:r>
            <w:r>
              <w:rPr>
                <w:sz w:val="16"/>
                <w:vertAlign w:val="superscript"/>
              </w:rPr>
              <w:t>2</w:t>
            </w:r>
          </w:p>
        </w:tc>
        <w:tc>
          <w:tcPr>
            <w:tcW w:w="880" w:type="dxa"/>
            <w:tcBorders>
              <w:top w:val="nil"/>
              <w:left w:val="nil"/>
              <w:bottom w:val="single" w:sz="5" w:space="0" w:color="000000"/>
              <w:right w:val="nil"/>
            </w:tcBorders>
          </w:tcPr>
          <w:p w14:paraId="294D390B" w14:textId="77777777" w:rsidR="001D259E" w:rsidRDefault="004814E2">
            <w:pPr>
              <w:spacing w:after="0" w:line="259" w:lineRule="auto"/>
              <w:ind w:left="0" w:firstLine="0"/>
              <w:jc w:val="left"/>
            </w:pPr>
            <w:r>
              <w:rPr>
                <w:sz w:val="16"/>
              </w:rPr>
              <w:t>0.888</w:t>
            </w:r>
          </w:p>
        </w:tc>
        <w:tc>
          <w:tcPr>
            <w:tcW w:w="944" w:type="dxa"/>
            <w:tcBorders>
              <w:top w:val="nil"/>
              <w:left w:val="nil"/>
              <w:bottom w:val="single" w:sz="5" w:space="0" w:color="000000"/>
              <w:right w:val="nil"/>
            </w:tcBorders>
          </w:tcPr>
          <w:p w14:paraId="129228A0" w14:textId="77777777" w:rsidR="001D259E" w:rsidRDefault="004814E2">
            <w:pPr>
              <w:spacing w:after="0" w:line="259" w:lineRule="auto"/>
              <w:ind w:left="105" w:firstLine="0"/>
              <w:jc w:val="left"/>
            </w:pPr>
            <w:r>
              <w:rPr>
                <w:sz w:val="16"/>
              </w:rPr>
              <w:t>0.875</w:t>
            </w:r>
          </w:p>
        </w:tc>
        <w:tc>
          <w:tcPr>
            <w:tcW w:w="1011" w:type="dxa"/>
            <w:tcBorders>
              <w:top w:val="nil"/>
              <w:left w:val="nil"/>
              <w:bottom w:val="single" w:sz="5" w:space="0" w:color="000000"/>
              <w:right w:val="nil"/>
            </w:tcBorders>
          </w:tcPr>
          <w:p w14:paraId="0C2D3C7F" w14:textId="77777777" w:rsidR="001D259E" w:rsidRDefault="004814E2">
            <w:pPr>
              <w:spacing w:after="0" w:line="259" w:lineRule="auto"/>
              <w:ind w:left="140" w:firstLine="0"/>
              <w:jc w:val="left"/>
            </w:pPr>
            <w:r>
              <w:rPr>
                <w:sz w:val="16"/>
              </w:rPr>
              <w:t>0.942</w:t>
            </w:r>
          </w:p>
        </w:tc>
        <w:tc>
          <w:tcPr>
            <w:tcW w:w="761" w:type="dxa"/>
            <w:tcBorders>
              <w:top w:val="nil"/>
              <w:left w:val="nil"/>
              <w:bottom w:val="single" w:sz="5" w:space="0" w:color="000000"/>
              <w:right w:val="nil"/>
            </w:tcBorders>
          </w:tcPr>
          <w:p w14:paraId="3E769AB8" w14:textId="77777777" w:rsidR="001D259E" w:rsidRDefault="004814E2">
            <w:pPr>
              <w:spacing w:after="0" w:line="259" w:lineRule="auto"/>
              <w:ind w:left="105" w:firstLine="0"/>
              <w:jc w:val="left"/>
            </w:pPr>
            <w:r>
              <w:rPr>
                <w:sz w:val="16"/>
              </w:rPr>
              <w:t>0.938</w:t>
            </w:r>
          </w:p>
        </w:tc>
      </w:tr>
    </w:tbl>
    <w:p w14:paraId="7A4A6A42" w14:textId="77777777" w:rsidR="001D259E" w:rsidRDefault="004814E2">
      <w:pPr>
        <w:spacing w:after="613" w:line="264" w:lineRule="auto"/>
        <w:ind w:left="404" w:right="1216"/>
      </w:pPr>
      <w:proofErr w:type="gramStart"/>
      <w:r>
        <w:rPr>
          <w:i/>
          <w:sz w:val="13"/>
        </w:rPr>
        <w:t>Notes</w:t>
      </w:r>
      <w:r>
        <w:rPr>
          <w:sz w:val="13"/>
        </w:rPr>
        <w:t>:</w:t>
      </w:r>
      <w:proofErr w:type="gramEnd"/>
      <w:r>
        <w:rPr>
          <w:sz w:val="13"/>
        </w:rPr>
        <w:t xml:space="preserve"> Robust standard errors are in parentheses. All specifications include the full set of baseline controls, country and year fixed effect, a </w:t>
      </w:r>
      <w:proofErr w:type="gramStart"/>
      <w:r>
        <w:rPr>
          <w:sz w:val="13"/>
        </w:rPr>
        <w:t>constant(</w:t>
      </w:r>
      <w:proofErr w:type="gramEnd"/>
      <w:r>
        <w:rPr>
          <w:sz w:val="13"/>
        </w:rPr>
        <w:t xml:space="preserve">not reported). </w:t>
      </w:r>
      <w:r>
        <w:rPr>
          <w:sz w:val="13"/>
          <w:vertAlign w:val="superscript"/>
        </w:rPr>
        <w:t xml:space="preserve">∗∗∗ </w:t>
      </w:r>
      <w:r>
        <w:rPr>
          <w:i/>
          <w:sz w:val="13"/>
        </w:rPr>
        <w:t xml:space="preserve">p &lt; </w:t>
      </w:r>
      <w:r>
        <w:rPr>
          <w:sz w:val="13"/>
        </w:rPr>
        <w:t>0</w:t>
      </w:r>
      <w:r>
        <w:rPr>
          <w:i/>
          <w:sz w:val="13"/>
        </w:rPr>
        <w:t>.</w:t>
      </w:r>
      <w:r>
        <w:rPr>
          <w:sz w:val="13"/>
        </w:rPr>
        <w:t xml:space="preserve">01, </w:t>
      </w:r>
      <w:r>
        <w:rPr>
          <w:sz w:val="13"/>
          <w:vertAlign w:val="superscript"/>
        </w:rPr>
        <w:t xml:space="preserve">∗∗ </w:t>
      </w:r>
      <w:r>
        <w:rPr>
          <w:i/>
          <w:sz w:val="13"/>
        </w:rPr>
        <w:t xml:space="preserve">p &lt; </w:t>
      </w:r>
      <w:r>
        <w:rPr>
          <w:sz w:val="13"/>
        </w:rPr>
        <w:t>0</w:t>
      </w:r>
      <w:r>
        <w:rPr>
          <w:i/>
          <w:sz w:val="13"/>
        </w:rPr>
        <w:t>.</w:t>
      </w:r>
      <w:r>
        <w:rPr>
          <w:sz w:val="13"/>
        </w:rPr>
        <w:t xml:space="preserve">05, </w:t>
      </w:r>
      <w:r>
        <w:rPr>
          <w:sz w:val="13"/>
          <w:vertAlign w:val="superscript"/>
        </w:rPr>
        <w:t xml:space="preserve">∗ </w:t>
      </w:r>
      <w:r>
        <w:rPr>
          <w:i/>
          <w:sz w:val="13"/>
        </w:rPr>
        <w:t xml:space="preserve">p &lt; </w:t>
      </w:r>
      <w:r>
        <w:rPr>
          <w:sz w:val="13"/>
        </w:rPr>
        <w:t>0</w:t>
      </w:r>
      <w:r>
        <w:rPr>
          <w:i/>
          <w:sz w:val="13"/>
        </w:rPr>
        <w:t>.</w:t>
      </w:r>
      <w:r>
        <w:rPr>
          <w:sz w:val="13"/>
        </w:rPr>
        <w:t>10.</w:t>
      </w:r>
    </w:p>
    <w:p w14:paraId="13DB6D60" w14:textId="77777777" w:rsidR="001D259E" w:rsidRDefault="004814E2">
      <w:pPr>
        <w:spacing w:after="0" w:line="259" w:lineRule="auto"/>
        <w:ind w:left="803" w:right="931"/>
      </w:pPr>
      <w:r>
        <w:lastRenderedPageBreak/>
        <w:t>Table D.2: Impact of Mobile-Money Adoption on Key Transmission Channels</w:t>
      </w:r>
    </w:p>
    <w:p w14:paraId="63FFB80A" w14:textId="77777777" w:rsidR="001D259E" w:rsidRDefault="004814E2">
      <w:pPr>
        <w:spacing w:after="77" w:line="259" w:lineRule="auto"/>
        <w:ind w:left="800" w:firstLine="0"/>
        <w:jc w:val="left"/>
      </w:pPr>
      <w:r>
        <w:rPr>
          <w:rFonts w:ascii="Calibri" w:eastAsia="Calibri" w:hAnsi="Calibri" w:cs="Calibri"/>
          <w:noProof/>
        </w:rPr>
        <mc:AlternateContent>
          <mc:Choice Requires="wpg">
            <w:drawing>
              <wp:inline distT="0" distB="0" distL="0" distR="0" wp14:anchorId="09240A34" wp14:editId="46A81ABF">
                <wp:extent cx="4749937" cy="200720"/>
                <wp:effectExtent l="0" t="0" r="0" b="0"/>
                <wp:docPr id="74226" name="Group 74226"/>
                <wp:cNvGraphicFramePr/>
                <a:graphic xmlns:a="http://schemas.openxmlformats.org/drawingml/2006/main">
                  <a:graphicData uri="http://schemas.microsoft.com/office/word/2010/wordprocessingGroup">
                    <wpg:wgp>
                      <wpg:cNvGrpSpPr/>
                      <wpg:grpSpPr>
                        <a:xfrm>
                          <a:off x="0" y="0"/>
                          <a:ext cx="4749937" cy="200720"/>
                          <a:chOff x="0" y="0"/>
                          <a:chExt cx="4749937" cy="200720"/>
                        </a:xfrm>
                      </wpg:grpSpPr>
                      <wps:wsp>
                        <wps:cNvPr id="3555" name="Shape 3555"/>
                        <wps:cNvSpPr/>
                        <wps:spPr>
                          <a:xfrm>
                            <a:off x="0" y="0"/>
                            <a:ext cx="4749937" cy="0"/>
                          </a:xfrm>
                          <a:custGeom>
                            <a:avLst/>
                            <a:gdLst/>
                            <a:ahLst/>
                            <a:cxnLst/>
                            <a:rect l="0" t="0" r="0" b="0"/>
                            <a:pathLst>
                              <a:path w="4749937">
                                <a:moveTo>
                                  <a:pt x="0" y="0"/>
                                </a:moveTo>
                                <a:lnTo>
                                  <a:pt x="4749937"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s:wsp>
                        <wps:cNvPr id="3556" name="Rectangle 3556"/>
                        <wps:cNvSpPr/>
                        <wps:spPr>
                          <a:xfrm>
                            <a:off x="2701109" y="51464"/>
                            <a:ext cx="1148021" cy="122721"/>
                          </a:xfrm>
                          <a:prstGeom prst="rect">
                            <a:avLst/>
                          </a:prstGeom>
                          <a:ln>
                            <a:noFill/>
                          </a:ln>
                        </wps:spPr>
                        <wps:txbx>
                          <w:txbxContent>
                            <w:p w14:paraId="158F36B7" w14:textId="77777777" w:rsidR="002A4ADA" w:rsidRDefault="002A4ADA">
                              <w:pPr>
                                <w:spacing w:after="160" w:line="259" w:lineRule="auto"/>
                                <w:ind w:left="0" w:firstLine="0"/>
                                <w:jc w:val="left"/>
                              </w:pPr>
                              <w:r>
                                <w:rPr>
                                  <w:i/>
                                  <w:sz w:val="16"/>
                                </w:rPr>
                                <w:t>Dependentvariable</w:t>
                              </w:r>
                            </w:p>
                          </w:txbxContent>
                        </wps:txbx>
                        <wps:bodyPr horzOverflow="overflow" vert="horz" lIns="0" tIns="0" rIns="0" bIns="0" rtlCol="0">
                          <a:noAutofit/>
                        </wps:bodyPr>
                      </wps:wsp>
                      <wps:wsp>
                        <wps:cNvPr id="3557" name="Shape 3557"/>
                        <wps:cNvSpPr/>
                        <wps:spPr>
                          <a:xfrm>
                            <a:off x="1575169" y="200720"/>
                            <a:ext cx="3122819" cy="0"/>
                          </a:xfrm>
                          <a:custGeom>
                            <a:avLst/>
                            <a:gdLst/>
                            <a:ahLst/>
                            <a:cxnLst/>
                            <a:rect l="0" t="0" r="0" b="0"/>
                            <a:pathLst>
                              <a:path w="3122819">
                                <a:moveTo>
                                  <a:pt x="0" y="0"/>
                                </a:moveTo>
                                <a:lnTo>
                                  <a:pt x="3122819"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240A34" id="Group 74226" o:spid="_x0000_s1073" style="width:374pt;height:15.8pt;mso-position-horizontal-relative:char;mso-position-vertical-relative:line" coordsize="47499,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">
                <v:shape id="Shape 3555" o:spid="_x0000_s1074" style="position:absolute;width:47499;height:0;visibility:visible;mso-wrap-style:square;v-text-anchor:top" coordsize="4749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" path="m,l4749937,e" filled="f" strokeweight=".23097mm">
                  <v:stroke miterlimit="83231f" joinstyle="miter"/>
                  <v:path arrowok="t" textboxrect="0,0,4749937,0"/>
                </v:shape>
                <v:rect id="Rectangle 3556" o:spid="_x0000_s1075" style="position:absolute;left:27011;top:514;width:11480;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14:paraId="158F36B7" w14:textId="77777777" w:rsidR="002A4ADA" w:rsidRDefault="002A4ADA">
                        <w:pPr>
                          <w:spacing w:after="160" w:line="259" w:lineRule="auto"/>
                          <w:ind w:left="0" w:firstLine="0"/>
                          <w:jc w:val="left"/>
                        </w:pPr>
                        <w:r>
                          <w:rPr>
                            <w:i/>
                            <w:sz w:val="16"/>
                          </w:rPr>
                          <w:t>Dependentvariable</w:t>
                        </w:r>
                      </w:p>
                    </w:txbxContent>
                  </v:textbox>
                </v:rect>
                <v:shape id="Shape 3557" o:spid="_x0000_s1076" style="position:absolute;left:15751;top:2007;width:31228;height:0;visibility:visible;mso-wrap-style:square;v-text-anchor:top" coordsize="3122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" path="m,l3122819,e" filled="f" strokeweight=".08653mm">
                  <v:stroke miterlimit="83231f" joinstyle="miter"/>
                  <v:path arrowok="t" textboxrect="0,0,3122819,0"/>
                </v:shape>
                <w10:anchorlock/>
              </v:group>
            </w:pict>
          </mc:Fallback>
        </mc:AlternateContent>
      </w:r>
    </w:p>
    <w:p w14:paraId="6444525D" w14:textId="77777777" w:rsidR="001D259E" w:rsidRDefault="004814E2">
      <w:pPr>
        <w:spacing w:after="121" w:line="259" w:lineRule="auto"/>
        <w:ind w:left="800" w:firstLine="0"/>
        <w:jc w:val="left"/>
      </w:pPr>
      <w:r>
        <w:rPr>
          <w:noProof/>
        </w:rPr>
        <w:drawing>
          <wp:inline distT="0" distB="0" distL="0" distR="0" wp14:anchorId="3A16F185" wp14:editId="1D3C56E2">
            <wp:extent cx="4754881" cy="417576"/>
            <wp:effectExtent l="0" t="0" r="0" b="0"/>
            <wp:docPr id="96178" name="Picture 96178"/>
            <wp:cNvGraphicFramePr/>
            <a:graphic xmlns:a="http://schemas.openxmlformats.org/drawingml/2006/main">
              <a:graphicData uri="http://schemas.openxmlformats.org/drawingml/2006/picture">
                <pic:pic xmlns:pic="http://schemas.openxmlformats.org/drawingml/2006/picture">
                  <pic:nvPicPr>
                    <pic:cNvPr id="96178" name="Picture 96178"/>
                    <pic:cNvPicPr/>
                  </pic:nvPicPr>
                  <pic:blipFill>
                    <a:blip r:embed="rId34"/>
                    <a:stretch>
                      <a:fillRect/>
                    </a:stretch>
                  </pic:blipFill>
                  <pic:spPr>
                    <a:xfrm>
                      <a:off x="0" y="0"/>
                      <a:ext cx="4754881" cy="417576"/>
                    </a:xfrm>
                    <a:prstGeom prst="rect">
                      <a:avLst/>
                    </a:prstGeom>
                  </pic:spPr>
                </pic:pic>
              </a:graphicData>
            </a:graphic>
          </wp:inline>
        </w:drawing>
      </w:r>
    </w:p>
    <w:p w14:paraId="2C18A7DB" w14:textId="77777777" w:rsidR="001D259E" w:rsidRDefault="004814E2">
      <w:pPr>
        <w:spacing w:after="79" w:line="259" w:lineRule="auto"/>
        <w:ind w:left="800" w:firstLine="0"/>
        <w:jc w:val="left"/>
      </w:pPr>
      <w:r>
        <w:rPr>
          <w:rFonts w:ascii="Calibri" w:eastAsia="Calibri" w:hAnsi="Calibri" w:cs="Calibri"/>
          <w:noProof/>
        </w:rPr>
        <mc:AlternateContent>
          <mc:Choice Requires="wpg">
            <w:drawing>
              <wp:inline distT="0" distB="0" distL="0" distR="0" wp14:anchorId="2EDDCE3B" wp14:editId="0E3D74C5">
                <wp:extent cx="4749937" cy="5191"/>
                <wp:effectExtent l="0" t="0" r="0" b="0"/>
                <wp:docPr id="74227" name="Group 74227"/>
                <wp:cNvGraphicFramePr/>
                <a:graphic xmlns:a="http://schemas.openxmlformats.org/drawingml/2006/main">
                  <a:graphicData uri="http://schemas.microsoft.com/office/word/2010/wordprocessingGroup">
                    <wpg:wgp>
                      <wpg:cNvGrpSpPr/>
                      <wpg:grpSpPr>
                        <a:xfrm>
                          <a:off x="0" y="0"/>
                          <a:ext cx="4749937" cy="5191"/>
                          <a:chOff x="0" y="0"/>
                          <a:chExt cx="4749937" cy="5191"/>
                        </a:xfrm>
                      </wpg:grpSpPr>
                      <wps:wsp>
                        <wps:cNvPr id="3570" name="Shape 3570"/>
                        <wps:cNvSpPr/>
                        <wps:spPr>
                          <a:xfrm>
                            <a:off x="0" y="0"/>
                            <a:ext cx="4749937" cy="0"/>
                          </a:xfrm>
                          <a:custGeom>
                            <a:avLst/>
                            <a:gdLst/>
                            <a:ahLst/>
                            <a:cxnLst/>
                            <a:rect l="0" t="0" r="0" b="0"/>
                            <a:pathLst>
                              <a:path w="4749937">
                                <a:moveTo>
                                  <a:pt x="0" y="0"/>
                                </a:moveTo>
                                <a:lnTo>
                                  <a:pt x="4749937" y="0"/>
                                </a:lnTo>
                              </a:path>
                            </a:pathLst>
                          </a:custGeom>
                          <a:ln w="519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227" style="width:374.011pt;height:0.40875pt;mso-position-horizontal-relative:char;mso-position-vertical-relative:line" coordsize="47499,51">
                <v:shape id="Shape 3570" style="position:absolute;width:47499;height:0;left:0;top:0;" coordsize="4749937,0" path="m0,0l4749937,0">
                  <v:stroke weight="0.40875pt" endcap="flat" joinstyle="miter" miterlimit="10" on="true" color="#000000"/>
                  <v:fill on="false" color="#000000" opacity="0"/>
                </v:shape>
              </v:group>
            </w:pict>
          </mc:Fallback>
        </mc:AlternateContent>
      </w:r>
    </w:p>
    <w:p w14:paraId="48EC4FE1" w14:textId="77777777" w:rsidR="001D259E" w:rsidRDefault="004814E2">
      <w:pPr>
        <w:tabs>
          <w:tab w:val="center" w:pos="1621"/>
          <w:tab w:val="center" w:pos="3843"/>
          <w:tab w:val="center" w:pos="5095"/>
          <w:tab w:val="center" w:pos="6348"/>
          <w:tab w:val="center" w:pos="7636"/>
        </w:tabs>
        <w:spacing w:after="35" w:line="259" w:lineRule="auto"/>
        <w:ind w:left="0" w:firstLine="0"/>
        <w:jc w:val="left"/>
      </w:pPr>
      <w:r>
        <w:rPr>
          <w:rFonts w:ascii="Calibri" w:eastAsia="Calibri" w:hAnsi="Calibri" w:cs="Calibri"/>
        </w:rPr>
        <w:tab/>
      </w:r>
      <w:r>
        <w:rPr>
          <w:sz w:val="16"/>
        </w:rPr>
        <w:t>Observations</w:t>
      </w:r>
      <w:r>
        <w:rPr>
          <w:sz w:val="16"/>
        </w:rPr>
        <w:tab/>
        <w:t>259</w:t>
      </w:r>
      <w:r>
        <w:rPr>
          <w:sz w:val="16"/>
        </w:rPr>
        <w:tab/>
        <w:t>185</w:t>
      </w:r>
      <w:r>
        <w:rPr>
          <w:sz w:val="16"/>
        </w:rPr>
        <w:tab/>
        <w:t>2398</w:t>
      </w:r>
      <w:r>
        <w:rPr>
          <w:sz w:val="16"/>
        </w:rPr>
        <w:tab/>
        <w:t>2580</w:t>
      </w:r>
    </w:p>
    <w:p w14:paraId="2CC143FB" w14:textId="77777777" w:rsidR="001D259E" w:rsidRDefault="004814E2">
      <w:pPr>
        <w:tabs>
          <w:tab w:val="center" w:pos="1604"/>
          <w:tab w:val="center" w:pos="3843"/>
          <w:tab w:val="center" w:pos="5095"/>
          <w:tab w:val="center" w:pos="6348"/>
          <w:tab w:val="center" w:pos="7636"/>
        </w:tabs>
        <w:spacing w:after="0" w:line="259" w:lineRule="auto"/>
        <w:ind w:left="0" w:firstLine="0"/>
        <w:jc w:val="left"/>
      </w:pPr>
      <w:r>
        <w:rPr>
          <w:rFonts w:ascii="Calibri" w:eastAsia="Calibri" w:hAnsi="Calibri" w:cs="Calibri"/>
        </w:rPr>
        <w:tab/>
      </w:r>
      <w:r>
        <w:rPr>
          <w:sz w:val="16"/>
        </w:rPr>
        <w:t xml:space="preserve">Adjusted </w:t>
      </w:r>
      <w:r>
        <w:rPr>
          <w:i/>
          <w:sz w:val="16"/>
        </w:rPr>
        <w:t>R</w:t>
      </w:r>
      <w:r>
        <w:rPr>
          <w:sz w:val="16"/>
          <w:vertAlign w:val="superscript"/>
        </w:rPr>
        <w:t>2</w:t>
      </w:r>
      <w:r>
        <w:rPr>
          <w:sz w:val="16"/>
          <w:vertAlign w:val="superscript"/>
        </w:rPr>
        <w:tab/>
      </w:r>
      <w:r>
        <w:rPr>
          <w:sz w:val="16"/>
        </w:rPr>
        <w:t>0.842</w:t>
      </w:r>
      <w:r>
        <w:rPr>
          <w:sz w:val="16"/>
        </w:rPr>
        <w:tab/>
        <w:t>0.789</w:t>
      </w:r>
      <w:r>
        <w:rPr>
          <w:sz w:val="16"/>
        </w:rPr>
        <w:tab/>
        <w:t>0.942</w:t>
      </w:r>
      <w:r>
        <w:rPr>
          <w:sz w:val="16"/>
        </w:rPr>
        <w:tab/>
        <w:t>0.775</w:t>
      </w:r>
    </w:p>
    <w:p w14:paraId="0D59B47A" w14:textId="77777777" w:rsidR="001D259E" w:rsidRDefault="004814E2">
      <w:pPr>
        <w:spacing w:after="78" w:line="259" w:lineRule="auto"/>
        <w:ind w:left="800" w:firstLine="0"/>
        <w:jc w:val="left"/>
      </w:pPr>
      <w:r>
        <w:rPr>
          <w:rFonts w:ascii="Calibri" w:eastAsia="Calibri" w:hAnsi="Calibri" w:cs="Calibri"/>
          <w:noProof/>
        </w:rPr>
        <mc:AlternateContent>
          <mc:Choice Requires="wpg">
            <w:drawing>
              <wp:inline distT="0" distB="0" distL="0" distR="0" wp14:anchorId="66B55A0B" wp14:editId="564C45D7">
                <wp:extent cx="4749937" cy="8315"/>
                <wp:effectExtent l="0" t="0" r="0" b="0"/>
                <wp:docPr id="74228" name="Group 74228"/>
                <wp:cNvGraphicFramePr/>
                <a:graphic xmlns:a="http://schemas.openxmlformats.org/drawingml/2006/main">
                  <a:graphicData uri="http://schemas.microsoft.com/office/word/2010/wordprocessingGroup">
                    <wpg:wgp>
                      <wpg:cNvGrpSpPr/>
                      <wpg:grpSpPr>
                        <a:xfrm>
                          <a:off x="0" y="0"/>
                          <a:ext cx="4749937" cy="8315"/>
                          <a:chOff x="0" y="0"/>
                          <a:chExt cx="4749937" cy="8315"/>
                        </a:xfrm>
                      </wpg:grpSpPr>
                      <wps:wsp>
                        <wps:cNvPr id="3576" name="Shape 3576"/>
                        <wps:cNvSpPr/>
                        <wps:spPr>
                          <a:xfrm>
                            <a:off x="0" y="0"/>
                            <a:ext cx="4749937" cy="0"/>
                          </a:xfrm>
                          <a:custGeom>
                            <a:avLst/>
                            <a:gdLst/>
                            <a:ahLst/>
                            <a:cxnLst/>
                            <a:rect l="0" t="0" r="0" b="0"/>
                            <a:pathLst>
                              <a:path w="4749937">
                                <a:moveTo>
                                  <a:pt x="0" y="0"/>
                                </a:moveTo>
                                <a:lnTo>
                                  <a:pt x="4749937"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228" style="width:374.011pt;height:0.65475pt;mso-position-horizontal-relative:char;mso-position-vertical-relative:line" coordsize="47499,83">
                <v:shape id="Shape 3576" style="position:absolute;width:47499;height:0;left:0;top:0;" coordsize="4749937,0" path="m0,0l4749937,0">
                  <v:stroke weight="0.65475pt" endcap="flat" joinstyle="miter" miterlimit="10" on="true" color="#000000"/>
                  <v:fill on="false" color="#000000" opacity="0"/>
                </v:shape>
              </v:group>
            </w:pict>
          </mc:Fallback>
        </mc:AlternateContent>
      </w:r>
    </w:p>
    <w:p w14:paraId="456D59F4" w14:textId="77777777" w:rsidR="001D259E" w:rsidRDefault="004814E2">
      <w:pPr>
        <w:spacing w:after="359" w:line="264" w:lineRule="auto"/>
        <w:ind w:left="810" w:right="1691"/>
      </w:pPr>
      <w:proofErr w:type="gramStart"/>
      <w:r>
        <w:rPr>
          <w:i/>
          <w:sz w:val="13"/>
        </w:rPr>
        <w:t>Notes</w:t>
      </w:r>
      <w:r>
        <w:rPr>
          <w:sz w:val="13"/>
        </w:rPr>
        <w:t>:</w:t>
      </w:r>
      <w:proofErr w:type="gramEnd"/>
      <w:r>
        <w:rPr>
          <w:sz w:val="13"/>
        </w:rPr>
        <w:t xml:space="preserve"> Robust (heteroskedasticity-consistent) standard errors are in parentheses. Column (1</w:t>
      </w:r>
      <w:proofErr w:type="gramStart"/>
      <w:r>
        <w:rPr>
          <w:sz w:val="13"/>
        </w:rPr>
        <w:t>):</w:t>
      </w:r>
      <w:proofErr w:type="gramEnd"/>
      <w:r>
        <w:rPr>
          <w:sz w:val="13"/>
        </w:rPr>
        <w:t xml:space="preserve"> female account ownership; Column (2): domestic remittances received by women ( % aged15+); Column (3): remittances as a share of GDP; Column (4): self-employment among women (% of female employment). All regressions include the full baseline control set, country and year fixed effects, and a constant (not reported). </w:t>
      </w:r>
      <w:r>
        <w:rPr>
          <w:sz w:val="13"/>
          <w:vertAlign w:val="superscript"/>
        </w:rPr>
        <w:t xml:space="preserve">∗∗∗ </w:t>
      </w:r>
      <w:r>
        <w:rPr>
          <w:i/>
          <w:sz w:val="13"/>
        </w:rPr>
        <w:t xml:space="preserve">p &lt; </w:t>
      </w:r>
      <w:r>
        <w:rPr>
          <w:sz w:val="13"/>
        </w:rPr>
        <w:t>0</w:t>
      </w:r>
      <w:r>
        <w:rPr>
          <w:i/>
          <w:sz w:val="13"/>
        </w:rPr>
        <w:t>.</w:t>
      </w:r>
      <w:r>
        <w:rPr>
          <w:sz w:val="13"/>
        </w:rPr>
        <w:t xml:space="preserve">01, </w:t>
      </w:r>
      <w:r>
        <w:rPr>
          <w:sz w:val="13"/>
          <w:vertAlign w:val="superscript"/>
        </w:rPr>
        <w:t xml:space="preserve">∗∗ </w:t>
      </w:r>
      <w:r>
        <w:rPr>
          <w:i/>
          <w:sz w:val="13"/>
        </w:rPr>
        <w:t xml:space="preserve">p &lt; </w:t>
      </w:r>
      <w:r>
        <w:rPr>
          <w:sz w:val="13"/>
        </w:rPr>
        <w:t>0</w:t>
      </w:r>
      <w:r>
        <w:rPr>
          <w:i/>
          <w:sz w:val="13"/>
        </w:rPr>
        <w:t>.</w:t>
      </w:r>
      <w:r>
        <w:rPr>
          <w:sz w:val="13"/>
        </w:rPr>
        <w:t xml:space="preserve">05, </w:t>
      </w:r>
      <w:r>
        <w:rPr>
          <w:sz w:val="13"/>
          <w:vertAlign w:val="superscript"/>
        </w:rPr>
        <w:t xml:space="preserve">∗ </w:t>
      </w:r>
      <w:r>
        <w:rPr>
          <w:i/>
          <w:sz w:val="13"/>
        </w:rPr>
        <w:t xml:space="preserve">p &lt; </w:t>
      </w:r>
      <w:r>
        <w:rPr>
          <w:sz w:val="13"/>
        </w:rPr>
        <w:t>0</w:t>
      </w:r>
      <w:r>
        <w:rPr>
          <w:i/>
          <w:sz w:val="13"/>
        </w:rPr>
        <w:t>.</w:t>
      </w:r>
      <w:r>
        <w:rPr>
          <w:sz w:val="13"/>
        </w:rPr>
        <w:t>10.</w:t>
      </w:r>
    </w:p>
    <w:p w14:paraId="0F20B0DF" w14:textId="77777777" w:rsidR="001D259E" w:rsidRDefault="004814E2">
      <w:pPr>
        <w:pStyle w:val="Titre1"/>
        <w:tabs>
          <w:tab w:val="center" w:pos="1523"/>
        </w:tabs>
        <w:spacing w:after="259"/>
        <w:ind w:left="-15" w:firstLine="0"/>
      </w:pPr>
      <w:r>
        <w:t>E</w:t>
      </w:r>
      <w:r>
        <w:tab/>
        <w:t>Heterogeneity</w:t>
      </w:r>
    </w:p>
    <w:p w14:paraId="742E1C92" w14:textId="77777777" w:rsidR="001D259E" w:rsidRDefault="004814E2">
      <w:pPr>
        <w:spacing w:after="0" w:line="259" w:lineRule="auto"/>
        <w:ind w:left="264" w:right="931"/>
      </w:pPr>
      <w:r>
        <w:t xml:space="preserve">Table E.1: Mobile-Money Adoption and Gender </w:t>
      </w:r>
      <w:proofErr w:type="gramStart"/>
      <w:r>
        <w:t>Equality:</w:t>
      </w:r>
      <w:proofErr w:type="gramEnd"/>
      <w:r>
        <w:t xml:space="preserve"> Mobile-money effect over time</w:t>
      </w:r>
    </w:p>
    <w:tbl>
      <w:tblPr>
        <w:tblStyle w:val="TableGrid"/>
        <w:tblW w:w="8558" w:type="dxa"/>
        <w:tblInd w:w="261" w:type="dxa"/>
        <w:tblCellMar>
          <w:top w:w="29" w:type="dxa"/>
          <w:left w:w="0" w:type="dxa"/>
          <w:right w:w="20" w:type="dxa"/>
        </w:tblCellMar>
        <w:tblLook w:val="04A0" w:firstRow="1" w:lastRow="0" w:firstColumn="1" w:lastColumn="0" w:noHBand="0" w:noVBand="1"/>
      </w:tblPr>
      <w:tblGrid>
        <w:gridCol w:w="826"/>
        <w:gridCol w:w="1004"/>
        <w:gridCol w:w="859"/>
        <w:gridCol w:w="859"/>
        <w:gridCol w:w="866"/>
        <w:gridCol w:w="859"/>
        <w:gridCol w:w="866"/>
        <w:gridCol w:w="866"/>
        <w:gridCol w:w="866"/>
        <w:gridCol w:w="687"/>
      </w:tblGrid>
      <w:tr w:rsidR="001D259E" w14:paraId="4F09B00D" w14:textId="77777777">
        <w:trPr>
          <w:trHeight w:val="288"/>
        </w:trPr>
        <w:tc>
          <w:tcPr>
            <w:tcW w:w="1832" w:type="dxa"/>
            <w:gridSpan w:val="2"/>
            <w:tcBorders>
              <w:top w:val="single" w:sz="5" w:space="0" w:color="000000"/>
              <w:left w:val="nil"/>
              <w:bottom w:val="single" w:sz="3" w:space="0" w:color="000000"/>
              <w:right w:val="nil"/>
            </w:tcBorders>
          </w:tcPr>
          <w:p w14:paraId="280B0AC5" w14:textId="77777777" w:rsidR="001D259E" w:rsidRDefault="001D259E">
            <w:pPr>
              <w:spacing w:after="160" w:line="259" w:lineRule="auto"/>
              <w:ind w:left="0" w:firstLine="0"/>
              <w:jc w:val="left"/>
            </w:pPr>
          </w:p>
        </w:tc>
        <w:tc>
          <w:tcPr>
            <w:tcW w:w="859" w:type="dxa"/>
            <w:tcBorders>
              <w:top w:val="single" w:sz="5" w:space="0" w:color="000000"/>
              <w:left w:val="nil"/>
              <w:bottom w:val="single" w:sz="3" w:space="0" w:color="000000"/>
              <w:right w:val="nil"/>
            </w:tcBorders>
          </w:tcPr>
          <w:p w14:paraId="4AA8F99D" w14:textId="77777777" w:rsidR="001D259E" w:rsidRDefault="004814E2">
            <w:pPr>
              <w:spacing w:after="0" w:line="259" w:lineRule="auto"/>
              <w:ind w:left="145" w:firstLine="0"/>
              <w:jc w:val="left"/>
            </w:pPr>
            <w:r>
              <w:rPr>
                <w:sz w:val="16"/>
              </w:rPr>
              <w:t>(1)</w:t>
            </w:r>
          </w:p>
        </w:tc>
        <w:tc>
          <w:tcPr>
            <w:tcW w:w="859" w:type="dxa"/>
            <w:tcBorders>
              <w:top w:val="single" w:sz="5" w:space="0" w:color="000000"/>
              <w:left w:val="nil"/>
              <w:bottom w:val="single" w:sz="3" w:space="0" w:color="000000"/>
              <w:right w:val="nil"/>
            </w:tcBorders>
          </w:tcPr>
          <w:p w14:paraId="4F7CD1E7" w14:textId="77777777" w:rsidR="001D259E" w:rsidRDefault="004814E2">
            <w:pPr>
              <w:spacing w:after="0" w:line="259" w:lineRule="auto"/>
              <w:ind w:left="146" w:firstLine="0"/>
              <w:jc w:val="left"/>
            </w:pPr>
            <w:r>
              <w:rPr>
                <w:sz w:val="16"/>
              </w:rPr>
              <w:t>(2)</w:t>
            </w:r>
          </w:p>
        </w:tc>
        <w:tc>
          <w:tcPr>
            <w:tcW w:w="866" w:type="dxa"/>
            <w:tcBorders>
              <w:top w:val="single" w:sz="5" w:space="0" w:color="000000"/>
              <w:left w:val="nil"/>
              <w:bottom w:val="single" w:sz="3" w:space="0" w:color="000000"/>
              <w:right w:val="nil"/>
            </w:tcBorders>
          </w:tcPr>
          <w:p w14:paraId="028D6AE8" w14:textId="77777777" w:rsidR="001D259E" w:rsidRDefault="004814E2">
            <w:pPr>
              <w:spacing w:after="0" w:line="259" w:lineRule="auto"/>
              <w:ind w:left="149" w:firstLine="0"/>
              <w:jc w:val="left"/>
            </w:pPr>
            <w:r>
              <w:rPr>
                <w:sz w:val="16"/>
              </w:rPr>
              <w:t>(3)</w:t>
            </w:r>
          </w:p>
        </w:tc>
        <w:tc>
          <w:tcPr>
            <w:tcW w:w="859" w:type="dxa"/>
            <w:tcBorders>
              <w:top w:val="single" w:sz="5" w:space="0" w:color="000000"/>
              <w:left w:val="nil"/>
              <w:bottom w:val="single" w:sz="3" w:space="0" w:color="000000"/>
              <w:right w:val="nil"/>
            </w:tcBorders>
          </w:tcPr>
          <w:p w14:paraId="064AED8C" w14:textId="77777777" w:rsidR="001D259E" w:rsidRDefault="004814E2">
            <w:pPr>
              <w:spacing w:after="0" w:line="259" w:lineRule="auto"/>
              <w:ind w:left="145" w:firstLine="0"/>
              <w:jc w:val="left"/>
            </w:pPr>
            <w:r>
              <w:rPr>
                <w:sz w:val="16"/>
              </w:rPr>
              <w:t>(4)</w:t>
            </w:r>
          </w:p>
        </w:tc>
        <w:tc>
          <w:tcPr>
            <w:tcW w:w="866" w:type="dxa"/>
            <w:tcBorders>
              <w:top w:val="single" w:sz="5" w:space="0" w:color="000000"/>
              <w:left w:val="nil"/>
              <w:bottom w:val="single" w:sz="3" w:space="0" w:color="000000"/>
              <w:right w:val="nil"/>
            </w:tcBorders>
          </w:tcPr>
          <w:p w14:paraId="0387CE3C" w14:textId="77777777" w:rsidR="001D259E" w:rsidRDefault="004814E2">
            <w:pPr>
              <w:spacing w:after="0" w:line="259" w:lineRule="auto"/>
              <w:ind w:left="149" w:firstLine="0"/>
              <w:jc w:val="left"/>
            </w:pPr>
            <w:r>
              <w:rPr>
                <w:sz w:val="16"/>
              </w:rPr>
              <w:t>(5)</w:t>
            </w:r>
          </w:p>
        </w:tc>
        <w:tc>
          <w:tcPr>
            <w:tcW w:w="866" w:type="dxa"/>
            <w:tcBorders>
              <w:top w:val="single" w:sz="5" w:space="0" w:color="000000"/>
              <w:left w:val="nil"/>
              <w:bottom w:val="single" w:sz="3" w:space="0" w:color="000000"/>
              <w:right w:val="nil"/>
            </w:tcBorders>
          </w:tcPr>
          <w:p w14:paraId="0BFF8B03" w14:textId="77777777" w:rsidR="001D259E" w:rsidRDefault="004814E2">
            <w:pPr>
              <w:spacing w:after="0" w:line="259" w:lineRule="auto"/>
              <w:ind w:left="149" w:firstLine="0"/>
              <w:jc w:val="left"/>
            </w:pPr>
            <w:r>
              <w:rPr>
                <w:sz w:val="16"/>
              </w:rPr>
              <w:t>(6)</w:t>
            </w:r>
          </w:p>
        </w:tc>
        <w:tc>
          <w:tcPr>
            <w:tcW w:w="866" w:type="dxa"/>
            <w:tcBorders>
              <w:top w:val="single" w:sz="5" w:space="0" w:color="000000"/>
              <w:left w:val="nil"/>
              <w:bottom w:val="single" w:sz="3" w:space="0" w:color="000000"/>
              <w:right w:val="nil"/>
            </w:tcBorders>
          </w:tcPr>
          <w:p w14:paraId="6584B7A6" w14:textId="77777777" w:rsidR="001D259E" w:rsidRDefault="004814E2">
            <w:pPr>
              <w:spacing w:after="0" w:line="259" w:lineRule="auto"/>
              <w:ind w:left="149" w:firstLine="0"/>
              <w:jc w:val="left"/>
            </w:pPr>
            <w:r>
              <w:rPr>
                <w:sz w:val="16"/>
              </w:rPr>
              <w:t>(7)</w:t>
            </w:r>
          </w:p>
        </w:tc>
        <w:tc>
          <w:tcPr>
            <w:tcW w:w="687" w:type="dxa"/>
            <w:tcBorders>
              <w:top w:val="single" w:sz="5" w:space="0" w:color="000000"/>
              <w:left w:val="nil"/>
              <w:bottom w:val="single" w:sz="3" w:space="0" w:color="000000"/>
              <w:right w:val="nil"/>
            </w:tcBorders>
          </w:tcPr>
          <w:p w14:paraId="2F865222" w14:textId="77777777" w:rsidR="001D259E" w:rsidRDefault="004814E2">
            <w:pPr>
              <w:spacing w:after="0" w:line="259" w:lineRule="auto"/>
              <w:ind w:left="149" w:firstLine="0"/>
              <w:jc w:val="left"/>
            </w:pPr>
            <w:r>
              <w:rPr>
                <w:sz w:val="16"/>
              </w:rPr>
              <w:t>(8)</w:t>
            </w:r>
          </w:p>
        </w:tc>
      </w:tr>
      <w:tr w:rsidR="001D259E" w14:paraId="24F3A40A" w14:textId="77777777">
        <w:trPr>
          <w:trHeight w:val="470"/>
        </w:trPr>
        <w:tc>
          <w:tcPr>
            <w:tcW w:w="1832" w:type="dxa"/>
            <w:gridSpan w:val="2"/>
            <w:tcBorders>
              <w:top w:val="single" w:sz="3" w:space="0" w:color="000000"/>
              <w:left w:val="nil"/>
              <w:bottom w:val="nil"/>
              <w:right w:val="nil"/>
            </w:tcBorders>
          </w:tcPr>
          <w:p w14:paraId="41B3CA6C" w14:textId="77777777" w:rsidR="001D259E" w:rsidRDefault="004814E2">
            <w:pPr>
              <w:spacing w:after="0" w:line="259" w:lineRule="auto"/>
              <w:ind w:left="179" w:firstLine="0"/>
              <w:jc w:val="left"/>
            </w:pPr>
            <w:proofErr w:type="gramStart"/>
            <w:r>
              <w:rPr>
                <w:i/>
                <w:sz w:val="16"/>
              </w:rPr>
              <w:t>t</w:t>
            </w:r>
            <w:proofErr w:type="gramEnd"/>
            <w:r>
              <w:rPr>
                <w:sz w:val="16"/>
                <w:vertAlign w:val="subscript"/>
              </w:rPr>
              <w:t xml:space="preserve">0 </w:t>
            </w:r>
            <w:r>
              <w:rPr>
                <w:sz w:val="16"/>
              </w:rPr>
              <w:t>(adoption year)</w:t>
            </w:r>
          </w:p>
        </w:tc>
        <w:tc>
          <w:tcPr>
            <w:tcW w:w="859" w:type="dxa"/>
            <w:tcBorders>
              <w:top w:val="single" w:sz="3" w:space="0" w:color="000000"/>
              <w:left w:val="nil"/>
              <w:bottom w:val="nil"/>
              <w:right w:val="nil"/>
            </w:tcBorders>
          </w:tcPr>
          <w:p w14:paraId="29697A10" w14:textId="77777777" w:rsidR="001D259E" w:rsidRDefault="004814E2">
            <w:pPr>
              <w:spacing w:after="0" w:line="259" w:lineRule="auto"/>
              <w:ind w:left="64" w:firstLine="0"/>
              <w:jc w:val="left"/>
            </w:pPr>
            <w:r>
              <w:rPr>
                <w:sz w:val="16"/>
              </w:rPr>
              <w:t>0.208</w:t>
            </w:r>
          </w:p>
          <w:p w14:paraId="4E7C6FB5" w14:textId="77777777" w:rsidR="001D259E" w:rsidRDefault="004814E2">
            <w:pPr>
              <w:spacing w:after="0" w:line="259" w:lineRule="auto"/>
              <w:ind w:left="0" w:firstLine="0"/>
              <w:jc w:val="left"/>
            </w:pPr>
            <w:r>
              <w:rPr>
                <w:sz w:val="16"/>
              </w:rPr>
              <w:t>(0.198)</w:t>
            </w:r>
          </w:p>
        </w:tc>
        <w:tc>
          <w:tcPr>
            <w:tcW w:w="859" w:type="dxa"/>
            <w:tcBorders>
              <w:top w:val="single" w:sz="3" w:space="0" w:color="000000"/>
              <w:left w:val="nil"/>
              <w:bottom w:val="nil"/>
              <w:right w:val="nil"/>
            </w:tcBorders>
          </w:tcPr>
          <w:p w14:paraId="16D65FED" w14:textId="77777777" w:rsidR="001D259E" w:rsidRDefault="001D259E">
            <w:pPr>
              <w:spacing w:after="160" w:line="259" w:lineRule="auto"/>
              <w:ind w:left="0" w:firstLine="0"/>
              <w:jc w:val="left"/>
            </w:pPr>
          </w:p>
        </w:tc>
        <w:tc>
          <w:tcPr>
            <w:tcW w:w="866" w:type="dxa"/>
            <w:tcBorders>
              <w:top w:val="single" w:sz="3" w:space="0" w:color="000000"/>
              <w:left w:val="nil"/>
              <w:bottom w:val="nil"/>
              <w:right w:val="nil"/>
            </w:tcBorders>
          </w:tcPr>
          <w:p w14:paraId="392AD386" w14:textId="77777777" w:rsidR="001D259E" w:rsidRDefault="001D259E">
            <w:pPr>
              <w:spacing w:after="160" w:line="259" w:lineRule="auto"/>
              <w:ind w:left="0" w:firstLine="0"/>
              <w:jc w:val="left"/>
            </w:pPr>
          </w:p>
        </w:tc>
        <w:tc>
          <w:tcPr>
            <w:tcW w:w="859" w:type="dxa"/>
            <w:tcBorders>
              <w:top w:val="single" w:sz="3" w:space="0" w:color="000000"/>
              <w:left w:val="nil"/>
              <w:bottom w:val="nil"/>
              <w:right w:val="nil"/>
            </w:tcBorders>
          </w:tcPr>
          <w:p w14:paraId="3B01A002" w14:textId="77777777" w:rsidR="001D259E" w:rsidRDefault="001D259E">
            <w:pPr>
              <w:spacing w:after="160" w:line="259" w:lineRule="auto"/>
              <w:ind w:left="0" w:firstLine="0"/>
              <w:jc w:val="left"/>
            </w:pPr>
          </w:p>
        </w:tc>
        <w:tc>
          <w:tcPr>
            <w:tcW w:w="866" w:type="dxa"/>
            <w:tcBorders>
              <w:top w:val="single" w:sz="3" w:space="0" w:color="000000"/>
              <w:left w:val="nil"/>
              <w:bottom w:val="nil"/>
              <w:right w:val="nil"/>
            </w:tcBorders>
          </w:tcPr>
          <w:p w14:paraId="48644EE2" w14:textId="77777777" w:rsidR="001D259E" w:rsidRDefault="001D259E">
            <w:pPr>
              <w:spacing w:after="160" w:line="259" w:lineRule="auto"/>
              <w:ind w:left="0" w:firstLine="0"/>
              <w:jc w:val="left"/>
            </w:pPr>
          </w:p>
        </w:tc>
        <w:tc>
          <w:tcPr>
            <w:tcW w:w="866" w:type="dxa"/>
            <w:tcBorders>
              <w:top w:val="single" w:sz="3" w:space="0" w:color="000000"/>
              <w:left w:val="nil"/>
              <w:bottom w:val="nil"/>
              <w:right w:val="nil"/>
            </w:tcBorders>
          </w:tcPr>
          <w:p w14:paraId="4B330BFE" w14:textId="77777777" w:rsidR="001D259E" w:rsidRDefault="001D259E">
            <w:pPr>
              <w:spacing w:after="160" w:line="259" w:lineRule="auto"/>
              <w:ind w:left="0" w:firstLine="0"/>
              <w:jc w:val="left"/>
            </w:pPr>
          </w:p>
        </w:tc>
        <w:tc>
          <w:tcPr>
            <w:tcW w:w="866" w:type="dxa"/>
            <w:tcBorders>
              <w:top w:val="single" w:sz="3" w:space="0" w:color="000000"/>
              <w:left w:val="nil"/>
              <w:bottom w:val="nil"/>
              <w:right w:val="nil"/>
            </w:tcBorders>
          </w:tcPr>
          <w:p w14:paraId="005FEB97" w14:textId="77777777" w:rsidR="001D259E" w:rsidRDefault="001D259E">
            <w:pPr>
              <w:spacing w:after="160" w:line="259" w:lineRule="auto"/>
              <w:ind w:left="0" w:firstLine="0"/>
              <w:jc w:val="left"/>
            </w:pPr>
          </w:p>
        </w:tc>
        <w:tc>
          <w:tcPr>
            <w:tcW w:w="687" w:type="dxa"/>
            <w:tcBorders>
              <w:top w:val="single" w:sz="3" w:space="0" w:color="000000"/>
              <w:left w:val="nil"/>
              <w:bottom w:val="nil"/>
              <w:right w:val="nil"/>
            </w:tcBorders>
          </w:tcPr>
          <w:p w14:paraId="7ADDAAF0" w14:textId="77777777" w:rsidR="001D259E" w:rsidRDefault="001D259E">
            <w:pPr>
              <w:spacing w:after="160" w:line="259" w:lineRule="auto"/>
              <w:ind w:left="0" w:firstLine="0"/>
              <w:jc w:val="left"/>
            </w:pPr>
          </w:p>
        </w:tc>
      </w:tr>
      <w:tr w:rsidR="001D259E" w14:paraId="66E0F254" w14:textId="77777777">
        <w:trPr>
          <w:trHeight w:val="460"/>
        </w:trPr>
        <w:tc>
          <w:tcPr>
            <w:tcW w:w="827" w:type="dxa"/>
            <w:tcBorders>
              <w:top w:val="nil"/>
              <w:left w:val="nil"/>
              <w:bottom w:val="nil"/>
              <w:right w:val="nil"/>
            </w:tcBorders>
          </w:tcPr>
          <w:p w14:paraId="31E8D63F" w14:textId="77777777" w:rsidR="001D259E" w:rsidRDefault="004814E2">
            <w:pPr>
              <w:spacing w:after="0" w:line="259" w:lineRule="auto"/>
              <w:ind w:left="0" w:right="42" w:firstLine="0"/>
              <w:jc w:val="right"/>
            </w:pPr>
            <w:proofErr w:type="gramStart"/>
            <w:r>
              <w:rPr>
                <w:i/>
                <w:sz w:val="16"/>
              </w:rPr>
              <w:t>t</w:t>
            </w:r>
            <w:proofErr w:type="gramEnd"/>
            <w:r>
              <w:rPr>
                <w:sz w:val="16"/>
              </w:rPr>
              <w:t>+1 (1</w:t>
            </w:r>
            <w:r>
              <w:rPr>
                <w:sz w:val="16"/>
                <w:vertAlign w:val="superscript"/>
              </w:rPr>
              <w:t>st</w:t>
            </w:r>
          </w:p>
        </w:tc>
        <w:tc>
          <w:tcPr>
            <w:tcW w:w="1005" w:type="dxa"/>
            <w:tcBorders>
              <w:top w:val="nil"/>
              <w:left w:val="nil"/>
              <w:bottom w:val="nil"/>
              <w:right w:val="nil"/>
            </w:tcBorders>
          </w:tcPr>
          <w:p w14:paraId="4C6FF4B8" w14:textId="77777777" w:rsidR="001D259E" w:rsidRDefault="004814E2">
            <w:pPr>
              <w:spacing w:after="0" w:line="259" w:lineRule="auto"/>
              <w:ind w:left="0" w:firstLine="0"/>
              <w:jc w:val="left"/>
            </w:pPr>
            <w:proofErr w:type="gramStart"/>
            <w:r>
              <w:rPr>
                <w:sz w:val="16"/>
              </w:rPr>
              <w:t>year</w:t>
            </w:r>
            <w:proofErr w:type="gramEnd"/>
            <w:r>
              <w:rPr>
                <w:sz w:val="16"/>
              </w:rPr>
              <w:t>)</w:t>
            </w:r>
          </w:p>
        </w:tc>
        <w:tc>
          <w:tcPr>
            <w:tcW w:w="859" w:type="dxa"/>
            <w:tcBorders>
              <w:top w:val="nil"/>
              <w:left w:val="nil"/>
              <w:bottom w:val="nil"/>
              <w:right w:val="nil"/>
            </w:tcBorders>
          </w:tcPr>
          <w:p w14:paraId="7E0C1BC5"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3192481B" w14:textId="77777777" w:rsidR="001D259E" w:rsidRDefault="004814E2">
            <w:pPr>
              <w:spacing w:after="0" w:line="259" w:lineRule="auto"/>
              <w:ind w:left="64" w:firstLine="0"/>
              <w:jc w:val="left"/>
            </w:pPr>
            <w:r>
              <w:rPr>
                <w:sz w:val="16"/>
              </w:rPr>
              <w:t>0.320</w:t>
            </w:r>
          </w:p>
          <w:p w14:paraId="53E5113E" w14:textId="77777777" w:rsidR="001D259E" w:rsidRDefault="004814E2">
            <w:pPr>
              <w:spacing w:after="0" w:line="259" w:lineRule="auto"/>
              <w:ind w:left="0" w:firstLine="0"/>
              <w:jc w:val="left"/>
            </w:pPr>
            <w:r>
              <w:rPr>
                <w:sz w:val="16"/>
              </w:rPr>
              <w:t>(0.212)</w:t>
            </w:r>
          </w:p>
        </w:tc>
        <w:tc>
          <w:tcPr>
            <w:tcW w:w="866" w:type="dxa"/>
            <w:tcBorders>
              <w:top w:val="nil"/>
              <w:left w:val="nil"/>
              <w:bottom w:val="nil"/>
              <w:right w:val="nil"/>
            </w:tcBorders>
          </w:tcPr>
          <w:p w14:paraId="15D364C6"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69CDACF6"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12713994"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1CBA9EEF"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3E700B32" w14:textId="77777777" w:rsidR="001D259E" w:rsidRDefault="001D259E">
            <w:pPr>
              <w:spacing w:after="160" w:line="259" w:lineRule="auto"/>
              <w:ind w:left="0" w:firstLine="0"/>
              <w:jc w:val="left"/>
            </w:pPr>
          </w:p>
        </w:tc>
        <w:tc>
          <w:tcPr>
            <w:tcW w:w="687" w:type="dxa"/>
            <w:tcBorders>
              <w:top w:val="nil"/>
              <w:left w:val="nil"/>
              <w:bottom w:val="nil"/>
              <w:right w:val="nil"/>
            </w:tcBorders>
          </w:tcPr>
          <w:p w14:paraId="6B6A44DE" w14:textId="77777777" w:rsidR="001D259E" w:rsidRDefault="001D259E">
            <w:pPr>
              <w:spacing w:after="160" w:line="259" w:lineRule="auto"/>
              <w:ind w:left="0" w:firstLine="0"/>
              <w:jc w:val="left"/>
            </w:pPr>
          </w:p>
        </w:tc>
      </w:tr>
      <w:tr w:rsidR="001D259E" w14:paraId="52640B68" w14:textId="77777777">
        <w:trPr>
          <w:trHeight w:val="464"/>
        </w:trPr>
        <w:tc>
          <w:tcPr>
            <w:tcW w:w="827" w:type="dxa"/>
            <w:tcBorders>
              <w:top w:val="nil"/>
              <w:left w:val="nil"/>
              <w:bottom w:val="nil"/>
              <w:right w:val="nil"/>
            </w:tcBorders>
          </w:tcPr>
          <w:p w14:paraId="5EBD801E" w14:textId="77777777" w:rsidR="001D259E" w:rsidRDefault="004814E2">
            <w:pPr>
              <w:spacing w:after="0" w:line="259" w:lineRule="auto"/>
              <w:ind w:left="0" w:firstLine="0"/>
              <w:jc w:val="right"/>
            </w:pPr>
            <w:proofErr w:type="gramStart"/>
            <w:r>
              <w:rPr>
                <w:i/>
                <w:sz w:val="16"/>
              </w:rPr>
              <w:t>t</w:t>
            </w:r>
            <w:proofErr w:type="gramEnd"/>
            <w:r>
              <w:rPr>
                <w:sz w:val="16"/>
              </w:rPr>
              <w:t>+2 (2</w:t>
            </w:r>
            <w:r>
              <w:rPr>
                <w:sz w:val="16"/>
                <w:vertAlign w:val="superscript"/>
              </w:rPr>
              <w:t>nd</w:t>
            </w:r>
          </w:p>
        </w:tc>
        <w:tc>
          <w:tcPr>
            <w:tcW w:w="1005" w:type="dxa"/>
            <w:tcBorders>
              <w:top w:val="nil"/>
              <w:left w:val="nil"/>
              <w:bottom w:val="nil"/>
              <w:right w:val="nil"/>
            </w:tcBorders>
          </w:tcPr>
          <w:p w14:paraId="26E8E58D" w14:textId="77777777" w:rsidR="001D259E" w:rsidRDefault="004814E2">
            <w:pPr>
              <w:spacing w:after="0" w:line="259" w:lineRule="auto"/>
              <w:ind w:left="42" w:firstLine="0"/>
              <w:jc w:val="left"/>
            </w:pPr>
            <w:proofErr w:type="gramStart"/>
            <w:r>
              <w:rPr>
                <w:sz w:val="16"/>
              </w:rPr>
              <w:t>year</w:t>
            </w:r>
            <w:proofErr w:type="gramEnd"/>
            <w:r>
              <w:rPr>
                <w:sz w:val="16"/>
              </w:rPr>
              <w:t>)</w:t>
            </w:r>
          </w:p>
        </w:tc>
        <w:tc>
          <w:tcPr>
            <w:tcW w:w="859" w:type="dxa"/>
            <w:tcBorders>
              <w:top w:val="nil"/>
              <w:left w:val="nil"/>
              <w:bottom w:val="nil"/>
              <w:right w:val="nil"/>
            </w:tcBorders>
          </w:tcPr>
          <w:p w14:paraId="4FBB2637"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59B5FD92"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35CDB1F7" w14:textId="77777777" w:rsidR="001D259E" w:rsidRDefault="004814E2">
            <w:pPr>
              <w:spacing w:after="42" w:line="259" w:lineRule="auto"/>
              <w:ind w:left="0" w:firstLine="0"/>
              <w:jc w:val="left"/>
            </w:pPr>
            <w:r>
              <w:rPr>
                <w:sz w:val="16"/>
              </w:rPr>
              <w:t>0.424</w:t>
            </w:r>
            <w:r>
              <w:rPr>
                <w:sz w:val="16"/>
                <w:vertAlign w:val="superscript"/>
              </w:rPr>
              <w:t>∗∗</w:t>
            </w:r>
          </w:p>
          <w:p w14:paraId="2F312819" w14:textId="77777777" w:rsidR="001D259E" w:rsidRDefault="004814E2">
            <w:pPr>
              <w:spacing w:after="0" w:line="259" w:lineRule="auto"/>
              <w:ind w:left="4" w:firstLine="0"/>
              <w:jc w:val="left"/>
            </w:pPr>
            <w:r>
              <w:rPr>
                <w:sz w:val="16"/>
              </w:rPr>
              <w:t>(0.204)</w:t>
            </w:r>
          </w:p>
        </w:tc>
        <w:tc>
          <w:tcPr>
            <w:tcW w:w="859" w:type="dxa"/>
            <w:tcBorders>
              <w:top w:val="nil"/>
              <w:left w:val="nil"/>
              <w:bottom w:val="nil"/>
              <w:right w:val="nil"/>
            </w:tcBorders>
          </w:tcPr>
          <w:p w14:paraId="0BDC18FB"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15B71D1E"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2CE4C9C3"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601D0AB7" w14:textId="77777777" w:rsidR="001D259E" w:rsidRDefault="001D259E">
            <w:pPr>
              <w:spacing w:after="160" w:line="259" w:lineRule="auto"/>
              <w:ind w:left="0" w:firstLine="0"/>
              <w:jc w:val="left"/>
            </w:pPr>
          </w:p>
        </w:tc>
        <w:tc>
          <w:tcPr>
            <w:tcW w:w="687" w:type="dxa"/>
            <w:tcBorders>
              <w:top w:val="nil"/>
              <w:left w:val="nil"/>
              <w:bottom w:val="nil"/>
              <w:right w:val="nil"/>
            </w:tcBorders>
          </w:tcPr>
          <w:p w14:paraId="5530F641" w14:textId="77777777" w:rsidR="001D259E" w:rsidRDefault="001D259E">
            <w:pPr>
              <w:spacing w:after="160" w:line="259" w:lineRule="auto"/>
              <w:ind w:left="0" w:firstLine="0"/>
              <w:jc w:val="left"/>
            </w:pPr>
          </w:p>
        </w:tc>
      </w:tr>
      <w:tr w:rsidR="001D259E" w14:paraId="6565D865" w14:textId="77777777">
        <w:trPr>
          <w:trHeight w:val="464"/>
        </w:trPr>
        <w:tc>
          <w:tcPr>
            <w:tcW w:w="827" w:type="dxa"/>
            <w:tcBorders>
              <w:top w:val="nil"/>
              <w:left w:val="nil"/>
              <w:bottom w:val="nil"/>
              <w:right w:val="nil"/>
            </w:tcBorders>
          </w:tcPr>
          <w:p w14:paraId="63166EEB" w14:textId="77777777" w:rsidR="001D259E" w:rsidRDefault="004814E2">
            <w:pPr>
              <w:spacing w:after="0" w:line="259" w:lineRule="auto"/>
              <w:ind w:left="0" w:right="21" w:firstLine="0"/>
              <w:jc w:val="right"/>
            </w:pPr>
            <w:proofErr w:type="gramStart"/>
            <w:r>
              <w:rPr>
                <w:i/>
                <w:sz w:val="16"/>
              </w:rPr>
              <w:t>t</w:t>
            </w:r>
            <w:proofErr w:type="gramEnd"/>
            <w:r>
              <w:rPr>
                <w:sz w:val="16"/>
              </w:rPr>
              <w:t>+3 (3</w:t>
            </w:r>
            <w:r>
              <w:rPr>
                <w:sz w:val="16"/>
                <w:vertAlign w:val="superscript"/>
              </w:rPr>
              <w:t>rd</w:t>
            </w:r>
          </w:p>
        </w:tc>
        <w:tc>
          <w:tcPr>
            <w:tcW w:w="1005" w:type="dxa"/>
            <w:tcBorders>
              <w:top w:val="nil"/>
              <w:left w:val="nil"/>
              <w:bottom w:val="nil"/>
              <w:right w:val="nil"/>
            </w:tcBorders>
          </w:tcPr>
          <w:p w14:paraId="6EAA1AEA" w14:textId="77777777" w:rsidR="001D259E" w:rsidRDefault="004814E2">
            <w:pPr>
              <w:spacing w:after="0" w:line="259" w:lineRule="auto"/>
              <w:ind w:left="21" w:firstLine="0"/>
              <w:jc w:val="left"/>
            </w:pPr>
            <w:proofErr w:type="gramStart"/>
            <w:r>
              <w:rPr>
                <w:sz w:val="16"/>
              </w:rPr>
              <w:t>year</w:t>
            </w:r>
            <w:proofErr w:type="gramEnd"/>
            <w:r>
              <w:rPr>
                <w:sz w:val="16"/>
              </w:rPr>
              <w:t>)</w:t>
            </w:r>
          </w:p>
        </w:tc>
        <w:tc>
          <w:tcPr>
            <w:tcW w:w="859" w:type="dxa"/>
            <w:tcBorders>
              <w:top w:val="nil"/>
              <w:left w:val="nil"/>
              <w:bottom w:val="nil"/>
              <w:right w:val="nil"/>
            </w:tcBorders>
          </w:tcPr>
          <w:p w14:paraId="0ED77248"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7A47DD97"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320CD4DB"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314E97B9" w14:textId="77777777" w:rsidR="001D259E" w:rsidRDefault="004814E2">
            <w:pPr>
              <w:spacing w:after="34" w:line="259" w:lineRule="auto"/>
              <w:ind w:left="28" w:firstLine="0"/>
              <w:jc w:val="left"/>
            </w:pPr>
            <w:r>
              <w:rPr>
                <w:sz w:val="16"/>
              </w:rPr>
              <w:t>0.427</w:t>
            </w:r>
            <w:r>
              <w:rPr>
                <w:sz w:val="16"/>
                <w:vertAlign w:val="superscript"/>
              </w:rPr>
              <w:t>∗</w:t>
            </w:r>
          </w:p>
          <w:p w14:paraId="2F1F5698" w14:textId="77777777" w:rsidR="001D259E" w:rsidRDefault="004814E2">
            <w:pPr>
              <w:spacing w:after="0" w:line="259" w:lineRule="auto"/>
              <w:ind w:left="0" w:firstLine="0"/>
              <w:jc w:val="left"/>
            </w:pPr>
            <w:r>
              <w:rPr>
                <w:sz w:val="16"/>
              </w:rPr>
              <w:t>(0.219)</w:t>
            </w:r>
          </w:p>
        </w:tc>
        <w:tc>
          <w:tcPr>
            <w:tcW w:w="866" w:type="dxa"/>
            <w:tcBorders>
              <w:top w:val="nil"/>
              <w:left w:val="nil"/>
              <w:bottom w:val="nil"/>
              <w:right w:val="nil"/>
            </w:tcBorders>
          </w:tcPr>
          <w:p w14:paraId="6049DC82"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0C9D5886"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0B59B25F" w14:textId="77777777" w:rsidR="001D259E" w:rsidRDefault="001D259E">
            <w:pPr>
              <w:spacing w:after="160" w:line="259" w:lineRule="auto"/>
              <w:ind w:left="0" w:firstLine="0"/>
              <w:jc w:val="left"/>
            </w:pPr>
          </w:p>
        </w:tc>
        <w:tc>
          <w:tcPr>
            <w:tcW w:w="687" w:type="dxa"/>
            <w:tcBorders>
              <w:top w:val="nil"/>
              <w:left w:val="nil"/>
              <w:bottom w:val="nil"/>
              <w:right w:val="nil"/>
            </w:tcBorders>
          </w:tcPr>
          <w:p w14:paraId="0B1CA801" w14:textId="77777777" w:rsidR="001D259E" w:rsidRDefault="001D259E">
            <w:pPr>
              <w:spacing w:after="160" w:line="259" w:lineRule="auto"/>
              <w:ind w:left="0" w:firstLine="0"/>
              <w:jc w:val="left"/>
            </w:pPr>
          </w:p>
        </w:tc>
      </w:tr>
      <w:tr w:rsidR="001D259E" w14:paraId="332C1F5D" w14:textId="77777777">
        <w:trPr>
          <w:trHeight w:val="464"/>
        </w:trPr>
        <w:tc>
          <w:tcPr>
            <w:tcW w:w="827" w:type="dxa"/>
            <w:tcBorders>
              <w:top w:val="nil"/>
              <w:left w:val="nil"/>
              <w:bottom w:val="nil"/>
              <w:right w:val="nil"/>
            </w:tcBorders>
          </w:tcPr>
          <w:p w14:paraId="0F2B9713" w14:textId="77777777" w:rsidR="001D259E" w:rsidRDefault="004814E2">
            <w:pPr>
              <w:spacing w:after="0" w:line="259" w:lineRule="auto"/>
              <w:ind w:left="0" w:right="21" w:firstLine="0"/>
              <w:jc w:val="right"/>
            </w:pPr>
            <w:proofErr w:type="gramStart"/>
            <w:r>
              <w:rPr>
                <w:i/>
                <w:sz w:val="16"/>
              </w:rPr>
              <w:t>t</w:t>
            </w:r>
            <w:proofErr w:type="gramEnd"/>
            <w:r>
              <w:rPr>
                <w:sz w:val="16"/>
              </w:rPr>
              <w:t>+4 (4</w:t>
            </w:r>
            <w:r>
              <w:rPr>
                <w:sz w:val="16"/>
                <w:vertAlign w:val="superscript"/>
              </w:rPr>
              <w:t>th</w:t>
            </w:r>
          </w:p>
        </w:tc>
        <w:tc>
          <w:tcPr>
            <w:tcW w:w="1005" w:type="dxa"/>
            <w:tcBorders>
              <w:top w:val="nil"/>
              <w:left w:val="nil"/>
              <w:bottom w:val="nil"/>
              <w:right w:val="nil"/>
            </w:tcBorders>
          </w:tcPr>
          <w:p w14:paraId="164F7B76" w14:textId="77777777" w:rsidR="001D259E" w:rsidRDefault="004814E2">
            <w:pPr>
              <w:spacing w:after="0" w:line="259" w:lineRule="auto"/>
              <w:ind w:left="20" w:firstLine="0"/>
              <w:jc w:val="left"/>
            </w:pPr>
            <w:proofErr w:type="gramStart"/>
            <w:r>
              <w:rPr>
                <w:sz w:val="16"/>
              </w:rPr>
              <w:t>year</w:t>
            </w:r>
            <w:proofErr w:type="gramEnd"/>
            <w:r>
              <w:rPr>
                <w:sz w:val="16"/>
              </w:rPr>
              <w:t>)</w:t>
            </w:r>
          </w:p>
        </w:tc>
        <w:tc>
          <w:tcPr>
            <w:tcW w:w="859" w:type="dxa"/>
            <w:tcBorders>
              <w:top w:val="nil"/>
              <w:left w:val="nil"/>
              <w:bottom w:val="nil"/>
              <w:right w:val="nil"/>
            </w:tcBorders>
          </w:tcPr>
          <w:p w14:paraId="02402341"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71952FBB"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0354FED8"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6EC149DB"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083B48E8" w14:textId="77777777" w:rsidR="001D259E" w:rsidRDefault="004814E2">
            <w:pPr>
              <w:spacing w:after="42" w:line="259" w:lineRule="auto"/>
              <w:ind w:left="0" w:firstLine="0"/>
              <w:jc w:val="left"/>
            </w:pPr>
            <w:r>
              <w:rPr>
                <w:sz w:val="16"/>
              </w:rPr>
              <w:t>0.485</w:t>
            </w:r>
            <w:r>
              <w:rPr>
                <w:sz w:val="16"/>
                <w:vertAlign w:val="superscript"/>
              </w:rPr>
              <w:t>∗∗</w:t>
            </w:r>
          </w:p>
          <w:p w14:paraId="65689783" w14:textId="77777777" w:rsidR="001D259E" w:rsidRDefault="004814E2">
            <w:pPr>
              <w:spacing w:after="0" w:line="259" w:lineRule="auto"/>
              <w:ind w:left="4" w:firstLine="0"/>
              <w:jc w:val="left"/>
            </w:pPr>
            <w:r>
              <w:rPr>
                <w:sz w:val="16"/>
              </w:rPr>
              <w:t>(0.234)</w:t>
            </w:r>
          </w:p>
        </w:tc>
        <w:tc>
          <w:tcPr>
            <w:tcW w:w="866" w:type="dxa"/>
            <w:tcBorders>
              <w:top w:val="nil"/>
              <w:left w:val="nil"/>
              <w:bottom w:val="nil"/>
              <w:right w:val="nil"/>
            </w:tcBorders>
          </w:tcPr>
          <w:p w14:paraId="7889755F"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4C68B639" w14:textId="77777777" w:rsidR="001D259E" w:rsidRDefault="001D259E">
            <w:pPr>
              <w:spacing w:after="160" w:line="259" w:lineRule="auto"/>
              <w:ind w:left="0" w:firstLine="0"/>
              <w:jc w:val="left"/>
            </w:pPr>
          </w:p>
        </w:tc>
        <w:tc>
          <w:tcPr>
            <w:tcW w:w="687" w:type="dxa"/>
            <w:tcBorders>
              <w:top w:val="nil"/>
              <w:left w:val="nil"/>
              <w:bottom w:val="nil"/>
              <w:right w:val="nil"/>
            </w:tcBorders>
          </w:tcPr>
          <w:p w14:paraId="68237428" w14:textId="77777777" w:rsidR="001D259E" w:rsidRDefault="001D259E">
            <w:pPr>
              <w:spacing w:after="160" w:line="259" w:lineRule="auto"/>
              <w:ind w:left="0" w:firstLine="0"/>
              <w:jc w:val="left"/>
            </w:pPr>
          </w:p>
        </w:tc>
      </w:tr>
      <w:tr w:rsidR="001D259E" w14:paraId="7F4E81CD" w14:textId="77777777">
        <w:trPr>
          <w:trHeight w:val="464"/>
        </w:trPr>
        <w:tc>
          <w:tcPr>
            <w:tcW w:w="827" w:type="dxa"/>
            <w:tcBorders>
              <w:top w:val="nil"/>
              <w:left w:val="nil"/>
              <w:bottom w:val="nil"/>
              <w:right w:val="nil"/>
            </w:tcBorders>
          </w:tcPr>
          <w:p w14:paraId="3EBBFDCA" w14:textId="77777777" w:rsidR="001D259E" w:rsidRDefault="004814E2">
            <w:pPr>
              <w:spacing w:after="0" w:line="259" w:lineRule="auto"/>
              <w:ind w:left="0" w:right="21" w:firstLine="0"/>
              <w:jc w:val="right"/>
            </w:pPr>
            <w:proofErr w:type="gramStart"/>
            <w:r>
              <w:rPr>
                <w:i/>
                <w:sz w:val="16"/>
              </w:rPr>
              <w:t>t</w:t>
            </w:r>
            <w:proofErr w:type="gramEnd"/>
            <w:r>
              <w:rPr>
                <w:sz w:val="16"/>
              </w:rPr>
              <w:t>+5 (5</w:t>
            </w:r>
            <w:r>
              <w:rPr>
                <w:sz w:val="16"/>
                <w:vertAlign w:val="superscript"/>
              </w:rPr>
              <w:t>th</w:t>
            </w:r>
          </w:p>
        </w:tc>
        <w:tc>
          <w:tcPr>
            <w:tcW w:w="1005" w:type="dxa"/>
            <w:tcBorders>
              <w:top w:val="nil"/>
              <w:left w:val="nil"/>
              <w:bottom w:val="nil"/>
              <w:right w:val="nil"/>
            </w:tcBorders>
          </w:tcPr>
          <w:p w14:paraId="4D040167" w14:textId="77777777" w:rsidR="001D259E" w:rsidRDefault="004814E2">
            <w:pPr>
              <w:spacing w:after="0" w:line="259" w:lineRule="auto"/>
              <w:ind w:left="20" w:firstLine="0"/>
              <w:jc w:val="left"/>
            </w:pPr>
            <w:proofErr w:type="gramStart"/>
            <w:r>
              <w:rPr>
                <w:sz w:val="16"/>
              </w:rPr>
              <w:t>year</w:t>
            </w:r>
            <w:proofErr w:type="gramEnd"/>
            <w:r>
              <w:rPr>
                <w:sz w:val="16"/>
              </w:rPr>
              <w:t>)</w:t>
            </w:r>
          </w:p>
        </w:tc>
        <w:tc>
          <w:tcPr>
            <w:tcW w:w="859" w:type="dxa"/>
            <w:tcBorders>
              <w:top w:val="nil"/>
              <w:left w:val="nil"/>
              <w:bottom w:val="nil"/>
              <w:right w:val="nil"/>
            </w:tcBorders>
          </w:tcPr>
          <w:p w14:paraId="2DB6B026"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54907294"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44886A43"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406165A8"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7385A549"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6922D7C1" w14:textId="77777777" w:rsidR="001D259E" w:rsidRDefault="004814E2">
            <w:pPr>
              <w:spacing w:after="42" w:line="259" w:lineRule="auto"/>
              <w:ind w:left="0" w:firstLine="0"/>
              <w:jc w:val="left"/>
            </w:pPr>
            <w:r>
              <w:rPr>
                <w:sz w:val="16"/>
              </w:rPr>
              <w:t>0.499</w:t>
            </w:r>
            <w:r>
              <w:rPr>
                <w:sz w:val="16"/>
                <w:vertAlign w:val="superscript"/>
              </w:rPr>
              <w:t>∗∗</w:t>
            </w:r>
          </w:p>
          <w:p w14:paraId="78BBF93A" w14:textId="77777777" w:rsidR="001D259E" w:rsidRDefault="004814E2">
            <w:pPr>
              <w:spacing w:after="0" w:line="259" w:lineRule="auto"/>
              <w:ind w:left="4" w:firstLine="0"/>
              <w:jc w:val="left"/>
            </w:pPr>
            <w:r>
              <w:rPr>
                <w:sz w:val="16"/>
              </w:rPr>
              <w:t>(0.243)</w:t>
            </w:r>
          </w:p>
        </w:tc>
        <w:tc>
          <w:tcPr>
            <w:tcW w:w="866" w:type="dxa"/>
            <w:tcBorders>
              <w:top w:val="nil"/>
              <w:left w:val="nil"/>
              <w:bottom w:val="nil"/>
              <w:right w:val="nil"/>
            </w:tcBorders>
          </w:tcPr>
          <w:p w14:paraId="5E551869" w14:textId="77777777" w:rsidR="001D259E" w:rsidRDefault="001D259E">
            <w:pPr>
              <w:spacing w:after="160" w:line="259" w:lineRule="auto"/>
              <w:ind w:left="0" w:firstLine="0"/>
              <w:jc w:val="left"/>
            </w:pPr>
          </w:p>
        </w:tc>
        <w:tc>
          <w:tcPr>
            <w:tcW w:w="687" w:type="dxa"/>
            <w:tcBorders>
              <w:top w:val="nil"/>
              <w:left w:val="nil"/>
              <w:bottom w:val="nil"/>
              <w:right w:val="nil"/>
            </w:tcBorders>
          </w:tcPr>
          <w:p w14:paraId="0196552E" w14:textId="77777777" w:rsidR="001D259E" w:rsidRDefault="001D259E">
            <w:pPr>
              <w:spacing w:after="160" w:line="259" w:lineRule="auto"/>
              <w:ind w:left="0" w:firstLine="0"/>
              <w:jc w:val="left"/>
            </w:pPr>
          </w:p>
        </w:tc>
      </w:tr>
      <w:tr w:rsidR="001D259E" w14:paraId="14283F64" w14:textId="77777777">
        <w:trPr>
          <w:trHeight w:val="464"/>
        </w:trPr>
        <w:tc>
          <w:tcPr>
            <w:tcW w:w="827" w:type="dxa"/>
            <w:tcBorders>
              <w:top w:val="nil"/>
              <w:left w:val="nil"/>
              <w:bottom w:val="nil"/>
              <w:right w:val="nil"/>
            </w:tcBorders>
          </w:tcPr>
          <w:p w14:paraId="01D6893E" w14:textId="77777777" w:rsidR="001D259E" w:rsidRDefault="004814E2">
            <w:pPr>
              <w:spacing w:after="0" w:line="259" w:lineRule="auto"/>
              <w:ind w:left="0" w:right="21" w:firstLine="0"/>
              <w:jc w:val="right"/>
            </w:pPr>
            <w:proofErr w:type="gramStart"/>
            <w:r>
              <w:rPr>
                <w:i/>
                <w:sz w:val="16"/>
              </w:rPr>
              <w:t>t</w:t>
            </w:r>
            <w:proofErr w:type="gramEnd"/>
            <w:r>
              <w:rPr>
                <w:sz w:val="16"/>
              </w:rPr>
              <w:t>+6 (6</w:t>
            </w:r>
            <w:r>
              <w:rPr>
                <w:sz w:val="16"/>
                <w:vertAlign w:val="superscript"/>
              </w:rPr>
              <w:t>th</w:t>
            </w:r>
          </w:p>
        </w:tc>
        <w:tc>
          <w:tcPr>
            <w:tcW w:w="1005" w:type="dxa"/>
            <w:tcBorders>
              <w:top w:val="nil"/>
              <w:left w:val="nil"/>
              <w:bottom w:val="nil"/>
              <w:right w:val="nil"/>
            </w:tcBorders>
          </w:tcPr>
          <w:p w14:paraId="1E5BC09B" w14:textId="77777777" w:rsidR="001D259E" w:rsidRDefault="004814E2">
            <w:pPr>
              <w:spacing w:after="0" w:line="259" w:lineRule="auto"/>
              <w:ind w:left="20" w:firstLine="0"/>
              <w:jc w:val="left"/>
            </w:pPr>
            <w:proofErr w:type="gramStart"/>
            <w:r>
              <w:rPr>
                <w:sz w:val="16"/>
              </w:rPr>
              <w:t>year</w:t>
            </w:r>
            <w:proofErr w:type="gramEnd"/>
            <w:r>
              <w:rPr>
                <w:sz w:val="16"/>
              </w:rPr>
              <w:t>)</w:t>
            </w:r>
          </w:p>
        </w:tc>
        <w:tc>
          <w:tcPr>
            <w:tcW w:w="859" w:type="dxa"/>
            <w:tcBorders>
              <w:top w:val="nil"/>
              <w:left w:val="nil"/>
              <w:bottom w:val="nil"/>
              <w:right w:val="nil"/>
            </w:tcBorders>
          </w:tcPr>
          <w:p w14:paraId="40F8ACD0"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1F0A8261"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71387C68"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1F099253"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4D3F4D66"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10891454"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75DD9EEC" w14:textId="77777777" w:rsidR="001D259E" w:rsidRDefault="004814E2">
            <w:pPr>
              <w:spacing w:after="42" w:line="259" w:lineRule="auto"/>
              <w:ind w:left="0" w:firstLine="0"/>
              <w:jc w:val="left"/>
            </w:pPr>
            <w:r>
              <w:rPr>
                <w:sz w:val="16"/>
              </w:rPr>
              <w:t>0.552</w:t>
            </w:r>
            <w:r>
              <w:rPr>
                <w:sz w:val="16"/>
                <w:vertAlign w:val="superscript"/>
              </w:rPr>
              <w:t>∗∗</w:t>
            </w:r>
          </w:p>
          <w:p w14:paraId="5226BDB8" w14:textId="77777777" w:rsidR="001D259E" w:rsidRDefault="004814E2">
            <w:pPr>
              <w:spacing w:after="0" w:line="259" w:lineRule="auto"/>
              <w:ind w:left="4" w:firstLine="0"/>
              <w:jc w:val="left"/>
            </w:pPr>
            <w:r>
              <w:rPr>
                <w:sz w:val="16"/>
              </w:rPr>
              <w:t>(0.256)</w:t>
            </w:r>
          </w:p>
        </w:tc>
        <w:tc>
          <w:tcPr>
            <w:tcW w:w="687" w:type="dxa"/>
            <w:tcBorders>
              <w:top w:val="nil"/>
              <w:left w:val="nil"/>
              <w:bottom w:val="nil"/>
              <w:right w:val="nil"/>
            </w:tcBorders>
          </w:tcPr>
          <w:p w14:paraId="33490A98" w14:textId="77777777" w:rsidR="001D259E" w:rsidRDefault="001D259E">
            <w:pPr>
              <w:spacing w:after="160" w:line="259" w:lineRule="auto"/>
              <w:ind w:left="0" w:firstLine="0"/>
              <w:jc w:val="left"/>
            </w:pPr>
          </w:p>
        </w:tc>
      </w:tr>
      <w:tr w:rsidR="001D259E" w14:paraId="46CE2921" w14:textId="77777777">
        <w:trPr>
          <w:trHeight w:val="453"/>
        </w:trPr>
        <w:tc>
          <w:tcPr>
            <w:tcW w:w="827" w:type="dxa"/>
            <w:tcBorders>
              <w:top w:val="nil"/>
              <w:left w:val="nil"/>
              <w:bottom w:val="nil"/>
              <w:right w:val="nil"/>
            </w:tcBorders>
          </w:tcPr>
          <w:p w14:paraId="67148E75" w14:textId="77777777" w:rsidR="001D259E" w:rsidRDefault="004814E2">
            <w:pPr>
              <w:spacing w:after="0" w:line="259" w:lineRule="auto"/>
              <w:ind w:left="0" w:right="21" w:firstLine="0"/>
              <w:jc w:val="right"/>
            </w:pPr>
            <w:proofErr w:type="gramStart"/>
            <w:r>
              <w:rPr>
                <w:i/>
                <w:sz w:val="16"/>
              </w:rPr>
              <w:t>t</w:t>
            </w:r>
            <w:proofErr w:type="gramEnd"/>
            <w:r>
              <w:rPr>
                <w:sz w:val="16"/>
              </w:rPr>
              <w:t>+7 (7</w:t>
            </w:r>
            <w:r>
              <w:rPr>
                <w:sz w:val="16"/>
                <w:vertAlign w:val="superscript"/>
              </w:rPr>
              <w:t>th</w:t>
            </w:r>
          </w:p>
        </w:tc>
        <w:tc>
          <w:tcPr>
            <w:tcW w:w="1005" w:type="dxa"/>
            <w:tcBorders>
              <w:top w:val="nil"/>
              <w:left w:val="nil"/>
              <w:bottom w:val="nil"/>
              <w:right w:val="nil"/>
            </w:tcBorders>
          </w:tcPr>
          <w:p w14:paraId="1AAA0203" w14:textId="77777777" w:rsidR="001D259E" w:rsidRDefault="004814E2">
            <w:pPr>
              <w:spacing w:after="0" w:line="259" w:lineRule="auto"/>
              <w:ind w:left="20" w:firstLine="0"/>
              <w:jc w:val="left"/>
            </w:pPr>
            <w:proofErr w:type="gramStart"/>
            <w:r>
              <w:rPr>
                <w:sz w:val="16"/>
              </w:rPr>
              <w:t>year</w:t>
            </w:r>
            <w:proofErr w:type="gramEnd"/>
            <w:r>
              <w:rPr>
                <w:sz w:val="16"/>
              </w:rPr>
              <w:t>)</w:t>
            </w:r>
          </w:p>
        </w:tc>
        <w:tc>
          <w:tcPr>
            <w:tcW w:w="859" w:type="dxa"/>
            <w:tcBorders>
              <w:top w:val="nil"/>
              <w:left w:val="nil"/>
              <w:bottom w:val="nil"/>
              <w:right w:val="nil"/>
            </w:tcBorders>
          </w:tcPr>
          <w:p w14:paraId="071BE8F6"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54C4DDDD"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1F803F7A" w14:textId="77777777" w:rsidR="001D259E" w:rsidRDefault="001D259E">
            <w:pPr>
              <w:spacing w:after="160" w:line="259" w:lineRule="auto"/>
              <w:ind w:left="0" w:firstLine="0"/>
              <w:jc w:val="left"/>
            </w:pPr>
          </w:p>
        </w:tc>
        <w:tc>
          <w:tcPr>
            <w:tcW w:w="859" w:type="dxa"/>
            <w:tcBorders>
              <w:top w:val="nil"/>
              <w:left w:val="nil"/>
              <w:bottom w:val="nil"/>
              <w:right w:val="nil"/>
            </w:tcBorders>
          </w:tcPr>
          <w:p w14:paraId="160FFD25"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7E6F3567"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0B609CC5" w14:textId="77777777" w:rsidR="001D259E" w:rsidRDefault="001D259E">
            <w:pPr>
              <w:spacing w:after="160" w:line="259" w:lineRule="auto"/>
              <w:ind w:left="0" w:firstLine="0"/>
              <w:jc w:val="left"/>
            </w:pPr>
          </w:p>
        </w:tc>
        <w:tc>
          <w:tcPr>
            <w:tcW w:w="866" w:type="dxa"/>
            <w:tcBorders>
              <w:top w:val="nil"/>
              <w:left w:val="nil"/>
              <w:bottom w:val="nil"/>
              <w:right w:val="nil"/>
            </w:tcBorders>
          </w:tcPr>
          <w:p w14:paraId="146AD7DC" w14:textId="77777777" w:rsidR="001D259E" w:rsidRDefault="001D259E">
            <w:pPr>
              <w:spacing w:after="160" w:line="259" w:lineRule="auto"/>
              <w:ind w:left="0" w:firstLine="0"/>
              <w:jc w:val="left"/>
            </w:pPr>
          </w:p>
        </w:tc>
        <w:tc>
          <w:tcPr>
            <w:tcW w:w="687" w:type="dxa"/>
            <w:tcBorders>
              <w:top w:val="nil"/>
              <w:left w:val="nil"/>
              <w:bottom w:val="nil"/>
              <w:right w:val="nil"/>
            </w:tcBorders>
          </w:tcPr>
          <w:p w14:paraId="61E7BF6D" w14:textId="77777777" w:rsidR="001D259E" w:rsidRDefault="004814E2">
            <w:pPr>
              <w:spacing w:after="42" w:line="259" w:lineRule="auto"/>
              <w:ind w:left="0" w:firstLine="0"/>
              <w:jc w:val="left"/>
            </w:pPr>
            <w:r>
              <w:rPr>
                <w:sz w:val="16"/>
              </w:rPr>
              <w:t>0.627</w:t>
            </w:r>
            <w:r>
              <w:rPr>
                <w:sz w:val="16"/>
                <w:vertAlign w:val="superscript"/>
              </w:rPr>
              <w:t>∗∗</w:t>
            </w:r>
          </w:p>
          <w:p w14:paraId="12A7B4C2" w14:textId="77777777" w:rsidR="001D259E" w:rsidRDefault="004814E2">
            <w:pPr>
              <w:spacing w:after="0" w:line="259" w:lineRule="auto"/>
              <w:ind w:left="4" w:firstLine="0"/>
              <w:jc w:val="left"/>
            </w:pPr>
            <w:r>
              <w:rPr>
                <w:sz w:val="16"/>
              </w:rPr>
              <w:t>(0.258)</w:t>
            </w:r>
          </w:p>
        </w:tc>
      </w:tr>
      <w:tr w:rsidR="001D259E" w14:paraId="4FE462D9" w14:textId="77777777">
        <w:trPr>
          <w:trHeight w:val="203"/>
        </w:trPr>
        <w:tc>
          <w:tcPr>
            <w:tcW w:w="1832" w:type="dxa"/>
            <w:gridSpan w:val="2"/>
            <w:tcBorders>
              <w:top w:val="nil"/>
              <w:left w:val="nil"/>
              <w:bottom w:val="nil"/>
              <w:right w:val="nil"/>
            </w:tcBorders>
          </w:tcPr>
          <w:p w14:paraId="6E0CA8BC" w14:textId="77777777" w:rsidR="001D259E" w:rsidRDefault="004814E2">
            <w:pPr>
              <w:spacing w:after="0" w:line="259" w:lineRule="auto"/>
              <w:ind w:left="179" w:firstLine="0"/>
              <w:jc w:val="left"/>
            </w:pPr>
            <w:r>
              <w:rPr>
                <w:sz w:val="16"/>
              </w:rPr>
              <w:t>Covariables</w:t>
            </w:r>
          </w:p>
        </w:tc>
        <w:tc>
          <w:tcPr>
            <w:tcW w:w="859" w:type="dxa"/>
            <w:tcBorders>
              <w:top w:val="nil"/>
              <w:left w:val="nil"/>
              <w:bottom w:val="nil"/>
              <w:right w:val="nil"/>
            </w:tcBorders>
          </w:tcPr>
          <w:p w14:paraId="76B214A7" w14:textId="77777777" w:rsidR="001D259E" w:rsidRDefault="004814E2">
            <w:pPr>
              <w:spacing w:after="0" w:line="259" w:lineRule="auto"/>
              <w:ind w:left="88" w:firstLine="0"/>
              <w:jc w:val="left"/>
            </w:pPr>
            <w:r>
              <w:rPr>
                <w:sz w:val="16"/>
              </w:rPr>
              <w:t>YES</w:t>
            </w:r>
          </w:p>
        </w:tc>
        <w:tc>
          <w:tcPr>
            <w:tcW w:w="859" w:type="dxa"/>
            <w:tcBorders>
              <w:top w:val="nil"/>
              <w:left w:val="nil"/>
              <w:bottom w:val="nil"/>
              <w:right w:val="nil"/>
            </w:tcBorders>
          </w:tcPr>
          <w:p w14:paraId="28CF3B49" w14:textId="77777777" w:rsidR="001D259E" w:rsidRDefault="004814E2">
            <w:pPr>
              <w:spacing w:after="0" w:line="259" w:lineRule="auto"/>
              <w:ind w:left="88" w:firstLine="0"/>
              <w:jc w:val="left"/>
            </w:pPr>
            <w:r>
              <w:rPr>
                <w:sz w:val="16"/>
              </w:rPr>
              <w:t>YES</w:t>
            </w:r>
          </w:p>
        </w:tc>
        <w:tc>
          <w:tcPr>
            <w:tcW w:w="866" w:type="dxa"/>
            <w:tcBorders>
              <w:top w:val="nil"/>
              <w:left w:val="nil"/>
              <w:bottom w:val="nil"/>
              <w:right w:val="nil"/>
            </w:tcBorders>
          </w:tcPr>
          <w:p w14:paraId="312239A9" w14:textId="77777777" w:rsidR="001D259E" w:rsidRDefault="004814E2">
            <w:pPr>
              <w:spacing w:after="0" w:line="259" w:lineRule="auto"/>
              <w:ind w:left="91" w:firstLine="0"/>
              <w:jc w:val="left"/>
            </w:pPr>
            <w:r>
              <w:rPr>
                <w:sz w:val="16"/>
              </w:rPr>
              <w:t>YES</w:t>
            </w:r>
          </w:p>
        </w:tc>
        <w:tc>
          <w:tcPr>
            <w:tcW w:w="859" w:type="dxa"/>
            <w:tcBorders>
              <w:top w:val="nil"/>
              <w:left w:val="nil"/>
              <w:bottom w:val="nil"/>
              <w:right w:val="nil"/>
            </w:tcBorders>
          </w:tcPr>
          <w:p w14:paraId="090ACF95" w14:textId="77777777" w:rsidR="001D259E" w:rsidRDefault="004814E2">
            <w:pPr>
              <w:spacing w:after="0" w:line="259" w:lineRule="auto"/>
              <w:ind w:left="87" w:firstLine="0"/>
              <w:jc w:val="left"/>
            </w:pPr>
            <w:r>
              <w:rPr>
                <w:sz w:val="16"/>
              </w:rPr>
              <w:t>YES</w:t>
            </w:r>
          </w:p>
        </w:tc>
        <w:tc>
          <w:tcPr>
            <w:tcW w:w="866" w:type="dxa"/>
            <w:tcBorders>
              <w:top w:val="nil"/>
              <w:left w:val="nil"/>
              <w:bottom w:val="nil"/>
              <w:right w:val="nil"/>
            </w:tcBorders>
          </w:tcPr>
          <w:p w14:paraId="7ECA29AB" w14:textId="77777777" w:rsidR="001D259E" w:rsidRDefault="004814E2">
            <w:pPr>
              <w:spacing w:after="0" w:line="259" w:lineRule="auto"/>
              <w:ind w:left="91" w:firstLine="0"/>
              <w:jc w:val="left"/>
            </w:pPr>
            <w:r>
              <w:rPr>
                <w:sz w:val="16"/>
              </w:rPr>
              <w:t>YES</w:t>
            </w:r>
          </w:p>
        </w:tc>
        <w:tc>
          <w:tcPr>
            <w:tcW w:w="866" w:type="dxa"/>
            <w:tcBorders>
              <w:top w:val="nil"/>
              <w:left w:val="nil"/>
              <w:bottom w:val="nil"/>
              <w:right w:val="nil"/>
            </w:tcBorders>
          </w:tcPr>
          <w:p w14:paraId="2CAD7B36" w14:textId="77777777" w:rsidR="001D259E" w:rsidRDefault="004814E2">
            <w:pPr>
              <w:spacing w:after="0" w:line="259" w:lineRule="auto"/>
              <w:ind w:left="91" w:firstLine="0"/>
              <w:jc w:val="left"/>
            </w:pPr>
            <w:r>
              <w:rPr>
                <w:sz w:val="16"/>
              </w:rPr>
              <w:t>YES</w:t>
            </w:r>
          </w:p>
        </w:tc>
        <w:tc>
          <w:tcPr>
            <w:tcW w:w="866" w:type="dxa"/>
            <w:tcBorders>
              <w:top w:val="nil"/>
              <w:left w:val="nil"/>
              <w:bottom w:val="nil"/>
              <w:right w:val="nil"/>
            </w:tcBorders>
          </w:tcPr>
          <w:p w14:paraId="165C8449" w14:textId="77777777" w:rsidR="001D259E" w:rsidRDefault="004814E2">
            <w:pPr>
              <w:spacing w:after="0" w:line="259" w:lineRule="auto"/>
              <w:ind w:left="91" w:firstLine="0"/>
              <w:jc w:val="left"/>
            </w:pPr>
            <w:r>
              <w:rPr>
                <w:sz w:val="16"/>
              </w:rPr>
              <w:t>YES</w:t>
            </w:r>
          </w:p>
        </w:tc>
        <w:tc>
          <w:tcPr>
            <w:tcW w:w="687" w:type="dxa"/>
            <w:tcBorders>
              <w:top w:val="nil"/>
              <w:left w:val="nil"/>
              <w:bottom w:val="nil"/>
              <w:right w:val="nil"/>
            </w:tcBorders>
          </w:tcPr>
          <w:p w14:paraId="764BAACD" w14:textId="77777777" w:rsidR="001D259E" w:rsidRDefault="004814E2">
            <w:pPr>
              <w:spacing w:after="0" w:line="259" w:lineRule="auto"/>
              <w:ind w:left="91" w:firstLine="0"/>
              <w:jc w:val="left"/>
            </w:pPr>
            <w:r>
              <w:rPr>
                <w:sz w:val="16"/>
              </w:rPr>
              <w:t>YES</w:t>
            </w:r>
          </w:p>
        </w:tc>
      </w:tr>
      <w:tr w:rsidR="001D259E" w14:paraId="0D046C80" w14:textId="77777777">
        <w:trPr>
          <w:trHeight w:val="203"/>
        </w:trPr>
        <w:tc>
          <w:tcPr>
            <w:tcW w:w="1832" w:type="dxa"/>
            <w:gridSpan w:val="2"/>
            <w:tcBorders>
              <w:top w:val="nil"/>
              <w:left w:val="nil"/>
              <w:bottom w:val="nil"/>
              <w:right w:val="nil"/>
            </w:tcBorders>
          </w:tcPr>
          <w:p w14:paraId="07B0F9B9" w14:textId="77777777" w:rsidR="001D259E" w:rsidRDefault="004814E2">
            <w:pPr>
              <w:spacing w:after="0" w:line="259" w:lineRule="auto"/>
              <w:ind w:left="179" w:firstLine="0"/>
              <w:jc w:val="left"/>
            </w:pPr>
            <w:r>
              <w:rPr>
                <w:sz w:val="16"/>
              </w:rPr>
              <w:t>Country FE</w:t>
            </w:r>
          </w:p>
        </w:tc>
        <w:tc>
          <w:tcPr>
            <w:tcW w:w="859" w:type="dxa"/>
            <w:tcBorders>
              <w:top w:val="nil"/>
              <w:left w:val="nil"/>
              <w:bottom w:val="nil"/>
              <w:right w:val="nil"/>
            </w:tcBorders>
          </w:tcPr>
          <w:p w14:paraId="2B68EE59" w14:textId="77777777" w:rsidR="001D259E" w:rsidRDefault="004814E2">
            <w:pPr>
              <w:spacing w:after="0" w:line="259" w:lineRule="auto"/>
              <w:ind w:left="87" w:firstLine="0"/>
              <w:jc w:val="left"/>
            </w:pPr>
            <w:r>
              <w:rPr>
                <w:sz w:val="16"/>
              </w:rPr>
              <w:t>YES</w:t>
            </w:r>
          </w:p>
        </w:tc>
        <w:tc>
          <w:tcPr>
            <w:tcW w:w="859" w:type="dxa"/>
            <w:tcBorders>
              <w:top w:val="nil"/>
              <w:left w:val="nil"/>
              <w:bottom w:val="nil"/>
              <w:right w:val="nil"/>
            </w:tcBorders>
          </w:tcPr>
          <w:p w14:paraId="738C9263" w14:textId="77777777" w:rsidR="001D259E" w:rsidRDefault="004814E2">
            <w:pPr>
              <w:spacing w:after="0" w:line="259" w:lineRule="auto"/>
              <w:ind w:left="87" w:firstLine="0"/>
              <w:jc w:val="left"/>
            </w:pPr>
            <w:r>
              <w:rPr>
                <w:sz w:val="16"/>
              </w:rPr>
              <w:t>YES</w:t>
            </w:r>
          </w:p>
        </w:tc>
        <w:tc>
          <w:tcPr>
            <w:tcW w:w="866" w:type="dxa"/>
            <w:tcBorders>
              <w:top w:val="nil"/>
              <w:left w:val="nil"/>
              <w:bottom w:val="nil"/>
              <w:right w:val="nil"/>
            </w:tcBorders>
          </w:tcPr>
          <w:p w14:paraId="72D8D9CC" w14:textId="77777777" w:rsidR="001D259E" w:rsidRDefault="004814E2">
            <w:pPr>
              <w:spacing w:after="0" w:line="259" w:lineRule="auto"/>
              <w:ind w:left="91" w:firstLine="0"/>
              <w:jc w:val="left"/>
            </w:pPr>
            <w:r>
              <w:rPr>
                <w:sz w:val="16"/>
              </w:rPr>
              <w:t>YES</w:t>
            </w:r>
          </w:p>
        </w:tc>
        <w:tc>
          <w:tcPr>
            <w:tcW w:w="859" w:type="dxa"/>
            <w:tcBorders>
              <w:top w:val="nil"/>
              <w:left w:val="nil"/>
              <w:bottom w:val="nil"/>
              <w:right w:val="nil"/>
            </w:tcBorders>
          </w:tcPr>
          <w:p w14:paraId="04284E71" w14:textId="77777777" w:rsidR="001D259E" w:rsidRDefault="004814E2">
            <w:pPr>
              <w:spacing w:after="0" w:line="259" w:lineRule="auto"/>
              <w:ind w:left="88" w:firstLine="0"/>
              <w:jc w:val="left"/>
            </w:pPr>
            <w:r>
              <w:rPr>
                <w:sz w:val="16"/>
              </w:rPr>
              <w:t>YES</w:t>
            </w:r>
          </w:p>
        </w:tc>
        <w:tc>
          <w:tcPr>
            <w:tcW w:w="866" w:type="dxa"/>
            <w:tcBorders>
              <w:top w:val="nil"/>
              <w:left w:val="nil"/>
              <w:bottom w:val="nil"/>
              <w:right w:val="nil"/>
            </w:tcBorders>
          </w:tcPr>
          <w:p w14:paraId="1955E4C0" w14:textId="77777777" w:rsidR="001D259E" w:rsidRDefault="004814E2">
            <w:pPr>
              <w:spacing w:after="0" w:line="259" w:lineRule="auto"/>
              <w:ind w:left="91" w:firstLine="0"/>
              <w:jc w:val="left"/>
            </w:pPr>
            <w:r>
              <w:rPr>
                <w:sz w:val="16"/>
              </w:rPr>
              <w:t>YES</w:t>
            </w:r>
          </w:p>
        </w:tc>
        <w:tc>
          <w:tcPr>
            <w:tcW w:w="866" w:type="dxa"/>
            <w:tcBorders>
              <w:top w:val="nil"/>
              <w:left w:val="nil"/>
              <w:bottom w:val="nil"/>
              <w:right w:val="nil"/>
            </w:tcBorders>
          </w:tcPr>
          <w:p w14:paraId="0F3546DC" w14:textId="77777777" w:rsidR="001D259E" w:rsidRDefault="004814E2">
            <w:pPr>
              <w:spacing w:after="0" w:line="259" w:lineRule="auto"/>
              <w:ind w:left="91" w:firstLine="0"/>
              <w:jc w:val="left"/>
            </w:pPr>
            <w:r>
              <w:rPr>
                <w:sz w:val="16"/>
              </w:rPr>
              <w:t>YES</w:t>
            </w:r>
          </w:p>
        </w:tc>
        <w:tc>
          <w:tcPr>
            <w:tcW w:w="866" w:type="dxa"/>
            <w:tcBorders>
              <w:top w:val="nil"/>
              <w:left w:val="nil"/>
              <w:bottom w:val="nil"/>
              <w:right w:val="nil"/>
            </w:tcBorders>
          </w:tcPr>
          <w:p w14:paraId="09EC26BD" w14:textId="77777777" w:rsidR="001D259E" w:rsidRDefault="004814E2">
            <w:pPr>
              <w:spacing w:after="0" w:line="259" w:lineRule="auto"/>
              <w:ind w:left="91" w:firstLine="0"/>
              <w:jc w:val="left"/>
            </w:pPr>
            <w:r>
              <w:rPr>
                <w:sz w:val="16"/>
              </w:rPr>
              <w:t>YES</w:t>
            </w:r>
          </w:p>
        </w:tc>
        <w:tc>
          <w:tcPr>
            <w:tcW w:w="687" w:type="dxa"/>
            <w:tcBorders>
              <w:top w:val="nil"/>
              <w:left w:val="nil"/>
              <w:bottom w:val="nil"/>
              <w:right w:val="nil"/>
            </w:tcBorders>
          </w:tcPr>
          <w:p w14:paraId="4396D8B5" w14:textId="77777777" w:rsidR="001D259E" w:rsidRDefault="004814E2">
            <w:pPr>
              <w:spacing w:after="0" w:line="259" w:lineRule="auto"/>
              <w:ind w:left="91" w:firstLine="0"/>
              <w:jc w:val="left"/>
            </w:pPr>
            <w:r>
              <w:rPr>
                <w:sz w:val="16"/>
              </w:rPr>
              <w:t>YES</w:t>
            </w:r>
          </w:p>
        </w:tc>
      </w:tr>
      <w:tr w:rsidR="001D259E" w14:paraId="6A674F02" w14:textId="77777777">
        <w:trPr>
          <w:trHeight w:val="236"/>
        </w:trPr>
        <w:tc>
          <w:tcPr>
            <w:tcW w:w="1832" w:type="dxa"/>
            <w:gridSpan w:val="2"/>
            <w:tcBorders>
              <w:top w:val="nil"/>
              <w:left w:val="nil"/>
              <w:bottom w:val="single" w:sz="3" w:space="0" w:color="000000"/>
              <w:right w:val="nil"/>
            </w:tcBorders>
          </w:tcPr>
          <w:p w14:paraId="7DC32EAE" w14:textId="77777777" w:rsidR="001D259E" w:rsidRDefault="004814E2">
            <w:pPr>
              <w:spacing w:after="0" w:line="259" w:lineRule="auto"/>
              <w:ind w:left="179" w:firstLine="0"/>
              <w:jc w:val="left"/>
            </w:pPr>
            <w:r>
              <w:rPr>
                <w:sz w:val="16"/>
              </w:rPr>
              <w:t>Year FE</w:t>
            </w:r>
          </w:p>
        </w:tc>
        <w:tc>
          <w:tcPr>
            <w:tcW w:w="859" w:type="dxa"/>
            <w:tcBorders>
              <w:top w:val="nil"/>
              <w:left w:val="nil"/>
              <w:bottom w:val="single" w:sz="3" w:space="0" w:color="000000"/>
              <w:right w:val="nil"/>
            </w:tcBorders>
          </w:tcPr>
          <w:p w14:paraId="43E2D4A7" w14:textId="77777777" w:rsidR="001D259E" w:rsidRDefault="004814E2">
            <w:pPr>
              <w:spacing w:after="0" w:line="259" w:lineRule="auto"/>
              <w:ind w:left="88" w:firstLine="0"/>
              <w:jc w:val="left"/>
            </w:pPr>
            <w:r>
              <w:rPr>
                <w:sz w:val="16"/>
              </w:rPr>
              <w:t>YES</w:t>
            </w:r>
          </w:p>
        </w:tc>
        <w:tc>
          <w:tcPr>
            <w:tcW w:w="859" w:type="dxa"/>
            <w:tcBorders>
              <w:top w:val="nil"/>
              <w:left w:val="nil"/>
              <w:bottom w:val="single" w:sz="3" w:space="0" w:color="000000"/>
              <w:right w:val="nil"/>
            </w:tcBorders>
          </w:tcPr>
          <w:p w14:paraId="7004E5DA" w14:textId="77777777" w:rsidR="001D259E" w:rsidRDefault="004814E2">
            <w:pPr>
              <w:spacing w:after="0" w:line="259" w:lineRule="auto"/>
              <w:ind w:left="88" w:firstLine="0"/>
              <w:jc w:val="left"/>
            </w:pPr>
            <w:r>
              <w:rPr>
                <w:sz w:val="16"/>
              </w:rPr>
              <w:t>YES</w:t>
            </w:r>
          </w:p>
        </w:tc>
        <w:tc>
          <w:tcPr>
            <w:tcW w:w="866" w:type="dxa"/>
            <w:tcBorders>
              <w:top w:val="nil"/>
              <w:left w:val="nil"/>
              <w:bottom w:val="single" w:sz="3" w:space="0" w:color="000000"/>
              <w:right w:val="nil"/>
            </w:tcBorders>
          </w:tcPr>
          <w:p w14:paraId="06F2DE93" w14:textId="77777777" w:rsidR="001D259E" w:rsidRDefault="004814E2">
            <w:pPr>
              <w:spacing w:after="0" w:line="259" w:lineRule="auto"/>
              <w:ind w:left="91" w:firstLine="0"/>
              <w:jc w:val="left"/>
            </w:pPr>
            <w:r>
              <w:rPr>
                <w:sz w:val="16"/>
              </w:rPr>
              <w:t>YES</w:t>
            </w:r>
          </w:p>
        </w:tc>
        <w:tc>
          <w:tcPr>
            <w:tcW w:w="859" w:type="dxa"/>
            <w:tcBorders>
              <w:top w:val="nil"/>
              <w:left w:val="nil"/>
              <w:bottom w:val="single" w:sz="3" w:space="0" w:color="000000"/>
              <w:right w:val="nil"/>
            </w:tcBorders>
          </w:tcPr>
          <w:p w14:paraId="2E5162FA" w14:textId="77777777" w:rsidR="001D259E" w:rsidRDefault="004814E2">
            <w:pPr>
              <w:spacing w:after="0" w:line="259" w:lineRule="auto"/>
              <w:ind w:left="87" w:firstLine="0"/>
              <w:jc w:val="left"/>
            </w:pPr>
            <w:r>
              <w:rPr>
                <w:sz w:val="16"/>
              </w:rPr>
              <w:t>YES</w:t>
            </w:r>
          </w:p>
        </w:tc>
        <w:tc>
          <w:tcPr>
            <w:tcW w:w="866" w:type="dxa"/>
            <w:tcBorders>
              <w:top w:val="nil"/>
              <w:left w:val="nil"/>
              <w:bottom w:val="single" w:sz="3" w:space="0" w:color="000000"/>
              <w:right w:val="nil"/>
            </w:tcBorders>
          </w:tcPr>
          <w:p w14:paraId="034EE5CB" w14:textId="77777777" w:rsidR="001D259E" w:rsidRDefault="004814E2">
            <w:pPr>
              <w:spacing w:after="0" w:line="259" w:lineRule="auto"/>
              <w:ind w:left="91" w:firstLine="0"/>
              <w:jc w:val="left"/>
            </w:pPr>
            <w:r>
              <w:rPr>
                <w:sz w:val="16"/>
              </w:rPr>
              <w:t>YES</w:t>
            </w:r>
          </w:p>
        </w:tc>
        <w:tc>
          <w:tcPr>
            <w:tcW w:w="866" w:type="dxa"/>
            <w:tcBorders>
              <w:top w:val="nil"/>
              <w:left w:val="nil"/>
              <w:bottom w:val="single" w:sz="3" w:space="0" w:color="000000"/>
              <w:right w:val="nil"/>
            </w:tcBorders>
          </w:tcPr>
          <w:p w14:paraId="04D24F7A" w14:textId="77777777" w:rsidR="001D259E" w:rsidRDefault="004814E2">
            <w:pPr>
              <w:spacing w:after="0" w:line="259" w:lineRule="auto"/>
              <w:ind w:left="91" w:firstLine="0"/>
              <w:jc w:val="left"/>
            </w:pPr>
            <w:r>
              <w:rPr>
                <w:sz w:val="16"/>
              </w:rPr>
              <w:t>YES</w:t>
            </w:r>
          </w:p>
        </w:tc>
        <w:tc>
          <w:tcPr>
            <w:tcW w:w="866" w:type="dxa"/>
            <w:tcBorders>
              <w:top w:val="nil"/>
              <w:left w:val="nil"/>
              <w:bottom w:val="single" w:sz="3" w:space="0" w:color="000000"/>
              <w:right w:val="nil"/>
            </w:tcBorders>
          </w:tcPr>
          <w:p w14:paraId="133FADAD" w14:textId="77777777" w:rsidR="001D259E" w:rsidRDefault="004814E2">
            <w:pPr>
              <w:spacing w:after="0" w:line="259" w:lineRule="auto"/>
              <w:ind w:left="91" w:firstLine="0"/>
              <w:jc w:val="left"/>
            </w:pPr>
            <w:r>
              <w:rPr>
                <w:sz w:val="16"/>
              </w:rPr>
              <w:t>YES</w:t>
            </w:r>
          </w:p>
        </w:tc>
        <w:tc>
          <w:tcPr>
            <w:tcW w:w="687" w:type="dxa"/>
            <w:tcBorders>
              <w:top w:val="nil"/>
              <w:left w:val="nil"/>
              <w:bottom w:val="single" w:sz="3" w:space="0" w:color="000000"/>
              <w:right w:val="nil"/>
            </w:tcBorders>
          </w:tcPr>
          <w:p w14:paraId="0CF692B8" w14:textId="77777777" w:rsidR="001D259E" w:rsidRDefault="004814E2">
            <w:pPr>
              <w:spacing w:after="0" w:line="259" w:lineRule="auto"/>
              <w:ind w:left="91" w:firstLine="0"/>
              <w:jc w:val="left"/>
            </w:pPr>
            <w:r>
              <w:rPr>
                <w:sz w:val="16"/>
              </w:rPr>
              <w:t>YES</w:t>
            </w:r>
          </w:p>
        </w:tc>
      </w:tr>
      <w:tr w:rsidR="001D259E" w14:paraId="3F1CEFD6" w14:textId="77777777">
        <w:trPr>
          <w:trHeight w:val="238"/>
        </w:trPr>
        <w:tc>
          <w:tcPr>
            <w:tcW w:w="1832" w:type="dxa"/>
            <w:gridSpan w:val="2"/>
            <w:tcBorders>
              <w:top w:val="single" w:sz="3" w:space="0" w:color="000000"/>
              <w:left w:val="nil"/>
              <w:bottom w:val="nil"/>
              <w:right w:val="nil"/>
            </w:tcBorders>
          </w:tcPr>
          <w:p w14:paraId="184EDDBA" w14:textId="77777777" w:rsidR="001D259E" w:rsidRDefault="004814E2">
            <w:pPr>
              <w:spacing w:after="0" w:line="259" w:lineRule="auto"/>
              <w:ind w:left="179" w:firstLine="0"/>
              <w:jc w:val="left"/>
            </w:pPr>
            <w:r>
              <w:rPr>
                <w:sz w:val="16"/>
              </w:rPr>
              <w:t>Observations</w:t>
            </w:r>
          </w:p>
        </w:tc>
        <w:tc>
          <w:tcPr>
            <w:tcW w:w="859" w:type="dxa"/>
            <w:tcBorders>
              <w:top w:val="single" w:sz="3" w:space="0" w:color="000000"/>
              <w:left w:val="nil"/>
              <w:bottom w:val="nil"/>
              <w:right w:val="nil"/>
            </w:tcBorders>
          </w:tcPr>
          <w:p w14:paraId="249CEA36" w14:textId="77777777" w:rsidR="001D259E" w:rsidRDefault="004814E2">
            <w:pPr>
              <w:spacing w:after="0" w:line="259" w:lineRule="auto"/>
              <w:ind w:left="73" w:firstLine="0"/>
              <w:jc w:val="left"/>
            </w:pPr>
            <w:r>
              <w:rPr>
                <w:sz w:val="16"/>
              </w:rPr>
              <w:t>1354</w:t>
            </w:r>
          </w:p>
        </w:tc>
        <w:tc>
          <w:tcPr>
            <w:tcW w:w="859" w:type="dxa"/>
            <w:tcBorders>
              <w:top w:val="single" w:sz="3" w:space="0" w:color="000000"/>
              <w:left w:val="nil"/>
              <w:bottom w:val="nil"/>
              <w:right w:val="nil"/>
            </w:tcBorders>
          </w:tcPr>
          <w:p w14:paraId="32D1D197" w14:textId="77777777" w:rsidR="001D259E" w:rsidRDefault="004814E2">
            <w:pPr>
              <w:spacing w:after="0" w:line="259" w:lineRule="auto"/>
              <w:ind w:left="73" w:firstLine="0"/>
              <w:jc w:val="left"/>
            </w:pPr>
            <w:r>
              <w:rPr>
                <w:sz w:val="16"/>
              </w:rPr>
              <w:t>1432</w:t>
            </w:r>
          </w:p>
        </w:tc>
        <w:tc>
          <w:tcPr>
            <w:tcW w:w="866" w:type="dxa"/>
            <w:tcBorders>
              <w:top w:val="single" w:sz="3" w:space="0" w:color="000000"/>
              <w:left w:val="nil"/>
              <w:bottom w:val="nil"/>
              <w:right w:val="nil"/>
            </w:tcBorders>
          </w:tcPr>
          <w:p w14:paraId="36625BA2" w14:textId="77777777" w:rsidR="001D259E" w:rsidRDefault="004814E2">
            <w:pPr>
              <w:spacing w:after="0" w:line="259" w:lineRule="auto"/>
              <w:ind w:left="76" w:firstLine="0"/>
              <w:jc w:val="left"/>
            </w:pPr>
            <w:r>
              <w:rPr>
                <w:sz w:val="16"/>
              </w:rPr>
              <w:t>1510</w:t>
            </w:r>
          </w:p>
        </w:tc>
        <w:tc>
          <w:tcPr>
            <w:tcW w:w="859" w:type="dxa"/>
            <w:tcBorders>
              <w:top w:val="single" w:sz="3" w:space="0" w:color="000000"/>
              <w:left w:val="nil"/>
              <w:bottom w:val="nil"/>
              <w:right w:val="nil"/>
            </w:tcBorders>
          </w:tcPr>
          <w:p w14:paraId="76621E28" w14:textId="77777777" w:rsidR="001D259E" w:rsidRDefault="004814E2">
            <w:pPr>
              <w:spacing w:after="0" w:line="259" w:lineRule="auto"/>
              <w:ind w:left="73" w:firstLine="0"/>
              <w:jc w:val="left"/>
            </w:pPr>
            <w:r>
              <w:rPr>
                <w:sz w:val="16"/>
              </w:rPr>
              <w:t>1588</w:t>
            </w:r>
          </w:p>
        </w:tc>
        <w:tc>
          <w:tcPr>
            <w:tcW w:w="866" w:type="dxa"/>
            <w:tcBorders>
              <w:top w:val="single" w:sz="3" w:space="0" w:color="000000"/>
              <w:left w:val="nil"/>
              <w:bottom w:val="nil"/>
              <w:right w:val="nil"/>
            </w:tcBorders>
          </w:tcPr>
          <w:p w14:paraId="2D2BC93D" w14:textId="77777777" w:rsidR="001D259E" w:rsidRDefault="004814E2">
            <w:pPr>
              <w:spacing w:after="0" w:line="259" w:lineRule="auto"/>
              <w:ind w:left="76" w:firstLine="0"/>
              <w:jc w:val="left"/>
            </w:pPr>
            <w:r>
              <w:rPr>
                <w:sz w:val="16"/>
              </w:rPr>
              <w:t>1663</w:t>
            </w:r>
          </w:p>
        </w:tc>
        <w:tc>
          <w:tcPr>
            <w:tcW w:w="866" w:type="dxa"/>
            <w:tcBorders>
              <w:top w:val="single" w:sz="3" w:space="0" w:color="000000"/>
              <w:left w:val="nil"/>
              <w:bottom w:val="nil"/>
              <w:right w:val="nil"/>
            </w:tcBorders>
          </w:tcPr>
          <w:p w14:paraId="03D3E16F" w14:textId="77777777" w:rsidR="001D259E" w:rsidRDefault="004814E2">
            <w:pPr>
              <w:spacing w:after="0" w:line="259" w:lineRule="auto"/>
              <w:ind w:left="76" w:firstLine="0"/>
              <w:jc w:val="left"/>
            </w:pPr>
            <w:r>
              <w:rPr>
                <w:sz w:val="16"/>
              </w:rPr>
              <w:t>1734</w:t>
            </w:r>
          </w:p>
        </w:tc>
        <w:tc>
          <w:tcPr>
            <w:tcW w:w="866" w:type="dxa"/>
            <w:tcBorders>
              <w:top w:val="single" w:sz="3" w:space="0" w:color="000000"/>
              <w:left w:val="nil"/>
              <w:bottom w:val="nil"/>
              <w:right w:val="nil"/>
            </w:tcBorders>
          </w:tcPr>
          <w:p w14:paraId="727C229B" w14:textId="77777777" w:rsidR="001D259E" w:rsidRDefault="004814E2">
            <w:pPr>
              <w:spacing w:after="0" w:line="259" w:lineRule="auto"/>
              <w:ind w:left="76" w:firstLine="0"/>
              <w:jc w:val="left"/>
            </w:pPr>
            <w:r>
              <w:rPr>
                <w:sz w:val="16"/>
              </w:rPr>
              <w:t>1805</w:t>
            </w:r>
          </w:p>
        </w:tc>
        <w:tc>
          <w:tcPr>
            <w:tcW w:w="687" w:type="dxa"/>
            <w:tcBorders>
              <w:top w:val="single" w:sz="3" w:space="0" w:color="000000"/>
              <w:left w:val="nil"/>
              <w:bottom w:val="nil"/>
              <w:right w:val="nil"/>
            </w:tcBorders>
          </w:tcPr>
          <w:p w14:paraId="1F4898DC" w14:textId="77777777" w:rsidR="001D259E" w:rsidRDefault="004814E2">
            <w:pPr>
              <w:spacing w:after="0" w:line="259" w:lineRule="auto"/>
              <w:ind w:left="76" w:firstLine="0"/>
              <w:jc w:val="left"/>
            </w:pPr>
            <w:r>
              <w:rPr>
                <w:sz w:val="16"/>
              </w:rPr>
              <w:t>1873</w:t>
            </w:r>
          </w:p>
        </w:tc>
      </w:tr>
      <w:tr w:rsidR="001D259E" w14:paraId="4D985B99" w14:textId="77777777">
        <w:trPr>
          <w:trHeight w:val="253"/>
        </w:trPr>
        <w:tc>
          <w:tcPr>
            <w:tcW w:w="1832" w:type="dxa"/>
            <w:gridSpan w:val="2"/>
            <w:tcBorders>
              <w:top w:val="nil"/>
              <w:left w:val="nil"/>
              <w:bottom w:val="single" w:sz="5" w:space="0" w:color="000000"/>
              <w:right w:val="nil"/>
            </w:tcBorders>
          </w:tcPr>
          <w:p w14:paraId="5429BC42" w14:textId="77777777" w:rsidR="001D259E" w:rsidRDefault="004814E2">
            <w:pPr>
              <w:spacing w:after="0" w:line="259" w:lineRule="auto"/>
              <w:ind w:left="179" w:firstLine="0"/>
              <w:jc w:val="left"/>
            </w:pPr>
            <w:r>
              <w:rPr>
                <w:sz w:val="16"/>
              </w:rPr>
              <w:t xml:space="preserve">Adjusted </w:t>
            </w:r>
            <w:r>
              <w:rPr>
                <w:i/>
                <w:sz w:val="16"/>
              </w:rPr>
              <w:t>R</w:t>
            </w:r>
            <w:r>
              <w:rPr>
                <w:sz w:val="16"/>
                <w:vertAlign w:val="superscript"/>
              </w:rPr>
              <w:t>2</w:t>
            </w:r>
          </w:p>
        </w:tc>
        <w:tc>
          <w:tcPr>
            <w:tcW w:w="859" w:type="dxa"/>
            <w:tcBorders>
              <w:top w:val="nil"/>
              <w:left w:val="nil"/>
              <w:bottom w:val="single" w:sz="5" w:space="0" w:color="000000"/>
              <w:right w:val="nil"/>
            </w:tcBorders>
          </w:tcPr>
          <w:p w14:paraId="60280FCF" w14:textId="77777777" w:rsidR="001D259E" w:rsidRDefault="004814E2">
            <w:pPr>
              <w:spacing w:after="0" w:line="259" w:lineRule="auto"/>
              <w:ind w:left="64" w:firstLine="0"/>
              <w:jc w:val="left"/>
            </w:pPr>
            <w:r>
              <w:rPr>
                <w:sz w:val="16"/>
              </w:rPr>
              <w:t>0.994</w:t>
            </w:r>
          </w:p>
        </w:tc>
        <w:tc>
          <w:tcPr>
            <w:tcW w:w="859" w:type="dxa"/>
            <w:tcBorders>
              <w:top w:val="nil"/>
              <w:left w:val="nil"/>
              <w:bottom w:val="single" w:sz="5" w:space="0" w:color="000000"/>
              <w:right w:val="nil"/>
            </w:tcBorders>
          </w:tcPr>
          <w:p w14:paraId="7BF35E40" w14:textId="77777777" w:rsidR="001D259E" w:rsidRDefault="004814E2">
            <w:pPr>
              <w:spacing w:after="0" w:line="259" w:lineRule="auto"/>
              <w:ind w:left="64" w:firstLine="0"/>
              <w:jc w:val="left"/>
            </w:pPr>
            <w:r>
              <w:rPr>
                <w:sz w:val="16"/>
              </w:rPr>
              <w:t>0.993</w:t>
            </w:r>
          </w:p>
        </w:tc>
        <w:tc>
          <w:tcPr>
            <w:tcW w:w="866" w:type="dxa"/>
            <w:tcBorders>
              <w:top w:val="nil"/>
              <w:left w:val="nil"/>
              <w:bottom w:val="single" w:sz="5" w:space="0" w:color="000000"/>
              <w:right w:val="nil"/>
            </w:tcBorders>
          </w:tcPr>
          <w:p w14:paraId="4273A63A" w14:textId="77777777" w:rsidR="001D259E" w:rsidRDefault="004814E2">
            <w:pPr>
              <w:spacing w:after="0" w:line="259" w:lineRule="auto"/>
              <w:ind w:left="67" w:firstLine="0"/>
              <w:jc w:val="left"/>
            </w:pPr>
            <w:r>
              <w:rPr>
                <w:sz w:val="16"/>
              </w:rPr>
              <w:t>0.991</w:t>
            </w:r>
          </w:p>
        </w:tc>
        <w:tc>
          <w:tcPr>
            <w:tcW w:w="859" w:type="dxa"/>
            <w:tcBorders>
              <w:top w:val="nil"/>
              <w:left w:val="nil"/>
              <w:bottom w:val="single" w:sz="5" w:space="0" w:color="000000"/>
              <w:right w:val="nil"/>
            </w:tcBorders>
          </w:tcPr>
          <w:p w14:paraId="69BCC4FA" w14:textId="77777777" w:rsidR="001D259E" w:rsidRDefault="004814E2">
            <w:pPr>
              <w:spacing w:after="0" w:line="259" w:lineRule="auto"/>
              <w:ind w:left="64" w:firstLine="0"/>
              <w:jc w:val="left"/>
            </w:pPr>
            <w:r>
              <w:rPr>
                <w:sz w:val="16"/>
              </w:rPr>
              <w:t>0.989</w:t>
            </w:r>
          </w:p>
        </w:tc>
        <w:tc>
          <w:tcPr>
            <w:tcW w:w="866" w:type="dxa"/>
            <w:tcBorders>
              <w:top w:val="nil"/>
              <w:left w:val="nil"/>
              <w:bottom w:val="single" w:sz="5" w:space="0" w:color="000000"/>
              <w:right w:val="nil"/>
            </w:tcBorders>
          </w:tcPr>
          <w:p w14:paraId="09DD96B8" w14:textId="77777777" w:rsidR="001D259E" w:rsidRDefault="004814E2">
            <w:pPr>
              <w:spacing w:after="0" w:line="259" w:lineRule="auto"/>
              <w:ind w:left="67" w:firstLine="0"/>
              <w:jc w:val="left"/>
            </w:pPr>
            <w:r>
              <w:rPr>
                <w:sz w:val="16"/>
              </w:rPr>
              <w:t>0.986</w:t>
            </w:r>
          </w:p>
        </w:tc>
        <w:tc>
          <w:tcPr>
            <w:tcW w:w="866" w:type="dxa"/>
            <w:tcBorders>
              <w:top w:val="nil"/>
              <w:left w:val="nil"/>
              <w:bottom w:val="single" w:sz="5" w:space="0" w:color="000000"/>
              <w:right w:val="nil"/>
            </w:tcBorders>
          </w:tcPr>
          <w:p w14:paraId="14EBD9E7" w14:textId="77777777" w:rsidR="001D259E" w:rsidRDefault="004814E2">
            <w:pPr>
              <w:spacing w:after="0" w:line="259" w:lineRule="auto"/>
              <w:ind w:left="67" w:firstLine="0"/>
              <w:jc w:val="left"/>
            </w:pPr>
            <w:r>
              <w:rPr>
                <w:sz w:val="16"/>
              </w:rPr>
              <w:t>0.986</w:t>
            </w:r>
          </w:p>
        </w:tc>
        <w:tc>
          <w:tcPr>
            <w:tcW w:w="866" w:type="dxa"/>
            <w:tcBorders>
              <w:top w:val="nil"/>
              <w:left w:val="nil"/>
              <w:bottom w:val="single" w:sz="5" w:space="0" w:color="000000"/>
              <w:right w:val="nil"/>
            </w:tcBorders>
          </w:tcPr>
          <w:p w14:paraId="37132A37" w14:textId="77777777" w:rsidR="001D259E" w:rsidRDefault="004814E2">
            <w:pPr>
              <w:spacing w:after="0" w:line="259" w:lineRule="auto"/>
              <w:ind w:left="67" w:firstLine="0"/>
              <w:jc w:val="left"/>
            </w:pPr>
            <w:r>
              <w:rPr>
                <w:sz w:val="16"/>
              </w:rPr>
              <w:t>0.985</w:t>
            </w:r>
          </w:p>
        </w:tc>
        <w:tc>
          <w:tcPr>
            <w:tcW w:w="687" w:type="dxa"/>
            <w:tcBorders>
              <w:top w:val="nil"/>
              <w:left w:val="nil"/>
              <w:bottom w:val="single" w:sz="5" w:space="0" w:color="000000"/>
              <w:right w:val="nil"/>
            </w:tcBorders>
          </w:tcPr>
          <w:p w14:paraId="75475BC4" w14:textId="77777777" w:rsidR="001D259E" w:rsidRDefault="004814E2">
            <w:pPr>
              <w:spacing w:after="0" w:line="259" w:lineRule="auto"/>
              <w:ind w:left="67" w:firstLine="0"/>
              <w:jc w:val="left"/>
            </w:pPr>
            <w:r>
              <w:rPr>
                <w:sz w:val="16"/>
              </w:rPr>
              <w:t>0.984</w:t>
            </w:r>
          </w:p>
        </w:tc>
      </w:tr>
    </w:tbl>
    <w:p w14:paraId="68FEDDE9" w14:textId="77777777" w:rsidR="001D259E" w:rsidRDefault="004814E2">
      <w:pPr>
        <w:spacing w:after="0" w:line="264" w:lineRule="auto"/>
        <w:ind w:left="271"/>
      </w:pPr>
      <w:proofErr w:type="gramStart"/>
      <w:r>
        <w:rPr>
          <w:i/>
          <w:sz w:val="13"/>
        </w:rPr>
        <w:t>Notes</w:t>
      </w:r>
      <w:r>
        <w:rPr>
          <w:sz w:val="13"/>
        </w:rPr>
        <w:t>:</w:t>
      </w:r>
      <w:proofErr w:type="gramEnd"/>
      <w:r>
        <w:rPr>
          <w:sz w:val="13"/>
        </w:rPr>
        <w:t xml:space="preserve"> Robust standard errors clustered at the individual level are in parentheses. The dependent variable is </w:t>
      </w:r>
      <w:r>
        <w:rPr>
          <w:i/>
          <w:sz w:val="13"/>
        </w:rPr>
        <w:t>Gender gap parity</w:t>
      </w:r>
      <w:r>
        <w:rPr>
          <w:sz w:val="13"/>
        </w:rPr>
        <w:t xml:space="preserve">. </w:t>
      </w:r>
      <w:r>
        <w:rPr>
          <w:sz w:val="13"/>
          <w:vertAlign w:val="superscript"/>
        </w:rPr>
        <w:t xml:space="preserve">∗∗∗ </w:t>
      </w:r>
      <w:r>
        <w:rPr>
          <w:i/>
          <w:sz w:val="13"/>
        </w:rPr>
        <w:t xml:space="preserve">p &lt; </w:t>
      </w:r>
      <w:r>
        <w:rPr>
          <w:sz w:val="13"/>
        </w:rPr>
        <w:t>0</w:t>
      </w:r>
      <w:r>
        <w:rPr>
          <w:i/>
          <w:sz w:val="13"/>
        </w:rPr>
        <w:t>.</w:t>
      </w:r>
      <w:r>
        <w:rPr>
          <w:sz w:val="13"/>
        </w:rPr>
        <w:t>01,</w:t>
      </w:r>
    </w:p>
    <w:p w14:paraId="149431FA" w14:textId="77777777" w:rsidR="001D259E" w:rsidRDefault="004814E2">
      <w:pPr>
        <w:tabs>
          <w:tab w:val="center" w:pos="318"/>
          <w:tab w:val="center" w:pos="1018"/>
        </w:tabs>
        <w:spacing w:after="0" w:line="259" w:lineRule="auto"/>
        <w:ind w:left="0" w:firstLine="0"/>
        <w:jc w:val="left"/>
      </w:pPr>
      <w:r>
        <w:rPr>
          <w:rFonts w:ascii="Calibri" w:eastAsia="Calibri" w:hAnsi="Calibri" w:cs="Calibri"/>
        </w:rPr>
        <w:tab/>
      </w:r>
      <w:r>
        <w:rPr>
          <w:sz w:val="9"/>
        </w:rPr>
        <w:t>∗∗</w:t>
      </w:r>
      <w:r>
        <w:rPr>
          <w:sz w:val="9"/>
        </w:rPr>
        <w:tab/>
        <w:t>∗</w:t>
      </w:r>
    </w:p>
    <w:p w14:paraId="144E00BD" w14:textId="77777777" w:rsidR="001D259E" w:rsidRDefault="004814E2">
      <w:pPr>
        <w:tabs>
          <w:tab w:val="center" w:pos="675"/>
          <w:tab w:val="center" w:pos="4948"/>
        </w:tabs>
        <w:spacing w:after="0" w:line="264" w:lineRule="auto"/>
        <w:ind w:left="0" w:firstLine="0"/>
        <w:jc w:val="left"/>
      </w:pPr>
      <w:r>
        <w:rPr>
          <w:rFonts w:ascii="Calibri" w:eastAsia="Calibri" w:hAnsi="Calibri" w:cs="Calibri"/>
        </w:rPr>
        <w:tab/>
      </w:r>
      <w:proofErr w:type="gramStart"/>
      <w:r>
        <w:rPr>
          <w:i/>
          <w:sz w:val="13"/>
        </w:rPr>
        <w:t>p</w:t>
      </w:r>
      <w:proofErr w:type="gramEnd"/>
      <w:r>
        <w:rPr>
          <w:i/>
          <w:sz w:val="13"/>
        </w:rPr>
        <w:t xml:space="preserve"> &lt; </w:t>
      </w:r>
      <w:r>
        <w:rPr>
          <w:sz w:val="13"/>
        </w:rPr>
        <w:t>0</w:t>
      </w:r>
      <w:r>
        <w:rPr>
          <w:i/>
          <w:sz w:val="13"/>
        </w:rPr>
        <w:t>.</w:t>
      </w:r>
      <w:r>
        <w:rPr>
          <w:sz w:val="13"/>
        </w:rPr>
        <w:t>05,</w:t>
      </w:r>
      <w:r>
        <w:rPr>
          <w:sz w:val="13"/>
        </w:rPr>
        <w:tab/>
      </w:r>
      <w:r>
        <w:rPr>
          <w:i/>
          <w:sz w:val="13"/>
        </w:rPr>
        <w:t xml:space="preserve">p &lt; </w:t>
      </w:r>
      <w:r>
        <w:rPr>
          <w:sz w:val="13"/>
        </w:rPr>
        <w:t>0</w:t>
      </w:r>
      <w:r>
        <w:rPr>
          <w:i/>
          <w:sz w:val="13"/>
        </w:rPr>
        <w:t>.</w:t>
      </w:r>
      <w:r>
        <w:rPr>
          <w:sz w:val="13"/>
        </w:rPr>
        <w:t>10. Columns (</w:t>
      </w:r>
      <w:proofErr w:type="gramStart"/>
      <w:r>
        <w:rPr>
          <w:sz w:val="13"/>
        </w:rPr>
        <w:t>1)–</w:t>
      </w:r>
      <w:proofErr w:type="gramEnd"/>
      <w:r>
        <w:rPr>
          <w:sz w:val="13"/>
        </w:rPr>
        <w:t>(8) sequentially restrict the sample: (1) adoption year only; (2) one year after; ...; (8) up to seven years</w:t>
      </w:r>
    </w:p>
    <w:p w14:paraId="0F7F1FFD" w14:textId="77777777" w:rsidR="001D259E" w:rsidRDefault="004814E2">
      <w:pPr>
        <w:spacing w:after="359" w:line="264" w:lineRule="auto"/>
        <w:ind w:left="271"/>
      </w:pPr>
      <w:proofErr w:type="gramStart"/>
      <w:r>
        <w:rPr>
          <w:sz w:val="13"/>
        </w:rPr>
        <w:t>after</w:t>
      </w:r>
      <w:proofErr w:type="gramEnd"/>
      <w:r>
        <w:rPr>
          <w:sz w:val="13"/>
        </w:rPr>
        <w:t>, dropping later observations.</w:t>
      </w:r>
    </w:p>
    <w:p w14:paraId="1AFAF1C6" w14:textId="77777777" w:rsidR="001D259E" w:rsidRDefault="004814E2">
      <w:pPr>
        <w:spacing w:after="0" w:line="259" w:lineRule="auto"/>
        <w:ind w:left="582" w:right="931"/>
      </w:pPr>
      <w:r>
        <w:t xml:space="preserve">Table E.2: Mobile-Money Adoption and Gender </w:t>
      </w:r>
      <w:proofErr w:type="gramStart"/>
      <w:r>
        <w:t>Equality:</w:t>
      </w:r>
      <w:proofErr w:type="gramEnd"/>
      <w:r>
        <w:t xml:space="preserve"> Disaggregating Services</w:t>
      </w:r>
    </w:p>
    <w:tbl>
      <w:tblPr>
        <w:tblStyle w:val="TableGrid"/>
        <w:tblW w:w="8748" w:type="dxa"/>
        <w:tblInd w:w="55" w:type="dxa"/>
        <w:tblCellMar>
          <w:top w:w="29" w:type="dxa"/>
          <w:left w:w="0" w:type="dxa"/>
          <w:bottom w:w="15" w:type="dxa"/>
          <w:right w:w="0" w:type="dxa"/>
        </w:tblCellMar>
        <w:tblLook w:val="04A0" w:firstRow="1" w:lastRow="0" w:firstColumn="1" w:lastColumn="0" w:noHBand="0" w:noVBand="1"/>
      </w:tblPr>
      <w:tblGrid>
        <w:gridCol w:w="1851"/>
        <w:gridCol w:w="773"/>
        <w:gridCol w:w="772"/>
        <w:gridCol w:w="743"/>
        <w:gridCol w:w="775"/>
        <w:gridCol w:w="775"/>
        <w:gridCol w:w="775"/>
        <w:gridCol w:w="775"/>
        <w:gridCol w:w="775"/>
        <w:gridCol w:w="734"/>
      </w:tblGrid>
      <w:tr w:rsidR="00B62C42" w14:paraId="0A3F3C12" w14:textId="77777777" w:rsidTr="003D378F">
        <w:trPr>
          <w:trHeight w:val="211"/>
        </w:trPr>
        <w:tc>
          <w:tcPr>
            <w:tcW w:w="1851" w:type="dxa"/>
            <w:tcBorders>
              <w:top w:val="single" w:sz="4" w:space="0" w:color="auto"/>
              <w:left w:val="nil"/>
              <w:bottom w:val="single" w:sz="4" w:space="0" w:color="auto"/>
              <w:right w:val="nil"/>
            </w:tcBorders>
          </w:tcPr>
          <w:p w14:paraId="575D0706" w14:textId="6528CD80" w:rsidR="00B62C42" w:rsidRPr="00B62C42" w:rsidRDefault="00B62C42" w:rsidP="00B62C42">
            <w:pPr>
              <w:spacing w:after="0" w:line="259" w:lineRule="auto"/>
              <w:ind w:left="135" w:firstLine="0"/>
              <w:jc w:val="left"/>
              <w:rPr>
                <w:sz w:val="18"/>
                <w:szCs w:val="18"/>
              </w:rPr>
            </w:pPr>
          </w:p>
        </w:tc>
        <w:tc>
          <w:tcPr>
            <w:tcW w:w="773" w:type="dxa"/>
            <w:tcBorders>
              <w:top w:val="single" w:sz="4" w:space="0" w:color="auto"/>
              <w:left w:val="nil"/>
              <w:bottom w:val="single" w:sz="4" w:space="0" w:color="auto"/>
              <w:right w:val="nil"/>
            </w:tcBorders>
          </w:tcPr>
          <w:p w14:paraId="26E3659F" w14:textId="79C6B547" w:rsidR="00B62C42" w:rsidRPr="00B62C42" w:rsidRDefault="00B62C42" w:rsidP="00B62C42">
            <w:pPr>
              <w:spacing w:after="160" w:line="259" w:lineRule="auto"/>
              <w:ind w:left="0" w:firstLine="0"/>
              <w:jc w:val="left"/>
              <w:rPr>
                <w:sz w:val="18"/>
                <w:szCs w:val="18"/>
              </w:rPr>
            </w:pPr>
            <w:r w:rsidRPr="00B62C42">
              <w:rPr>
                <w:sz w:val="18"/>
                <w:szCs w:val="18"/>
              </w:rPr>
              <w:t>[1]</w:t>
            </w:r>
          </w:p>
        </w:tc>
        <w:tc>
          <w:tcPr>
            <w:tcW w:w="772" w:type="dxa"/>
            <w:tcBorders>
              <w:top w:val="single" w:sz="4" w:space="0" w:color="auto"/>
              <w:left w:val="nil"/>
              <w:bottom w:val="single" w:sz="4" w:space="0" w:color="auto"/>
              <w:right w:val="nil"/>
            </w:tcBorders>
          </w:tcPr>
          <w:p w14:paraId="7CBE4293" w14:textId="750BAC80" w:rsidR="00B62C42" w:rsidRPr="00B62C42" w:rsidRDefault="00B62C42" w:rsidP="00B62C42">
            <w:pPr>
              <w:spacing w:after="160" w:line="259" w:lineRule="auto"/>
              <w:ind w:left="0" w:firstLine="0"/>
              <w:jc w:val="left"/>
              <w:rPr>
                <w:sz w:val="18"/>
                <w:szCs w:val="18"/>
              </w:rPr>
            </w:pPr>
            <w:r w:rsidRPr="00B62C42">
              <w:rPr>
                <w:sz w:val="18"/>
                <w:szCs w:val="18"/>
              </w:rPr>
              <w:t>[2]</w:t>
            </w:r>
          </w:p>
        </w:tc>
        <w:tc>
          <w:tcPr>
            <w:tcW w:w="743" w:type="dxa"/>
            <w:tcBorders>
              <w:top w:val="single" w:sz="4" w:space="0" w:color="auto"/>
              <w:left w:val="nil"/>
              <w:bottom w:val="single" w:sz="4" w:space="0" w:color="auto"/>
              <w:right w:val="nil"/>
            </w:tcBorders>
          </w:tcPr>
          <w:p w14:paraId="4F2BD2AE" w14:textId="13FAF6C4" w:rsidR="00B62C42" w:rsidRPr="00B62C42" w:rsidRDefault="00B62C42" w:rsidP="00B62C42">
            <w:pPr>
              <w:spacing w:after="0" w:line="259" w:lineRule="auto"/>
              <w:ind w:left="35" w:firstLine="0"/>
              <w:jc w:val="left"/>
              <w:rPr>
                <w:sz w:val="18"/>
                <w:szCs w:val="18"/>
              </w:rPr>
            </w:pPr>
            <w:r w:rsidRPr="00B62C42">
              <w:rPr>
                <w:sz w:val="18"/>
                <w:szCs w:val="18"/>
              </w:rPr>
              <w:t>[3]</w:t>
            </w:r>
          </w:p>
        </w:tc>
        <w:tc>
          <w:tcPr>
            <w:tcW w:w="775" w:type="dxa"/>
            <w:tcBorders>
              <w:top w:val="single" w:sz="4" w:space="0" w:color="auto"/>
              <w:left w:val="nil"/>
              <w:bottom w:val="single" w:sz="4" w:space="0" w:color="auto"/>
              <w:right w:val="nil"/>
            </w:tcBorders>
          </w:tcPr>
          <w:p w14:paraId="5F3E38C6" w14:textId="2DE3FEFA" w:rsidR="00B62C42" w:rsidRPr="00B62C42" w:rsidRDefault="00B62C42" w:rsidP="00B62C42">
            <w:pPr>
              <w:spacing w:after="160" w:line="259" w:lineRule="auto"/>
              <w:ind w:left="0" w:firstLine="0"/>
              <w:jc w:val="left"/>
              <w:rPr>
                <w:sz w:val="18"/>
                <w:szCs w:val="18"/>
              </w:rPr>
            </w:pPr>
            <w:r w:rsidRPr="00B62C42">
              <w:rPr>
                <w:sz w:val="18"/>
                <w:szCs w:val="18"/>
              </w:rPr>
              <w:t>[4]</w:t>
            </w:r>
          </w:p>
        </w:tc>
        <w:tc>
          <w:tcPr>
            <w:tcW w:w="775" w:type="dxa"/>
            <w:tcBorders>
              <w:top w:val="single" w:sz="4" w:space="0" w:color="auto"/>
              <w:left w:val="nil"/>
              <w:bottom w:val="single" w:sz="4" w:space="0" w:color="auto"/>
              <w:right w:val="nil"/>
            </w:tcBorders>
          </w:tcPr>
          <w:p w14:paraId="7114DC6B" w14:textId="73DD10F0" w:rsidR="00B62C42" w:rsidRPr="00B62C42" w:rsidRDefault="00B62C42" w:rsidP="00B62C42">
            <w:pPr>
              <w:spacing w:after="160" w:line="259" w:lineRule="auto"/>
              <w:ind w:left="0" w:firstLine="0"/>
              <w:jc w:val="left"/>
              <w:rPr>
                <w:sz w:val="18"/>
                <w:szCs w:val="18"/>
              </w:rPr>
            </w:pPr>
            <w:r w:rsidRPr="00B62C42">
              <w:rPr>
                <w:sz w:val="18"/>
                <w:szCs w:val="18"/>
              </w:rPr>
              <w:t>[5]</w:t>
            </w:r>
          </w:p>
        </w:tc>
        <w:tc>
          <w:tcPr>
            <w:tcW w:w="775" w:type="dxa"/>
            <w:tcBorders>
              <w:top w:val="single" w:sz="4" w:space="0" w:color="auto"/>
              <w:left w:val="nil"/>
              <w:bottom w:val="single" w:sz="4" w:space="0" w:color="auto"/>
              <w:right w:val="nil"/>
            </w:tcBorders>
          </w:tcPr>
          <w:p w14:paraId="4858E291" w14:textId="19B41736" w:rsidR="00B62C42" w:rsidRPr="00B62C42" w:rsidRDefault="00B62C42" w:rsidP="00B62C42">
            <w:pPr>
              <w:spacing w:after="160" w:line="259" w:lineRule="auto"/>
              <w:ind w:left="0" w:firstLine="0"/>
              <w:jc w:val="left"/>
              <w:rPr>
                <w:sz w:val="18"/>
                <w:szCs w:val="18"/>
              </w:rPr>
            </w:pPr>
            <w:r w:rsidRPr="00B62C42">
              <w:rPr>
                <w:sz w:val="18"/>
                <w:szCs w:val="18"/>
              </w:rPr>
              <w:t>[6]</w:t>
            </w:r>
          </w:p>
        </w:tc>
        <w:tc>
          <w:tcPr>
            <w:tcW w:w="775" w:type="dxa"/>
            <w:tcBorders>
              <w:top w:val="single" w:sz="4" w:space="0" w:color="auto"/>
              <w:left w:val="nil"/>
              <w:bottom w:val="single" w:sz="4" w:space="0" w:color="auto"/>
              <w:right w:val="nil"/>
            </w:tcBorders>
          </w:tcPr>
          <w:p w14:paraId="14F8AB85" w14:textId="36F8DF31" w:rsidR="00B62C42" w:rsidRPr="00B62C42" w:rsidRDefault="00B62C42" w:rsidP="00B62C42">
            <w:pPr>
              <w:spacing w:after="160" w:line="259" w:lineRule="auto"/>
              <w:ind w:left="0" w:firstLine="0"/>
              <w:jc w:val="left"/>
              <w:rPr>
                <w:sz w:val="18"/>
                <w:szCs w:val="18"/>
              </w:rPr>
            </w:pPr>
            <w:r w:rsidRPr="00B62C42">
              <w:rPr>
                <w:sz w:val="18"/>
                <w:szCs w:val="18"/>
              </w:rPr>
              <w:t>[7]</w:t>
            </w:r>
          </w:p>
        </w:tc>
        <w:tc>
          <w:tcPr>
            <w:tcW w:w="775" w:type="dxa"/>
            <w:tcBorders>
              <w:top w:val="single" w:sz="4" w:space="0" w:color="auto"/>
              <w:left w:val="nil"/>
              <w:bottom w:val="single" w:sz="4" w:space="0" w:color="auto"/>
              <w:right w:val="nil"/>
            </w:tcBorders>
          </w:tcPr>
          <w:p w14:paraId="22D8D4CD" w14:textId="7BA7F110" w:rsidR="00B62C42" w:rsidRPr="00B62C42" w:rsidRDefault="00B62C42" w:rsidP="00B62C42">
            <w:pPr>
              <w:spacing w:after="160" w:line="259" w:lineRule="auto"/>
              <w:ind w:left="0" w:firstLine="0"/>
              <w:jc w:val="left"/>
              <w:rPr>
                <w:sz w:val="18"/>
                <w:szCs w:val="18"/>
              </w:rPr>
            </w:pPr>
            <w:r w:rsidRPr="00B62C42">
              <w:rPr>
                <w:sz w:val="18"/>
                <w:szCs w:val="18"/>
              </w:rPr>
              <w:t>[8]</w:t>
            </w:r>
          </w:p>
        </w:tc>
        <w:tc>
          <w:tcPr>
            <w:tcW w:w="734" w:type="dxa"/>
            <w:tcBorders>
              <w:top w:val="single" w:sz="4" w:space="0" w:color="auto"/>
              <w:left w:val="nil"/>
              <w:bottom w:val="single" w:sz="4" w:space="0" w:color="auto"/>
              <w:right w:val="nil"/>
            </w:tcBorders>
          </w:tcPr>
          <w:p w14:paraId="73687AE3" w14:textId="6805A9D0" w:rsidR="00B62C42" w:rsidRPr="00B62C42" w:rsidRDefault="00B62C42" w:rsidP="00B62C42">
            <w:pPr>
              <w:spacing w:after="160" w:line="259" w:lineRule="auto"/>
              <w:ind w:left="0" w:firstLine="0"/>
              <w:jc w:val="left"/>
              <w:rPr>
                <w:sz w:val="18"/>
                <w:szCs w:val="18"/>
              </w:rPr>
            </w:pPr>
            <w:r w:rsidRPr="00B62C42">
              <w:rPr>
                <w:sz w:val="18"/>
                <w:szCs w:val="18"/>
              </w:rPr>
              <w:t>[9]</w:t>
            </w:r>
          </w:p>
        </w:tc>
      </w:tr>
      <w:tr w:rsidR="003D378F" w14:paraId="1E6E9C06" w14:textId="77777777" w:rsidTr="003D378F">
        <w:trPr>
          <w:trHeight w:val="437"/>
        </w:trPr>
        <w:tc>
          <w:tcPr>
            <w:tcW w:w="1851" w:type="dxa"/>
            <w:tcBorders>
              <w:top w:val="single" w:sz="4" w:space="0" w:color="auto"/>
              <w:left w:val="nil"/>
              <w:bottom w:val="nil"/>
              <w:right w:val="nil"/>
            </w:tcBorders>
          </w:tcPr>
          <w:p w14:paraId="220BC26D" w14:textId="73741CA3" w:rsidR="00B62C42" w:rsidRDefault="00B62C42" w:rsidP="00B62C42">
            <w:pPr>
              <w:spacing w:after="0" w:line="259" w:lineRule="auto"/>
              <w:ind w:left="135" w:firstLine="0"/>
              <w:jc w:val="left"/>
              <w:rPr>
                <w:sz w:val="16"/>
              </w:rPr>
            </w:pPr>
            <w:r>
              <w:rPr>
                <w:sz w:val="16"/>
              </w:rPr>
              <w:t xml:space="preserve">In-remittance available </w:t>
            </w:r>
          </w:p>
        </w:tc>
        <w:tc>
          <w:tcPr>
            <w:tcW w:w="773" w:type="dxa"/>
            <w:tcBorders>
              <w:top w:val="single" w:sz="4" w:space="0" w:color="auto"/>
              <w:left w:val="nil"/>
              <w:bottom w:val="nil"/>
              <w:right w:val="nil"/>
            </w:tcBorders>
          </w:tcPr>
          <w:p w14:paraId="3A79AB5A" w14:textId="3995C045" w:rsidR="00B62C42" w:rsidRPr="00B62C42" w:rsidRDefault="00B62C42" w:rsidP="00B62C42">
            <w:pPr>
              <w:spacing w:after="0" w:line="259" w:lineRule="auto"/>
              <w:ind w:left="135" w:firstLine="0"/>
              <w:jc w:val="left"/>
              <w:rPr>
                <w:sz w:val="16"/>
              </w:rPr>
            </w:pPr>
            <w:r w:rsidRPr="00B62C42">
              <w:rPr>
                <w:sz w:val="16"/>
              </w:rPr>
              <w:t>0.6</w:t>
            </w:r>
            <w:r>
              <w:rPr>
                <w:sz w:val="16"/>
              </w:rPr>
              <w:t>79</w:t>
            </w:r>
            <w:r w:rsidRPr="00B62C42">
              <w:rPr>
                <w:sz w:val="16"/>
              </w:rPr>
              <w:t>∗∗∗</w:t>
            </w:r>
          </w:p>
          <w:p w14:paraId="382E9608" w14:textId="67101CF9" w:rsidR="00B62C42" w:rsidRDefault="00B62C42" w:rsidP="00B62C42">
            <w:pPr>
              <w:spacing w:after="160" w:line="259" w:lineRule="auto"/>
              <w:ind w:left="0" w:firstLine="0"/>
              <w:jc w:val="left"/>
            </w:pPr>
            <w:r>
              <w:rPr>
                <w:sz w:val="16"/>
              </w:rPr>
              <w:t xml:space="preserve">   </w:t>
            </w:r>
            <w:r w:rsidRPr="00B62C42">
              <w:rPr>
                <w:sz w:val="16"/>
              </w:rPr>
              <w:t>(0.1</w:t>
            </w:r>
            <w:r>
              <w:rPr>
                <w:sz w:val="16"/>
              </w:rPr>
              <w:t>9</w:t>
            </w:r>
            <w:r w:rsidRPr="00B62C42">
              <w:rPr>
                <w:sz w:val="16"/>
              </w:rPr>
              <w:t>4</w:t>
            </w:r>
            <w:r>
              <w:rPr>
                <w:sz w:val="16"/>
              </w:rPr>
              <w:t>)</w:t>
            </w:r>
          </w:p>
        </w:tc>
        <w:tc>
          <w:tcPr>
            <w:tcW w:w="772" w:type="dxa"/>
            <w:tcBorders>
              <w:top w:val="single" w:sz="4" w:space="0" w:color="auto"/>
              <w:left w:val="nil"/>
              <w:bottom w:val="nil"/>
              <w:right w:val="nil"/>
            </w:tcBorders>
          </w:tcPr>
          <w:p w14:paraId="6E3E80DA" w14:textId="77777777" w:rsidR="00B62C42" w:rsidRDefault="00B62C42" w:rsidP="00B62C42">
            <w:pPr>
              <w:spacing w:after="160" w:line="259" w:lineRule="auto"/>
              <w:ind w:left="0" w:firstLine="0"/>
              <w:jc w:val="left"/>
            </w:pPr>
          </w:p>
        </w:tc>
        <w:tc>
          <w:tcPr>
            <w:tcW w:w="743" w:type="dxa"/>
            <w:tcBorders>
              <w:top w:val="single" w:sz="4" w:space="0" w:color="auto"/>
              <w:left w:val="nil"/>
              <w:bottom w:val="nil"/>
              <w:right w:val="nil"/>
            </w:tcBorders>
          </w:tcPr>
          <w:p w14:paraId="6EE22421" w14:textId="77777777" w:rsidR="00B62C42" w:rsidRDefault="00B62C42" w:rsidP="00B62C42">
            <w:pPr>
              <w:spacing w:after="47" w:line="259" w:lineRule="auto"/>
              <w:ind w:left="0" w:firstLine="0"/>
              <w:jc w:val="left"/>
              <w:rPr>
                <w:sz w:val="16"/>
              </w:rPr>
            </w:pPr>
          </w:p>
        </w:tc>
        <w:tc>
          <w:tcPr>
            <w:tcW w:w="775" w:type="dxa"/>
            <w:tcBorders>
              <w:top w:val="single" w:sz="4" w:space="0" w:color="auto"/>
              <w:left w:val="nil"/>
              <w:bottom w:val="nil"/>
              <w:right w:val="nil"/>
            </w:tcBorders>
          </w:tcPr>
          <w:p w14:paraId="7490E66B" w14:textId="77777777" w:rsidR="00B62C42" w:rsidRDefault="00B62C42" w:rsidP="00B62C42">
            <w:pPr>
              <w:spacing w:after="160" w:line="259" w:lineRule="auto"/>
              <w:ind w:left="0" w:firstLine="0"/>
              <w:jc w:val="left"/>
            </w:pPr>
          </w:p>
        </w:tc>
        <w:tc>
          <w:tcPr>
            <w:tcW w:w="775" w:type="dxa"/>
            <w:tcBorders>
              <w:top w:val="single" w:sz="4" w:space="0" w:color="auto"/>
              <w:left w:val="nil"/>
              <w:bottom w:val="nil"/>
              <w:right w:val="nil"/>
            </w:tcBorders>
          </w:tcPr>
          <w:p w14:paraId="75E48E61" w14:textId="77777777" w:rsidR="00B62C42" w:rsidRDefault="00B62C42" w:rsidP="00B62C42">
            <w:pPr>
              <w:spacing w:after="160" w:line="259" w:lineRule="auto"/>
              <w:ind w:left="0" w:firstLine="0"/>
              <w:jc w:val="left"/>
            </w:pPr>
          </w:p>
        </w:tc>
        <w:tc>
          <w:tcPr>
            <w:tcW w:w="775" w:type="dxa"/>
            <w:tcBorders>
              <w:top w:val="single" w:sz="4" w:space="0" w:color="auto"/>
              <w:left w:val="nil"/>
              <w:bottom w:val="nil"/>
              <w:right w:val="nil"/>
            </w:tcBorders>
          </w:tcPr>
          <w:p w14:paraId="5C3714A6" w14:textId="77777777" w:rsidR="00B62C42" w:rsidRDefault="00B62C42" w:rsidP="00B62C42">
            <w:pPr>
              <w:spacing w:after="160" w:line="259" w:lineRule="auto"/>
              <w:ind w:left="0" w:firstLine="0"/>
              <w:jc w:val="left"/>
            </w:pPr>
          </w:p>
        </w:tc>
        <w:tc>
          <w:tcPr>
            <w:tcW w:w="775" w:type="dxa"/>
            <w:tcBorders>
              <w:top w:val="single" w:sz="4" w:space="0" w:color="auto"/>
              <w:left w:val="nil"/>
              <w:bottom w:val="nil"/>
              <w:right w:val="nil"/>
            </w:tcBorders>
          </w:tcPr>
          <w:p w14:paraId="4820166C" w14:textId="77777777" w:rsidR="00B62C42" w:rsidRDefault="00B62C42" w:rsidP="00B62C42">
            <w:pPr>
              <w:spacing w:after="160" w:line="259" w:lineRule="auto"/>
              <w:ind w:left="0" w:firstLine="0"/>
              <w:jc w:val="left"/>
            </w:pPr>
          </w:p>
        </w:tc>
        <w:tc>
          <w:tcPr>
            <w:tcW w:w="775" w:type="dxa"/>
            <w:tcBorders>
              <w:top w:val="single" w:sz="4" w:space="0" w:color="auto"/>
              <w:left w:val="nil"/>
              <w:bottom w:val="nil"/>
              <w:right w:val="nil"/>
            </w:tcBorders>
          </w:tcPr>
          <w:p w14:paraId="1208F937" w14:textId="77777777" w:rsidR="00B62C42" w:rsidRDefault="00B62C42" w:rsidP="00B62C42">
            <w:pPr>
              <w:spacing w:after="160" w:line="259" w:lineRule="auto"/>
              <w:ind w:left="0" w:firstLine="0"/>
              <w:jc w:val="left"/>
            </w:pPr>
          </w:p>
        </w:tc>
        <w:tc>
          <w:tcPr>
            <w:tcW w:w="734" w:type="dxa"/>
            <w:tcBorders>
              <w:top w:val="single" w:sz="4" w:space="0" w:color="auto"/>
              <w:left w:val="nil"/>
              <w:bottom w:val="nil"/>
              <w:right w:val="nil"/>
            </w:tcBorders>
          </w:tcPr>
          <w:p w14:paraId="7D4D6D7F" w14:textId="77777777" w:rsidR="00B62C42" w:rsidRDefault="00B62C42" w:rsidP="00B62C42">
            <w:pPr>
              <w:spacing w:after="160" w:line="259" w:lineRule="auto"/>
              <w:ind w:left="0" w:firstLine="0"/>
              <w:jc w:val="left"/>
            </w:pPr>
          </w:p>
        </w:tc>
      </w:tr>
      <w:tr w:rsidR="003D378F" w14:paraId="60004C9D" w14:textId="77777777" w:rsidTr="003D378F">
        <w:trPr>
          <w:trHeight w:val="370"/>
        </w:trPr>
        <w:tc>
          <w:tcPr>
            <w:tcW w:w="1851" w:type="dxa"/>
            <w:tcBorders>
              <w:top w:val="nil"/>
              <w:left w:val="nil"/>
              <w:bottom w:val="nil"/>
              <w:right w:val="nil"/>
            </w:tcBorders>
          </w:tcPr>
          <w:p w14:paraId="2BEE78B2" w14:textId="1CCC0B3B" w:rsidR="00B62C42" w:rsidRDefault="00B62C42" w:rsidP="00B62C42">
            <w:pPr>
              <w:spacing w:after="0" w:line="259" w:lineRule="auto"/>
              <w:ind w:left="135" w:firstLine="0"/>
              <w:jc w:val="left"/>
              <w:rPr>
                <w:sz w:val="16"/>
              </w:rPr>
            </w:pPr>
            <w:r w:rsidRPr="00B62C42">
              <w:rPr>
                <w:sz w:val="16"/>
              </w:rPr>
              <w:t xml:space="preserve">P2G (domestic) available </w:t>
            </w:r>
          </w:p>
          <w:p w14:paraId="15CD3AFA" w14:textId="00EE2654" w:rsidR="00B62C42" w:rsidRDefault="00B62C42" w:rsidP="00B62C42">
            <w:pPr>
              <w:spacing w:after="0" w:line="259" w:lineRule="auto"/>
              <w:ind w:left="135" w:firstLine="0"/>
              <w:jc w:val="left"/>
              <w:rPr>
                <w:sz w:val="16"/>
              </w:rPr>
            </w:pPr>
          </w:p>
        </w:tc>
        <w:tc>
          <w:tcPr>
            <w:tcW w:w="773" w:type="dxa"/>
            <w:tcBorders>
              <w:top w:val="nil"/>
              <w:left w:val="nil"/>
              <w:bottom w:val="nil"/>
              <w:right w:val="nil"/>
            </w:tcBorders>
          </w:tcPr>
          <w:p w14:paraId="7D5C394C"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5AD79FC9" w14:textId="77777777" w:rsidR="00B62C42" w:rsidRPr="00B62C42" w:rsidRDefault="00B62C42" w:rsidP="00B62C42">
            <w:pPr>
              <w:spacing w:after="0" w:line="259" w:lineRule="auto"/>
              <w:ind w:left="135" w:firstLine="0"/>
              <w:jc w:val="left"/>
              <w:rPr>
                <w:sz w:val="16"/>
              </w:rPr>
            </w:pPr>
            <w:r w:rsidRPr="00B62C42">
              <w:rPr>
                <w:sz w:val="16"/>
              </w:rPr>
              <w:t>0.615∗∗∗</w:t>
            </w:r>
          </w:p>
          <w:p w14:paraId="560F0674" w14:textId="1BDE4CAB" w:rsidR="00B62C42" w:rsidRDefault="00B62C42" w:rsidP="00B62C42">
            <w:pPr>
              <w:spacing w:after="160" w:line="259" w:lineRule="auto"/>
              <w:ind w:left="0" w:firstLine="0"/>
              <w:jc w:val="left"/>
            </w:pPr>
            <w:r>
              <w:rPr>
                <w:sz w:val="16"/>
              </w:rPr>
              <w:t xml:space="preserve">   </w:t>
            </w:r>
            <w:r w:rsidRPr="00B62C42">
              <w:rPr>
                <w:sz w:val="16"/>
              </w:rPr>
              <w:t>(0.154</w:t>
            </w:r>
            <w:r>
              <w:rPr>
                <w:sz w:val="16"/>
              </w:rPr>
              <w:t>)</w:t>
            </w:r>
          </w:p>
        </w:tc>
        <w:tc>
          <w:tcPr>
            <w:tcW w:w="743" w:type="dxa"/>
            <w:tcBorders>
              <w:top w:val="nil"/>
              <w:left w:val="nil"/>
              <w:bottom w:val="nil"/>
              <w:right w:val="nil"/>
            </w:tcBorders>
          </w:tcPr>
          <w:p w14:paraId="19777512" w14:textId="77777777" w:rsidR="00B62C42" w:rsidRDefault="00B62C42" w:rsidP="00B62C42">
            <w:pPr>
              <w:spacing w:after="47" w:line="259" w:lineRule="auto"/>
              <w:ind w:left="0" w:firstLine="0"/>
              <w:jc w:val="left"/>
              <w:rPr>
                <w:sz w:val="16"/>
              </w:rPr>
            </w:pPr>
          </w:p>
        </w:tc>
        <w:tc>
          <w:tcPr>
            <w:tcW w:w="775" w:type="dxa"/>
            <w:tcBorders>
              <w:top w:val="nil"/>
              <w:left w:val="nil"/>
              <w:bottom w:val="nil"/>
              <w:right w:val="nil"/>
            </w:tcBorders>
          </w:tcPr>
          <w:p w14:paraId="16D300B8"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37CF49C4"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264DC384"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1052543B"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1761487" w14:textId="77777777" w:rsidR="00B62C42" w:rsidRDefault="00B62C42" w:rsidP="00B62C42">
            <w:pPr>
              <w:spacing w:after="160" w:line="259" w:lineRule="auto"/>
              <w:ind w:left="0" w:firstLine="0"/>
              <w:jc w:val="left"/>
            </w:pPr>
          </w:p>
        </w:tc>
        <w:tc>
          <w:tcPr>
            <w:tcW w:w="734" w:type="dxa"/>
            <w:tcBorders>
              <w:top w:val="nil"/>
              <w:left w:val="nil"/>
              <w:bottom w:val="nil"/>
              <w:right w:val="nil"/>
            </w:tcBorders>
          </w:tcPr>
          <w:p w14:paraId="69FE689D" w14:textId="77777777" w:rsidR="00B62C42" w:rsidRDefault="00B62C42" w:rsidP="00B62C42">
            <w:pPr>
              <w:spacing w:after="160" w:line="259" w:lineRule="auto"/>
              <w:ind w:left="0" w:firstLine="0"/>
              <w:jc w:val="left"/>
            </w:pPr>
          </w:p>
        </w:tc>
      </w:tr>
      <w:tr w:rsidR="003D378F" w14:paraId="7865B974" w14:textId="77777777" w:rsidTr="003D378F">
        <w:trPr>
          <w:trHeight w:val="437"/>
        </w:trPr>
        <w:tc>
          <w:tcPr>
            <w:tcW w:w="1851" w:type="dxa"/>
            <w:tcBorders>
              <w:top w:val="nil"/>
              <w:left w:val="nil"/>
              <w:bottom w:val="nil"/>
              <w:right w:val="nil"/>
            </w:tcBorders>
          </w:tcPr>
          <w:p w14:paraId="35086639" w14:textId="4801FC2A" w:rsidR="00B62C42" w:rsidRDefault="00B62C42" w:rsidP="00B62C42">
            <w:pPr>
              <w:spacing w:after="0" w:line="259" w:lineRule="auto"/>
              <w:ind w:left="135" w:firstLine="0"/>
              <w:jc w:val="left"/>
              <w:rPr>
                <w:sz w:val="16"/>
              </w:rPr>
            </w:pPr>
            <w:r>
              <w:rPr>
                <w:sz w:val="16"/>
              </w:rPr>
              <w:t>P2G (international) available</w:t>
            </w:r>
          </w:p>
        </w:tc>
        <w:tc>
          <w:tcPr>
            <w:tcW w:w="773" w:type="dxa"/>
            <w:tcBorders>
              <w:top w:val="nil"/>
              <w:left w:val="nil"/>
              <w:bottom w:val="nil"/>
              <w:right w:val="nil"/>
            </w:tcBorders>
          </w:tcPr>
          <w:p w14:paraId="1E466C08"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0EAB21C9" w14:textId="77777777" w:rsidR="00B62C42" w:rsidRDefault="00B62C42" w:rsidP="00B62C42">
            <w:pPr>
              <w:spacing w:after="160" w:line="259" w:lineRule="auto"/>
              <w:ind w:left="0" w:firstLine="0"/>
              <w:jc w:val="left"/>
            </w:pPr>
          </w:p>
        </w:tc>
        <w:tc>
          <w:tcPr>
            <w:tcW w:w="743" w:type="dxa"/>
            <w:tcBorders>
              <w:top w:val="nil"/>
              <w:left w:val="nil"/>
              <w:bottom w:val="nil"/>
              <w:right w:val="nil"/>
            </w:tcBorders>
          </w:tcPr>
          <w:p w14:paraId="0F33B0A7" w14:textId="77777777" w:rsidR="00B62C42" w:rsidRDefault="00B62C42" w:rsidP="00B62C42">
            <w:pPr>
              <w:spacing w:after="47" w:line="259" w:lineRule="auto"/>
              <w:ind w:left="0" w:firstLine="0"/>
              <w:jc w:val="left"/>
            </w:pPr>
            <w:r>
              <w:rPr>
                <w:sz w:val="16"/>
              </w:rPr>
              <w:t>0.700</w:t>
            </w:r>
            <w:r>
              <w:rPr>
                <w:sz w:val="16"/>
                <w:vertAlign w:val="superscript"/>
              </w:rPr>
              <w:t>∗∗∗</w:t>
            </w:r>
          </w:p>
          <w:p w14:paraId="563BDC4F" w14:textId="4D0C9E88" w:rsidR="00B62C42" w:rsidRDefault="00B62C42" w:rsidP="00B62C42">
            <w:pPr>
              <w:spacing w:after="47" w:line="259" w:lineRule="auto"/>
              <w:ind w:left="0" w:firstLine="0"/>
              <w:jc w:val="left"/>
              <w:rPr>
                <w:sz w:val="16"/>
              </w:rPr>
            </w:pPr>
            <w:r>
              <w:rPr>
                <w:sz w:val="16"/>
              </w:rPr>
              <w:t>(0.187)</w:t>
            </w:r>
          </w:p>
        </w:tc>
        <w:tc>
          <w:tcPr>
            <w:tcW w:w="775" w:type="dxa"/>
            <w:tcBorders>
              <w:top w:val="nil"/>
              <w:left w:val="nil"/>
              <w:bottom w:val="nil"/>
              <w:right w:val="nil"/>
            </w:tcBorders>
          </w:tcPr>
          <w:p w14:paraId="517F96B1"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26C4F5E5"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6D1A13C0"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1C74AA7B"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2BD02BB" w14:textId="77777777" w:rsidR="00B62C42" w:rsidRDefault="00B62C42" w:rsidP="00B62C42">
            <w:pPr>
              <w:spacing w:after="160" w:line="259" w:lineRule="auto"/>
              <w:ind w:left="0" w:firstLine="0"/>
              <w:jc w:val="left"/>
            </w:pPr>
          </w:p>
        </w:tc>
        <w:tc>
          <w:tcPr>
            <w:tcW w:w="734" w:type="dxa"/>
            <w:tcBorders>
              <w:top w:val="nil"/>
              <w:left w:val="nil"/>
              <w:bottom w:val="nil"/>
              <w:right w:val="nil"/>
            </w:tcBorders>
          </w:tcPr>
          <w:p w14:paraId="681E95CD" w14:textId="77777777" w:rsidR="00B62C42" w:rsidRDefault="00B62C42" w:rsidP="00B62C42">
            <w:pPr>
              <w:spacing w:after="160" w:line="259" w:lineRule="auto"/>
              <w:ind w:left="0" w:firstLine="0"/>
              <w:jc w:val="left"/>
            </w:pPr>
          </w:p>
        </w:tc>
      </w:tr>
      <w:tr w:rsidR="00B62C42" w14:paraId="31A96794" w14:textId="77777777" w:rsidTr="003D378F">
        <w:trPr>
          <w:trHeight w:val="437"/>
        </w:trPr>
        <w:tc>
          <w:tcPr>
            <w:tcW w:w="1851" w:type="dxa"/>
            <w:tcBorders>
              <w:top w:val="nil"/>
              <w:left w:val="nil"/>
              <w:bottom w:val="nil"/>
              <w:right w:val="nil"/>
            </w:tcBorders>
          </w:tcPr>
          <w:p w14:paraId="36F03DB4" w14:textId="77777777" w:rsidR="00B62C42" w:rsidRDefault="00B62C42" w:rsidP="00B62C42">
            <w:pPr>
              <w:spacing w:after="0" w:line="259" w:lineRule="auto"/>
              <w:ind w:left="135" w:firstLine="0"/>
              <w:jc w:val="left"/>
            </w:pPr>
            <w:r>
              <w:rPr>
                <w:sz w:val="16"/>
              </w:rPr>
              <w:lastRenderedPageBreak/>
              <w:t>G2P available</w:t>
            </w:r>
          </w:p>
        </w:tc>
        <w:tc>
          <w:tcPr>
            <w:tcW w:w="773" w:type="dxa"/>
            <w:tcBorders>
              <w:top w:val="nil"/>
              <w:left w:val="nil"/>
              <w:bottom w:val="nil"/>
              <w:right w:val="nil"/>
            </w:tcBorders>
          </w:tcPr>
          <w:p w14:paraId="397C00F3"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653D4CF5" w14:textId="77777777" w:rsidR="00B62C42" w:rsidRDefault="00B62C42" w:rsidP="00B62C42">
            <w:pPr>
              <w:spacing w:after="160" w:line="259" w:lineRule="auto"/>
              <w:ind w:left="0" w:firstLine="0"/>
              <w:jc w:val="left"/>
            </w:pPr>
          </w:p>
        </w:tc>
        <w:tc>
          <w:tcPr>
            <w:tcW w:w="743" w:type="dxa"/>
            <w:tcBorders>
              <w:top w:val="nil"/>
              <w:left w:val="nil"/>
              <w:bottom w:val="nil"/>
              <w:right w:val="nil"/>
            </w:tcBorders>
          </w:tcPr>
          <w:p w14:paraId="7BBE354E"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B0FFD87" w14:textId="77777777" w:rsidR="00B62C42" w:rsidRDefault="00B62C42" w:rsidP="00B62C42">
            <w:pPr>
              <w:spacing w:after="47" w:line="259" w:lineRule="auto"/>
              <w:ind w:left="0" w:firstLine="0"/>
              <w:jc w:val="left"/>
            </w:pPr>
            <w:r>
              <w:rPr>
                <w:sz w:val="16"/>
              </w:rPr>
              <w:t>0.814</w:t>
            </w:r>
            <w:r>
              <w:rPr>
                <w:sz w:val="16"/>
                <w:vertAlign w:val="superscript"/>
              </w:rPr>
              <w:t>∗∗∗</w:t>
            </w:r>
          </w:p>
          <w:p w14:paraId="3F7DF830" w14:textId="77777777" w:rsidR="00B62C42" w:rsidRDefault="00B62C42" w:rsidP="00B62C42">
            <w:pPr>
              <w:spacing w:after="0" w:line="259" w:lineRule="auto"/>
              <w:ind w:left="35" w:firstLine="0"/>
              <w:jc w:val="left"/>
            </w:pPr>
            <w:r>
              <w:rPr>
                <w:sz w:val="16"/>
              </w:rPr>
              <w:t>(0.258)</w:t>
            </w:r>
          </w:p>
        </w:tc>
        <w:tc>
          <w:tcPr>
            <w:tcW w:w="775" w:type="dxa"/>
            <w:tcBorders>
              <w:top w:val="nil"/>
              <w:left w:val="nil"/>
              <w:bottom w:val="nil"/>
              <w:right w:val="nil"/>
            </w:tcBorders>
          </w:tcPr>
          <w:p w14:paraId="5EA7229A"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CE74DA1"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6099F19A"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0CD6922A" w14:textId="77777777" w:rsidR="00B62C42" w:rsidRDefault="00B62C42" w:rsidP="00B62C42">
            <w:pPr>
              <w:spacing w:after="160" w:line="259" w:lineRule="auto"/>
              <w:ind w:left="0" w:firstLine="0"/>
              <w:jc w:val="left"/>
            </w:pPr>
          </w:p>
        </w:tc>
        <w:tc>
          <w:tcPr>
            <w:tcW w:w="734" w:type="dxa"/>
            <w:tcBorders>
              <w:top w:val="nil"/>
              <w:left w:val="nil"/>
              <w:bottom w:val="nil"/>
              <w:right w:val="nil"/>
            </w:tcBorders>
          </w:tcPr>
          <w:p w14:paraId="1EB21A58" w14:textId="77777777" w:rsidR="00B62C42" w:rsidRDefault="00B62C42" w:rsidP="00B62C42">
            <w:pPr>
              <w:spacing w:after="160" w:line="259" w:lineRule="auto"/>
              <w:ind w:left="0" w:firstLine="0"/>
              <w:jc w:val="left"/>
            </w:pPr>
          </w:p>
        </w:tc>
      </w:tr>
      <w:tr w:rsidR="00B62C42" w14:paraId="730A851C" w14:textId="77777777" w:rsidTr="003D378F">
        <w:trPr>
          <w:trHeight w:val="437"/>
        </w:trPr>
        <w:tc>
          <w:tcPr>
            <w:tcW w:w="1851" w:type="dxa"/>
            <w:tcBorders>
              <w:top w:val="nil"/>
              <w:left w:val="nil"/>
              <w:bottom w:val="nil"/>
              <w:right w:val="nil"/>
            </w:tcBorders>
          </w:tcPr>
          <w:p w14:paraId="4AF768CA" w14:textId="77777777" w:rsidR="00B62C42" w:rsidRDefault="00B62C42" w:rsidP="00B62C42">
            <w:pPr>
              <w:spacing w:after="0" w:line="259" w:lineRule="auto"/>
              <w:ind w:left="135" w:firstLine="0"/>
              <w:jc w:val="left"/>
            </w:pPr>
            <w:r>
              <w:rPr>
                <w:sz w:val="16"/>
              </w:rPr>
              <w:t>Bill pay available</w:t>
            </w:r>
          </w:p>
        </w:tc>
        <w:tc>
          <w:tcPr>
            <w:tcW w:w="773" w:type="dxa"/>
            <w:tcBorders>
              <w:top w:val="nil"/>
              <w:left w:val="nil"/>
              <w:bottom w:val="nil"/>
              <w:right w:val="nil"/>
            </w:tcBorders>
          </w:tcPr>
          <w:p w14:paraId="107BE6ED"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7C56C7E5" w14:textId="77777777" w:rsidR="00B62C42" w:rsidRDefault="00B62C42" w:rsidP="00B62C42">
            <w:pPr>
              <w:spacing w:after="160" w:line="259" w:lineRule="auto"/>
              <w:ind w:left="0" w:firstLine="0"/>
              <w:jc w:val="left"/>
            </w:pPr>
          </w:p>
        </w:tc>
        <w:tc>
          <w:tcPr>
            <w:tcW w:w="743" w:type="dxa"/>
            <w:tcBorders>
              <w:top w:val="nil"/>
              <w:left w:val="nil"/>
              <w:bottom w:val="nil"/>
              <w:right w:val="nil"/>
            </w:tcBorders>
          </w:tcPr>
          <w:p w14:paraId="283F8611"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280706FB"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30A385A1" w14:textId="77777777" w:rsidR="00B62C42" w:rsidRDefault="00B62C42" w:rsidP="00B62C42">
            <w:pPr>
              <w:spacing w:after="47" w:line="259" w:lineRule="auto"/>
              <w:ind w:left="0" w:firstLine="0"/>
              <w:jc w:val="left"/>
            </w:pPr>
            <w:r>
              <w:rPr>
                <w:sz w:val="16"/>
              </w:rPr>
              <w:t>0.432</w:t>
            </w:r>
            <w:r>
              <w:rPr>
                <w:sz w:val="16"/>
                <w:vertAlign w:val="superscript"/>
              </w:rPr>
              <w:t>∗∗∗</w:t>
            </w:r>
          </w:p>
          <w:p w14:paraId="0C4A3F0B" w14:textId="77777777" w:rsidR="00B62C42" w:rsidRDefault="00B62C42" w:rsidP="00B62C42">
            <w:pPr>
              <w:spacing w:after="0" w:line="259" w:lineRule="auto"/>
              <w:ind w:left="35" w:firstLine="0"/>
              <w:jc w:val="left"/>
            </w:pPr>
            <w:r>
              <w:rPr>
                <w:sz w:val="16"/>
              </w:rPr>
              <w:t>(0.158)</w:t>
            </w:r>
          </w:p>
        </w:tc>
        <w:tc>
          <w:tcPr>
            <w:tcW w:w="775" w:type="dxa"/>
            <w:tcBorders>
              <w:top w:val="nil"/>
              <w:left w:val="nil"/>
              <w:bottom w:val="nil"/>
              <w:right w:val="nil"/>
            </w:tcBorders>
          </w:tcPr>
          <w:p w14:paraId="17613C66"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0856DFC3"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07D2F2FE" w14:textId="77777777" w:rsidR="00B62C42" w:rsidRDefault="00B62C42" w:rsidP="00B62C42">
            <w:pPr>
              <w:spacing w:after="160" w:line="259" w:lineRule="auto"/>
              <w:ind w:left="0" w:firstLine="0"/>
              <w:jc w:val="left"/>
            </w:pPr>
          </w:p>
        </w:tc>
        <w:tc>
          <w:tcPr>
            <w:tcW w:w="734" w:type="dxa"/>
            <w:tcBorders>
              <w:top w:val="nil"/>
              <w:left w:val="nil"/>
              <w:bottom w:val="nil"/>
              <w:right w:val="nil"/>
            </w:tcBorders>
          </w:tcPr>
          <w:p w14:paraId="42C0A1C3" w14:textId="77777777" w:rsidR="00B62C42" w:rsidRDefault="00B62C42" w:rsidP="00B62C42">
            <w:pPr>
              <w:spacing w:after="160" w:line="259" w:lineRule="auto"/>
              <w:ind w:left="0" w:firstLine="0"/>
              <w:jc w:val="left"/>
            </w:pPr>
          </w:p>
        </w:tc>
      </w:tr>
      <w:tr w:rsidR="00B62C42" w14:paraId="6E112C42" w14:textId="77777777" w:rsidTr="003D378F">
        <w:trPr>
          <w:trHeight w:val="437"/>
        </w:trPr>
        <w:tc>
          <w:tcPr>
            <w:tcW w:w="1851" w:type="dxa"/>
            <w:tcBorders>
              <w:top w:val="nil"/>
              <w:left w:val="nil"/>
              <w:bottom w:val="nil"/>
              <w:right w:val="nil"/>
            </w:tcBorders>
          </w:tcPr>
          <w:p w14:paraId="75A18A1D" w14:textId="77777777" w:rsidR="00B62C42" w:rsidRDefault="00B62C42" w:rsidP="00B62C42">
            <w:pPr>
              <w:spacing w:after="0" w:line="259" w:lineRule="auto"/>
              <w:ind w:left="135" w:firstLine="0"/>
              <w:jc w:val="left"/>
            </w:pPr>
            <w:r>
              <w:rPr>
                <w:sz w:val="16"/>
              </w:rPr>
              <w:t>Airtime top-up available</w:t>
            </w:r>
          </w:p>
        </w:tc>
        <w:tc>
          <w:tcPr>
            <w:tcW w:w="773" w:type="dxa"/>
            <w:tcBorders>
              <w:top w:val="nil"/>
              <w:left w:val="nil"/>
              <w:bottom w:val="nil"/>
              <w:right w:val="nil"/>
            </w:tcBorders>
          </w:tcPr>
          <w:p w14:paraId="513C7FFB"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1906AD5B" w14:textId="77777777" w:rsidR="00B62C42" w:rsidRDefault="00B62C42" w:rsidP="00B62C42">
            <w:pPr>
              <w:spacing w:after="160" w:line="259" w:lineRule="auto"/>
              <w:ind w:left="0" w:firstLine="0"/>
              <w:jc w:val="left"/>
            </w:pPr>
          </w:p>
        </w:tc>
        <w:tc>
          <w:tcPr>
            <w:tcW w:w="743" w:type="dxa"/>
            <w:tcBorders>
              <w:top w:val="nil"/>
              <w:left w:val="nil"/>
              <w:bottom w:val="nil"/>
              <w:right w:val="nil"/>
            </w:tcBorders>
          </w:tcPr>
          <w:p w14:paraId="3035487D"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072AA161"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097DC209"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388984CC" w14:textId="77777777" w:rsidR="00B62C42" w:rsidRDefault="00B62C42" w:rsidP="00B62C42">
            <w:pPr>
              <w:spacing w:after="47" w:line="259" w:lineRule="auto"/>
              <w:ind w:left="0" w:firstLine="0"/>
              <w:jc w:val="left"/>
            </w:pPr>
            <w:r>
              <w:rPr>
                <w:sz w:val="16"/>
              </w:rPr>
              <w:t>0.568</w:t>
            </w:r>
            <w:r>
              <w:rPr>
                <w:sz w:val="16"/>
                <w:vertAlign w:val="superscript"/>
              </w:rPr>
              <w:t>∗∗∗</w:t>
            </w:r>
          </w:p>
          <w:p w14:paraId="0EB8626D" w14:textId="77777777" w:rsidR="00B62C42" w:rsidRDefault="00B62C42" w:rsidP="00B62C42">
            <w:pPr>
              <w:spacing w:after="0" w:line="259" w:lineRule="auto"/>
              <w:ind w:left="35" w:firstLine="0"/>
              <w:jc w:val="left"/>
            </w:pPr>
            <w:r>
              <w:rPr>
                <w:sz w:val="16"/>
              </w:rPr>
              <w:t>(0.155)</w:t>
            </w:r>
          </w:p>
        </w:tc>
        <w:tc>
          <w:tcPr>
            <w:tcW w:w="775" w:type="dxa"/>
            <w:tcBorders>
              <w:top w:val="nil"/>
              <w:left w:val="nil"/>
              <w:bottom w:val="nil"/>
              <w:right w:val="nil"/>
            </w:tcBorders>
          </w:tcPr>
          <w:p w14:paraId="52A49AAE"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0FCEF010" w14:textId="77777777" w:rsidR="00B62C42" w:rsidRDefault="00B62C42" w:rsidP="00B62C42">
            <w:pPr>
              <w:spacing w:after="160" w:line="259" w:lineRule="auto"/>
              <w:ind w:left="0" w:firstLine="0"/>
              <w:jc w:val="left"/>
            </w:pPr>
          </w:p>
        </w:tc>
        <w:tc>
          <w:tcPr>
            <w:tcW w:w="734" w:type="dxa"/>
            <w:tcBorders>
              <w:top w:val="nil"/>
              <w:left w:val="nil"/>
              <w:bottom w:val="nil"/>
              <w:right w:val="nil"/>
            </w:tcBorders>
          </w:tcPr>
          <w:p w14:paraId="10DC4A0A" w14:textId="77777777" w:rsidR="00B62C42" w:rsidRDefault="00B62C42" w:rsidP="00B62C42">
            <w:pPr>
              <w:spacing w:after="160" w:line="259" w:lineRule="auto"/>
              <w:ind w:left="0" w:firstLine="0"/>
              <w:jc w:val="left"/>
            </w:pPr>
          </w:p>
        </w:tc>
      </w:tr>
      <w:tr w:rsidR="00B62C42" w14:paraId="26FD230C" w14:textId="77777777" w:rsidTr="003D378F">
        <w:trPr>
          <w:trHeight w:val="437"/>
        </w:trPr>
        <w:tc>
          <w:tcPr>
            <w:tcW w:w="1851" w:type="dxa"/>
            <w:tcBorders>
              <w:top w:val="nil"/>
              <w:left w:val="nil"/>
              <w:bottom w:val="nil"/>
              <w:right w:val="nil"/>
            </w:tcBorders>
          </w:tcPr>
          <w:p w14:paraId="23DBDCE2" w14:textId="77777777" w:rsidR="00B62C42" w:rsidRDefault="00B62C42" w:rsidP="00B62C42">
            <w:pPr>
              <w:spacing w:after="0" w:line="259" w:lineRule="auto"/>
              <w:ind w:left="135" w:firstLine="0"/>
              <w:jc w:val="left"/>
            </w:pPr>
            <w:r>
              <w:rPr>
                <w:sz w:val="16"/>
              </w:rPr>
              <w:t>Merchant pay available</w:t>
            </w:r>
          </w:p>
        </w:tc>
        <w:tc>
          <w:tcPr>
            <w:tcW w:w="773" w:type="dxa"/>
            <w:tcBorders>
              <w:top w:val="nil"/>
              <w:left w:val="nil"/>
              <w:bottom w:val="nil"/>
              <w:right w:val="nil"/>
            </w:tcBorders>
          </w:tcPr>
          <w:p w14:paraId="44B59C26"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063433AD" w14:textId="77777777" w:rsidR="00B62C42" w:rsidRDefault="00B62C42" w:rsidP="00B62C42">
            <w:pPr>
              <w:spacing w:after="160" w:line="259" w:lineRule="auto"/>
              <w:ind w:left="0" w:firstLine="0"/>
              <w:jc w:val="left"/>
            </w:pPr>
          </w:p>
        </w:tc>
        <w:tc>
          <w:tcPr>
            <w:tcW w:w="743" w:type="dxa"/>
            <w:tcBorders>
              <w:top w:val="nil"/>
              <w:left w:val="nil"/>
              <w:bottom w:val="nil"/>
              <w:right w:val="nil"/>
            </w:tcBorders>
          </w:tcPr>
          <w:p w14:paraId="1BAF2D78"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2A702239"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2ADD9F14"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132C88DA"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2E8ACAB8" w14:textId="77777777" w:rsidR="00B62C42" w:rsidRDefault="00B62C42" w:rsidP="00B62C42">
            <w:pPr>
              <w:spacing w:after="47" w:line="259" w:lineRule="auto"/>
              <w:ind w:left="0" w:firstLine="0"/>
              <w:jc w:val="left"/>
            </w:pPr>
            <w:r>
              <w:rPr>
                <w:sz w:val="16"/>
              </w:rPr>
              <w:t>0.637</w:t>
            </w:r>
            <w:r>
              <w:rPr>
                <w:sz w:val="16"/>
                <w:vertAlign w:val="superscript"/>
              </w:rPr>
              <w:t>∗∗∗</w:t>
            </w:r>
          </w:p>
          <w:p w14:paraId="1D8FBF2D" w14:textId="77777777" w:rsidR="00B62C42" w:rsidRDefault="00B62C42" w:rsidP="00B62C42">
            <w:pPr>
              <w:spacing w:after="0" w:line="259" w:lineRule="auto"/>
              <w:ind w:left="35" w:firstLine="0"/>
              <w:jc w:val="left"/>
            </w:pPr>
            <w:r>
              <w:rPr>
                <w:sz w:val="16"/>
              </w:rPr>
              <w:t>(0.165)</w:t>
            </w:r>
          </w:p>
        </w:tc>
        <w:tc>
          <w:tcPr>
            <w:tcW w:w="775" w:type="dxa"/>
            <w:tcBorders>
              <w:top w:val="nil"/>
              <w:left w:val="nil"/>
              <w:bottom w:val="nil"/>
              <w:right w:val="nil"/>
            </w:tcBorders>
          </w:tcPr>
          <w:p w14:paraId="2EA5DC05" w14:textId="77777777" w:rsidR="00B62C42" w:rsidRDefault="00B62C42" w:rsidP="00B62C42">
            <w:pPr>
              <w:spacing w:after="160" w:line="259" w:lineRule="auto"/>
              <w:ind w:left="0" w:firstLine="0"/>
              <w:jc w:val="left"/>
            </w:pPr>
          </w:p>
        </w:tc>
        <w:tc>
          <w:tcPr>
            <w:tcW w:w="734" w:type="dxa"/>
            <w:tcBorders>
              <w:top w:val="nil"/>
              <w:left w:val="nil"/>
              <w:bottom w:val="nil"/>
              <w:right w:val="nil"/>
            </w:tcBorders>
          </w:tcPr>
          <w:p w14:paraId="2BF667E9" w14:textId="77777777" w:rsidR="00B62C42" w:rsidRDefault="00B62C42" w:rsidP="00B62C42">
            <w:pPr>
              <w:spacing w:after="160" w:line="259" w:lineRule="auto"/>
              <w:ind w:left="0" w:firstLine="0"/>
              <w:jc w:val="left"/>
            </w:pPr>
          </w:p>
        </w:tc>
      </w:tr>
      <w:tr w:rsidR="00B62C42" w14:paraId="2C0ABE65" w14:textId="77777777" w:rsidTr="003D378F">
        <w:trPr>
          <w:trHeight w:val="437"/>
        </w:trPr>
        <w:tc>
          <w:tcPr>
            <w:tcW w:w="1851" w:type="dxa"/>
            <w:tcBorders>
              <w:top w:val="nil"/>
              <w:left w:val="nil"/>
              <w:bottom w:val="nil"/>
              <w:right w:val="nil"/>
            </w:tcBorders>
          </w:tcPr>
          <w:p w14:paraId="58364F30" w14:textId="77777777" w:rsidR="00B62C42" w:rsidRDefault="00B62C42" w:rsidP="00B62C42">
            <w:pPr>
              <w:spacing w:after="0" w:line="259" w:lineRule="auto"/>
              <w:ind w:left="135" w:firstLine="0"/>
              <w:jc w:val="left"/>
            </w:pPr>
            <w:r>
              <w:rPr>
                <w:sz w:val="16"/>
              </w:rPr>
              <w:t>Cash-in available</w:t>
            </w:r>
          </w:p>
        </w:tc>
        <w:tc>
          <w:tcPr>
            <w:tcW w:w="773" w:type="dxa"/>
            <w:tcBorders>
              <w:top w:val="nil"/>
              <w:left w:val="nil"/>
              <w:bottom w:val="nil"/>
              <w:right w:val="nil"/>
            </w:tcBorders>
          </w:tcPr>
          <w:p w14:paraId="3688B762"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35F0075D" w14:textId="77777777" w:rsidR="00B62C42" w:rsidRDefault="00B62C42" w:rsidP="00B62C42">
            <w:pPr>
              <w:spacing w:after="160" w:line="259" w:lineRule="auto"/>
              <w:ind w:left="0" w:firstLine="0"/>
              <w:jc w:val="left"/>
            </w:pPr>
          </w:p>
        </w:tc>
        <w:tc>
          <w:tcPr>
            <w:tcW w:w="743" w:type="dxa"/>
            <w:tcBorders>
              <w:top w:val="nil"/>
              <w:left w:val="nil"/>
              <w:bottom w:val="nil"/>
              <w:right w:val="nil"/>
            </w:tcBorders>
          </w:tcPr>
          <w:p w14:paraId="54574FAE"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34989855"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5D18D1B7"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1C323558"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D353EF8"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0EBD8D4F" w14:textId="77777777" w:rsidR="00B62C42" w:rsidRDefault="00B62C42" w:rsidP="00B62C42">
            <w:pPr>
              <w:spacing w:after="47" w:line="259" w:lineRule="auto"/>
              <w:ind w:left="0" w:firstLine="0"/>
              <w:jc w:val="left"/>
            </w:pPr>
            <w:r>
              <w:rPr>
                <w:sz w:val="16"/>
              </w:rPr>
              <w:t>0.603</w:t>
            </w:r>
            <w:r>
              <w:rPr>
                <w:sz w:val="16"/>
                <w:vertAlign w:val="superscript"/>
              </w:rPr>
              <w:t>∗∗∗</w:t>
            </w:r>
          </w:p>
          <w:p w14:paraId="18E2C1AE" w14:textId="77777777" w:rsidR="00B62C42" w:rsidRDefault="00B62C42" w:rsidP="00B62C42">
            <w:pPr>
              <w:spacing w:after="0" w:line="259" w:lineRule="auto"/>
              <w:ind w:left="35" w:firstLine="0"/>
              <w:jc w:val="left"/>
            </w:pPr>
            <w:r>
              <w:rPr>
                <w:sz w:val="16"/>
              </w:rPr>
              <w:t>(0.153)</w:t>
            </w:r>
          </w:p>
        </w:tc>
        <w:tc>
          <w:tcPr>
            <w:tcW w:w="734" w:type="dxa"/>
            <w:tcBorders>
              <w:top w:val="nil"/>
              <w:left w:val="nil"/>
              <w:bottom w:val="nil"/>
              <w:right w:val="nil"/>
            </w:tcBorders>
          </w:tcPr>
          <w:p w14:paraId="4E2CE99B" w14:textId="77777777" w:rsidR="00B62C42" w:rsidRDefault="00B62C42" w:rsidP="00B62C42">
            <w:pPr>
              <w:spacing w:after="160" w:line="259" w:lineRule="auto"/>
              <w:ind w:left="0" w:firstLine="0"/>
              <w:jc w:val="left"/>
            </w:pPr>
          </w:p>
        </w:tc>
      </w:tr>
      <w:tr w:rsidR="00B62C42" w14:paraId="009E5963" w14:textId="77777777" w:rsidTr="003D378F">
        <w:trPr>
          <w:trHeight w:val="523"/>
        </w:trPr>
        <w:tc>
          <w:tcPr>
            <w:tcW w:w="1851" w:type="dxa"/>
            <w:tcBorders>
              <w:top w:val="nil"/>
              <w:left w:val="nil"/>
              <w:bottom w:val="nil"/>
              <w:right w:val="nil"/>
            </w:tcBorders>
          </w:tcPr>
          <w:p w14:paraId="3336EF6D" w14:textId="77777777" w:rsidR="00B62C42" w:rsidRDefault="00B62C42" w:rsidP="00B62C42">
            <w:pPr>
              <w:spacing w:after="0" w:line="259" w:lineRule="auto"/>
              <w:ind w:left="135" w:firstLine="0"/>
              <w:jc w:val="left"/>
            </w:pPr>
            <w:r>
              <w:rPr>
                <w:sz w:val="16"/>
              </w:rPr>
              <w:t>Cash-out available</w:t>
            </w:r>
          </w:p>
        </w:tc>
        <w:tc>
          <w:tcPr>
            <w:tcW w:w="773" w:type="dxa"/>
            <w:tcBorders>
              <w:top w:val="nil"/>
              <w:left w:val="nil"/>
              <w:bottom w:val="nil"/>
              <w:right w:val="nil"/>
            </w:tcBorders>
          </w:tcPr>
          <w:p w14:paraId="5D8BEE0E" w14:textId="77777777" w:rsidR="00B62C42" w:rsidRDefault="00B62C42" w:rsidP="00B62C42">
            <w:pPr>
              <w:spacing w:after="160" w:line="259" w:lineRule="auto"/>
              <w:ind w:left="0" w:firstLine="0"/>
              <w:jc w:val="left"/>
            </w:pPr>
          </w:p>
        </w:tc>
        <w:tc>
          <w:tcPr>
            <w:tcW w:w="772" w:type="dxa"/>
            <w:tcBorders>
              <w:top w:val="nil"/>
              <w:left w:val="nil"/>
              <w:bottom w:val="nil"/>
              <w:right w:val="nil"/>
            </w:tcBorders>
          </w:tcPr>
          <w:p w14:paraId="5C387789" w14:textId="77777777" w:rsidR="00B62C42" w:rsidRDefault="00B62C42" w:rsidP="00B62C42">
            <w:pPr>
              <w:spacing w:after="160" w:line="259" w:lineRule="auto"/>
              <w:ind w:left="0" w:firstLine="0"/>
              <w:jc w:val="left"/>
            </w:pPr>
          </w:p>
        </w:tc>
        <w:tc>
          <w:tcPr>
            <w:tcW w:w="743" w:type="dxa"/>
            <w:tcBorders>
              <w:top w:val="nil"/>
              <w:left w:val="nil"/>
              <w:bottom w:val="nil"/>
              <w:right w:val="nil"/>
            </w:tcBorders>
          </w:tcPr>
          <w:p w14:paraId="7D4EA48C"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D0B90A2"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FB887C5"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753D6023"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4E9E1B2C" w14:textId="77777777" w:rsidR="00B62C42" w:rsidRDefault="00B62C42" w:rsidP="00B62C42">
            <w:pPr>
              <w:spacing w:after="160" w:line="259" w:lineRule="auto"/>
              <w:ind w:left="0" w:firstLine="0"/>
              <w:jc w:val="left"/>
            </w:pPr>
          </w:p>
        </w:tc>
        <w:tc>
          <w:tcPr>
            <w:tcW w:w="775" w:type="dxa"/>
            <w:tcBorders>
              <w:top w:val="nil"/>
              <w:left w:val="nil"/>
              <w:bottom w:val="nil"/>
              <w:right w:val="nil"/>
            </w:tcBorders>
          </w:tcPr>
          <w:p w14:paraId="22853596" w14:textId="77777777" w:rsidR="00B62C42" w:rsidRDefault="00B62C42" w:rsidP="00B62C42">
            <w:pPr>
              <w:spacing w:after="160" w:line="259" w:lineRule="auto"/>
              <w:ind w:left="0" w:firstLine="0"/>
              <w:jc w:val="left"/>
            </w:pPr>
          </w:p>
        </w:tc>
        <w:tc>
          <w:tcPr>
            <w:tcW w:w="734" w:type="dxa"/>
            <w:tcBorders>
              <w:top w:val="nil"/>
              <w:left w:val="nil"/>
              <w:bottom w:val="nil"/>
              <w:right w:val="nil"/>
            </w:tcBorders>
          </w:tcPr>
          <w:p w14:paraId="6B6583B9" w14:textId="77777777" w:rsidR="00B62C42" w:rsidRDefault="00B62C42" w:rsidP="00B62C42">
            <w:pPr>
              <w:spacing w:after="47" w:line="259" w:lineRule="auto"/>
              <w:ind w:left="0" w:firstLine="0"/>
              <w:jc w:val="left"/>
            </w:pPr>
            <w:r>
              <w:rPr>
                <w:sz w:val="16"/>
              </w:rPr>
              <w:t>0.600</w:t>
            </w:r>
            <w:r>
              <w:rPr>
                <w:sz w:val="16"/>
                <w:vertAlign w:val="superscript"/>
              </w:rPr>
              <w:t>∗∗∗</w:t>
            </w:r>
          </w:p>
          <w:p w14:paraId="307B2DF2" w14:textId="77777777" w:rsidR="00B62C42" w:rsidRDefault="00B62C42" w:rsidP="00B62C42">
            <w:pPr>
              <w:spacing w:after="0" w:line="259" w:lineRule="auto"/>
              <w:ind w:left="35" w:firstLine="0"/>
              <w:jc w:val="left"/>
            </w:pPr>
            <w:r>
              <w:rPr>
                <w:sz w:val="16"/>
              </w:rPr>
              <w:t>(0.153)</w:t>
            </w:r>
          </w:p>
        </w:tc>
      </w:tr>
      <w:tr w:rsidR="00B62C42" w14:paraId="49836325" w14:textId="77777777" w:rsidTr="003D378F">
        <w:trPr>
          <w:trHeight w:val="288"/>
        </w:trPr>
        <w:tc>
          <w:tcPr>
            <w:tcW w:w="1851" w:type="dxa"/>
            <w:tcBorders>
              <w:top w:val="nil"/>
              <w:left w:val="nil"/>
              <w:bottom w:val="nil"/>
              <w:right w:val="nil"/>
            </w:tcBorders>
            <w:vAlign w:val="bottom"/>
          </w:tcPr>
          <w:p w14:paraId="55D7CE7B" w14:textId="77777777" w:rsidR="00B62C42" w:rsidRDefault="00B62C42" w:rsidP="00B62C42">
            <w:pPr>
              <w:spacing w:after="0" w:line="259" w:lineRule="auto"/>
              <w:ind w:left="135" w:firstLine="0"/>
              <w:jc w:val="left"/>
            </w:pPr>
            <w:r>
              <w:rPr>
                <w:sz w:val="16"/>
              </w:rPr>
              <w:t>Covariables</w:t>
            </w:r>
          </w:p>
        </w:tc>
        <w:tc>
          <w:tcPr>
            <w:tcW w:w="773" w:type="dxa"/>
            <w:tcBorders>
              <w:top w:val="nil"/>
              <w:left w:val="nil"/>
              <w:bottom w:val="nil"/>
              <w:right w:val="nil"/>
            </w:tcBorders>
            <w:vAlign w:val="bottom"/>
          </w:tcPr>
          <w:p w14:paraId="53192245" w14:textId="77777777" w:rsidR="00B62C42" w:rsidRDefault="00B62C42" w:rsidP="00B62C42">
            <w:pPr>
              <w:spacing w:after="0" w:line="259" w:lineRule="auto"/>
              <w:ind w:left="24" w:firstLine="0"/>
              <w:jc w:val="left"/>
            </w:pPr>
            <w:r>
              <w:rPr>
                <w:sz w:val="16"/>
              </w:rPr>
              <w:t>YES</w:t>
            </w:r>
          </w:p>
        </w:tc>
        <w:tc>
          <w:tcPr>
            <w:tcW w:w="772" w:type="dxa"/>
            <w:tcBorders>
              <w:top w:val="nil"/>
              <w:left w:val="nil"/>
              <w:bottom w:val="nil"/>
              <w:right w:val="nil"/>
            </w:tcBorders>
            <w:vAlign w:val="bottom"/>
          </w:tcPr>
          <w:p w14:paraId="0644915A" w14:textId="77777777" w:rsidR="00B62C42" w:rsidRDefault="00B62C42" w:rsidP="00B62C42">
            <w:pPr>
              <w:spacing w:after="0" w:line="259" w:lineRule="auto"/>
              <w:ind w:left="123" w:firstLine="0"/>
              <w:jc w:val="left"/>
            </w:pPr>
            <w:r>
              <w:rPr>
                <w:sz w:val="16"/>
              </w:rPr>
              <w:t>YES</w:t>
            </w:r>
          </w:p>
        </w:tc>
        <w:tc>
          <w:tcPr>
            <w:tcW w:w="743" w:type="dxa"/>
            <w:tcBorders>
              <w:top w:val="nil"/>
              <w:left w:val="nil"/>
              <w:bottom w:val="nil"/>
              <w:right w:val="nil"/>
            </w:tcBorders>
            <w:vAlign w:val="bottom"/>
          </w:tcPr>
          <w:p w14:paraId="0F88ECD6"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vAlign w:val="bottom"/>
          </w:tcPr>
          <w:p w14:paraId="12F277A1"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vAlign w:val="bottom"/>
          </w:tcPr>
          <w:p w14:paraId="7AE42391"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vAlign w:val="bottom"/>
          </w:tcPr>
          <w:p w14:paraId="1D3567D7"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vAlign w:val="bottom"/>
          </w:tcPr>
          <w:p w14:paraId="24DD67D1"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vAlign w:val="bottom"/>
          </w:tcPr>
          <w:p w14:paraId="5CE4860E" w14:textId="77777777" w:rsidR="00B62C42" w:rsidRDefault="00B62C42" w:rsidP="00B62C42">
            <w:pPr>
              <w:spacing w:after="0" w:line="259" w:lineRule="auto"/>
              <w:ind w:left="123" w:firstLine="0"/>
              <w:jc w:val="left"/>
            </w:pPr>
            <w:r>
              <w:rPr>
                <w:sz w:val="16"/>
              </w:rPr>
              <w:t>YES</w:t>
            </w:r>
          </w:p>
        </w:tc>
        <w:tc>
          <w:tcPr>
            <w:tcW w:w="734" w:type="dxa"/>
            <w:tcBorders>
              <w:top w:val="nil"/>
              <w:left w:val="nil"/>
              <w:bottom w:val="nil"/>
              <w:right w:val="nil"/>
            </w:tcBorders>
            <w:vAlign w:val="bottom"/>
          </w:tcPr>
          <w:p w14:paraId="45F7ABB7" w14:textId="77777777" w:rsidR="00B62C42" w:rsidRDefault="00B62C42" w:rsidP="00B62C42">
            <w:pPr>
              <w:spacing w:after="0" w:line="259" w:lineRule="auto"/>
              <w:ind w:left="123" w:firstLine="0"/>
              <w:jc w:val="left"/>
            </w:pPr>
            <w:r>
              <w:rPr>
                <w:sz w:val="16"/>
              </w:rPr>
              <w:t>YES</w:t>
            </w:r>
          </w:p>
        </w:tc>
      </w:tr>
      <w:tr w:rsidR="00B62C42" w14:paraId="4395D7DF" w14:textId="77777777" w:rsidTr="003D378F">
        <w:trPr>
          <w:trHeight w:val="190"/>
        </w:trPr>
        <w:tc>
          <w:tcPr>
            <w:tcW w:w="1851" w:type="dxa"/>
            <w:tcBorders>
              <w:top w:val="nil"/>
              <w:left w:val="nil"/>
              <w:bottom w:val="nil"/>
              <w:right w:val="nil"/>
            </w:tcBorders>
          </w:tcPr>
          <w:p w14:paraId="507F7036" w14:textId="77777777" w:rsidR="00B62C42" w:rsidRDefault="00B62C42" w:rsidP="00B62C42">
            <w:pPr>
              <w:spacing w:after="0" w:line="259" w:lineRule="auto"/>
              <w:ind w:left="135" w:firstLine="0"/>
              <w:jc w:val="left"/>
            </w:pPr>
            <w:r>
              <w:rPr>
                <w:sz w:val="16"/>
              </w:rPr>
              <w:t>Country FE</w:t>
            </w:r>
          </w:p>
        </w:tc>
        <w:tc>
          <w:tcPr>
            <w:tcW w:w="773" w:type="dxa"/>
            <w:tcBorders>
              <w:top w:val="nil"/>
              <w:left w:val="nil"/>
              <w:bottom w:val="nil"/>
              <w:right w:val="nil"/>
            </w:tcBorders>
          </w:tcPr>
          <w:p w14:paraId="4400A56D" w14:textId="77777777" w:rsidR="00B62C42" w:rsidRDefault="00B62C42" w:rsidP="00B62C42">
            <w:pPr>
              <w:spacing w:after="0" w:line="259" w:lineRule="auto"/>
              <w:ind w:left="24" w:firstLine="0"/>
              <w:jc w:val="left"/>
            </w:pPr>
            <w:r>
              <w:rPr>
                <w:sz w:val="16"/>
              </w:rPr>
              <w:t>YES</w:t>
            </w:r>
          </w:p>
        </w:tc>
        <w:tc>
          <w:tcPr>
            <w:tcW w:w="772" w:type="dxa"/>
            <w:tcBorders>
              <w:top w:val="nil"/>
              <w:left w:val="nil"/>
              <w:bottom w:val="nil"/>
              <w:right w:val="nil"/>
            </w:tcBorders>
          </w:tcPr>
          <w:p w14:paraId="67D73052" w14:textId="77777777" w:rsidR="00B62C42" w:rsidRDefault="00B62C42" w:rsidP="00B62C42">
            <w:pPr>
              <w:spacing w:after="0" w:line="259" w:lineRule="auto"/>
              <w:ind w:left="123" w:firstLine="0"/>
              <w:jc w:val="left"/>
            </w:pPr>
            <w:r>
              <w:rPr>
                <w:sz w:val="16"/>
              </w:rPr>
              <w:t>YES</w:t>
            </w:r>
          </w:p>
        </w:tc>
        <w:tc>
          <w:tcPr>
            <w:tcW w:w="743" w:type="dxa"/>
            <w:tcBorders>
              <w:top w:val="nil"/>
              <w:left w:val="nil"/>
              <w:bottom w:val="nil"/>
              <w:right w:val="nil"/>
            </w:tcBorders>
          </w:tcPr>
          <w:p w14:paraId="45659EF1"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tcPr>
          <w:p w14:paraId="668F65A1"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tcPr>
          <w:p w14:paraId="263AC8C7"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tcPr>
          <w:p w14:paraId="3835345D"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tcPr>
          <w:p w14:paraId="6C26A4DB"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nil"/>
              <w:right w:val="nil"/>
            </w:tcBorders>
          </w:tcPr>
          <w:p w14:paraId="218F53EE" w14:textId="77777777" w:rsidR="00B62C42" w:rsidRDefault="00B62C42" w:rsidP="00B62C42">
            <w:pPr>
              <w:spacing w:after="0" w:line="259" w:lineRule="auto"/>
              <w:ind w:left="123" w:firstLine="0"/>
              <w:jc w:val="left"/>
            </w:pPr>
            <w:r>
              <w:rPr>
                <w:sz w:val="16"/>
              </w:rPr>
              <w:t>YES</w:t>
            </w:r>
          </w:p>
        </w:tc>
        <w:tc>
          <w:tcPr>
            <w:tcW w:w="734" w:type="dxa"/>
            <w:tcBorders>
              <w:top w:val="nil"/>
              <w:left w:val="nil"/>
              <w:bottom w:val="nil"/>
              <w:right w:val="nil"/>
            </w:tcBorders>
          </w:tcPr>
          <w:p w14:paraId="12939A5F" w14:textId="77777777" w:rsidR="00B62C42" w:rsidRDefault="00B62C42" w:rsidP="00B62C42">
            <w:pPr>
              <w:spacing w:after="0" w:line="259" w:lineRule="auto"/>
              <w:ind w:left="123" w:firstLine="0"/>
              <w:jc w:val="left"/>
            </w:pPr>
            <w:r>
              <w:rPr>
                <w:sz w:val="16"/>
              </w:rPr>
              <w:t>YES</w:t>
            </w:r>
          </w:p>
        </w:tc>
      </w:tr>
      <w:tr w:rsidR="00B62C42" w14:paraId="47EC7F02" w14:textId="77777777" w:rsidTr="003D378F">
        <w:trPr>
          <w:trHeight w:val="222"/>
        </w:trPr>
        <w:tc>
          <w:tcPr>
            <w:tcW w:w="1851" w:type="dxa"/>
            <w:tcBorders>
              <w:top w:val="nil"/>
              <w:left w:val="nil"/>
              <w:bottom w:val="single" w:sz="3" w:space="0" w:color="000000"/>
              <w:right w:val="nil"/>
            </w:tcBorders>
          </w:tcPr>
          <w:p w14:paraId="66876A0A" w14:textId="77777777" w:rsidR="00B62C42" w:rsidRDefault="00B62C42" w:rsidP="00B62C42">
            <w:pPr>
              <w:spacing w:after="0" w:line="259" w:lineRule="auto"/>
              <w:ind w:left="135" w:firstLine="0"/>
              <w:jc w:val="left"/>
            </w:pPr>
            <w:r>
              <w:rPr>
                <w:sz w:val="16"/>
              </w:rPr>
              <w:t>Year FE</w:t>
            </w:r>
          </w:p>
        </w:tc>
        <w:tc>
          <w:tcPr>
            <w:tcW w:w="773" w:type="dxa"/>
            <w:tcBorders>
              <w:top w:val="nil"/>
              <w:left w:val="nil"/>
              <w:bottom w:val="single" w:sz="3" w:space="0" w:color="000000"/>
              <w:right w:val="nil"/>
            </w:tcBorders>
          </w:tcPr>
          <w:p w14:paraId="73FBEE47" w14:textId="77777777" w:rsidR="00B62C42" w:rsidRDefault="00B62C42" w:rsidP="00B62C42">
            <w:pPr>
              <w:spacing w:after="0" w:line="259" w:lineRule="auto"/>
              <w:ind w:left="24" w:firstLine="0"/>
              <w:jc w:val="left"/>
            </w:pPr>
            <w:r>
              <w:rPr>
                <w:sz w:val="16"/>
              </w:rPr>
              <w:t>YES</w:t>
            </w:r>
          </w:p>
        </w:tc>
        <w:tc>
          <w:tcPr>
            <w:tcW w:w="772" w:type="dxa"/>
            <w:tcBorders>
              <w:top w:val="nil"/>
              <w:left w:val="nil"/>
              <w:bottom w:val="single" w:sz="3" w:space="0" w:color="000000"/>
              <w:right w:val="nil"/>
            </w:tcBorders>
          </w:tcPr>
          <w:p w14:paraId="22F1022C" w14:textId="77777777" w:rsidR="00B62C42" w:rsidRDefault="00B62C42" w:rsidP="00B62C42">
            <w:pPr>
              <w:spacing w:after="0" w:line="259" w:lineRule="auto"/>
              <w:ind w:left="123" w:firstLine="0"/>
              <w:jc w:val="left"/>
            </w:pPr>
            <w:r>
              <w:rPr>
                <w:sz w:val="16"/>
              </w:rPr>
              <w:t>YES</w:t>
            </w:r>
          </w:p>
        </w:tc>
        <w:tc>
          <w:tcPr>
            <w:tcW w:w="743" w:type="dxa"/>
            <w:tcBorders>
              <w:top w:val="nil"/>
              <w:left w:val="nil"/>
              <w:bottom w:val="single" w:sz="3" w:space="0" w:color="000000"/>
              <w:right w:val="nil"/>
            </w:tcBorders>
          </w:tcPr>
          <w:p w14:paraId="12ED0683"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single" w:sz="3" w:space="0" w:color="000000"/>
              <w:right w:val="nil"/>
            </w:tcBorders>
          </w:tcPr>
          <w:p w14:paraId="2A1F8FBB"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single" w:sz="3" w:space="0" w:color="000000"/>
              <w:right w:val="nil"/>
            </w:tcBorders>
          </w:tcPr>
          <w:p w14:paraId="17D9BEFF"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single" w:sz="3" w:space="0" w:color="000000"/>
              <w:right w:val="nil"/>
            </w:tcBorders>
          </w:tcPr>
          <w:p w14:paraId="1780E9BF"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single" w:sz="3" w:space="0" w:color="000000"/>
              <w:right w:val="nil"/>
            </w:tcBorders>
          </w:tcPr>
          <w:p w14:paraId="47940533" w14:textId="77777777" w:rsidR="00B62C42" w:rsidRDefault="00B62C42" w:rsidP="00B62C42">
            <w:pPr>
              <w:spacing w:after="0" w:line="259" w:lineRule="auto"/>
              <w:ind w:left="123" w:firstLine="0"/>
              <w:jc w:val="left"/>
            </w:pPr>
            <w:r>
              <w:rPr>
                <w:sz w:val="16"/>
              </w:rPr>
              <w:t>YES</w:t>
            </w:r>
          </w:p>
        </w:tc>
        <w:tc>
          <w:tcPr>
            <w:tcW w:w="775" w:type="dxa"/>
            <w:tcBorders>
              <w:top w:val="nil"/>
              <w:left w:val="nil"/>
              <w:bottom w:val="single" w:sz="3" w:space="0" w:color="000000"/>
              <w:right w:val="nil"/>
            </w:tcBorders>
          </w:tcPr>
          <w:p w14:paraId="149853F1" w14:textId="77777777" w:rsidR="00B62C42" w:rsidRDefault="00B62C42" w:rsidP="00B62C42">
            <w:pPr>
              <w:spacing w:after="0" w:line="259" w:lineRule="auto"/>
              <w:ind w:left="123" w:firstLine="0"/>
              <w:jc w:val="left"/>
            </w:pPr>
            <w:r>
              <w:rPr>
                <w:sz w:val="16"/>
              </w:rPr>
              <w:t>YES</w:t>
            </w:r>
          </w:p>
        </w:tc>
        <w:tc>
          <w:tcPr>
            <w:tcW w:w="734" w:type="dxa"/>
            <w:tcBorders>
              <w:top w:val="nil"/>
              <w:left w:val="nil"/>
              <w:bottom w:val="single" w:sz="3" w:space="0" w:color="000000"/>
              <w:right w:val="nil"/>
            </w:tcBorders>
          </w:tcPr>
          <w:p w14:paraId="32D8F2EF" w14:textId="77777777" w:rsidR="00B62C42" w:rsidRDefault="00B62C42" w:rsidP="00B62C42">
            <w:pPr>
              <w:spacing w:after="0" w:line="259" w:lineRule="auto"/>
              <w:ind w:left="123" w:firstLine="0"/>
              <w:jc w:val="left"/>
            </w:pPr>
            <w:r>
              <w:rPr>
                <w:sz w:val="16"/>
              </w:rPr>
              <w:t>YES</w:t>
            </w:r>
          </w:p>
        </w:tc>
      </w:tr>
      <w:tr w:rsidR="00B62C42" w14:paraId="6E7D413A" w14:textId="77777777" w:rsidTr="003D378F">
        <w:trPr>
          <w:trHeight w:val="224"/>
        </w:trPr>
        <w:tc>
          <w:tcPr>
            <w:tcW w:w="1851" w:type="dxa"/>
            <w:tcBorders>
              <w:top w:val="single" w:sz="3" w:space="0" w:color="000000"/>
              <w:left w:val="nil"/>
              <w:bottom w:val="nil"/>
              <w:right w:val="nil"/>
            </w:tcBorders>
          </w:tcPr>
          <w:p w14:paraId="56D154CE" w14:textId="77777777" w:rsidR="00B62C42" w:rsidRDefault="00B62C42" w:rsidP="00B62C42">
            <w:pPr>
              <w:spacing w:after="0" w:line="259" w:lineRule="auto"/>
              <w:ind w:left="135" w:firstLine="0"/>
              <w:jc w:val="left"/>
            </w:pPr>
            <w:r>
              <w:rPr>
                <w:sz w:val="16"/>
              </w:rPr>
              <w:t>Observations</w:t>
            </w:r>
          </w:p>
        </w:tc>
        <w:tc>
          <w:tcPr>
            <w:tcW w:w="773" w:type="dxa"/>
            <w:tcBorders>
              <w:top w:val="single" w:sz="3" w:space="0" w:color="000000"/>
              <w:left w:val="nil"/>
              <w:bottom w:val="nil"/>
              <w:right w:val="nil"/>
            </w:tcBorders>
          </w:tcPr>
          <w:p w14:paraId="37AF3DF3" w14:textId="77777777" w:rsidR="00B62C42" w:rsidRDefault="00B62C42" w:rsidP="00B62C42">
            <w:pPr>
              <w:spacing w:after="0" w:line="259" w:lineRule="auto"/>
              <w:ind w:left="9" w:firstLine="0"/>
              <w:jc w:val="left"/>
            </w:pPr>
            <w:r>
              <w:rPr>
                <w:sz w:val="16"/>
              </w:rPr>
              <w:t>2176</w:t>
            </w:r>
          </w:p>
        </w:tc>
        <w:tc>
          <w:tcPr>
            <w:tcW w:w="772" w:type="dxa"/>
            <w:tcBorders>
              <w:top w:val="single" w:sz="3" w:space="0" w:color="000000"/>
              <w:left w:val="nil"/>
              <w:bottom w:val="nil"/>
              <w:right w:val="nil"/>
            </w:tcBorders>
          </w:tcPr>
          <w:p w14:paraId="58E86852" w14:textId="77777777" w:rsidR="00B62C42" w:rsidRDefault="00B62C42" w:rsidP="00B62C42">
            <w:pPr>
              <w:spacing w:after="0" w:line="259" w:lineRule="auto"/>
              <w:ind w:left="108" w:firstLine="0"/>
              <w:jc w:val="left"/>
            </w:pPr>
            <w:r>
              <w:rPr>
                <w:sz w:val="16"/>
              </w:rPr>
              <w:t>2176</w:t>
            </w:r>
          </w:p>
        </w:tc>
        <w:tc>
          <w:tcPr>
            <w:tcW w:w="743" w:type="dxa"/>
            <w:tcBorders>
              <w:top w:val="single" w:sz="3" w:space="0" w:color="000000"/>
              <w:left w:val="nil"/>
              <w:bottom w:val="nil"/>
              <w:right w:val="nil"/>
            </w:tcBorders>
          </w:tcPr>
          <w:p w14:paraId="66F6F1D8" w14:textId="77777777" w:rsidR="00B62C42" w:rsidRDefault="00B62C42" w:rsidP="00B62C42">
            <w:pPr>
              <w:spacing w:after="0" w:line="259" w:lineRule="auto"/>
              <w:ind w:left="108" w:firstLine="0"/>
              <w:jc w:val="left"/>
            </w:pPr>
            <w:r>
              <w:rPr>
                <w:sz w:val="16"/>
              </w:rPr>
              <w:t>2176</w:t>
            </w:r>
          </w:p>
        </w:tc>
        <w:tc>
          <w:tcPr>
            <w:tcW w:w="775" w:type="dxa"/>
            <w:tcBorders>
              <w:top w:val="single" w:sz="3" w:space="0" w:color="000000"/>
              <w:left w:val="nil"/>
              <w:bottom w:val="nil"/>
              <w:right w:val="nil"/>
            </w:tcBorders>
          </w:tcPr>
          <w:p w14:paraId="2AA8E66D" w14:textId="77777777" w:rsidR="00B62C42" w:rsidRDefault="00B62C42" w:rsidP="00B62C42">
            <w:pPr>
              <w:spacing w:after="0" w:line="259" w:lineRule="auto"/>
              <w:ind w:left="108" w:firstLine="0"/>
              <w:jc w:val="left"/>
            </w:pPr>
            <w:r>
              <w:rPr>
                <w:sz w:val="16"/>
              </w:rPr>
              <w:t>2176</w:t>
            </w:r>
          </w:p>
        </w:tc>
        <w:tc>
          <w:tcPr>
            <w:tcW w:w="775" w:type="dxa"/>
            <w:tcBorders>
              <w:top w:val="single" w:sz="3" w:space="0" w:color="000000"/>
              <w:left w:val="nil"/>
              <w:bottom w:val="nil"/>
              <w:right w:val="nil"/>
            </w:tcBorders>
          </w:tcPr>
          <w:p w14:paraId="2C9CC036" w14:textId="77777777" w:rsidR="00B62C42" w:rsidRDefault="00B62C42" w:rsidP="00B62C42">
            <w:pPr>
              <w:spacing w:after="0" w:line="259" w:lineRule="auto"/>
              <w:ind w:left="108" w:firstLine="0"/>
              <w:jc w:val="left"/>
            </w:pPr>
            <w:r>
              <w:rPr>
                <w:sz w:val="16"/>
              </w:rPr>
              <w:t>2176</w:t>
            </w:r>
          </w:p>
        </w:tc>
        <w:tc>
          <w:tcPr>
            <w:tcW w:w="775" w:type="dxa"/>
            <w:tcBorders>
              <w:top w:val="single" w:sz="3" w:space="0" w:color="000000"/>
              <w:left w:val="nil"/>
              <w:bottom w:val="nil"/>
              <w:right w:val="nil"/>
            </w:tcBorders>
          </w:tcPr>
          <w:p w14:paraId="14869E94" w14:textId="77777777" w:rsidR="00B62C42" w:rsidRDefault="00B62C42" w:rsidP="00B62C42">
            <w:pPr>
              <w:spacing w:after="0" w:line="259" w:lineRule="auto"/>
              <w:ind w:left="108" w:firstLine="0"/>
              <w:jc w:val="left"/>
            </w:pPr>
            <w:r>
              <w:rPr>
                <w:sz w:val="16"/>
              </w:rPr>
              <w:t>2176</w:t>
            </w:r>
          </w:p>
        </w:tc>
        <w:tc>
          <w:tcPr>
            <w:tcW w:w="775" w:type="dxa"/>
            <w:tcBorders>
              <w:top w:val="single" w:sz="3" w:space="0" w:color="000000"/>
              <w:left w:val="nil"/>
              <w:bottom w:val="nil"/>
              <w:right w:val="nil"/>
            </w:tcBorders>
          </w:tcPr>
          <w:p w14:paraId="0B7E47C5" w14:textId="77777777" w:rsidR="00B62C42" w:rsidRDefault="00B62C42" w:rsidP="00B62C42">
            <w:pPr>
              <w:spacing w:after="0" w:line="259" w:lineRule="auto"/>
              <w:ind w:left="108" w:firstLine="0"/>
              <w:jc w:val="left"/>
            </w:pPr>
            <w:r>
              <w:rPr>
                <w:sz w:val="16"/>
              </w:rPr>
              <w:t>2176</w:t>
            </w:r>
          </w:p>
        </w:tc>
        <w:tc>
          <w:tcPr>
            <w:tcW w:w="775" w:type="dxa"/>
            <w:tcBorders>
              <w:top w:val="single" w:sz="3" w:space="0" w:color="000000"/>
              <w:left w:val="nil"/>
              <w:bottom w:val="nil"/>
              <w:right w:val="nil"/>
            </w:tcBorders>
          </w:tcPr>
          <w:p w14:paraId="0694064B" w14:textId="77777777" w:rsidR="00B62C42" w:rsidRDefault="00B62C42" w:rsidP="00B62C42">
            <w:pPr>
              <w:spacing w:after="0" w:line="259" w:lineRule="auto"/>
              <w:ind w:left="108" w:firstLine="0"/>
              <w:jc w:val="left"/>
            </w:pPr>
            <w:r>
              <w:rPr>
                <w:sz w:val="16"/>
              </w:rPr>
              <w:t>2176</w:t>
            </w:r>
          </w:p>
        </w:tc>
        <w:tc>
          <w:tcPr>
            <w:tcW w:w="734" w:type="dxa"/>
            <w:tcBorders>
              <w:top w:val="single" w:sz="3" w:space="0" w:color="000000"/>
              <w:left w:val="nil"/>
              <w:bottom w:val="nil"/>
              <w:right w:val="nil"/>
            </w:tcBorders>
          </w:tcPr>
          <w:p w14:paraId="77C227C9" w14:textId="77777777" w:rsidR="00B62C42" w:rsidRDefault="00B62C42" w:rsidP="00B62C42">
            <w:pPr>
              <w:spacing w:after="0" w:line="259" w:lineRule="auto"/>
              <w:ind w:left="108" w:firstLine="0"/>
              <w:jc w:val="left"/>
            </w:pPr>
            <w:r>
              <w:rPr>
                <w:sz w:val="16"/>
              </w:rPr>
              <w:t>2176</w:t>
            </w:r>
          </w:p>
        </w:tc>
      </w:tr>
      <w:tr w:rsidR="00B62C42" w14:paraId="044A4001" w14:textId="77777777" w:rsidTr="003D378F">
        <w:trPr>
          <w:trHeight w:val="238"/>
        </w:trPr>
        <w:tc>
          <w:tcPr>
            <w:tcW w:w="1851" w:type="dxa"/>
            <w:tcBorders>
              <w:top w:val="nil"/>
              <w:left w:val="nil"/>
              <w:bottom w:val="single" w:sz="5" w:space="0" w:color="000000"/>
              <w:right w:val="nil"/>
            </w:tcBorders>
          </w:tcPr>
          <w:p w14:paraId="563C4DF9" w14:textId="77777777" w:rsidR="00B62C42" w:rsidRDefault="00B62C42" w:rsidP="00B62C42">
            <w:pPr>
              <w:spacing w:after="0" w:line="259" w:lineRule="auto"/>
              <w:ind w:left="135" w:firstLine="0"/>
              <w:jc w:val="left"/>
            </w:pPr>
            <w:r>
              <w:rPr>
                <w:sz w:val="16"/>
              </w:rPr>
              <w:t xml:space="preserve">Adj. </w:t>
            </w:r>
            <w:r>
              <w:rPr>
                <w:i/>
                <w:sz w:val="16"/>
              </w:rPr>
              <w:t>R</w:t>
            </w:r>
            <w:r>
              <w:rPr>
                <w:sz w:val="16"/>
                <w:vertAlign w:val="superscript"/>
              </w:rPr>
              <w:t>2</w:t>
            </w:r>
          </w:p>
        </w:tc>
        <w:tc>
          <w:tcPr>
            <w:tcW w:w="773" w:type="dxa"/>
            <w:tcBorders>
              <w:top w:val="nil"/>
              <w:left w:val="nil"/>
              <w:bottom w:val="single" w:sz="5" w:space="0" w:color="000000"/>
              <w:right w:val="nil"/>
            </w:tcBorders>
          </w:tcPr>
          <w:p w14:paraId="628825B1" w14:textId="77777777" w:rsidR="00B62C42" w:rsidRDefault="00B62C42" w:rsidP="00B62C42">
            <w:pPr>
              <w:spacing w:after="0" w:line="259" w:lineRule="auto"/>
              <w:ind w:left="0" w:firstLine="0"/>
              <w:jc w:val="left"/>
            </w:pPr>
            <w:r>
              <w:rPr>
                <w:sz w:val="16"/>
              </w:rPr>
              <w:t>0.972</w:t>
            </w:r>
          </w:p>
        </w:tc>
        <w:tc>
          <w:tcPr>
            <w:tcW w:w="772" w:type="dxa"/>
            <w:tcBorders>
              <w:top w:val="nil"/>
              <w:left w:val="nil"/>
              <w:bottom w:val="single" w:sz="5" w:space="0" w:color="000000"/>
              <w:right w:val="nil"/>
            </w:tcBorders>
          </w:tcPr>
          <w:p w14:paraId="1C1AE825" w14:textId="77777777" w:rsidR="00B62C42" w:rsidRDefault="00B62C42" w:rsidP="00B62C42">
            <w:pPr>
              <w:spacing w:after="0" w:line="259" w:lineRule="auto"/>
              <w:ind w:left="99" w:firstLine="0"/>
              <w:jc w:val="left"/>
            </w:pPr>
            <w:r>
              <w:rPr>
                <w:sz w:val="16"/>
              </w:rPr>
              <w:t>0.972</w:t>
            </w:r>
          </w:p>
        </w:tc>
        <w:tc>
          <w:tcPr>
            <w:tcW w:w="743" w:type="dxa"/>
            <w:tcBorders>
              <w:top w:val="nil"/>
              <w:left w:val="nil"/>
              <w:bottom w:val="single" w:sz="5" w:space="0" w:color="000000"/>
              <w:right w:val="nil"/>
            </w:tcBorders>
          </w:tcPr>
          <w:p w14:paraId="4F489C0C" w14:textId="77777777" w:rsidR="00B62C42" w:rsidRDefault="00B62C42" w:rsidP="00B62C42">
            <w:pPr>
              <w:spacing w:after="0" w:line="259" w:lineRule="auto"/>
              <w:ind w:left="99" w:firstLine="0"/>
              <w:jc w:val="left"/>
            </w:pPr>
            <w:r>
              <w:rPr>
                <w:sz w:val="16"/>
              </w:rPr>
              <w:t>0.972</w:t>
            </w:r>
          </w:p>
        </w:tc>
        <w:tc>
          <w:tcPr>
            <w:tcW w:w="775" w:type="dxa"/>
            <w:tcBorders>
              <w:top w:val="nil"/>
              <w:left w:val="nil"/>
              <w:bottom w:val="single" w:sz="5" w:space="0" w:color="000000"/>
              <w:right w:val="nil"/>
            </w:tcBorders>
          </w:tcPr>
          <w:p w14:paraId="2F975293" w14:textId="77777777" w:rsidR="00B62C42" w:rsidRDefault="00B62C42" w:rsidP="00B62C42">
            <w:pPr>
              <w:spacing w:after="0" w:line="259" w:lineRule="auto"/>
              <w:ind w:left="99" w:firstLine="0"/>
              <w:jc w:val="left"/>
            </w:pPr>
            <w:r>
              <w:rPr>
                <w:sz w:val="16"/>
              </w:rPr>
              <w:t>0.972</w:t>
            </w:r>
          </w:p>
        </w:tc>
        <w:tc>
          <w:tcPr>
            <w:tcW w:w="775" w:type="dxa"/>
            <w:tcBorders>
              <w:top w:val="nil"/>
              <w:left w:val="nil"/>
              <w:bottom w:val="single" w:sz="5" w:space="0" w:color="000000"/>
              <w:right w:val="nil"/>
            </w:tcBorders>
          </w:tcPr>
          <w:p w14:paraId="5B479F8D" w14:textId="77777777" w:rsidR="00B62C42" w:rsidRDefault="00B62C42" w:rsidP="00B62C42">
            <w:pPr>
              <w:spacing w:after="0" w:line="259" w:lineRule="auto"/>
              <w:ind w:left="99" w:firstLine="0"/>
              <w:jc w:val="left"/>
            </w:pPr>
            <w:r>
              <w:rPr>
                <w:sz w:val="16"/>
              </w:rPr>
              <w:t>0.972</w:t>
            </w:r>
          </w:p>
        </w:tc>
        <w:tc>
          <w:tcPr>
            <w:tcW w:w="775" w:type="dxa"/>
            <w:tcBorders>
              <w:top w:val="nil"/>
              <w:left w:val="nil"/>
              <w:bottom w:val="single" w:sz="5" w:space="0" w:color="000000"/>
              <w:right w:val="nil"/>
            </w:tcBorders>
          </w:tcPr>
          <w:p w14:paraId="65C0CF5E" w14:textId="77777777" w:rsidR="00B62C42" w:rsidRDefault="00B62C42" w:rsidP="00B62C42">
            <w:pPr>
              <w:spacing w:after="0" w:line="259" w:lineRule="auto"/>
              <w:ind w:left="99" w:firstLine="0"/>
              <w:jc w:val="left"/>
            </w:pPr>
            <w:r>
              <w:rPr>
                <w:sz w:val="16"/>
              </w:rPr>
              <w:t>0.972</w:t>
            </w:r>
          </w:p>
        </w:tc>
        <w:tc>
          <w:tcPr>
            <w:tcW w:w="775" w:type="dxa"/>
            <w:tcBorders>
              <w:top w:val="nil"/>
              <w:left w:val="nil"/>
              <w:bottom w:val="single" w:sz="5" w:space="0" w:color="000000"/>
              <w:right w:val="nil"/>
            </w:tcBorders>
          </w:tcPr>
          <w:p w14:paraId="30E03F9C" w14:textId="77777777" w:rsidR="00B62C42" w:rsidRDefault="00B62C42" w:rsidP="00B62C42">
            <w:pPr>
              <w:spacing w:after="0" w:line="259" w:lineRule="auto"/>
              <w:ind w:left="99" w:firstLine="0"/>
              <w:jc w:val="left"/>
            </w:pPr>
            <w:r>
              <w:rPr>
                <w:sz w:val="16"/>
              </w:rPr>
              <w:t>0.972</w:t>
            </w:r>
          </w:p>
        </w:tc>
        <w:tc>
          <w:tcPr>
            <w:tcW w:w="775" w:type="dxa"/>
            <w:tcBorders>
              <w:top w:val="nil"/>
              <w:left w:val="nil"/>
              <w:bottom w:val="single" w:sz="5" w:space="0" w:color="000000"/>
              <w:right w:val="nil"/>
            </w:tcBorders>
          </w:tcPr>
          <w:p w14:paraId="25F5242E" w14:textId="77777777" w:rsidR="00B62C42" w:rsidRDefault="00B62C42" w:rsidP="00B62C42">
            <w:pPr>
              <w:spacing w:after="0" w:line="259" w:lineRule="auto"/>
              <w:ind w:left="99" w:firstLine="0"/>
              <w:jc w:val="left"/>
            </w:pPr>
            <w:r>
              <w:rPr>
                <w:sz w:val="16"/>
              </w:rPr>
              <w:t>0.972</w:t>
            </w:r>
          </w:p>
        </w:tc>
        <w:tc>
          <w:tcPr>
            <w:tcW w:w="734" w:type="dxa"/>
            <w:tcBorders>
              <w:top w:val="nil"/>
              <w:left w:val="nil"/>
              <w:bottom w:val="single" w:sz="5" w:space="0" w:color="000000"/>
              <w:right w:val="nil"/>
            </w:tcBorders>
          </w:tcPr>
          <w:p w14:paraId="4879D0C0" w14:textId="77777777" w:rsidR="00B62C42" w:rsidRDefault="00B62C42" w:rsidP="00B62C42">
            <w:pPr>
              <w:spacing w:after="0" w:line="259" w:lineRule="auto"/>
              <w:ind w:left="99" w:firstLine="0"/>
              <w:jc w:val="left"/>
            </w:pPr>
            <w:r>
              <w:rPr>
                <w:sz w:val="16"/>
              </w:rPr>
              <w:t>0.972</w:t>
            </w:r>
          </w:p>
        </w:tc>
      </w:tr>
    </w:tbl>
    <w:p w14:paraId="2F860935" w14:textId="77777777" w:rsidR="001D259E" w:rsidRDefault="004814E2">
      <w:pPr>
        <w:spacing w:after="359" w:line="264" w:lineRule="auto"/>
        <w:ind w:left="50"/>
      </w:pPr>
      <w:proofErr w:type="gramStart"/>
      <w:r>
        <w:rPr>
          <w:i/>
          <w:sz w:val="13"/>
        </w:rPr>
        <w:t>Notes</w:t>
      </w:r>
      <w:r>
        <w:rPr>
          <w:sz w:val="13"/>
        </w:rPr>
        <w:t>:</w:t>
      </w:r>
      <w:proofErr w:type="gramEnd"/>
      <w:r>
        <w:rPr>
          <w:sz w:val="13"/>
        </w:rPr>
        <w:t xml:space="preserve"> Robust standard errors clustered at the individual level are in parentheses. All specifications include the full set of baseline controls (not reported) and a constant. </w:t>
      </w:r>
      <w:r>
        <w:rPr>
          <w:sz w:val="13"/>
          <w:vertAlign w:val="superscript"/>
        </w:rPr>
        <w:t xml:space="preserve">∗∗∗ </w:t>
      </w:r>
      <w:r>
        <w:rPr>
          <w:i/>
          <w:sz w:val="13"/>
        </w:rPr>
        <w:t xml:space="preserve">p &lt; </w:t>
      </w:r>
      <w:r>
        <w:rPr>
          <w:sz w:val="13"/>
        </w:rPr>
        <w:t>0</w:t>
      </w:r>
      <w:r>
        <w:rPr>
          <w:i/>
          <w:sz w:val="13"/>
        </w:rPr>
        <w:t>.</w:t>
      </w:r>
      <w:r>
        <w:rPr>
          <w:sz w:val="13"/>
        </w:rPr>
        <w:t xml:space="preserve">01, </w:t>
      </w:r>
      <w:r>
        <w:rPr>
          <w:sz w:val="13"/>
          <w:vertAlign w:val="superscript"/>
        </w:rPr>
        <w:t xml:space="preserve">∗∗ </w:t>
      </w:r>
      <w:r>
        <w:rPr>
          <w:i/>
          <w:sz w:val="13"/>
        </w:rPr>
        <w:t xml:space="preserve">p &lt; </w:t>
      </w:r>
      <w:r>
        <w:rPr>
          <w:sz w:val="13"/>
        </w:rPr>
        <w:t>0</w:t>
      </w:r>
      <w:r>
        <w:rPr>
          <w:i/>
          <w:sz w:val="13"/>
        </w:rPr>
        <w:t>.</w:t>
      </w:r>
      <w:r>
        <w:rPr>
          <w:sz w:val="13"/>
        </w:rPr>
        <w:t xml:space="preserve">05, </w:t>
      </w:r>
      <w:r>
        <w:rPr>
          <w:sz w:val="13"/>
          <w:vertAlign w:val="superscript"/>
        </w:rPr>
        <w:t xml:space="preserve">∗ </w:t>
      </w:r>
      <w:r>
        <w:rPr>
          <w:i/>
          <w:sz w:val="13"/>
        </w:rPr>
        <w:t xml:space="preserve">p &lt; </w:t>
      </w:r>
      <w:r>
        <w:rPr>
          <w:sz w:val="13"/>
        </w:rPr>
        <w:t>0</w:t>
      </w:r>
      <w:r>
        <w:rPr>
          <w:i/>
          <w:sz w:val="13"/>
        </w:rPr>
        <w:t>.</w:t>
      </w:r>
      <w:r>
        <w:rPr>
          <w:sz w:val="13"/>
        </w:rPr>
        <w:t xml:space="preserve">10. The sample size and covariates are identical to those in Table </w:t>
      </w:r>
      <w:r>
        <w:rPr>
          <w:color w:val="0000FF"/>
          <w:sz w:val="13"/>
        </w:rPr>
        <w:t>1</w:t>
      </w:r>
      <w:r>
        <w:rPr>
          <w:sz w:val="13"/>
        </w:rPr>
        <w:t>.</w:t>
      </w:r>
    </w:p>
    <w:p w14:paraId="441BFB7D" w14:textId="77777777" w:rsidR="001D259E" w:rsidRDefault="004814E2">
      <w:pPr>
        <w:spacing w:after="0" w:line="252" w:lineRule="auto"/>
        <w:ind w:left="-5" w:right="931"/>
      </w:pPr>
      <w:r>
        <w:t>Table E.3: Mobile-money adoption and gender inequality : heterogeneity across income groups and regions</w:t>
      </w:r>
    </w:p>
    <w:p w14:paraId="008BBDF6" w14:textId="77777777" w:rsidR="001D259E" w:rsidRDefault="004814E2">
      <w:pPr>
        <w:spacing w:after="77" w:line="259" w:lineRule="auto"/>
        <w:ind w:left="197" w:firstLine="0"/>
        <w:jc w:val="left"/>
      </w:pPr>
      <w:r>
        <w:rPr>
          <w:rFonts w:ascii="Calibri" w:eastAsia="Calibri" w:hAnsi="Calibri" w:cs="Calibri"/>
          <w:noProof/>
        </w:rPr>
        <mc:AlternateContent>
          <mc:Choice Requires="wpg">
            <w:drawing>
              <wp:inline distT="0" distB="0" distL="0" distR="0" wp14:anchorId="18930AEC" wp14:editId="5C16B7EE">
                <wp:extent cx="5516023" cy="181747"/>
                <wp:effectExtent l="0" t="0" r="0" b="0"/>
                <wp:docPr id="89507" name="Group 89507"/>
                <wp:cNvGraphicFramePr/>
                <a:graphic xmlns:a="http://schemas.openxmlformats.org/drawingml/2006/main">
                  <a:graphicData uri="http://schemas.microsoft.com/office/word/2010/wordprocessingGroup">
                    <wpg:wgp>
                      <wpg:cNvGrpSpPr/>
                      <wpg:grpSpPr>
                        <a:xfrm>
                          <a:off x="0" y="0"/>
                          <a:ext cx="5516023" cy="181747"/>
                          <a:chOff x="0" y="0"/>
                          <a:chExt cx="5516023" cy="181747"/>
                        </a:xfrm>
                      </wpg:grpSpPr>
                      <wps:wsp>
                        <wps:cNvPr id="3795" name="Shape 3795"/>
                        <wps:cNvSpPr/>
                        <wps:spPr>
                          <a:xfrm>
                            <a:off x="0" y="0"/>
                            <a:ext cx="5516023" cy="0"/>
                          </a:xfrm>
                          <a:custGeom>
                            <a:avLst/>
                            <a:gdLst/>
                            <a:ahLst/>
                            <a:cxnLst/>
                            <a:rect l="0" t="0" r="0" b="0"/>
                            <a:pathLst>
                              <a:path w="5516023">
                                <a:moveTo>
                                  <a:pt x="0" y="0"/>
                                </a:moveTo>
                                <a:lnTo>
                                  <a:pt x="5516023"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s:wsp>
                        <wps:cNvPr id="6657" name="Rectangle 6657"/>
                        <wps:cNvSpPr/>
                        <wps:spPr>
                          <a:xfrm>
                            <a:off x="1663675" y="51465"/>
                            <a:ext cx="748625" cy="122721"/>
                          </a:xfrm>
                          <a:prstGeom prst="rect">
                            <a:avLst/>
                          </a:prstGeom>
                          <a:ln>
                            <a:noFill/>
                          </a:ln>
                        </wps:spPr>
                        <wps:txbx>
                          <w:txbxContent>
                            <w:p w14:paraId="6209D684" w14:textId="77777777" w:rsidR="002A4ADA" w:rsidRDefault="002A4ADA">
                              <w:pPr>
                                <w:spacing w:after="160" w:line="259" w:lineRule="auto"/>
                                <w:ind w:left="0" w:firstLine="0"/>
                                <w:jc w:val="left"/>
                              </w:pPr>
                              <w:r>
                                <w:rPr>
                                  <w:sz w:val="16"/>
                                </w:rPr>
                                <w:t>Incomelevel</w:t>
                              </w:r>
                            </w:p>
                          </w:txbxContent>
                        </wps:txbx>
                        <wps:bodyPr horzOverflow="overflow" vert="horz" lIns="0" tIns="0" rIns="0" bIns="0" rtlCol="0">
                          <a:noAutofit/>
                        </wps:bodyPr>
                      </wps:wsp>
                      <wps:wsp>
                        <wps:cNvPr id="6658" name="Rectangle 6658"/>
                        <wps:cNvSpPr/>
                        <wps:spPr>
                          <a:xfrm>
                            <a:off x="3856367" y="51465"/>
                            <a:ext cx="471024" cy="122721"/>
                          </a:xfrm>
                          <a:prstGeom prst="rect">
                            <a:avLst/>
                          </a:prstGeom>
                          <a:ln>
                            <a:noFill/>
                          </a:ln>
                        </wps:spPr>
                        <wps:txbx>
                          <w:txbxContent>
                            <w:p w14:paraId="371B23F8" w14:textId="77777777" w:rsidR="002A4ADA" w:rsidRDefault="002A4ADA">
                              <w:pPr>
                                <w:spacing w:after="160" w:line="259" w:lineRule="auto"/>
                                <w:ind w:left="0" w:firstLine="0"/>
                                <w:jc w:val="left"/>
                              </w:pPr>
                              <w:r>
                                <w:rPr>
                                  <w:sz w:val="16"/>
                                </w:rPr>
                                <w:t>Regions</w:t>
                              </w:r>
                            </w:p>
                          </w:txbxContent>
                        </wps:txbx>
                        <wps:bodyPr horzOverflow="overflow" vert="horz" lIns="0" tIns="0" rIns="0" bIns="0" rtlCol="0">
                          <a:noAutofit/>
                        </wps:bodyPr>
                      </wps:wsp>
                      <wps:wsp>
                        <wps:cNvPr id="3797" name="Shape 3797"/>
                        <wps:cNvSpPr/>
                        <wps:spPr>
                          <a:xfrm>
                            <a:off x="1391384" y="181747"/>
                            <a:ext cx="1107415" cy="0"/>
                          </a:xfrm>
                          <a:custGeom>
                            <a:avLst/>
                            <a:gdLst/>
                            <a:ahLst/>
                            <a:cxnLst/>
                            <a:rect l="0" t="0" r="0" b="0"/>
                            <a:pathLst>
                              <a:path w="1107415">
                                <a:moveTo>
                                  <a:pt x="0" y="0"/>
                                </a:moveTo>
                                <a:lnTo>
                                  <a:pt x="1107415"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s:wsp>
                        <wps:cNvPr id="3798" name="Shape 3798"/>
                        <wps:cNvSpPr/>
                        <wps:spPr>
                          <a:xfrm>
                            <a:off x="2602716" y="181747"/>
                            <a:ext cx="2861358" cy="0"/>
                          </a:xfrm>
                          <a:custGeom>
                            <a:avLst/>
                            <a:gdLst/>
                            <a:ahLst/>
                            <a:cxnLst/>
                            <a:rect l="0" t="0" r="0" b="0"/>
                            <a:pathLst>
                              <a:path w="2861358">
                                <a:moveTo>
                                  <a:pt x="0" y="0"/>
                                </a:moveTo>
                                <a:lnTo>
                                  <a:pt x="2861358" y="0"/>
                                </a:lnTo>
                              </a:path>
                            </a:pathLst>
                          </a:custGeom>
                          <a:ln w="31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930AEC" id="Group 89507" o:spid="_x0000_s1077" style="width:434.35pt;height:14.3pt;mso-position-horizontal-relative:char;mso-position-vertical-relative:line" coordsize="55160,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">
                <v:shape id="Shape 3795" o:spid="_x0000_s1078" style="position:absolute;width:55160;height:0;visibility:visible;mso-wrap-style:square;v-text-anchor:top" coordsize="5516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" path="m,l5516023,e" filled="f" strokeweight=".23097mm">
                  <v:stroke miterlimit="83231f" joinstyle="miter"/>
                  <v:path arrowok="t" textboxrect="0,0,5516023,0"/>
                </v:shape>
                <v:rect id="Rectangle 6657" o:spid="_x0000_s1079" style="position:absolute;left:16636;top:514;width:7487;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" filled="f" stroked="f">
                  <v:textbox inset="0,0,0,0">
                    <w:txbxContent>
                      <w:p w14:paraId="6209D684" w14:textId="77777777" w:rsidR="002A4ADA" w:rsidRDefault="002A4ADA">
                        <w:pPr>
                          <w:spacing w:after="160" w:line="259" w:lineRule="auto"/>
                          <w:ind w:left="0" w:firstLine="0"/>
                          <w:jc w:val="left"/>
                        </w:pPr>
                        <w:r>
                          <w:rPr>
                            <w:sz w:val="16"/>
                          </w:rPr>
                          <w:t>Incomelevel</w:t>
                        </w:r>
                      </w:p>
                    </w:txbxContent>
                  </v:textbox>
                </v:rect>
                <v:rect id="Rectangle 6658" o:spid="_x0000_s1080" style="position:absolute;left:38563;top:514;width:4710;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rxxAAAAN0AAAAPAAAAZHJzL2Rvd25yZXYueG1sRE9Na8JA&#10;EL0L/Q/LFHrTTQsN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OgqSvHEAAAA3QAAAA8A&#10;AAAAAAAAAAAAAAAABwIAAGRycy9kb3ducmV2LnhtbFBLBQYAAAAAAwADALcAAAD4AgAAAAA=&#10;" filled="f" stroked="f">
                  <v:textbox inset="0,0,0,0">
                    <w:txbxContent>
                      <w:p w14:paraId="371B23F8" w14:textId="77777777" w:rsidR="002A4ADA" w:rsidRDefault="002A4ADA">
                        <w:pPr>
                          <w:spacing w:after="160" w:line="259" w:lineRule="auto"/>
                          <w:ind w:left="0" w:firstLine="0"/>
                          <w:jc w:val="left"/>
                        </w:pPr>
                        <w:r>
                          <w:rPr>
                            <w:sz w:val="16"/>
                          </w:rPr>
                          <w:t>Regions</w:t>
                        </w:r>
                      </w:p>
                    </w:txbxContent>
                  </v:textbox>
                </v:rect>
                <v:shape id="Shape 3797" o:spid="_x0000_s1081" style="position:absolute;left:13913;top:1817;width:11074;height:0;visibility:visible;mso-wrap-style:square;v-text-anchor:top" coordsize="1107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" path="m,l1107415,e" filled="f" strokeweight=".08653mm">
                  <v:stroke miterlimit="83231f" joinstyle="miter"/>
                  <v:path arrowok="t" textboxrect="0,0,1107415,0"/>
                </v:shape>
                <v:shape id="Shape 3798" o:spid="_x0000_s1082" style="position:absolute;left:26027;top:1817;width:28613;height:0;visibility:visible;mso-wrap-style:square;v-text-anchor:top" coordsize="2861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" path="m,l2861358,e" filled="f" strokeweight=".08653mm">
                  <v:stroke miterlimit="83231f" joinstyle="miter"/>
                  <v:path arrowok="t" textboxrect="0,0,2861358,0"/>
                </v:shape>
                <w10:anchorlock/>
              </v:group>
            </w:pict>
          </mc:Fallback>
        </mc:AlternateContent>
      </w:r>
    </w:p>
    <w:tbl>
      <w:tblPr>
        <w:tblStyle w:val="TableGrid"/>
        <w:tblW w:w="8687" w:type="dxa"/>
        <w:tblInd w:w="197" w:type="dxa"/>
        <w:tblCellMar>
          <w:left w:w="0" w:type="dxa"/>
          <w:bottom w:w="15" w:type="dxa"/>
          <w:right w:w="115" w:type="dxa"/>
        </w:tblCellMar>
        <w:tblLook w:val="04A0" w:firstRow="1" w:lastRow="0" w:firstColumn="1" w:lastColumn="0" w:noHBand="0" w:noVBand="1"/>
      </w:tblPr>
      <w:tblGrid>
        <w:gridCol w:w="2321"/>
        <w:gridCol w:w="918"/>
        <w:gridCol w:w="989"/>
        <w:gridCol w:w="989"/>
        <w:gridCol w:w="925"/>
        <w:gridCol w:w="918"/>
        <w:gridCol w:w="918"/>
        <w:gridCol w:w="709"/>
      </w:tblGrid>
      <w:tr w:rsidR="001D259E" w14:paraId="7AA86927" w14:textId="77777777">
        <w:trPr>
          <w:trHeight w:val="207"/>
        </w:trPr>
        <w:tc>
          <w:tcPr>
            <w:tcW w:w="2319" w:type="dxa"/>
            <w:tcBorders>
              <w:top w:val="nil"/>
              <w:left w:val="nil"/>
              <w:bottom w:val="single" w:sz="3" w:space="0" w:color="000000"/>
              <w:right w:val="nil"/>
            </w:tcBorders>
          </w:tcPr>
          <w:p w14:paraId="0C0327CA" w14:textId="77777777" w:rsidR="001D259E" w:rsidRDefault="001D259E">
            <w:pPr>
              <w:spacing w:after="160" w:line="259" w:lineRule="auto"/>
              <w:ind w:left="0" w:firstLine="0"/>
              <w:jc w:val="left"/>
            </w:pPr>
          </w:p>
        </w:tc>
        <w:tc>
          <w:tcPr>
            <w:tcW w:w="918" w:type="dxa"/>
            <w:tcBorders>
              <w:top w:val="nil"/>
              <w:left w:val="nil"/>
              <w:bottom w:val="single" w:sz="3" w:space="0" w:color="000000"/>
              <w:right w:val="nil"/>
            </w:tcBorders>
          </w:tcPr>
          <w:p w14:paraId="701A244F" w14:textId="77777777" w:rsidR="001D259E" w:rsidRDefault="004814E2">
            <w:pPr>
              <w:spacing w:after="0" w:line="259" w:lineRule="auto"/>
              <w:ind w:left="100" w:firstLine="0"/>
              <w:jc w:val="left"/>
            </w:pPr>
            <w:r>
              <w:rPr>
                <w:sz w:val="16"/>
              </w:rPr>
              <w:t>HIC</w:t>
            </w:r>
          </w:p>
        </w:tc>
        <w:tc>
          <w:tcPr>
            <w:tcW w:w="989" w:type="dxa"/>
            <w:tcBorders>
              <w:top w:val="nil"/>
              <w:left w:val="nil"/>
              <w:bottom w:val="single" w:sz="3" w:space="0" w:color="000000"/>
              <w:right w:val="nil"/>
            </w:tcBorders>
          </w:tcPr>
          <w:p w14:paraId="35EFCB52" w14:textId="77777777" w:rsidR="001D259E" w:rsidRDefault="004814E2">
            <w:pPr>
              <w:spacing w:after="0" w:line="259" w:lineRule="auto"/>
              <w:ind w:left="146" w:firstLine="0"/>
              <w:jc w:val="left"/>
            </w:pPr>
            <w:r>
              <w:rPr>
                <w:sz w:val="16"/>
              </w:rPr>
              <w:t>LIC</w:t>
            </w:r>
          </w:p>
        </w:tc>
        <w:tc>
          <w:tcPr>
            <w:tcW w:w="989" w:type="dxa"/>
            <w:tcBorders>
              <w:top w:val="nil"/>
              <w:left w:val="nil"/>
              <w:bottom w:val="single" w:sz="3" w:space="0" w:color="000000"/>
              <w:right w:val="nil"/>
            </w:tcBorders>
          </w:tcPr>
          <w:p w14:paraId="4B57D823" w14:textId="77777777" w:rsidR="001D259E" w:rsidRDefault="004814E2">
            <w:pPr>
              <w:spacing w:after="0" w:line="259" w:lineRule="auto"/>
              <w:ind w:left="133" w:firstLine="0"/>
              <w:jc w:val="left"/>
            </w:pPr>
            <w:r>
              <w:rPr>
                <w:sz w:val="16"/>
              </w:rPr>
              <w:t>SSA</w:t>
            </w:r>
          </w:p>
        </w:tc>
        <w:tc>
          <w:tcPr>
            <w:tcW w:w="925" w:type="dxa"/>
            <w:tcBorders>
              <w:top w:val="nil"/>
              <w:left w:val="nil"/>
              <w:bottom w:val="single" w:sz="3" w:space="0" w:color="000000"/>
              <w:right w:val="nil"/>
            </w:tcBorders>
          </w:tcPr>
          <w:p w14:paraId="040B9E45" w14:textId="77777777" w:rsidR="001D259E" w:rsidRDefault="004814E2">
            <w:pPr>
              <w:spacing w:after="0" w:line="259" w:lineRule="auto"/>
              <w:ind w:left="0" w:firstLine="0"/>
              <w:jc w:val="left"/>
            </w:pPr>
            <w:r>
              <w:rPr>
                <w:sz w:val="16"/>
              </w:rPr>
              <w:t>MENA</w:t>
            </w:r>
          </w:p>
        </w:tc>
        <w:tc>
          <w:tcPr>
            <w:tcW w:w="918" w:type="dxa"/>
            <w:tcBorders>
              <w:top w:val="nil"/>
              <w:left w:val="nil"/>
              <w:bottom w:val="single" w:sz="3" w:space="0" w:color="000000"/>
              <w:right w:val="nil"/>
            </w:tcBorders>
          </w:tcPr>
          <w:p w14:paraId="4CC37197" w14:textId="77777777" w:rsidR="001D259E" w:rsidRDefault="004814E2">
            <w:pPr>
              <w:spacing w:after="0" w:line="259" w:lineRule="auto"/>
              <w:ind w:left="81" w:firstLine="0"/>
              <w:jc w:val="left"/>
            </w:pPr>
            <w:r>
              <w:rPr>
                <w:sz w:val="16"/>
              </w:rPr>
              <w:t>LAC</w:t>
            </w:r>
          </w:p>
        </w:tc>
        <w:tc>
          <w:tcPr>
            <w:tcW w:w="918" w:type="dxa"/>
            <w:tcBorders>
              <w:top w:val="nil"/>
              <w:left w:val="nil"/>
              <w:bottom w:val="single" w:sz="3" w:space="0" w:color="000000"/>
              <w:right w:val="nil"/>
            </w:tcBorders>
          </w:tcPr>
          <w:p w14:paraId="00E9945D" w14:textId="77777777" w:rsidR="001D259E" w:rsidRDefault="004814E2">
            <w:pPr>
              <w:spacing w:after="0" w:line="259" w:lineRule="auto"/>
              <w:ind w:left="74" w:firstLine="0"/>
              <w:jc w:val="left"/>
            </w:pPr>
            <w:r>
              <w:rPr>
                <w:sz w:val="16"/>
              </w:rPr>
              <w:t>ECA</w:t>
            </w:r>
          </w:p>
        </w:tc>
        <w:tc>
          <w:tcPr>
            <w:tcW w:w="709" w:type="dxa"/>
            <w:tcBorders>
              <w:top w:val="nil"/>
              <w:left w:val="nil"/>
              <w:bottom w:val="single" w:sz="3" w:space="0" w:color="000000"/>
              <w:right w:val="nil"/>
            </w:tcBorders>
          </w:tcPr>
          <w:p w14:paraId="1BED537B" w14:textId="77777777" w:rsidR="001D259E" w:rsidRDefault="004814E2">
            <w:pPr>
              <w:spacing w:after="0" w:line="259" w:lineRule="auto"/>
              <w:ind w:left="77" w:firstLine="0"/>
              <w:jc w:val="left"/>
            </w:pPr>
            <w:r>
              <w:rPr>
                <w:sz w:val="16"/>
              </w:rPr>
              <w:t>EAP</w:t>
            </w:r>
          </w:p>
        </w:tc>
      </w:tr>
      <w:tr w:rsidR="001D259E" w14:paraId="44BF6274" w14:textId="77777777">
        <w:trPr>
          <w:trHeight w:val="253"/>
        </w:trPr>
        <w:tc>
          <w:tcPr>
            <w:tcW w:w="2319" w:type="dxa"/>
            <w:tcBorders>
              <w:top w:val="single" w:sz="3" w:space="0" w:color="000000"/>
              <w:left w:val="nil"/>
              <w:bottom w:val="nil"/>
              <w:right w:val="nil"/>
            </w:tcBorders>
          </w:tcPr>
          <w:p w14:paraId="29D6EFD9" w14:textId="77777777" w:rsidR="001D259E" w:rsidRDefault="004814E2">
            <w:pPr>
              <w:spacing w:after="0" w:line="259" w:lineRule="auto"/>
              <w:ind w:left="209" w:firstLine="0"/>
              <w:jc w:val="left"/>
            </w:pPr>
            <w:r>
              <w:rPr>
                <w:sz w:val="16"/>
              </w:rPr>
              <w:t>Mobile-money adoption</w:t>
            </w:r>
          </w:p>
        </w:tc>
        <w:tc>
          <w:tcPr>
            <w:tcW w:w="918" w:type="dxa"/>
            <w:tcBorders>
              <w:top w:val="single" w:sz="3" w:space="0" w:color="000000"/>
              <w:left w:val="nil"/>
              <w:bottom w:val="nil"/>
              <w:right w:val="nil"/>
            </w:tcBorders>
          </w:tcPr>
          <w:p w14:paraId="35BC1EA4" w14:textId="77777777" w:rsidR="001D259E" w:rsidRDefault="004814E2">
            <w:pPr>
              <w:spacing w:after="0" w:line="259" w:lineRule="auto"/>
              <w:ind w:left="64" w:firstLine="0"/>
              <w:jc w:val="left"/>
            </w:pPr>
            <w:r>
              <w:rPr>
                <w:sz w:val="16"/>
              </w:rPr>
              <w:t>0.234</w:t>
            </w:r>
          </w:p>
        </w:tc>
        <w:tc>
          <w:tcPr>
            <w:tcW w:w="989" w:type="dxa"/>
            <w:tcBorders>
              <w:top w:val="single" w:sz="3" w:space="0" w:color="000000"/>
              <w:left w:val="nil"/>
              <w:bottom w:val="nil"/>
              <w:right w:val="nil"/>
            </w:tcBorders>
          </w:tcPr>
          <w:p w14:paraId="0CF04602" w14:textId="77777777" w:rsidR="001D259E" w:rsidRDefault="004814E2">
            <w:pPr>
              <w:spacing w:after="0" w:line="259" w:lineRule="auto"/>
              <w:ind w:left="0" w:firstLine="0"/>
              <w:jc w:val="left"/>
            </w:pPr>
            <w:r>
              <w:rPr>
                <w:sz w:val="16"/>
              </w:rPr>
              <w:t>0.734</w:t>
            </w:r>
            <w:r>
              <w:rPr>
                <w:sz w:val="16"/>
                <w:vertAlign w:val="superscript"/>
              </w:rPr>
              <w:t>∗∗∗</w:t>
            </w:r>
          </w:p>
        </w:tc>
        <w:tc>
          <w:tcPr>
            <w:tcW w:w="989" w:type="dxa"/>
            <w:tcBorders>
              <w:top w:val="single" w:sz="3" w:space="0" w:color="000000"/>
              <w:left w:val="nil"/>
              <w:bottom w:val="nil"/>
              <w:right w:val="nil"/>
            </w:tcBorders>
          </w:tcPr>
          <w:p w14:paraId="78BA78B0" w14:textId="77777777" w:rsidR="001D259E" w:rsidRDefault="004814E2">
            <w:pPr>
              <w:spacing w:after="0" w:line="259" w:lineRule="auto"/>
              <w:ind w:left="0" w:firstLine="0"/>
              <w:jc w:val="left"/>
            </w:pPr>
            <w:r>
              <w:rPr>
                <w:sz w:val="16"/>
              </w:rPr>
              <w:t>1.287</w:t>
            </w:r>
            <w:r>
              <w:rPr>
                <w:sz w:val="16"/>
                <w:vertAlign w:val="superscript"/>
              </w:rPr>
              <w:t>∗∗∗</w:t>
            </w:r>
          </w:p>
        </w:tc>
        <w:tc>
          <w:tcPr>
            <w:tcW w:w="925" w:type="dxa"/>
            <w:tcBorders>
              <w:top w:val="single" w:sz="3" w:space="0" w:color="000000"/>
              <w:left w:val="nil"/>
              <w:bottom w:val="nil"/>
              <w:right w:val="nil"/>
            </w:tcBorders>
          </w:tcPr>
          <w:p w14:paraId="24B50075" w14:textId="77777777" w:rsidR="001D259E" w:rsidRDefault="004814E2">
            <w:pPr>
              <w:spacing w:after="0" w:line="259" w:lineRule="auto"/>
              <w:ind w:left="31" w:firstLine="0"/>
              <w:jc w:val="left"/>
            </w:pPr>
            <w:r>
              <w:rPr>
                <w:sz w:val="16"/>
              </w:rPr>
              <w:t>0.648</w:t>
            </w:r>
            <w:r>
              <w:rPr>
                <w:sz w:val="16"/>
                <w:vertAlign w:val="superscript"/>
              </w:rPr>
              <w:t>∗</w:t>
            </w:r>
          </w:p>
        </w:tc>
        <w:tc>
          <w:tcPr>
            <w:tcW w:w="918" w:type="dxa"/>
            <w:tcBorders>
              <w:top w:val="single" w:sz="3" w:space="0" w:color="000000"/>
              <w:left w:val="nil"/>
              <w:bottom w:val="nil"/>
              <w:right w:val="nil"/>
            </w:tcBorders>
          </w:tcPr>
          <w:p w14:paraId="4EDF608B" w14:textId="77777777" w:rsidR="001D259E" w:rsidRDefault="004814E2">
            <w:pPr>
              <w:spacing w:after="0" w:line="259" w:lineRule="auto"/>
              <w:ind w:left="36" w:firstLine="0"/>
              <w:jc w:val="left"/>
            </w:pPr>
            <w:r>
              <w:rPr>
                <w:sz w:val="16"/>
              </w:rPr>
              <w:t>-0.314</w:t>
            </w:r>
          </w:p>
        </w:tc>
        <w:tc>
          <w:tcPr>
            <w:tcW w:w="918" w:type="dxa"/>
            <w:tcBorders>
              <w:top w:val="single" w:sz="3" w:space="0" w:color="000000"/>
              <w:left w:val="nil"/>
              <w:bottom w:val="nil"/>
              <w:right w:val="nil"/>
            </w:tcBorders>
          </w:tcPr>
          <w:p w14:paraId="6A879EBE" w14:textId="77777777" w:rsidR="001D259E" w:rsidRDefault="004814E2">
            <w:pPr>
              <w:spacing w:after="0" w:line="259" w:lineRule="auto"/>
              <w:ind w:left="64" w:firstLine="0"/>
              <w:jc w:val="left"/>
            </w:pPr>
            <w:r>
              <w:rPr>
                <w:sz w:val="16"/>
              </w:rPr>
              <w:t>0.201</w:t>
            </w:r>
          </w:p>
        </w:tc>
        <w:tc>
          <w:tcPr>
            <w:tcW w:w="709" w:type="dxa"/>
            <w:tcBorders>
              <w:top w:val="single" w:sz="3" w:space="0" w:color="000000"/>
              <w:left w:val="nil"/>
              <w:bottom w:val="nil"/>
              <w:right w:val="nil"/>
            </w:tcBorders>
          </w:tcPr>
          <w:p w14:paraId="6FE1CE97" w14:textId="77777777" w:rsidR="001D259E" w:rsidRDefault="004814E2">
            <w:pPr>
              <w:spacing w:after="0" w:line="259" w:lineRule="auto"/>
              <w:ind w:left="64" w:firstLine="0"/>
              <w:jc w:val="left"/>
            </w:pPr>
            <w:r>
              <w:rPr>
                <w:sz w:val="16"/>
              </w:rPr>
              <w:t>0.269</w:t>
            </w:r>
          </w:p>
        </w:tc>
      </w:tr>
      <w:tr w:rsidR="001D259E" w14:paraId="10D0F2AB" w14:textId="77777777">
        <w:trPr>
          <w:trHeight w:val="305"/>
        </w:trPr>
        <w:tc>
          <w:tcPr>
            <w:tcW w:w="2319" w:type="dxa"/>
            <w:tcBorders>
              <w:top w:val="nil"/>
              <w:left w:val="nil"/>
              <w:bottom w:val="nil"/>
              <w:right w:val="nil"/>
            </w:tcBorders>
          </w:tcPr>
          <w:p w14:paraId="7D30CFAF" w14:textId="77777777" w:rsidR="001D259E" w:rsidRDefault="001D259E">
            <w:pPr>
              <w:spacing w:after="160" w:line="259" w:lineRule="auto"/>
              <w:ind w:left="0" w:firstLine="0"/>
              <w:jc w:val="left"/>
            </w:pPr>
          </w:p>
        </w:tc>
        <w:tc>
          <w:tcPr>
            <w:tcW w:w="918" w:type="dxa"/>
            <w:tcBorders>
              <w:top w:val="nil"/>
              <w:left w:val="nil"/>
              <w:bottom w:val="nil"/>
              <w:right w:val="nil"/>
            </w:tcBorders>
          </w:tcPr>
          <w:p w14:paraId="549C5AB8" w14:textId="77777777" w:rsidR="001D259E" w:rsidRDefault="004814E2">
            <w:pPr>
              <w:spacing w:after="0" w:line="259" w:lineRule="auto"/>
              <w:ind w:left="0" w:firstLine="0"/>
              <w:jc w:val="left"/>
            </w:pPr>
            <w:r>
              <w:rPr>
                <w:sz w:val="16"/>
              </w:rPr>
              <w:t>(0.155)</w:t>
            </w:r>
          </w:p>
        </w:tc>
        <w:tc>
          <w:tcPr>
            <w:tcW w:w="989" w:type="dxa"/>
            <w:tcBorders>
              <w:top w:val="nil"/>
              <w:left w:val="nil"/>
              <w:bottom w:val="nil"/>
              <w:right w:val="nil"/>
            </w:tcBorders>
          </w:tcPr>
          <w:p w14:paraId="0D511F49" w14:textId="77777777" w:rsidR="001D259E" w:rsidRDefault="004814E2">
            <w:pPr>
              <w:spacing w:after="0" w:line="259" w:lineRule="auto"/>
              <w:ind w:left="35" w:firstLine="0"/>
              <w:jc w:val="left"/>
            </w:pPr>
            <w:r>
              <w:rPr>
                <w:sz w:val="16"/>
              </w:rPr>
              <w:t>(0.221)</w:t>
            </w:r>
          </w:p>
        </w:tc>
        <w:tc>
          <w:tcPr>
            <w:tcW w:w="989" w:type="dxa"/>
            <w:tcBorders>
              <w:top w:val="nil"/>
              <w:left w:val="nil"/>
              <w:bottom w:val="nil"/>
              <w:right w:val="nil"/>
            </w:tcBorders>
          </w:tcPr>
          <w:p w14:paraId="7C29F035" w14:textId="77777777" w:rsidR="001D259E" w:rsidRDefault="004814E2">
            <w:pPr>
              <w:spacing w:after="0" w:line="259" w:lineRule="auto"/>
              <w:ind w:left="35" w:firstLine="0"/>
              <w:jc w:val="left"/>
            </w:pPr>
            <w:r>
              <w:rPr>
                <w:sz w:val="16"/>
              </w:rPr>
              <w:t>(0.272)</w:t>
            </w:r>
          </w:p>
        </w:tc>
        <w:tc>
          <w:tcPr>
            <w:tcW w:w="925" w:type="dxa"/>
            <w:tcBorders>
              <w:top w:val="nil"/>
              <w:left w:val="nil"/>
              <w:bottom w:val="nil"/>
              <w:right w:val="nil"/>
            </w:tcBorders>
          </w:tcPr>
          <w:p w14:paraId="6FF12666" w14:textId="77777777" w:rsidR="001D259E" w:rsidRDefault="004814E2">
            <w:pPr>
              <w:spacing w:after="0" w:line="259" w:lineRule="auto"/>
              <w:ind w:left="3" w:firstLine="0"/>
              <w:jc w:val="left"/>
            </w:pPr>
            <w:r>
              <w:rPr>
                <w:sz w:val="16"/>
              </w:rPr>
              <w:t>(0.370)</w:t>
            </w:r>
          </w:p>
        </w:tc>
        <w:tc>
          <w:tcPr>
            <w:tcW w:w="918" w:type="dxa"/>
            <w:tcBorders>
              <w:top w:val="nil"/>
              <w:left w:val="nil"/>
              <w:bottom w:val="nil"/>
              <w:right w:val="nil"/>
            </w:tcBorders>
          </w:tcPr>
          <w:p w14:paraId="115B0EB8" w14:textId="77777777" w:rsidR="001D259E" w:rsidRDefault="004814E2">
            <w:pPr>
              <w:spacing w:after="0" w:line="259" w:lineRule="auto"/>
              <w:ind w:left="0" w:firstLine="0"/>
              <w:jc w:val="left"/>
            </w:pPr>
            <w:r>
              <w:rPr>
                <w:sz w:val="16"/>
              </w:rPr>
              <w:t>(0.362)</w:t>
            </w:r>
          </w:p>
        </w:tc>
        <w:tc>
          <w:tcPr>
            <w:tcW w:w="918" w:type="dxa"/>
            <w:tcBorders>
              <w:top w:val="nil"/>
              <w:left w:val="nil"/>
              <w:bottom w:val="nil"/>
              <w:right w:val="nil"/>
            </w:tcBorders>
          </w:tcPr>
          <w:p w14:paraId="6D505F77" w14:textId="77777777" w:rsidR="001D259E" w:rsidRDefault="004814E2">
            <w:pPr>
              <w:spacing w:after="0" w:line="259" w:lineRule="auto"/>
              <w:ind w:left="0" w:firstLine="0"/>
              <w:jc w:val="left"/>
            </w:pPr>
            <w:r>
              <w:rPr>
                <w:sz w:val="16"/>
              </w:rPr>
              <w:t>(0.256)</w:t>
            </w:r>
          </w:p>
        </w:tc>
        <w:tc>
          <w:tcPr>
            <w:tcW w:w="709" w:type="dxa"/>
            <w:tcBorders>
              <w:top w:val="nil"/>
              <w:left w:val="nil"/>
              <w:bottom w:val="nil"/>
              <w:right w:val="nil"/>
            </w:tcBorders>
          </w:tcPr>
          <w:p w14:paraId="3F6B4208" w14:textId="77777777" w:rsidR="001D259E" w:rsidRDefault="004814E2">
            <w:pPr>
              <w:spacing w:after="0" w:line="259" w:lineRule="auto"/>
              <w:ind w:left="0" w:firstLine="0"/>
              <w:jc w:val="left"/>
            </w:pPr>
            <w:r>
              <w:rPr>
                <w:sz w:val="16"/>
              </w:rPr>
              <w:t>(0.250)</w:t>
            </w:r>
          </w:p>
        </w:tc>
      </w:tr>
      <w:tr w:rsidR="001D259E" w14:paraId="568B0407" w14:textId="77777777">
        <w:trPr>
          <w:trHeight w:val="305"/>
        </w:trPr>
        <w:tc>
          <w:tcPr>
            <w:tcW w:w="2319" w:type="dxa"/>
            <w:tcBorders>
              <w:top w:val="nil"/>
              <w:left w:val="nil"/>
              <w:bottom w:val="nil"/>
              <w:right w:val="nil"/>
            </w:tcBorders>
            <w:vAlign w:val="bottom"/>
          </w:tcPr>
          <w:p w14:paraId="3AFA41B8" w14:textId="77777777" w:rsidR="001D259E" w:rsidRDefault="004814E2">
            <w:pPr>
              <w:spacing w:after="0" w:line="259" w:lineRule="auto"/>
              <w:ind w:left="209" w:firstLine="0"/>
              <w:jc w:val="left"/>
            </w:pPr>
            <w:r>
              <w:rPr>
                <w:sz w:val="16"/>
              </w:rPr>
              <w:t>Covariables</w:t>
            </w:r>
          </w:p>
        </w:tc>
        <w:tc>
          <w:tcPr>
            <w:tcW w:w="918" w:type="dxa"/>
            <w:tcBorders>
              <w:top w:val="nil"/>
              <w:left w:val="nil"/>
              <w:bottom w:val="nil"/>
              <w:right w:val="nil"/>
            </w:tcBorders>
            <w:vAlign w:val="bottom"/>
          </w:tcPr>
          <w:p w14:paraId="2DB80124" w14:textId="77777777" w:rsidR="001D259E" w:rsidRDefault="004814E2">
            <w:pPr>
              <w:spacing w:after="0" w:line="259" w:lineRule="auto"/>
              <w:ind w:left="87" w:firstLine="0"/>
              <w:jc w:val="left"/>
            </w:pPr>
            <w:r>
              <w:rPr>
                <w:sz w:val="16"/>
              </w:rPr>
              <w:t>YES</w:t>
            </w:r>
          </w:p>
        </w:tc>
        <w:tc>
          <w:tcPr>
            <w:tcW w:w="989" w:type="dxa"/>
            <w:tcBorders>
              <w:top w:val="nil"/>
              <w:left w:val="nil"/>
              <w:bottom w:val="nil"/>
              <w:right w:val="nil"/>
            </w:tcBorders>
            <w:vAlign w:val="bottom"/>
          </w:tcPr>
          <w:p w14:paraId="07109EFE" w14:textId="77777777" w:rsidR="001D259E" w:rsidRDefault="004814E2">
            <w:pPr>
              <w:spacing w:after="0" w:line="259" w:lineRule="auto"/>
              <w:ind w:left="123" w:firstLine="0"/>
              <w:jc w:val="left"/>
            </w:pPr>
            <w:r>
              <w:rPr>
                <w:sz w:val="16"/>
              </w:rPr>
              <w:t>YES</w:t>
            </w:r>
          </w:p>
        </w:tc>
        <w:tc>
          <w:tcPr>
            <w:tcW w:w="989" w:type="dxa"/>
            <w:tcBorders>
              <w:top w:val="nil"/>
              <w:left w:val="nil"/>
              <w:bottom w:val="nil"/>
              <w:right w:val="nil"/>
            </w:tcBorders>
            <w:vAlign w:val="bottom"/>
          </w:tcPr>
          <w:p w14:paraId="23B032BE" w14:textId="77777777" w:rsidR="001D259E" w:rsidRDefault="004814E2">
            <w:pPr>
              <w:spacing w:after="0" w:line="259" w:lineRule="auto"/>
              <w:ind w:left="123" w:firstLine="0"/>
              <w:jc w:val="left"/>
            </w:pPr>
            <w:r>
              <w:rPr>
                <w:sz w:val="16"/>
              </w:rPr>
              <w:t>YES</w:t>
            </w:r>
          </w:p>
        </w:tc>
        <w:tc>
          <w:tcPr>
            <w:tcW w:w="925" w:type="dxa"/>
            <w:tcBorders>
              <w:top w:val="nil"/>
              <w:left w:val="nil"/>
              <w:bottom w:val="nil"/>
              <w:right w:val="nil"/>
            </w:tcBorders>
            <w:vAlign w:val="bottom"/>
          </w:tcPr>
          <w:p w14:paraId="39976CE7" w14:textId="77777777" w:rsidR="001D259E" w:rsidRDefault="004814E2">
            <w:pPr>
              <w:spacing w:after="0" w:line="259" w:lineRule="auto"/>
              <w:ind w:left="91" w:firstLine="0"/>
              <w:jc w:val="left"/>
            </w:pPr>
            <w:r>
              <w:rPr>
                <w:sz w:val="16"/>
              </w:rPr>
              <w:t>YES</w:t>
            </w:r>
          </w:p>
        </w:tc>
        <w:tc>
          <w:tcPr>
            <w:tcW w:w="918" w:type="dxa"/>
            <w:tcBorders>
              <w:top w:val="nil"/>
              <w:left w:val="nil"/>
              <w:bottom w:val="nil"/>
              <w:right w:val="nil"/>
            </w:tcBorders>
            <w:vAlign w:val="bottom"/>
          </w:tcPr>
          <w:p w14:paraId="0139B782" w14:textId="77777777" w:rsidR="001D259E" w:rsidRDefault="004814E2">
            <w:pPr>
              <w:spacing w:after="0" w:line="259" w:lineRule="auto"/>
              <w:ind w:left="87" w:firstLine="0"/>
              <w:jc w:val="left"/>
            </w:pPr>
            <w:r>
              <w:rPr>
                <w:sz w:val="16"/>
              </w:rPr>
              <w:t>YES</w:t>
            </w:r>
          </w:p>
        </w:tc>
        <w:tc>
          <w:tcPr>
            <w:tcW w:w="918" w:type="dxa"/>
            <w:tcBorders>
              <w:top w:val="nil"/>
              <w:left w:val="nil"/>
              <w:bottom w:val="nil"/>
              <w:right w:val="nil"/>
            </w:tcBorders>
            <w:vAlign w:val="bottom"/>
          </w:tcPr>
          <w:p w14:paraId="1E41A4AF" w14:textId="77777777" w:rsidR="001D259E" w:rsidRDefault="004814E2">
            <w:pPr>
              <w:spacing w:after="0" w:line="259" w:lineRule="auto"/>
              <w:ind w:left="88" w:firstLine="0"/>
              <w:jc w:val="left"/>
            </w:pPr>
            <w:r>
              <w:rPr>
                <w:sz w:val="16"/>
              </w:rPr>
              <w:t>YES</w:t>
            </w:r>
          </w:p>
        </w:tc>
        <w:tc>
          <w:tcPr>
            <w:tcW w:w="709" w:type="dxa"/>
            <w:tcBorders>
              <w:top w:val="nil"/>
              <w:left w:val="nil"/>
              <w:bottom w:val="nil"/>
              <w:right w:val="nil"/>
            </w:tcBorders>
            <w:vAlign w:val="bottom"/>
          </w:tcPr>
          <w:p w14:paraId="575798BA" w14:textId="77777777" w:rsidR="001D259E" w:rsidRDefault="004814E2">
            <w:pPr>
              <w:spacing w:after="0" w:line="259" w:lineRule="auto"/>
              <w:ind w:left="88" w:firstLine="0"/>
              <w:jc w:val="left"/>
            </w:pPr>
            <w:r>
              <w:rPr>
                <w:sz w:val="16"/>
              </w:rPr>
              <w:t>YES</w:t>
            </w:r>
          </w:p>
        </w:tc>
      </w:tr>
      <w:tr w:rsidR="001D259E" w14:paraId="4142D5ED" w14:textId="77777777">
        <w:trPr>
          <w:trHeight w:val="203"/>
        </w:trPr>
        <w:tc>
          <w:tcPr>
            <w:tcW w:w="2319" w:type="dxa"/>
            <w:tcBorders>
              <w:top w:val="nil"/>
              <w:left w:val="nil"/>
              <w:bottom w:val="nil"/>
              <w:right w:val="nil"/>
            </w:tcBorders>
          </w:tcPr>
          <w:p w14:paraId="2E266AA5" w14:textId="77777777" w:rsidR="001D259E" w:rsidRDefault="004814E2">
            <w:pPr>
              <w:spacing w:after="0" w:line="259" w:lineRule="auto"/>
              <w:ind w:left="209" w:firstLine="0"/>
              <w:jc w:val="left"/>
            </w:pPr>
            <w:r>
              <w:rPr>
                <w:sz w:val="16"/>
              </w:rPr>
              <w:t>Country FE</w:t>
            </w:r>
          </w:p>
        </w:tc>
        <w:tc>
          <w:tcPr>
            <w:tcW w:w="918" w:type="dxa"/>
            <w:tcBorders>
              <w:top w:val="nil"/>
              <w:left w:val="nil"/>
              <w:bottom w:val="nil"/>
              <w:right w:val="nil"/>
            </w:tcBorders>
          </w:tcPr>
          <w:p w14:paraId="12D5F736" w14:textId="77777777" w:rsidR="001D259E" w:rsidRDefault="004814E2">
            <w:pPr>
              <w:spacing w:after="0" w:line="259" w:lineRule="auto"/>
              <w:ind w:left="88" w:firstLine="0"/>
              <w:jc w:val="left"/>
            </w:pPr>
            <w:r>
              <w:rPr>
                <w:sz w:val="16"/>
              </w:rPr>
              <w:t>YES</w:t>
            </w:r>
          </w:p>
        </w:tc>
        <w:tc>
          <w:tcPr>
            <w:tcW w:w="989" w:type="dxa"/>
            <w:tcBorders>
              <w:top w:val="nil"/>
              <w:left w:val="nil"/>
              <w:bottom w:val="nil"/>
              <w:right w:val="nil"/>
            </w:tcBorders>
          </w:tcPr>
          <w:p w14:paraId="3579A018" w14:textId="77777777" w:rsidR="001D259E" w:rsidRDefault="004814E2">
            <w:pPr>
              <w:spacing w:after="0" w:line="259" w:lineRule="auto"/>
              <w:ind w:left="123" w:firstLine="0"/>
              <w:jc w:val="left"/>
            </w:pPr>
            <w:r>
              <w:rPr>
                <w:sz w:val="16"/>
              </w:rPr>
              <w:t>YES</w:t>
            </w:r>
          </w:p>
        </w:tc>
        <w:tc>
          <w:tcPr>
            <w:tcW w:w="989" w:type="dxa"/>
            <w:tcBorders>
              <w:top w:val="nil"/>
              <w:left w:val="nil"/>
              <w:bottom w:val="nil"/>
              <w:right w:val="nil"/>
            </w:tcBorders>
          </w:tcPr>
          <w:p w14:paraId="15FF8B84" w14:textId="77777777" w:rsidR="001D259E" w:rsidRDefault="004814E2">
            <w:pPr>
              <w:spacing w:after="0" w:line="259" w:lineRule="auto"/>
              <w:ind w:left="123" w:firstLine="0"/>
              <w:jc w:val="left"/>
            </w:pPr>
            <w:r>
              <w:rPr>
                <w:sz w:val="16"/>
              </w:rPr>
              <w:t>YES</w:t>
            </w:r>
          </w:p>
        </w:tc>
        <w:tc>
          <w:tcPr>
            <w:tcW w:w="925" w:type="dxa"/>
            <w:tcBorders>
              <w:top w:val="nil"/>
              <w:left w:val="nil"/>
              <w:bottom w:val="nil"/>
              <w:right w:val="nil"/>
            </w:tcBorders>
          </w:tcPr>
          <w:p w14:paraId="079815C8" w14:textId="77777777" w:rsidR="001D259E" w:rsidRDefault="004814E2">
            <w:pPr>
              <w:spacing w:after="0" w:line="259" w:lineRule="auto"/>
              <w:ind w:left="91" w:firstLine="0"/>
              <w:jc w:val="left"/>
            </w:pPr>
            <w:r>
              <w:rPr>
                <w:sz w:val="16"/>
              </w:rPr>
              <w:t>YES</w:t>
            </w:r>
          </w:p>
        </w:tc>
        <w:tc>
          <w:tcPr>
            <w:tcW w:w="918" w:type="dxa"/>
            <w:tcBorders>
              <w:top w:val="nil"/>
              <w:left w:val="nil"/>
              <w:bottom w:val="nil"/>
              <w:right w:val="nil"/>
            </w:tcBorders>
          </w:tcPr>
          <w:p w14:paraId="7088506D" w14:textId="77777777" w:rsidR="001D259E" w:rsidRDefault="004814E2">
            <w:pPr>
              <w:spacing w:after="0" w:line="259" w:lineRule="auto"/>
              <w:ind w:left="88" w:firstLine="0"/>
              <w:jc w:val="left"/>
            </w:pPr>
            <w:r>
              <w:rPr>
                <w:sz w:val="16"/>
              </w:rPr>
              <w:t>YES</w:t>
            </w:r>
          </w:p>
        </w:tc>
        <w:tc>
          <w:tcPr>
            <w:tcW w:w="918" w:type="dxa"/>
            <w:tcBorders>
              <w:top w:val="nil"/>
              <w:left w:val="nil"/>
              <w:bottom w:val="nil"/>
              <w:right w:val="nil"/>
            </w:tcBorders>
          </w:tcPr>
          <w:p w14:paraId="38825D55" w14:textId="77777777" w:rsidR="001D259E" w:rsidRDefault="004814E2">
            <w:pPr>
              <w:spacing w:after="0" w:line="259" w:lineRule="auto"/>
              <w:ind w:left="88" w:firstLine="0"/>
              <w:jc w:val="left"/>
            </w:pPr>
            <w:r>
              <w:rPr>
                <w:sz w:val="16"/>
              </w:rPr>
              <w:t>YES</w:t>
            </w:r>
          </w:p>
        </w:tc>
        <w:tc>
          <w:tcPr>
            <w:tcW w:w="709" w:type="dxa"/>
            <w:tcBorders>
              <w:top w:val="nil"/>
              <w:left w:val="nil"/>
              <w:bottom w:val="nil"/>
              <w:right w:val="nil"/>
            </w:tcBorders>
          </w:tcPr>
          <w:p w14:paraId="7C4369E8" w14:textId="77777777" w:rsidR="001D259E" w:rsidRDefault="004814E2">
            <w:pPr>
              <w:spacing w:after="0" w:line="259" w:lineRule="auto"/>
              <w:ind w:left="88" w:firstLine="0"/>
              <w:jc w:val="left"/>
            </w:pPr>
            <w:r>
              <w:rPr>
                <w:sz w:val="16"/>
              </w:rPr>
              <w:t>YES</w:t>
            </w:r>
          </w:p>
        </w:tc>
      </w:tr>
      <w:tr w:rsidR="001D259E" w14:paraId="296249BD" w14:textId="77777777">
        <w:trPr>
          <w:trHeight w:val="236"/>
        </w:trPr>
        <w:tc>
          <w:tcPr>
            <w:tcW w:w="2319" w:type="dxa"/>
            <w:tcBorders>
              <w:top w:val="nil"/>
              <w:left w:val="nil"/>
              <w:bottom w:val="single" w:sz="3" w:space="0" w:color="000000"/>
              <w:right w:val="nil"/>
            </w:tcBorders>
          </w:tcPr>
          <w:p w14:paraId="3C15CDA0" w14:textId="77777777" w:rsidR="001D259E" w:rsidRDefault="004814E2">
            <w:pPr>
              <w:spacing w:after="0" w:line="259" w:lineRule="auto"/>
              <w:ind w:left="209" w:firstLine="0"/>
              <w:jc w:val="left"/>
            </w:pPr>
            <w:r>
              <w:rPr>
                <w:sz w:val="16"/>
              </w:rPr>
              <w:t>Year FE</w:t>
            </w:r>
          </w:p>
        </w:tc>
        <w:tc>
          <w:tcPr>
            <w:tcW w:w="918" w:type="dxa"/>
            <w:tcBorders>
              <w:top w:val="nil"/>
              <w:left w:val="nil"/>
              <w:bottom w:val="single" w:sz="3" w:space="0" w:color="000000"/>
              <w:right w:val="nil"/>
            </w:tcBorders>
          </w:tcPr>
          <w:p w14:paraId="2B7E3583" w14:textId="77777777" w:rsidR="001D259E" w:rsidRDefault="004814E2">
            <w:pPr>
              <w:spacing w:after="0" w:line="259" w:lineRule="auto"/>
              <w:ind w:left="88" w:firstLine="0"/>
              <w:jc w:val="left"/>
            </w:pPr>
            <w:r>
              <w:rPr>
                <w:sz w:val="16"/>
              </w:rPr>
              <w:t>YES</w:t>
            </w:r>
          </w:p>
        </w:tc>
        <w:tc>
          <w:tcPr>
            <w:tcW w:w="989" w:type="dxa"/>
            <w:tcBorders>
              <w:top w:val="nil"/>
              <w:left w:val="nil"/>
              <w:bottom w:val="single" w:sz="3" w:space="0" w:color="000000"/>
              <w:right w:val="nil"/>
            </w:tcBorders>
          </w:tcPr>
          <w:p w14:paraId="23D7B9E2" w14:textId="77777777" w:rsidR="001D259E" w:rsidRDefault="004814E2">
            <w:pPr>
              <w:spacing w:after="0" w:line="259" w:lineRule="auto"/>
              <w:ind w:left="123" w:firstLine="0"/>
              <w:jc w:val="left"/>
            </w:pPr>
            <w:r>
              <w:rPr>
                <w:sz w:val="16"/>
              </w:rPr>
              <w:t>YES</w:t>
            </w:r>
          </w:p>
        </w:tc>
        <w:tc>
          <w:tcPr>
            <w:tcW w:w="989" w:type="dxa"/>
            <w:tcBorders>
              <w:top w:val="nil"/>
              <w:left w:val="nil"/>
              <w:bottom w:val="single" w:sz="3" w:space="0" w:color="000000"/>
              <w:right w:val="nil"/>
            </w:tcBorders>
          </w:tcPr>
          <w:p w14:paraId="2602DE08" w14:textId="77777777" w:rsidR="001D259E" w:rsidRDefault="004814E2">
            <w:pPr>
              <w:spacing w:after="0" w:line="259" w:lineRule="auto"/>
              <w:ind w:left="123" w:firstLine="0"/>
              <w:jc w:val="left"/>
            </w:pPr>
            <w:r>
              <w:rPr>
                <w:sz w:val="16"/>
              </w:rPr>
              <w:t>YES</w:t>
            </w:r>
          </w:p>
        </w:tc>
        <w:tc>
          <w:tcPr>
            <w:tcW w:w="925" w:type="dxa"/>
            <w:tcBorders>
              <w:top w:val="nil"/>
              <w:left w:val="nil"/>
              <w:bottom w:val="single" w:sz="3" w:space="0" w:color="000000"/>
              <w:right w:val="nil"/>
            </w:tcBorders>
          </w:tcPr>
          <w:p w14:paraId="570CA4F5" w14:textId="77777777" w:rsidR="001D259E" w:rsidRDefault="004814E2">
            <w:pPr>
              <w:spacing w:after="0" w:line="259" w:lineRule="auto"/>
              <w:ind w:left="91" w:firstLine="0"/>
              <w:jc w:val="left"/>
            </w:pPr>
            <w:r>
              <w:rPr>
                <w:sz w:val="16"/>
              </w:rPr>
              <w:t>YES</w:t>
            </w:r>
          </w:p>
        </w:tc>
        <w:tc>
          <w:tcPr>
            <w:tcW w:w="918" w:type="dxa"/>
            <w:tcBorders>
              <w:top w:val="nil"/>
              <w:left w:val="nil"/>
              <w:bottom w:val="single" w:sz="3" w:space="0" w:color="000000"/>
              <w:right w:val="nil"/>
            </w:tcBorders>
          </w:tcPr>
          <w:p w14:paraId="1B2132DB" w14:textId="77777777" w:rsidR="001D259E" w:rsidRDefault="004814E2">
            <w:pPr>
              <w:spacing w:after="0" w:line="259" w:lineRule="auto"/>
              <w:ind w:left="88" w:firstLine="0"/>
              <w:jc w:val="left"/>
            </w:pPr>
            <w:r>
              <w:rPr>
                <w:sz w:val="16"/>
              </w:rPr>
              <w:t>YES</w:t>
            </w:r>
          </w:p>
        </w:tc>
        <w:tc>
          <w:tcPr>
            <w:tcW w:w="918" w:type="dxa"/>
            <w:tcBorders>
              <w:top w:val="nil"/>
              <w:left w:val="nil"/>
              <w:bottom w:val="single" w:sz="3" w:space="0" w:color="000000"/>
              <w:right w:val="nil"/>
            </w:tcBorders>
          </w:tcPr>
          <w:p w14:paraId="63A8CBF4" w14:textId="77777777" w:rsidR="001D259E" w:rsidRDefault="004814E2">
            <w:pPr>
              <w:spacing w:after="0" w:line="259" w:lineRule="auto"/>
              <w:ind w:left="88" w:firstLine="0"/>
              <w:jc w:val="left"/>
            </w:pPr>
            <w:r>
              <w:rPr>
                <w:sz w:val="16"/>
              </w:rPr>
              <w:t>YES</w:t>
            </w:r>
          </w:p>
        </w:tc>
        <w:tc>
          <w:tcPr>
            <w:tcW w:w="709" w:type="dxa"/>
            <w:tcBorders>
              <w:top w:val="nil"/>
              <w:left w:val="nil"/>
              <w:bottom w:val="single" w:sz="3" w:space="0" w:color="000000"/>
              <w:right w:val="nil"/>
            </w:tcBorders>
          </w:tcPr>
          <w:p w14:paraId="5DA54C05" w14:textId="77777777" w:rsidR="001D259E" w:rsidRDefault="004814E2">
            <w:pPr>
              <w:spacing w:after="0" w:line="259" w:lineRule="auto"/>
              <w:ind w:left="88" w:firstLine="0"/>
              <w:jc w:val="left"/>
            </w:pPr>
            <w:r>
              <w:rPr>
                <w:sz w:val="16"/>
              </w:rPr>
              <w:t>YES</w:t>
            </w:r>
          </w:p>
        </w:tc>
      </w:tr>
      <w:tr w:rsidR="001D259E" w14:paraId="37E12E7D" w14:textId="77777777">
        <w:trPr>
          <w:trHeight w:val="238"/>
        </w:trPr>
        <w:tc>
          <w:tcPr>
            <w:tcW w:w="2319" w:type="dxa"/>
            <w:tcBorders>
              <w:top w:val="single" w:sz="3" w:space="0" w:color="000000"/>
              <w:left w:val="nil"/>
              <w:bottom w:val="nil"/>
              <w:right w:val="nil"/>
            </w:tcBorders>
          </w:tcPr>
          <w:p w14:paraId="3AB39D0B" w14:textId="77777777" w:rsidR="001D259E" w:rsidRDefault="004814E2">
            <w:pPr>
              <w:spacing w:after="0" w:line="259" w:lineRule="auto"/>
              <w:ind w:left="209" w:firstLine="0"/>
              <w:jc w:val="left"/>
            </w:pPr>
            <w:r>
              <w:rPr>
                <w:sz w:val="16"/>
              </w:rPr>
              <w:t>Observations</w:t>
            </w:r>
          </w:p>
        </w:tc>
        <w:tc>
          <w:tcPr>
            <w:tcW w:w="918" w:type="dxa"/>
            <w:tcBorders>
              <w:top w:val="single" w:sz="3" w:space="0" w:color="000000"/>
              <w:left w:val="nil"/>
              <w:bottom w:val="nil"/>
              <w:right w:val="nil"/>
            </w:tcBorders>
          </w:tcPr>
          <w:p w14:paraId="179C907B" w14:textId="77777777" w:rsidR="001D259E" w:rsidRDefault="004814E2">
            <w:pPr>
              <w:spacing w:after="0" w:line="259" w:lineRule="auto"/>
              <w:ind w:left="127" w:firstLine="0"/>
              <w:jc w:val="left"/>
            </w:pPr>
            <w:r>
              <w:rPr>
                <w:sz w:val="16"/>
              </w:rPr>
              <w:t>834</w:t>
            </w:r>
          </w:p>
        </w:tc>
        <w:tc>
          <w:tcPr>
            <w:tcW w:w="989" w:type="dxa"/>
            <w:tcBorders>
              <w:top w:val="single" w:sz="3" w:space="0" w:color="000000"/>
              <w:left w:val="nil"/>
              <w:bottom w:val="nil"/>
              <w:right w:val="nil"/>
            </w:tcBorders>
          </w:tcPr>
          <w:p w14:paraId="6C5F7E38" w14:textId="77777777" w:rsidR="001D259E" w:rsidRDefault="004814E2">
            <w:pPr>
              <w:spacing w:after="0" w:line="259" w:lineRule="auto"/>
              <w:ind w:left="122" w:firstLine="0"/>
              <w:jc w:val="left"/>
            </w:pPr>
            <w:r>
              <w:rPr>
                <w:sz w:val="16"/>
              </w:rPr>
              <w:t>1342</w:t>
            </w:r>
          </w:p>
        </w:tc>
        <w:tc>
          <w:tcPr>
            <w:tcW w:w="989" w:type="dxa"/>
            <w:tcBorders>
              <w:top w:val="single" w:sz="3" w:space="0" w:color="000000"/>
              <w:left w:val="nil"/>
              <w:bottom w:val="nil"/>
              <w:right w:val="nil"/>
            </w:tcBorders>
          </w:tcPr>
          <w:p w14:paraId="267A2BBF" w14:textId="77777777" w:rsidR="001D259E" w:rsidRDefault="004814E2">
            <w:pPr>
              <w:spacing w:after="0" w:line="259" w:lineRule="auto"/>
              <w:ind w:left="163" w:firstLine="0"/>
              <w:jc w:val="left"/>
            </w:pPr>
            <w:r>
              <w:rPr>
                <w:sz w:val="16"/>
              </w:rPr>
              <w:t>842</w:t>
            </w:r>
          </w:p>
        </w:tc>
        <w:tc>
          <w:tcPr>
            <w:tcW w:w="925" w:type="dxa"/>
            <w:tcBorders>
              <w:top w:val="single" w:sz="3" w:space="0" w:color="000000"/>
              <w:left w:val="nil"/>
              <w:bottom w:val="nil"/>
              <w:right w:val="nil"/>
            </w:tcBorders>
          </w:tcPr>
          <w:p w14:paraId="37ED0C8A" w14:textId="77777777" w:rsidR="001D259E" w:rsidRDefault="004814E2">
            <w:pPr>
              <w:spacing w:after="0" w:line="259" w:lineRule="auto"/>
              <w:ind w:left="131" w:firstLine="0"/>
              <w:jc w:val="left"/>
            </w:pPr>
            <w:r>
              <w:rPr>
                <w:sz w:val="16"/>
              </w:rPr>
              <w:t>274</w:t>
            </w:r>
          </w:p>
        </w:tc>
        <w:tc>
          <w:tcPr>
            <w:tcW w:w="918" w:type="dxa"/>
            <w:tcBorders>
              <w:top w:val="single" w:sz="3" w:space="0" w:color="000000"/>
              <w:left w:val="nil"/>
              <w:bottom w:val="nil"/>
              <w:right w:val="nil"/>
            </w:tcBorders>
          </w:tcPr>
          <w:p w14:paraId="1C06CEEB" w14:textId="77777777" w:rsidR="001D259E" w:rsidRDefault="004814E2">
            <w:pPr>
              <w:spacing w:after="0" w:line="259" w:lineRule="auto"/>
              <w:ind w:left="127" w:firstLine="0"/>
              <w:jc w:val="left"/>
            </w:pPr>
            <w:r>
              <w:rPr>
                <w:sz w:val="16"/>
              </w:rPr>
              <w:t>423</w:t>
            </w:r>
          </w:p>
        </w:tc>
        <w:tc>
          <w:tcPr>
            <w:tcW w:w="918" w:type="dxa"/>
            <w:tcBorders>
              <w:top w:val="single" w:sz="3" w:space="0" w:color="000000"/>
              <w:left w:val="nil"/>
              <w:bottom w:val="nil"/>
              <w:right w:val="nil"/>
            </w:tcBorders>
          </w:tcPr>
          <w:p w14:paraId="4C3CDD78" w14:textId="77777777" w:rsidR="001D259E" w:rsidRDefault="004814E2">
            <w:pPr>
              <w:spacing w:after="0" w:line="259" w:lineRule="auto"/>
              <w:ind w:left="127" w:firstLine="0"/>
              <w:jc w:val="left"/>
            </w:pPr>
            <w:r>
              <w:rPr>
                <w:sz w:val="16"/>
              </w:rPr>
              <w:t>132</w:t>
            </w:r>
          </w:p>
        </w:tc>
        <w:tc>
          <w:tcPr>
            <w:tcW w:w="709" w:type="dxa"/>
            <w:tcBorders>
              <w:top w:val="single" w:sz="3" w:space="0" w:color="000000"/>
              <w:left w:val="nil"/>
              <w:bottom w:val="nil"/>
              <w:right w:val="nil"/>
            </w:tcBorders>
          </w:tcPr>
          <w:p w14:paraId="5609251A" w14:textId="77777777" w:rsidR="001D259E" w:rsidRDefault="004814E2">
            <w:pPr>
              <w:spacing w:after="0" w:line="259" w:lineRule="auto"/>
              <w:ind w:left="127" w:firstLine="0"/>
              <w:jc w:val="left"/>
            </w:pPr>
            <w:r>
              <w:rPr>
                <w:sz w:val="16"/>
              </w:rPr>
              <w:t>321</w:t>
            </w:r>
          </w:p>
        </w:tc>
      </w:tr>
      <w:tr w:rsidR="001D259E" w14:paraId="5A0614E9" w14:textId="77777777">
        <w:trPr>
          <w:trHeight w:val="253"/>
        </w:trPr>
        <w:tc>
          <w:tcPr>
            <w:tcW w:w="2319" w:type="dxa"/>
            <w:tcBorders>
              <w:top w:val="nil"/>
              <w:left w:val="nil"/>
              <w:bottom w:val="single" w:sz="5" w:space="0" w:color="000000"/>
              <w:right w:val="nil"/>
            </w:tcBorders>
          </w:tcPr>
          <w:p w14:paraId="54C1354B" w14:textId="77777777" w:rsidR="001D259E" w:rsidRDefault="004814E2">
            <w:pPr>
              <w:spacing w:after="0" w:line="259" w:lineRule="auto"/>
              <w:ind w:left="209" w:firstLine="0"/>
              <w:jc w:val="left"/>
            </w:pPr>
            <w:r>
              <w:rPr>
                <w:sz w:val="16"/>
              </w:rPr>
              <w:t xml:space="preserve">Adjusted </w:t>
            </w:r>
            <w:r>
              <w:rPr>
                <w:i/>
                <w:sz w:val="16"/>
              </w:rPr>
              <w:t>R</w:t>
            </w:r>
            <w:r>
              <w:rPr>
                <w:sz w:val="16"/>
                <w:vertAlign w:val="superscript"/>
              </w:rPr>
              <w:t>2</w:t>
            </w:r>
          </w:p>
        </w:tc>
        <w:tc>
          <w:tcPr>
            <w:tcW w:w="918" w:type="dxa"/>
            <w:tcBorders>
              <w:top w:val="nil"/>
              <w:left w:val="nil"/>
              <w:bottom w:val="single" w:sz="5" w:space="0" w:color="000000"/>
              <w:right w:val="nil"/>
            </w:tcBorders>
          </w:tcPr>
          <w:p w14:paraId="13266DD1" w14:textId="77777777" w:rsidR="001D259E" w:rsidRDefault="004814E2">
            <w:pPr>
              <w:spacing w:after="0" w:line="259" w:lineRule="auto"/>
              <w:ind w:left="64" w:firstLine="0"/>
              <w:jc w:val="left"/>
            </w:pPr>
            <w:r>
              <w:rPr>
                <w:sz w:val="16"/>
              </w:rPr>
              <w:t>0.979</w:t>
            </w:r>
          </w:p>
        </w:tc>
        <w:tc>
          <w:tcPr>
            <w:tcW w:w="989" w:type="dxa"/>
            <w:tcBorders>
              <w:top w:val="nil"/>
              <w:left w:val="nil"/>
              <w:bottom w:val="single" w:sz="5" w:space="0" w:color="000000"/>
              <w:right w:val="nil"/>
            </w:tcBorders>
          </w:tcPr>
          <w:p w14:paraId="444FB029" w14:textId="77777777" w:rsidR="001D259E" w:rsidRDefault="004814E2">
            <w:pPr>
              <w:spacing w:after="0" w:line="259" w:lineRule="auto"/>
              <w:ind w:left="99" w:firstLine="0"/>
              <w:jc w:val="left"/>
            </w:pPr>
            <w:r>
              <w:rPr>
                <w:sz w:val="16"/>
              </w:rPr>
              <w:t>0.960</w:t>
            </w:r>
          </w:p>
        </w:tc>
        <w:tc>
          <w:tcPr>
            <w:tcW w:w="989" w:type="dxa"/>
            <w:tcBorders>
              <w:top w:val="nil"/>
              <w:left w:val="nil"/>
              <w:bottom w:val="single" w:sz="5" w:space="0" w:color="000000"/>
              <w:right w:val="nil"/>
            </w:tcBorders>
          </w:tcPr>
          <w:p w14:paraId="4025E871" w14:textId="77777777" w:rsidR="001D259E" w:rsidRDefault="004814E2">
            <w:pPr>
              <w:spacing w:after="0" w:line="259" w:lineRule="auto"/>
              <w:ind w:left="99" w:firstLine="0"/>
              <w:jc w:val="left"/>
            </w:pPr>
            <w:r>
              <w:rPr>
                <w:sz w:val="16"/>
              </w:rPr>
              <w:t>0.939</w:t>
            </w:r>
          </w:p>
        </w:tc>
        <w:tc>
          <w:tcPr>
            <w:tcW w:w="925" w:type="dxa"/>
            <w:tcBorders>
              <w:top w:val="nil"/>
              <w:left w:val="nil"/>
              <w:bottom w:val="single" w:sz="5" w:space="0" w:color="000000"/>
              <w:right w:val="nil"/>
            </w:tcBorders>
          </w:tcPr>
          <w:p w14:paraId="0952FED6" w14:textId="77777777" w:rsidR="001D259E" w:rsidRDefault="004814E2">
            <w:pPr>
              <w:spacing w:after="0" w:line="259" w:lineRule="auto"/>
              <w:ind w:left="67" w:firstLine="0"/>
              <w:jc w:val="left"/>
            </w:pPr>
            <w:r>
              <w:rPr>
                <w:sz w:val="16"/>
              </w:rPr>
              <w:t>0.994</w:t>
            </w:r>
          </w:p>
        </w:tc>
        <w:tc>
          <w:tcPr>
            <w:tcW w:w="918" w:type="dxa"/>
            <w:tcBorders>
              <w:top w:val="nil"/>
              <w:left w:val="nil"/>
              <w:bottom w:val="single" w:sz="5" w:space="0" w:color="000000"/>
              <w:right w:val="nil"/>
            </w:tcBorders>
          </w:tcPr>
          <w:p w14:paraId="50070BAB" w14:textId="77777777" w:rsidR="001D259E" w:rsidRDefault="004814E2">
            <w:pPr>
              <w:spacing w:after="0" w:line="259" w:lineRule="auto"/>
              <w:ind w:left="64" w:firstLine="0"/>
              <w:jc w:val="left"/>
            </w:pPr>
            <w:r>
              <w:rPr>
                <w:sz w:val="16"/>
              </w:rPr>
              <w:t>0.951</w:t>
            </w:r>
          </w:p>
        </w:tc>
        <w:tc>
          <w:tcPr>
            <w:tcW w:w="918" w:type="dxa"/>
            <w:tcBorders>
              <w:top w:val="nil"/>
              <w:left w:val="nil"/>
              <w:bottom w:val="single" w:sz="5" w:space="0" w:color="000000"/>
              <w:right w:val="nil"/>
            </w:tcBorders>
          </w:tcPr>
          <w:p w14:paraId="3957743E" w14:textId="77777777" w:rsidR="001D259E" w:rsidRDefault="004814E2">
            <w:pPr>
              <w:spacing w:after="0" w:line="259" w:lineRule="auto"/>
              <w:ind w:left="64" w:firstLine="0"/>
              <w:jc w:val="left"/>
            </w:pPr>
            <w:r>
              <w:rPr>
                <w:sz w:val="16"/>
              </w:rPr>
              <w:t>0.985</w:t>
            </w:r>
          </w:p>
        </w:tc>
        <w:tc>
          <w:tcPr>
            <w:tcW w:w="709" w:type="dxa"/>
            <w:tcBorders>
              <w:top w:val="nil"/>
              <w:left w:val="nil"/>
              <w:bottom w:val="single" w:sz="5" w:space="0" w:color="000000"/>
              <w:right w:val="nil"/>
            </w:tcBorders>
          </w:tcPr>
          <w:p w14:paraId="6B132F2F" w14:textId="77777777" w:rsidR="001D259E" w:rsidRDefault="004814E2">
            <w:pPr>
              <w:spacing w:after="0" w:line="259" w:lineRule="auto"/>
              <w:ind w:left="64" w:firstLine="0"/>
              <w:jc w:val="left"/>
            </w:pPr>
            <w:r>
              <w:rPr>
                <w:sz w:val="16"/>
              </w:rPr>
              <w:t>0.972</w:t>
            </w:r>
          </w:p>
        </w:tc>
      </w:tr>
    </w:tbl>
    <w:p w14:paraId="365D0BC8" w14:textId="77777777" w:rsidR="001D259E" w:rsidRDefault="004814E2">
      <w:pPr>
        <w:spacing w:after="0" w:line="264" w:lineRule="auto"/>
        <w:ind w:left="207"/>
      </w:pPr>
      <w:proofErr w:type="gramStart"/>
      <w:r>
        <w:rPr>
          <w:i/>
          <w:sz w:val="13"/>
        </w:rPr>
        <w:t>Notes</w:t>
      </w:r>
      <w:r>
        <w:rPr>
          <w:sz w:val="13"/>
        </w:rPr>
        <w:t>:</w:t>
      </w:r>
      <w:proofErr w:type="gramEnd"/>
      <w:r>
        <w:rPr>
          <w:sz w:val="13"/>
        </w:rPr>
        <w:t xml:space="preserve"> Robust standard errors are in parentheses. All specifications include the full set of baseline controls (not reported) and a constant.</w:t>
      </w:r>
    </w:p>
    <w:p w14:paraId="2A99C908" w14:textId="77777777" w:rsidR="001D259E" w:rsidRDefault="004814E2">
      <w:pPr>
        <w:tabs>
          <w:tab w:val="center" w:pos="283"/>
          <w:tab w:val="center" w:pos="1040"/>
          <w:tab w:val="center" w:pos="1741"/>
        </w:tabs>
        <w:spacing w:after="0" w:line="259" w:lineRule="auto"/>
        <w:ind w:left="0" w:firstLine="0"/>
        <w:jc w:val="left"/>
      </w:pPr>
      <w:r>
        <w:rPr>
          <w:rFonts w:ascii="Calibri" w:eastAsia="Calibri" w:hAnsi="Calibri" w:cs="Calibri"/>
        </w:rPr>
        <w:tab/>
      </w:r>
      <w:r>
        <w:rPr>
          <w:sz w:val="9"/>
        </w:rPr>
        <w:t>∗∗∗</w:t>
      </w:r>
      <w:r>
        <w:rPr>
          <w:sz w:val="9"/>
        </w:rPr>
        <w:tab/>
        <w:t>∗∗</w:t>
      </w:r>
      <w:r>
        <w:rPr>
          <w:sz w:val="9"/>
        </w:rPr>
        <w:tab/>
        <w:t>∗</w:t>
      </w:r>
    </w:p>
    <w:p w14:paraId="68C1F56C" w14:textId="77777777" w:rsidR="001D259E" w:rsidRDefault="004814E2">
      <w:pPr>
        <w:tabs>
          <w:tab w:val="center" w:pos="668"/>
          <w:tab w:val="center" w:pos="1397"/>
          <w:tab w:val="center" w:pos="4041"/>
        </w:tabs>
        <w:spacing w:after="3749" w:line="264" w:lineRule="auto"/>
        <w:ind w:left="0" w:firstLine="0"/>
        <w:jc w:val="left"/>
      </w:pPr>
      <w:r>
        <w:rPr>
          <w:rFonts w:ascii="Calibri" w:eastAsia="Calibri" w:hAnsi="Calibri" w:cs="Calibri"/>
        </w:rPr>
        <w:tab/>
      </w:r>
      <w:proofErr w:type="gramStart"/>
      <w:r>
        <w:rPr>
          <w:i/>
          <w:sz w:val="13"/>
        </w:rPr>
        <w:t>p</w:t>
      </w:r>
      <w:proofErr w:type="gramEnd"/>
      <w:r>
        <w:rPr>
          <w:i/>
          <w:sz w:val="13"/>
        </w:rPr>
        <w:t xml:space="preserve"> &lt; </w:t>
      </w:r>
      <w:r>
        <w:rPr>
          <w:sz w:val="13"/>
        </w:rPr>
        <w:t>0</w:t>
      </w:r>
      <w:r>
        <w:rPr>
          <w:i/>
          <w:sz w:val="13"/>
        </w:rPr>
        <w:t>.</w:t>
      </w:r>
      <w:r>
        <w:rPr>
          <w:sz w:val="13"/>
        </w:rPr>
        <w:t>01,</w:t>
      </w:r>
      <w:r>
        <w:rPr>
          <w:sz w:val="13"/>
        </w:rPr>
        <w:tab/>
      </w:r>
      <w:r>
        <w:rPr>
          <w:i/>
          <w:sz w:val="13"/>
        </w:rPr>
        <w:t xml:space="preserve">p &lt; </w:t>
      </w:r>
      <w:r>
        <w:rPr>
          <w:sz w:val="13"/>
        </w:rPr>
        <w:t>0</w:t>
      </w:r>
      <w:r>
        <w:rPr>
          <w:i/>
          <w:sz w:val="13"/>
        </w:rPr>
        <w:t>.</w:t>
      </w:r>
      <w:r>
        <w:rPr>
          <w:sz w:val="13"/>
        </w:rPr>
        <w:t>05,</w:t>
      </w:r>
      <w:r>
        <w:rPr>
          <w:sz w:val="13"/>
        </w:rPr>
        <w:tab/>
      </w:r>
      <w:r>
        <w:rPr>
          <w:i/>
          <w:sz w:val="13"/>
        </w:rPr>
        <w:t xml:space="preserve">p &lt; </w:t>
      </w:r>
      <w:r>
        <w:rPr>
          <w:sz w:val="13"/>
        </w:rPr>
        <w:t>0</w:t>
      </w:r>
      <w:r>
        <w:rPr>
          <w:i/>
          <w:sz w:val="13"/>
        </w:rPr>
        <w:t>.</w:t>
      </w:r>
      <w:r>
        <w:rPr>
          <w:sz w:val="13"/>
        </w:rPr>
        <w:t xml:space="preserve">10. The sample size and covariates are identical to those in Table </w:t>
      </w:r>
      <w:r>
        <w:rPr>
          <w:color w:val="0000FF"/>
          <w:sz w:val="13"/>
        </w:rPr>
        <w:t>1</w:t>
      </w:r>
      <w:r>
        <w:rPr>
          <w:sz w:val="13"/>
        </w:rPr>
        <w:t>.</w:t>
      </w:r>
    </w:p>
    <w:p w14:paraId="73F10EF1" w14:textId="0837BEF4" w:rsidR="001D259E" w:rsidRDefault="004814E2">
      <w:pPr>
        <w:spacing w:after="0" w:line="259" w:lineRule="auto"/>
        <w:ind w:left="1569" w:right="931"/>
      </w:pPr>
      <w:r>
        <w:t>Table E.4:  Socio-economic baseline characteristics</w:t>
      </w:r>
    </w:p>
    <w:p w14:paraId="01D7242C" w14:textId="77777777" w:rsidR="001D259E" w:rsidRDefault="004814E2">
      <w:pPr>
        <w:spacing w:after="81" w:line="259" w:lineRule="auto"/>
        <w:ind w:left="55" w:firstLine="0"/>
        <w:jc w:val="left"/>
      </w:pPr>
      <w:r>
        <w:rPr>
          <w:rFonts w:ascii="Calibri" w:eastAsia="Calibri" w:hAnsi="Calibri" w:cs="Calibri"/>
          <w:noProof/>
        </w:rPr>
        <mc:AlternateContent>
          <mc:Choice Requires="wpg">
            <w:drawing>
              <wp:inline distT="0" distB="0" distL="0" distR="0" wp14:anchorId="6E9B0824" wp14:editId="4C942F62">
                <wp:extent cx="6290225" cy="8315"/>
                <wp:effectExtent l="0" t="0" r="0" b="0"/>
                <wp:docPr id="89508" name="Group 89508"/>
                <wp:cNvGraphicFramePr/>
                <a:graphic xmlns:a="http://schemas.openxmlformats.org/drawingml/2006/main">
                  <a:graphicData uri="http://schemas.microsoft.com/office/word/2010/wordprocessingGroup">
                    <wpg:wgp>
                      <wpg:cNvGrpSpPr/>
                      <wpg:grpSpPr>
                        <a:xfrm>
                          <a:off x="0" y="0"/>
                          <a:ext cx="6290225" cy="8315"/>
                          <a:chOff x="0" y="0"/>
                          <a:chExt cx="6290225" cy="8315"/>
                        </a:xfrm>
                      </wpg:grpSpPr>
                      <wps:wsp>
                        <wps:cNvPr id="3839" name="Shape 3839"/>
                        <wps:cNvSpPr/>
                        <wps:spPr>
                          <a:xfrm>
                            <a:off x="0" y="0"/>
                            <a:ext cx="6290225" cy="0"/>
                          </a:xfrm>
                          <a:custGeom>
                            <a:avLst/>
                            <a:gdLst/>
                            <a:ahLst/>
                            <a:cxnLst/>
                            <a:rect l="0" t="0" r="0" b="0"/>
                            <a:pathLst>
                              <a:path w="6290225">
                                <a:moveTo>
                                  <a:pt x="0" y="0"/>
                                </a:moveTo>
                                <a:lnTo>
                                  <a:pt x="6290225" y="0"/>
                                </a:lnTo>
                              </a:path>
                            </a:pathLst>
                          </a:custGeom>
                          <a:ln w="83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89508" style="width:495.293pt;height:0.65475pt;mso-position-horizontal-relative:char;mso-position-vertical-relative:line" coordsize="62902,83">
                <v:shape id="Shape 3839" style="position:absolute;width:62902;height:0;left:0;top:0;" coordsize="6290225,0" path="m0,0l6290225,0">
                  <v:stroke weight="0.65475pt" endcap="flat" joinstyle="miter" miterlimit="10" on="true" color="#000000"/>
                  <v:fill on="false" color="#000000" opacity="0"/>
                </v:shape>
              </v:group>
            </w:pict>
          </mc:Fallback>
        </mc:AlternateContent>
      </w:r>
    </w:p>
    <w:p w14:paraId="35935FC3" w14:textId="77777777" w:rsidR="001D259E" w:rsidRDefault="004814E2">
      <w:pPr>
        <w:tabs>
          <w:tab w:val="center" w:pos="2112"/>
          <w:tab w:val="center" w:pos="3841"/>
          <w:tab w:val="center" w:pos="5604"/>
          <w:tab w:val="center" w:pos="7368"/>
          <w:tab w:val="center" w:pos="9096"/>
        </w:tabs>
        <w:spacing w:after="0" w:line="259" w:lineRule="auto"/>
        <w:ind w:left="0" w:firstLine="0"/>
        <w:jc w:val="left"/>
      </w:pPr>
      <w:r>
        <w:rPr>
          <w:rFonts w:ascii="Calibri" w:eastAsia="Calibri" w:hAnsi="Calibri" w:cs="Calibri"/>
        </w:rPr>
        <w:tab/>
      </w:r>
      <w:r>
        <w:rPr>
          <w:sz w:val="16"/>
        </w:rPr>
        <w:t>Initial GDI</w:t>
      </w:r>
      <w:r>
        <w:rPr>
          <w:sz w:val="16"/>
        </w:rPr>
        <w:tab/>
        <w:t>Female literacy</w:t>
      </w:r>
      <w:r>
        <w:rPr>
          <w:sz w:val="16"/>
        </w:rPr>
        <w:tab/>
        <w:t>Female schooling</w:t>
      </w:r>
      <w:r>
        <w:rPr>
          <w:sz w:val="16"/>
        </w:rPr>
        <w:tab/>
        <w:t>Rural pop. share</w:t>
      </w:r>
      <w:r>
        <w:rPr>
          <w:sz w:val="16"/>
        </w:rPr>
        <w:tab/>
        <w:t>WBL index</w:t>
      </w:r>
    </w:p>
    <w:tbl>
      <w:tblPr>
        <w:tblStyle w:val="TableGrid"/>
        <w:tblW w:w="9906" w:type="dxa"/>
        <w:tblInd w:w="55" w:type="dxa"/>
        <w:tblCellMar>
          <w:top w:w="29" w:type="dxa"/>
          <w:left w:w="0" w:type="dxa"/>
          <w:bottom w:w="15" w:type="dxa"/>
          <w:right w:w="115" w:type="dxa"/>
        </w:tblCellMar>
        <w:tblLook w:val="04A0" w:firstRow="1" w:lastRow="0" w:firstColumn="1" w:lastColumn="0" w:noHBand="0" w:noVBand="1"/>
      </w:tblPr>
      <w:tblGrid>
        <w:gridCol w:w="1357"/>
        <w:gridCol w:w="828"/>
        <w:gridCol w:w="899"/>
        <w:gridCol w:w="900"/>
        <w:gridCol w:w="829"/>
        <w:gridCol w:w="900"/>
        <w:gridCol w:w="900"/>
        <w:gridCol w:w="900"/>
        <w:gridCol w:w="829"/>
        <w:gridCol w:w="900"/>
        <w:gridCol w:w="664"/>
      </w:tblGrid>
      <w:tr w:rsidR="001D259E" w14:paraId="65E99DF6" w14:textId="77777777">
        <w:trPr>
          <w:trHeight w:val="284"/>
        </w:trPr>
        <w:tc>
          <w:tcPr>
            <w:tcW w:w="1358" w:type="dxa"/>
            <w:tcBorders>
              <w:top w:val="nil"/>
              <w:left w:val="nil"/>
              <w:bottom w:val="single" w:sz="3" w:space="0" w:color="000000"/>
              <w:right w:val="nil"/>
            </w:tcBorders>
          </w:tcPr>
          <w:p w14:paraId="71CD8305" w14:textId="77777777" w:rsidR="001D259E" w:rsidRDefault="001D259E">
            <w:pPr>
              <w:spacing w:after="160" w:line="259" w:lineRule="auto"/>
              <w:ind w:left="0" w:firstLine="0"/>
              <w:jc w:val="left"/>
            </w:pPr>
          </w:p>
        </w:tc>
        <w:tc>
          <w:tcPr>
            <w:tcW w:w="829" w:type="dxa"/>
            <w:tcBorders>
              <w:top w:val="single" w:sz="2" w:space="0" w:color="000000"/>
              <w:left w:val="nil"/>
              <w:bottom w:val="single" w:sz="3" w:space="0" w:color="000000"/>
              <w:right w:val="nil"/>
            </w:tcBorders>
          </w:tcPr>
          <w:p w14:paraId="74285D16" w14:textId="77777777" w:rsidR="001D259E" w:rsidRDefault="004814E2">
            <w:pPr>
              <w:spacing w:after="0" w:line="259" w:lineRule="auto"/>
              <w:ind w:left="80" w:firstLine="0"/>
              <w:jc w:val="left"/>
            </w:pPr>
            <w:r>
              <w:rPr>
                <w:sz w:val="16"/>
              </w:rPr>
              <w:t>High</w:t>
            </w:r>
          </w:p>
        </w:tc>
        <w:tc>
          <w:tcPr>
            <w:tcW w:w="899" w:type="dxa"/>
            <w:tcBorders>
              <w:top w:val="nil"/>
              <w:left w:val="nil"/>
              <w:bottom w:val="single" w:sz="3" w:space="0" w:color="000000"/>
              <w:right w:val="nil"/>
            </w:tcBorders>
          </w:tcPr>
          <w:p w14:paraId="4B880203" w14:textId="77777777" w:rsidR="001D259E" w:rsidRDefault="004814E2">
            <w:pPr>
              <w:spacing w:after="0" w:line="259" w:lineRule="auto"/>
              <w:ind w:left="136" w:firstLine="0"/>
              <w:jc w:val="left"/>
            </w:pPr>
            <w:r>
              <w:rPr>
                <w:sz w:val="16"/>
              </w:rPr>
              <w:t>Low</w:t>
            </w:r>
          </w:p>
        </w:tc>
        <w:tc>
          <w:tcPr>
            <w:tcW w:w="900" w:type="dxa"/>
            <w:tcBorders>
              <w:top w:val="single" w:sz="2" w:space="0" w:color="000000"/>
              <w:left w:val="nil"/>
              <w:bottom w:val="single" w:sz="3" w:space="0" w:color="000000"/>
              <w:right w:val="nil"/>
            </w:tcBorders>
          </w:tcPr>
          <w:p w14:paraId="3BC21205" w14:textId="77777777" w:rsidR="001D259E" w:rsidRDefault="004814E2">
            <w:pPr>
              <w:spacing w:after="0" w:line="259" w:lineRule="auto"/>
              <w:ind w:left="115" w:firstLine="0"/>
              <w:jc w:val="left"/>
            </w:pPr>
            <w:r>
              <w:rPr>
                <w:sz w:val="16"/>
              </w:rPr>
              <w:t>High</w:t>
            </w:r>
          </w:p>
        </w:tc>
        <w:tc>
          <w:tcPr>
            <w:tcW w:w="829" w:type="dxa"/>
            <w:tcBorders>
              <w:top w:val="nil"/>
              <w:left w:val="nil"/>
              <w:bottom w:val="single" w:sz="3" w:space="0" w:color="000000"/>
              <w:right w:val="nil"/>
            </w:tcBorders>
          </w:tcPr>
          <w:p w14:paraId="1F3A16FF" w14:textId="77777777" w:rsidR="001D259E" w:rsidRDefault="004814E2">
            <w:pPr>
              <w:spacing w:after="0" w:line="259" w:lineRule="auto"/>
              <w:ind w:left="101" w:firstLine="0"/>
              <w:jc w:val="left"/>
            </w:pPr>
            <w:r>
              <w:rPr>
                <w:sz w:val="16"/>
              </w:rPr>
              <w:t>Low</w:t>
            </w:r>
          </w:p>
        </w:tc>
        <w:tc>
          <w:tcPr>
            <w:tcW w:w="900" w:type="dxa"/>
            <w:tcBorders>
              <w:top w:val="single" w:sz="2" w:space="0" w:color="000000"/>
              <w:left w:val="nil"/>
              <w:bottom w:val="single" w:sz="3" w:space="0" w:color="000000"/>
              <w:right w:val="nil"/>
            </w:tcBorders>
          </w:tcPr>
          <w:p w14:paraId="1290EB90" w14:textId="77777777" w:rsidR="001D259E" w:rsidRDefault="004814E2">
            <w:pPr>
              <w:spacing w:after="0" w:line="259" w:lineRule="auto"/>
              <w:ind w:left="115" w:firstLine="0"/>
              <w:jc w:val="left"/>
            </w:pPr>
            <w:r>
              <w:rPr>
                <w:sz w:val="16"/>
              </w:rPr>
              <w:t>High</w:t>
            </w:r>
          </w:p>
        </w:tc>
        <w:tc>
          <w:tcPr>
            <w:tcW w:w="900" w:type="dxa"/>
            <w:tcBorders>
              <w:top w:val="nil"/>
              <w:left w:val="nil"/>
              <w:bottom w:val="single" w:sz="3" w:space="0" w:color="000000"/>
              <w:right w:val="nil"/>
            </w:tcBorders>
          </w:tcPr>
          <w:p w14:paraId="5CA9AC42" w14:textId="77777777" w:rsidR="001D259E" w:rsidRDefault="004814E2">
            <w:pPr>
              <w:spacing w:after="0" w:line="259" w:lineRule="auto"/>
              <w:ind w:left="137" w:firstLine="0"/>
              <w:jc w:val="left"/>
            </w:pPr>
            <w:r>
              <w:rPr>
                <w:sz w:val="16"/>
              </w:rPr>
              <w:t>Low</w:t>
            </w:r>
          </w:p>
        </w:tc>
        <w:tc>
          <w:tcPr>
            <w:tcW w:w="900" w:type="dxa"/>
            <w:tcBorders>
              <w:top w:val="single" w:sz="2" w:space="0" w:color="000000"/>
              <w:left w:val="nil"/>
              <w:bottom w:val="single" w:sz="3" w:space="0" w:color="000000"/>
              <w:right w:val="nil"/>
            </w:tcBorders>
          </w:tcPr>
          <w:p w14:paraId="74423B9C" w14:textId="77777777" w:rsidR="001D259E" w:rsidRDefault="004814E2">
            <w:pPr>
              <w:spacing w:after="0" w:line="259" w:lineRule="auto"/>
              <w:ind w:left="115" w:firstLine="0"/>
              <w:jc w:val="left"/>
            </w:pPr>
            <w:r>
              <w:rPr>
                <w:sz w:val="16"/>
              </w:rPr>
              <w:t>High</w:t>
            </w:r>
          </w:p>
        </w:tc>
        <w:tc>
          <w:tcPr>
            <w:tcW w:w="829" w:type="dxa"/>
            <w:tcBorders>
              <w:top w:val="single" w:sz="2" w:space="0" w:color="000000"/>
              <w:left w:val="nil"/>
              <w:bottom w:val="single" w:sz="3" w:space="0" w:color="000000"/>
              <w:right w:val="nil"/>
            </w:tcBorders>
          </w:tcPr>
          <w:p w14:paraId="2BF5D57F" w14:textId="77777777" w:rsidR="001D259E" w:rsidRDefault="004814E2">
            <w:pPr>
              <w:spacing w:after="0" w:line="259" w:lineRule="auto"/>
              <w:ind w:left="101" w:firstLine="0"/>
              <w:jc w:val="left"/>
            </w:pPr>
            <w:r>
              <w:rPr>
                <w:sz w:val="16"/>
              </w:rPr>
              <w:t>Low</w:t>
            </w:r>
          </w:p>
        </w:tc>
        <w:tc>
          <w:tcPr>
            <w:tcW w:w="900" w:type="dxa"/>
            <w:tcBorders>
              <w:top w:val="single" w:sz="2" w:space="0" w:color="000000"/>
              <w:left w:val="nil"/>
              <w:bottom w:val="single" w:sz="3" w:space="0" w:color="000000"/>
              <w:right w:val="nil"/>
            </w:tcBorders>
          </w:tcPr>
          <w:p w14:paraId="110C2C80" w14:textId="77777777" w:rsidR="001D259E" w:rsidRDefault="004814E2">
            <w:pPr>
              <w:spacing w:after="0" w:line="259" w:lineRule="auto"/>
              <w:ind w:left="115" w:firstLine="0"/>
              <w:jc w:val="left"/>
            </w:pPr>
            <w:r>
              <w:rPr>
                <w:sz w:val="16"/>
              </w:rPr>
              <w:t>High</w:t>
            </w:r>
          </w:p>
        </w:tc>
        <w:tc>
          <w:tcPr>
            <w:tcW w:w="664" w:type="dxa"/>
            <w:tcBorders>
              <w:top w:val="single" w:sz="2" w:space="0" w:color="000000"/>
              <w:left w:val="nil"/>
              <w:bottom w:val="single" w:sz="3" w:space="0" w:color="000000"/>
              <w:right w:val="nil"/>
            </w:tcBorders>
          </w:tcPr>
          <w:p w14:paraId="1B13E94B" w14:textId="77777777" w:rsidR="001D259E" w:rsidRDefault="004814E2">
            <w:pPr>
              <w:spacing w:after="0" w:line="259" w:lineRule="auto"/>
              <w:ind w:left="101" w:firstLine="0"/>
              <w:jc w:val="left"/>
            </w:pPr>
            <w:r>
              <w:rPr>
                <w:sz w:val="16"/>
              </w:rPr>
              <w:t>Low</w:t>
            </w:r>
          </w:p>
        </w:tc>
      </w:tr>
      <w:tr w:rsidR="001D259E" w14:paraId="315918FB" w14:textId="77777777">
        <w:trPr>
          <w:trHeight w:val="253"/>
        </w:trPr>
        <w:tc>
          <w:tcPr>
            <w:tcW w:w="1358" w:type="dxa"/>
            <w:tcBorders>
              <w:top w:val="single" w:sz="3" w:space="0" w:color="000000"/>
              <w:left w:val="nil"/>
              <w:bottom w:val="nil"/>
              <w:right w:val="nil"/>
            </w:tcBorders>
          </w:tcPr>
          <w:p w14:paraId="4E5DDDA7" w14:textId="77777777" w:rsidR="001D259E" w:rsidRDefault="004814E2">
            <w:pPr>
              <w:spacing w:after="0" w:line="259" w:lineRule="auto"/>
              <w:ind w:left="164" w:firstLine="0"/>
              <w:jc w:val="left"/>
            </w:pPr>
            <w:proofErr w:type="gramStart"/>
            <w:r>
              <w:rPr>
                <w:sz w:val="16"/>
              </w:rPr>
              <w:t>mms</w:t>
            </w:r>
            <w:proofErr w:type="gramEnd"/>
            <w:r>
              <w:rPr>
                <w:sz w:val="16"/>
              </w:rPr>
              <w:t xml:space="preserve"> adopt</w:t>
            </w:r>
          </w:p>
        </w:tc>
        <w:tc>
          <w:tcPr>
            <w:tcW w:w="829" w:type="dxa"/>
            <w:tcBorders>
              <w:top w:val="single" w:sz="3" w:space="0" w:color="000000"/>
              <w:left w:val="nil"/>
              <w:bottom w:val="nil"/>
              <w:right w:val="nil"/>
            </w:tcBorders>
          </w:tcPr>
          <w:p w14:paraId="020D301B" w14:textId="77777777" w:rsidR="001D259E" w:rsidRDefault="004814E2">
            <w:pPr>
              <w:spacing w:after="0" w:line="259" w:lineRule="auto"/>
              <w:ind w:left="64" w:firstLine="0"/>
              <w:jc w:val="left"/>
            </w:pPr>
            <w:r>
              <w:rPr>
                <w:sz w:val="16"/>
              </w:rPr>
              <w:t>0.002</w:t>
            </w:r>
          </w:p>
        </w:tc>
        <w:tc>
          <w:tcPr>
            <w:tcW w:w="899" w:type="dxa"/>
            <w:tcBorders>
              <w:top w:val="single" w:sz="3" w:space="0" w:color="000000"/>
              <w:left w:val="nil"/>
              <w:bottom w:val="nil"/>
              <w:right w:val="nil"/>
            </w:tcBorders>
          </w:tcPr>
          <w:p w14:paraId="4EFB2684" w14:textId="77777777" w:rsidR="001D259E" w:rsidRDefault="004814E2">
            <w:pPr>
              <w:spacing w:after="0" w:line="259" w:lineRule="auto"/>
              <w:ind w:left="0" w:firstLine="0"/>
              <w:jc w:val="left"/>
            </w:pPr>
            <w:r>
              <w:rPr>
                <w:sz w:val="16"/>
              </w:rPr>
              <w:t>0.007</w:t>
            </w:r>
            <w:r>
              <w:rPr>
                <w:sz w:val="16"/>
                <w:vertAlign w:val="superscript"/>
              </w:rPr>
              <w:t>∗∗∗</w:t>
            </w:r>
          </w:p>
        </w:tc>
        <w:tc>
          <w:tcPr>
            <w:tcW w:w="900" w:type="dxa"/>
            <w:tcBorders>
              <w:top w:val="single" w:sz="3" w:space="0" w:color="000000"/>
              <w:left w:val="nil"/>
              <w:bottom w:val="nil"/>
              <w:right w:val="nil"/>
            </w:tcBorders>
          </w:tcPr>
          <w:p w14:paraId="14018454" w14:textId="77777777" w:rsidR="001D259E" w:rsidRDefault="004814E2">
            <w:pPr>
              <w:spacing w:after="0" w:line="259" w:lineRule="auto"/>
              <w:ind w:left="0" w:firstLine="0"/>
              <w:jc w:val="left"/>
            </w:pPr>
            <w:r>
              <w:rPr>
                <w:sz w:val="16"/>
              </w:rPr>
              <w:t>0.599</w:t>
            </w:r>
            <w:r>
              <w:rPr>
                <w:sz w:val="16"/>
                <w:vertAlign w:val="superscript"/>
              </w:rPr>
              <w:t>∗∗∗</w:t>
            </w:r>
          </w:p>
        </w:tc>
        <w:tc>
          <w:tcPr>
            <w:tcW w:w="829" w:type="dxa"/>
            <w:tcBorders>
              <w:top w:val="single" w:sz="3" w:space="0" w:color="000000"/>
              <w:left w:val="nil"/>
              <w:bottom w:val="nil"/>
              <w:right w:val="nil"/>
            </w:tcBorders>
          </w:tcPr>
          <w:p w14:paraId="193E43FD" w14:textId="77777777" w:rsidR="001D259E" w:rsidRDefault="004814E2">
            <w:pPr>
              <w:spacing w:after="0" w:line="259" w:lineRule="auto"/>
              <w:ind w:left="28" w:firstLine="0"/>
              <w:jc w:val="left"/>
            </w:pPr>
            <w:r>
              <w:rPr>
                <w:sz w:val="16"/>
              </w:rPr>
              <w:t>1.465</w:t>
            </w:r>
            <w:r>
              <w:rPr>
                <w:sz w:val="16"/>
                <w:vertAlign w:val="superscript"/>
              </w:rPr>
              <w:t>∗</w:t>
            </w:r>
          </w:p>
        </w:tc>
        <w:tc>
          <w:tcPr>
            <w:tcW w:w="900" w:type="dxa"/>
            <w:tcBorders>
              <w:top w:val="single" w:sz="3" w:space="0" w:color="000000"/>
              <w:left w:val="nil"/>
              <w:bottom w:val="nil"/>
              <w:right w:val="nil"/>
            </w:tcBorders>
          </w:tcPr>
          <w:p w14:paraId="04C3009A" w14:textId="77777777" w:rsidR="001D259E" w:rsidRDefault="004814E2">
            <w:pPr>
              <w:spacing w:after="0" w:line="259" w:lineRule="auto"/>
              <w:ind w:left="0" w:firstLine="0"/>
              <w:jc w:val="left"/>
            </w:pPr>
            <w:r>
              <w:rPr>
                <w:sz w:val="16"/>
              </w:rPr>
              <w:t>0.377</w:t>
            </w:r>
            <w:r>
              <w:rPr>
                <w:sz w:val="16"/>
                <w:vertAlign w:val="superscript"/>
              </w:rPr>
              <w:t>∗∗∗</w:t>
            </w:r>
          </w:p>
        </w:tc>
        <w:tc>
          <w:tcPr>
            <w:tcW w:w="900" w:type="dxa"/>
            <w:tcBorders>
              <w:top w:val="single" w:sz="3" w:space="0" w:color="000000"/>
              <w:left w:val="nil"/>
              <w:bottom w:val="nil"/>
              <w:right w:val="nil"/>
            </w:tcBorders>
          </w:tcPr>
          <w:p w14:paraId="47FAD68E" w14:textId="77777777" w:rsidR="001D259E" w:rsidRDefault="004814E2">
            <w:pPr>
              <w:spacing w:after="0" w:line="259" w:lineRule="auto"/>
              <w:ind w:left="0" w:firstLine="0"/>
              <w:jc w:val="left"/>
            </w:pPr>
            <w:r>
              <w:rPr>
                <w:sz w:val="16"/>
              </w:rPr>
              <w:t>0.800</w:t>
            </w:r>
            <w:r>
              <w:rPr>
                <w:sz w:val="16"/>
                <w:vertAlign w:val="superscript"/>
              </w:rPr>
              <w:t>∗∗∗</w:t>
            </w:r>
          </w:p>
        </w:tc>
        <w:tc>
          <w:tcPr>
            <w:tcW w:w="900" w:type="dxa"/>
            <w:tcBorders>
              <w:top w:val="single" w:sz="3" w:space="0" w:color="000000"/>
              <w:left w:val="nil"/>
              <w:bottom w:val="nil"/>
              <w:right w:val="nil"/>
            </w:tcBorders>
          </w:tcPr>
          <w:p w14:paraId="7D05F1C7" w14:textId="77777777" w:rsidR="001D259E" w:rsidRDefault="004814E2">
            <w:pPr>
              <w:spacing w:after="0" w:line="259" w:lineRule="auto"/>
              <w:ind w:left="0" w:firstLine="0"/>
              <w:jc w:val="left"/>
            </w:pPr>
            <w:r>
              <w:rPr>
                <w:sz w:val="16"/>
              </w:rPr>
              <w:t>0.674</w:t>
            </w:r>
            <w:r>
              <w:rPr>
                <w:sz w:val="16"/>
                <w:vertAlign w:val="superscript"/>
              </w:rPr>
              <w:t>∗∗∗</w:t>
            </w:r>
          </w:p>
        </w:tc>
        <w:tc>
          <w:tcPr>
            <w:tcW w:w="829" w:type="dxa"/>
            <w:tcBorders>
              <w:top w:val="single" w:sz="3" w:space="0" w:color="000000"/>
              <w:left w:val="nil"/>
              <w:bottom w:val="nil"/>
              <w:right w:val="nil"/>
            </w:tcBorders>
          </w:tcPr>
          <w:p w14:paraId="68196A95" w14:textId="77777777" w:rsidR="001D259E" w:rsidRDefault="004814E2">
            <w:pPr>
              <w:spacing w:after="0" w:line="259" w:lineRule="auto"/>
              <w:ind w:left="64" w:firstLine="0"/>
              <w:jc w:val="left"/>
            </w:pPr>
            <w:r>
              <w:rPr>
                <w:sz w:val="16"/>
              </w:rPr>
              <w:t>0.073</w:t>
            </w:r>
          </w:p>
        </w:tc>
        <w:tc>
          <w:tcPr>
            <w:tcW w:w="900" w:type="dxa"/>
            <w:tcBorders>
              <w:top w:val="single" w:sz="3" w:space="0" w:color="000000"/>
              <w:left w:val="nil"/>
              <w:bottom w:val="nil"/>
              <w:right w:val="nil"/>
            </w:tcBorders>
          </w:tcPr>
          <w:p w14:paraId="321AC9BF" w14:textId="77777777" w:rsidR="001D259E" w:rsidRDefault="004814E2">
            <w:pPr>
              <w:spacing w:after="0" w:line="259" w:lineRule="auto"/>
              <w:ind w:left="0" w:firstLine="0"/>
              <w:jc w:val="left"/>
            </w:pPr>
            <w:r>
              <w:rPr>
                <w:sz w:val="16"/>
              </w:rPr>
              <w:t>0.833</w:t>
            </w:r>
            <w:r>
              <w:rPr>
                <w:sz w:val="16"/>
                <w:vertAlign w:val="superscript"/>
              </w:rPr>
              <w:t>∗∗∗</w:t>
            </w:r>
          </w:p>
        </w:tc>
        <w:tc>
          <w:tcPr>
            <w:tcW w:w="664" w:type="dxa"/>
            <w:tcBorders>
              <w:top w:val="single" w:sz="3" w:space="0" w:color="000000"/>
              <w:left w:val="nil"/>
              <w:bottom w:val="nil"/>
              <w:right w:val="nil"/>
            </w:tcBorders>
          </w:tcPr>
          <w:p w14:paraId="48BA6247" w14:textId="77777777" w:rsidR="001D259E" w:rsidRDefault="004814E2">
            <w:pPr>
              <w:spacing w:after="0" w:line="259" w:lineRule="auto"/>
              <w:ind w:left="64" w:firstLine="0"/>
              <w:jc w:val="left"/>
            </w:pPr>
            <w:r>
              <w:rPr>
                <w:sz w:val="16"/>
              </w:rPr>
              <w:t>0.365</w:t>
            </w:r>
          </w:p>
        </w:tc>
      </w:tr>
      <w:tr w:rsidR="001D259E" w14:paraId="0D408317" w14:textId="77777777">
        <w:trPr>
          <w:trHeight w:val="305"/>
        </w:trPr>
        <w:tc>
          <w:tcPr>
            <w:tcW w:w="1358" w:type="dxa"/>
            <w:tcBorders>
              <w:top w:val="nil"/>
              <w:left w:val="nil"/>
              <w:bottom w:val="nil"/>
              <w:right w:val="nil"/>
            </w:tcBorders>
          </w:tcPr>
          <w:p w14:paraId="42203132" w14:textId="77777777" w:rsidR="001D259E" w:rsidRDefault="001D259E">
            <w:pPr>
              <w:spacing w:after="160" w:line="259" w:lineRule="auto"/>
              <w:ind w:left="0" w:firstLine="0"/>
              <w:jc w:val="left"/>
            </w:pPr>
          </w:p>
        </w:tc>
        <w:tc>
          <w:tcPr>
            <w:tcW w:w="829" w:type="dxa"/>
            <w:tcBorders>
              <w:top w:val="nil"/>
              <w:left w:val="nil"/>
              <w:bottom w:val="nil"/>
              <w:right w:val="nil"/>
            </w:tcBorders>
          </w:tcPr>
          <w:p w14:paraId="680C2719" w14:textId="77777777" w:rsidR="001D259E" w:rsidRDefault="004814E2">
            <w:pPr>
              <w:spacing w:after="0" w:line="259" w:lineRule="auto"/>
              <w:ind w:left="0" w:firstLine="0"/>
              <w:jc w:val="left"/>
            </w:pPr>
            <w:r>
              <w:rPr>
                <w:sz w:val="16"/>
              </w:rPr>
              <w:t>(0.002)</w:t>
            </w:r>
          </w:p>
        </w:tc>
        <w:tc>
          <w:tcPr>
            <w:tcW w:w="899" w:type="dxa"/>
            <w:tcBorders>
              <w:top w:val="nil"/>
              <w:left w:val="nil"/>
              <w:bottom w:val="nil"/>
              <w:right w:val="nil"/>
            </w:tcBorders>
          </w:tcPr>
          <w:p w14:paraId="3544E56A" w14:textId="77777777" w:rsidR="001D259E" w:rsidRDefault="004814E2">
            <w:pPr>
              <w:spacing w:after="0" w:line="259" w:lineRule="auto"/>
              <w:ind w:left="35" w:firstLine="0"/>
              <w:jc w:val="left"/>
            </w:pPr>
            <w:r>
              <w:rPr>
                <w:sz w:val="16"/>
              </w:rPr>
              <w:t>(0.002)</w:t>
            </w:r>
          </w:p>
        </w:tc>
        <w:tc>
          <w:tcPr>
            <w:tcW w:w="900" w:type="dxa"/>
            <w:tcBorders>
              <w:top w:val="nil"/>
              <w:left w:val="nil"/>
              <w:bottom w:val="nil"/>
              <w:right w:val="nil"/>
            </w:tcBorders>
          </w:tcPr>
          <w:p w14:paraId="2F21EC99" w14:textId="77777777" w:rsidR="001D259E" w:rsidRDefault="004814E2">
            <w:pPr>
              <w:spacing w:after="0" w:line="259" w:lineRule="auto"/>
              <w:ind w:left="35" w:firstLine="0"/>
              <w:jc w:val="left"/>
            </w:pPr>
            <w:r>
              <w:rPr>
                <w:sz w:val="16"/>
              </w:rPr>
              <w:t>(0.145)</w:t>
            </w:r>
          </w:p>
        </w:tc>
        <w:tc>
          <w:tcPr>
            <w:tcW w:w="829" w:type="dxa"/>
            <w:tcBorders>
              <w:top w:val="nil"/>
              <w:left w:val="nil"/>
              <w:bottom w:val="nil"/>
              <w:right w:val="nil"/>
            </w:tcBorders>
          </w:tcPr>
          <w:p w14:paraId="437E824C" w14:textId="77777777" w:rsidR="001D259E" w:rsidRDefault="004814E2">
            <w:pPr>
              <w:spacing w:after="0" w:line="259" w:lineRule="auto"/>
              <w:ind w:left="0" w:firstLine="0"/>
              <w:jc w:val="left"/>
            </w:pPr>
            <w:r>
              <w:rPr>
                <w:sz w:val="16"/>
              </w:rPr>
              <w:t>(0.815)</w:t>
            </w:r>
          </w:p>
        </w:tc>
        <w:tc>
          <w:tcPr>
            <w:tcW w:w="900" w:type="dxa"/>
            <w:tcBorders>
              <w:top w:val="nil"/>
              <w:left w:val="nil"/>
              <w:bottom w:val="nil"/>
              <w:right w:val="nil"/>
            </w:tcBorders>
          </w:tcPr>
          <w:p w14:paraId="675979D8" w14:textId="77777777" w:rsidR="001D259E" w:rsidRDefault="004814E2">
            <w:pPr>
              <w:spacing w:after="0" w:line="259" w:lineRule="auto"/>
              <w:ind w:left="35" w:firstLine="0"/>
              <w:jc w:val="left"/>
            </w:pPr>
            <w:r>
              <w:rPr>
                <w:sz w:val="16"/>
              </w:rPr>
              <w:t>(0.139)</w:t>
            </w:r>
          </w:p>
        </w:tc>
        <w:tc>
          <w:tcPr>
            <w:tcW w:w="900" w:type="dxa"/>
            <w:tcBorders>
              <w:top w:val="nil"/>
              <w:left w:val="nil"/>
              <w:bottom w:val="nil"/>
              <w:right w:val="nil"/>
            </w:tcBorders>
          </w:tcPr>
          <w:p w14:paraId="6EA4444F" w14:textId="77777777" w:rsidR="001D259E" w:rsidRDefault="004814E2">
            <w:pPr>
              <w:spacing w:after="0" w:line="259" w:lineRule="auto"/>
              <w:ind w:left="35" w:firstLine="0"/>
              <w:jc w:val="left"/>
            </w:pPr>
            <w:r>
              <w:rPr>
                <w:sz w:val="16"/>
              </w:rPr>
              <w:t>(0.272)</w:t>
            </w:r>
          </w:p>
        </w:tc>
        <w:tc>
          <w:tcPr>
            <w:tcW w:w="900" w:type="dxa"/>
            <w:tcBorders>
              <w:top w:val="nil"/>
              <w:left w:val="nil"/>
              <w:bottom w:val="nil"/>
              <w:right w:val="nil"/>
            </w:tcBorders>
          </w:tcPr>
          <w:p w14:paraId="2EDD79AB" w14:textId="77777777" w:rsidR="001D259E" w:rsidRDefault="004814E2">
            <w:pPr>
              <w:spacing w:after="0" w:line="259" w:lineRule="auto"/>
              <w:ind w:left="35" w:firstLine="0"/>
              <w:jc w:val="left"/>
            </w:pPr>
            <w:r>
              <w:rPr>
                <w:sz w:val="16"/>
              </w:rPr>
              <w:t>(0.223)</w:t>
            </w:r>
          </w:p>
        </w:tc>
        <w:tc>
          <w:tcPr>
            <w:tcW w:w="829" w:type="dxa"/>
            <w:tcBorders>
              <w:top w:val="nil"/>
              <w:left w:val="nil"/>
              <w:bottom w:val="nil"/>
              <w:right w:val="nil"/>
            </w:tcBorders>
          </w:tcPr>
          <w:p w14:paraId="01916F6A" w14:textId="77777777" w:rsidR="001D259E" w:rsidRDefault="004814E2">
            <w:pPr>
              <w:spacing w:after="0" w:line="259" w:lineRule="auto"/>
              <w:ind w:left="0" w:firstLine="0"/>
              <w:jc w:val="left"/>
            </w:pPr>
            <w:r>
              <w:rPr>
                <w:sz w:val="16"/>
              </w:rPr>
              <w:t>(0.140)</w:t>
            </w:r>
          </w:p>
        </w:tc>
        <w:tc>
          <w:tcPr>
            <w:tcW w:w="900" w:type="dxa"/>
            <w:tcBorders>
              <w:top w:val="nil"/>
              <w:left w:val="nil"/>
              <w:bottom w:val="nil"/>
              <w:right w:val="nil"/>
            </w:tcBorders>
          </w:tcPr>
          <w:p w14:paraId="436BE443" w14:textId="77777777" w:rsidR="001D259E" w:rsidRDefault="004814E2">
            <w:pPr>
              <w:spacing w:after="0" w:line="259" w:lineRule="auto"/>
              <w:ind w:left="35" w:firstLine="0"/>
              <w:jc w:val="left"/>
            </w:pPr>
            <w:r>
              <w:rPr>
                <w:sz w:val="16"/>
              </w:rPr>
              <w:t>(0.165)</w:t>
            </w:r>
          </w:p>
        </w:tc>
        <w:tc>
          <w:tcPr>
            <w:tcW w:w="664" w:type="dxa"/>
            <w:tcBorders>
              <w:top w:val="nil"/>
              <w:left w:val="nil"/>
              <w:bottom w:val="nil"/>
              <w:right w:val="nil"/>
            </w:tcBorders>
          </w:tcPr>
          <w:p w14:paraId="1D20C55F" w14:textId="77777777" w:rsidR="001D259E" w:rsidRDefault="004814E2">
            <w:pPr>
              <w:spacing w:after="0" w:line="259" w:lineRule="auto"/>
              <w:ind w:left="0" w:firstLine="0"/>
              <w:jc w:val="left"/>
            </w:pPr>
            <w:r>
              <w:rPr>
                <w:sz w:val="16"/>
              </w:rPr>
              <w:t>(0.299)</w:t>
            </w:r>
          </w:p>
        </w:tc>
      </w:tr>
      <w:tr w:rsidR="001D259E" w14:paraId="6FAED2D3" w14:textId="77777777">
        <w:trPr>
          <w:trHeight w:val="305"/>
        </w:trPr>
        <w:tc>
          <w:tcPr>
            <w:tcW w:w="1358" w:type="dxa"/>
            <w:tcBorders>
              <w:top w:val="nil"/>
              <w:left w:val="nil"/>
              <w:bottom w:val="nil"/>
              <w:right w:val="nil"/>
            </w:tcBorders>
            <w:vAlign w:val="bottom"/>
          </w:tcPr>
          <w:p w14:paraId="7EF1B7F5" w14:textId="77777777" w:rsidR="001D259E" w:rsidRDefault="004814E2">
            <w:pPr>
              <w:spacing w:after="0" w:line="259" w:lineRule="auto"/>
              <w:ind w:left="164" w:firstLine="0"/>
              <w:jc w:val="left"/>
            </w:pPr>
            <w:r>
              <w:rPr>
                <w:sz w:val="16"/>
              </w:rPr>
              <w:t>Covariables</w:t>
            </w:r>
          </w:p>
        </w:tc>
        <w:tc>
          <w:tcPr>
            <w:tcW w:w="829" w:type="dxa"/>
            <w:tcBorders>
              <w:top w:val="nil"/>
              <w:left w:val="nil"/>
              <w:bottom w:val="nil"/>
              <w:right w:val="nil"/>
            </w:tcBorders>
            <w:vAlign w:val="bottom"/>
          </w:tcPr>
          <w:p w14:paraId="1A2B3176" w14:textId="77777777" w:rsidR="001D259E" w:rsidRDefault="004814E2">
            <w:pPr>
              <w:spacing w:after="0" w:line="259" w:lineRule="auto"/>
              <w:ind w:left="87" w:firstLine="0"/>
              <w:jc w:val="left"/>
            </w:pPr>
            <w:r>
              <w:rPr>
                <w:sz w:val="16"/>
              </w:rPr>
              <w:t>YES</w:t>
            </w:r>
          </w:p>
        </w:tc>
        <w:tc>
          <w:tcPr>
            <w:tcW w:w="899" w:type="dxa"/>
            <w:tcBorders>
              <w:top w:val="nil"/>
              <w:left w:val="nil"/>
              <w:bottom w:val="nil"/>
              <w:right w:val="nil"/>
            </w:tcBorders>
            <w:vAlign w:val="bottom"/>
          </w:tcPr>
          <w:p w14:paraId="06152E4C" w14:textId="77777777" w:rsidR="001D259E" w:rsidRDefault="004814E2">
            <w:pPr>
              <w:spacing w:after="0" w:line="259" w:lineRule="auto"/>
              <w:ind w:left="123" w:firstLine="0"/>
              <w:jc w:val="left"/>
            </w:pPr>
            <w:r>
              <w:rPr>
                <w:sz w:val="16"/>
              </w:rPr>
              <w:t>YES</w:t>
            </w:r>
          </w:p>
        </w:tc>
        <w:tc>
          <w:tcPr>
            <w:tcW w:w="900" w:type="dxa"/>
            <w:tcBorders>
              <w:top w:val="nil"/>
              <w:left w:val="nil"/>
              <w:bottom w:val="nil"/>
              <w:right w:val="nil"/>
            </w:tcBorders>
            <w:vAlign w:val="bottom"/>
          </w:tcPr>
          <w:p w14:paraId="759DD673" w14:textId="77777777" w:rsidR="001D259E" w:rsidRDefault="004814E2">
            <w:pPr>
              <w:spacing w:after="0" w:line="259" w:lineRule="auto"/>
              <w:ind w:left="123" w:firstLine="0"/>
              <w:jc w:val="left"/>
            </w:pPr>
            <w:r>
              <w:rPr>
                <w:sz w:val="16"/>
              </w:rPr>
              <w:t>YES</w:t>
            </w:r>
          </w:p>
        </w:tc>
        <w:tc>
          <w:tcPr>
            <w:tcW w:w="829" w:type="dxa"/>
            <w:tcBorders>
              <w:top w:val="nil"/>
              <w:left w:val="nil"/>
              <w:bottom w:val="nil"/>
              <w:right w:val="nil"/>
            </w:tcBorders>
            <w:vAlign w:val="bottom"/>
          </w:tcPr>
          <w:p w14:paraId="4338E680" w14:textId="77777777" w:rsidR="001D259E" w:rsidRDefault="004814E2">
            <w:pPr>
              <w:spacing w:after="0" w:line="259" w:lineRule="auto"/>
              <w:ind w:left="87" w:firstLine="0"/>
              <w:jc w:val="left"/>
            </w:pPr>
            <w:r>
              <w:rPr>
                <w:sz w:val="16"/>
              </w:rPr>
              <w:t>YES</w:t>
            </w:r>
          </w:p>
        </w:tc>
        <w:tc>
          <w:tcPr>
            <w:tcW w:w="900" w:type="dxa"/>
            <w:tcBorders>
              <w:top w:val="nil"/>
              <w:left w:val="nil"/>
              <w:bottom w:val="nil"/>
              <w:right w:val="nil"/>
            </w:tcBorders>
            <w:vAlign w:val="bottom"/>
          </w:tcPr>
          <w:p w14:paraId="78EF858D" w14:textId="77777777" w:rsidR="001D259E" w:rsidRDefault="004814E2">
            <w:pPr>
              <w:spacing w:after="0" w:line="259" w:lineRule="auto"/>
              <w:ind w:left="123" w:firstLine="0"/>
              <w:jc w:val="left"/>
            </w:pPr>
            <w:r>
              <w:rPr>
                <w:sz w:val="16"/>
              </w:rPr>
              <w:t>YES</w:t>
            </w:r>
          </w:p>
        </w:tc>
        <w:tc>
          <w:tcPr>
            <w:tcW w:w="900" w:type="dxa"/>
            <w:tcBorders>
              <w:top w:val="nil"/>
              <w:left w:val="nil"/>
              <w:bottom w:val="nil"/>
              <w:right w:val="nil"/>
            </w:tcBorders>
            <w:vAlign w:val="bottom"/>
          </w:tcPr>
          <w:p w14:paraId="17E37640" w14:textId="77777777" w:rsidR="001D259E" w:rsidRDefault="004814E2">
            <w:pPr>
              <w:spacing w:after="0" w:line="259" w:lineRule="auto"/>
              <w:ind w:left="123" w:firstLine="0"/>
              <w:jc w:val="left"/>
            </w:pPr>
            <w:r>
              <w:rPr>
                <w:sz w:val="16"/>
              </w:rPr>
              <w:t>YES</w:t>
            </w:r>
          </w:p>
        </w:tc>
        <w:tc>
          <w:tcPr>
            <w:tcW w:w="900" w:type="dxa"/>
            <w:tcBorders>
              <w:top w:val="nil"/>
              <w:left w:val="nil"/>
              <w:bottom w:val="nil"/>
              <w:right w:val="nil"/>
            </w:tcBorders>
            <w:vAlign w:val="bottom"/>
          </w:tcPr>
          <w:p w14:paraId="0C3C2AD4" w14:textId="77777777" w:rsidR="001D259E" w:rsidRDefault="004814E2">
            <w:pPr>
              <w:spacing w:after="0" w:line="259" w:lineRule="auto"/>
              <w:ind w:left="123" w:firstLine="0"/>
              <w:jc w:val="left"/>
            </w:pPr>
            <w:r>
              <w:rPr>
                <w:sz w:val="16"/>
              </w:rPr>
              <w:t>YES</w:t>
            </w:r>
          </w:p>
        </w:tc>
        <w:tc>
          <w:tcPr>
            <w:tcW w:w="829" w:type="dxa"/>
            <w:tcBorders>
              <w:top w:val="nil"/>
              <w:left w:val="nil"/>
              <w:bottom w:val="nil"/>
              <w:right w:val="nil"/>
            </w:tcBorders>
            <w:vAlign w:val="bottom"/>
          </w:tcPr>
          <w:p w14:paraId="7B43B59E" w14:textId="77777777" w:rsidR="001D259E" w:rsidRDefault="004814E2">
            <w:pPr>
              <w:spacing w:after="0" w:line="259" w:lineRule="auto"/>
              <w:ind w:left="87" w:firstLine="0"/>
              <w:jc w:val="left"/>
            </w:pPr>
            <w:r>
              <w:rPr>
                <w:sz w:val="16"/>
              </w:rPr>
              <w:t>YES</w:t>
            </w:r>
          </w:p>
        </w:tc>
        <w:tc>
          <w:tcPr>
            <w:tcW w:w="900" w:type="dxa"/>
            <w:tcBorders>
              <w:top w:val="nil"/>
              <w:left w:val="nil"/>
              <w:bottom w:val="nil"/>
              <w:right w:val="nil"/>
            </w:tcBorders>
            <w:vAlign w:val="bottom"/>
          </w:tcPr>
          <w:p w14:paraId="6F9B6DD9" w14:textId="77777777" w:rsidR="001D259E" w:rsidRDefault="004814E2">
            <w:pPr>
              <w:spacing w:after="0" w:line="259" w:lineRule="auto"/>
              <w:ind w:left="123" w:firstLine="0"/>
              <w:jc w:val="left"/>
            </w:pPr>
            <w:r>
              <w:rPr>
                <w:sz w:val="16"/>
              </w:rPr>
              <w:t>YES</w:t>
            </w:r>
          </w:p>
        </w:tc>
        <w:tc>
          <w:tcPr>
            <w:tcW w:w="664" w:type="dxa"/>
            <w:tcBorders>
              <w:top w:val="nil"/>
              <w:left w:val="nil"/>
              <w:bottom w:val="nil"/>
              <w:right w:val="nil"/>
            </w:tcBorders>
            <w:vAlign w:val="bottom"/>
          </w:tcPr>
          <w:p w14:paraId="38D21CFC" w14:textId="77777777" w:rsidR="001D259E" w:rsidRDefault="004814E2">
            <w:pPr>
              <w:spacing w:after="0" w:line="259" w:lineRule="auto"/>
              <w:ind w:left="87" w:firstLine="0"/>
              <w:jc w:val="left"/>
            </w:pPr>
            <w:r>
              <w:rPr>
                <w:sz w:val="16"/>
              </w:rPr>
              <w:t>YES</w:t>
            </w:r>
          </w:p>
        </w:tc>
      </w:tr>
      <w:tr w:rsidR="001D259E" w14:paraId="68E19038" w14:textId="77777777">
        <w:trPr>
          <w:trHeight w:val="203"/>
        </w:trPr>
        <w:tc>
          <w:tcPr>
            <w:tcW w:w="1358" w:type="dxa"/>
            <w:tcBorders>
              <w:top w:val="nil"/>
              <w:left w:val="nil"/>
              <w:bottom w:val="nil"/>
              <w:right w:val="nil"/>
            </w:tcBorders>
          </w:tcPr>
          <w:p w14:paraId="20DADC58" w14:textId="77777777" w:rsidR="001D259E" w:rsidRDefault="004814E2">
            <w:pPr>
              <w:spacing w:after="0" w:line="259" w:lineRule="auto"/>
              <w:ind w:left="164" w:firstLine="0"/>
              <w:jc w:val="left"/>
            </w:pPr>
            <w:r>
              <w:rPr>
                <w:sz w:val="16"/>
              </w:rPr>
              <w:t>Country FE</w:t>
            </w:r>
          </w:p>
        </w:tc>
        <w:tc>
          <w:tcPr>
            <w:tcW w:w="829" w:type="dxa"/>
            <w:tcBorders>
              <w:top w:val="nil"/>
              <w:left w:val="nil"/>
              <w:bottom w:val="nil"/>
              <w:right w:val="nil"/>
            </w:tcBorders>
          </w:tcPr>
          <w:p w14:paraId="0743E0D5" w14:textId="77777777" w:rsidR="001D259E" w:rsidRDefault="004814E2">
            <w:pPr>
              <w:spacing w:after="0" w:line="259" w:lineRule="auto"/>
              <w:ind w:left="88" w:firstLine="0"/>
              <w:jc w:val="left"/>
            </w:pPr>
            <w:r>
              <w:rPr>
                <w:sz w:val="16"/>
              </w:rPr>
              <w:t>YES</w:t>
            </w:r>
          </w:p>
        </w:tc>
        <w:tc>
          <w:tcPr>
            <w:tcW w:w="899" w:type="dxa"/>
            <w:tcBorders>
              <w:top w:val="nil"/>
              <w:left w:val="nil"/>
              <w:bottom w:val="nil"/>
              <w:right w:val="nil"/>
            </w:tcBorders>
          </w:tcPr>
          <w:p w14:paraId="5214FC15" w14:textId="77777777" w:rsidR="001D259E" w:rsidRDefault="004814E2">
            <w:pPr>
              <w:spacing w:after="0" w:line="259" w:lineRule="auto"/>
              <w:ind w:left="123" w:firstLine="0"/>
              <w:jc w:val="left"/>
            </w:pPr>
            <w:r>
              <w:rPr>
                <w:sz w:val="16"/>
              </w:rPr>
              <w:t>YES</w:t>
            </w:r>
          </w:p>
        </w:tc>
        <w:tc>
          <w:tcPr>
            <w:tcW w:w="900" w:type="dxa"/>
            <w:tcBorders>
              <w:top w:val="nil"/>
              <w:left w:val="nil"/>
              <w:bottom w:val="nil"/>
              <w:right w:val="nil"/>
            </w:tcBorders>
          </w:tcPr>
          <w:p w14:paraId="0A178E05" w14:textId="77777777" w:rsidR="001D259E" w:rsidRDefault="004814E2">
            <w:pPr>
              <w:spacing w:after="0" w:line="259" w:lineRule="auto"/>
              <w:ind w:left="123" w:firstLine="0"/>
              <w:jc w:val="left"/>
            </w:pPr>
            <w:r>
              <w:rPr>
                <w:sz w:val="16"/>
              </w:rPr>
              <w:t>YES</w:t>
            </w:r>
          </w:p>
        </w:tc>
        <w:tc>
          <w:tcPr>
            <w:tcW w:w="829" w:type="dxa"/>
            <w:tcBorders>
              <w:top w:val="nil"/>
              <w:left w:val="nil"/>
              <w:bottom w:val="nil"/>
              <w:right w:val="nil"/>
            </w:tcBorders>
          </w:tcPr>
          <w:p w14:paraId="44B007DE" w14:textId="77777777" w:rsidR="001D259E" w:rsidRDefault="004814E2">
            <w:pPr>
              <w:spacing w:after="0" w:line="259" w:lineRule="auto"/>
              <w:ind w:left="87" w:firstLine="0"/>
              <w:jc w:val="left"/>
            </w:pPr>
            <w:r>
              <w:rPr>
                <w:sz w:val="16"/>
              </w:rPr>
              <w:t>YES</w:t>
            </w:r>
          </w:p>
        </w:tc>
        <w:tc>
          <w:tcPr>
            <w:tcW w:w="900" w:type="dxa"/>
            <w:tcBorders>
              <w:top w:val="nil"/>
              <w:left w:val="nil"/>
              <w:bottom w:val="nil"/>
              <w:right w:val="nil"/>
            </w:tcBorders>
          </w:tcPr>
          <w:p w14:paraId="302AB660" w14:textId="77777777" w:rsidR="001D259E" w:rsidRDefault="004814E2">
            <w:pPr>
              <w:spacing w:after="0" w:line="259" w:lineRule="auto"/>
              <w:ind w:left="123" w:firstLine="0"/>
              <w:jc w:val="left"/>
            </w:pPr>
            <w:r>
              <w:rPr>
                <w:sz w:val="16"/>
              </w:rPr>
              <w:t>YES</w:t>
            </w:r>
          </w:p>
        </w:tc>
        <w:tc>
          <w:tcPr>
            <w:tcW w:w="900" w:type="dxa"/>
            <w:tcBorders>
              <w:top w:val="nil"/>
              <w:left w:val="nil"/>
              <w:bottom w:val="nil"/>
              <w:right w:val="nil"/>
            </w:tcBorders>
          </w:tcPr>
          <w:p w14:paraId="71A35BD6" w14:textId="77777777" w:rsidR="001D259E" w:rsidRDefault="004814E2">
            <w:pPr>
              <w:spacing w:after="0" w:line="259" w:lineRule="auto"/>
              <w:ind w:left="123" w:firstLine="0"/>
              <w:jc w:val="left"/>
            </w:pPr>
            <w:r>
              <w:rPr>
                <w:sz w:val="16"/>
              </w:rPr>
              <w:t>YES</w:t>
            </w:r>
          </w:p>
        </w:tc>
        <w:tc>
          <w:tcPr>
            <w:tcW w:w="900" w:type="dxa"/>
            <w:tcBorders>
              <w:top w:val="nil"/>
              <w:left w:val="nil"/>
              <w:bottom w:val="nil"/>
              <w:right w:val="nil"/>
            </w:tcBorders>
          </w:tcPr>
          <w:p w14:paraId="23070E37" w14:textId="77777777" w:rsidR="001D259E" w:rsidRDefault="004814E2">
            <w:pPr>
              <w:spacing w:after="0" w:line="259" w:lineRule="auto"/>
              <w:ind w:left="123" w:firstLine="0"/>
              <w:jc w:val="left"/>
            </w:pPr>
            <w:r>
              <w:rPr>
                <w:sz w:val="16"/>
              </w:rPr>
              <w:t>YES</w:t>
            </w:r>
          </w:p>
        </w:tc>
        <w:tc>
          <w:tcPr>
            <w:tcW w:w="829" w:type="dxa"/>
            <w:tcBorders>
              <w:top w:val="nil"/>
              <w:left w:val="nil"/>
              <w:bottom w:val="nil"/>
              <w:right w:val="nil"/>
            </w:tcBorders>
          </w:tcPr>
          <w:p w14:paraId="60B915FE" w14:textId="77777777" w:rsidR="001D259E" w:rsidRDefault="004814E2">
            <w:pPr>
              <w:spacing w:after="0" w:line="259" w:lineRule="auto"/>
              <w:ind w:left="88" w:firstLine="0"/>
              <w:jc w:val="left"/>
            </w:pPr>
            <w:r>
              <w:rPr>
                <w:sz w:val="16"/>
              </w:rPr>
              <w:t>YES</w:t>
            </w:r>
          </w:p>
        </w:tc>
        <w:tc>
          <w:tcPr>
            <w:tcW w:w="900" w:type="dxa"/>
            <w:tcBorders>
              <w:top w:val="nil"/>
              <w:left w:val="nil"/>
              <w:bottom w:val="nil"/>
              <w:right w:val="nil"/>
            </w:tcBorders>
          </w:tcPr>
          <w:p w14:paraId="378D8C16" w14:textId="77777777" w:rsidR="001D259E" w:rsidRDefault="004814E2">
            <w:pPr>
              <w:spacing w:after="0" w:line="259" w:lineRule="auto"/>
              <w:ind w:left="123" w:firstLine="0"/>
              <w:jc w:val="left"/>
            </w:pPr>
            <w:r>
              <w:rPr>
                <w:sz w:val="16"/>
              </w:rPr>
              <w:t>YES</w:t>
            </w:r>
          </w:p>
        </w:tc>
        <w:tc>
          <w:tcPr>
            <w:tcW w:w="664" w:type="dxa"/>
            <w:tcBorders>
              <w:top w:val="nil"/>
              <w:left w:val="nil"/>
              <w:bottom w:val="nil"/>
              <w:right w:val="nil"/>
            </w:tcBorders>
          </w:tcPr>
          <w:p w14:paraId="4C440786" w14:textId="77777777" w:rsidR="001D259E" w:rsidRDefault="004814E2">
            <w:pPr>
              <w:spacing w:after="0" w:line="259" w:lineRule="auto"/>
              <w:ind w:left="87" w:firstLine="0"/>
              <w:jc w:val="left"/>
            </w:pPr>
            <w:r>
              <w:rPr>
                <w:sz w:val="16"/>
              </w:rPr>
              <w:t>YES</w:t>
            </w:r>
          </w:p>
        </w:tc>
      </w:tr>
      <w:tr w:rsidR="001D259E" w14:paraId="79926EC6" w14:textId="77777777">
        <w:trPr>
          <w:trHeight w:val="236"/>
        </w:trPr>
        <w:tc>
          <w:tcPr>
            <w:tcW w:w="1358" w:type="dxa"/>
            <w:tcBorders>
              <w:top w:val="nil"/>
              <w:left w:val="nil"/>
              <w:bottom w:val="single" w:sz="3" w:space="0" w:color="000000"/>
              <w:right w:val="nil"/>
            </w:tcBorders>
          </w:tcPr>
          <w:p w14:paraId="3066ADCE" w14:textId="77777777" w:rsidR="001D259E" w:rsidRDefault="004814E2">
            <w:pPr>
              <w:spacing w:after="0" w:line="259" w:lineRule="auto"/>
              <w:ind w:left="164" w:firstLine="0"/>
              <w:jc w:val="left"/>
            </w:pPr>
            <w:r>
              <w:rPr>
                <w:sz w:val="16"/>
              </w:rPr>
              <w:t>Year FE</w:t>
            </w:r>
          </w:p>
        </w:tc>
        <w:tc>
          <w:tcPr>
            <w:tcW w:w="829" w:type="dxa"/>
            <w:tcBorders>
              <w:top w:val="nil"/>
              <w:left w:val="nil"/>
              <w:bottom w:val="single" w:sz="3" w:space="0" w:color="000000"/>
              <w:right w:val="nil"/>
            </w:tcBorders>
          </w:tcPr>
          <w:p w14:paraId="6E267C2B" w14:textId="77777777" w:rsidR="001D259E" w:rsidRDefault="004814E2">
            <w:pPr>
              <w:spacing w:after="0" w:line="259" w:lineRule="auto"/>
              <w:ind w:left="88" w:firstLine="0"/>
              <w:jc w:val="left"/>
            </w:pPr>
            <w:r>
              <w:rPr>
                <w:sz w:val="16"/>
              </w:rPr>
              <w:t>YES</w:t>
            </w:r>
          </w:p>
        </w:tc>
        <w:tc>
          <w:tcPr>
            <w:tcW w:w="899" w:type="dxa"/>
            <w:tcBorders>
              <w:top w:val="nil"/>
              <w:left w:val="nil"/>
              <w:bottom w:val="single" w:sz="3" w:space="0" w:color="000000"/>
              <w:right w:val="nil"/>
            </w:tcBorders>
          </w:tcPr>
          <w:p w14:paraId="557670A3" w14:textId="77777777" w:rsidR="001D259E" w:rsidRDefault="004814E2">
            <w:pPr>
              <w:spacing w:after="0" w:line="259" w:lineRule="auto"/>
              <w:ind w:left="123" w:firstLine="0"/>
              <w:jc w:val="left"/>
            </w:pPr>
            <w:r>
              <w:rPr>
                <w:sz w:val="16"/>
              </w:rPr>
              <w:t>YES</w:t>
            </w:r>
          </w:p>
        </w:tc>
        <w:tc>
          <w:tcPr>
            <w:tcW w:w="900" w:type="dxa"/>
            <w:tcBorders>
              <w:top w:val="nil"/>
              <w:left w:val="nil"/>
              <w:bottom w:val="single" w:sz="3" w:space="0" w:color="000000"/>
              <w:right w:val="nil"/>
            </w:tcBorders>
          </w:tcPr>
          <w:p w14:paraId="3BCBF029" w14:textId="77777777" w:rsidR="001D259E" w:rsidRDefault="004814E2">
            <w:pPr>
              <w:spacing w:after="0" w:line="259" w:lineRule="auto"/>
              <w:ind w:left="123" w:firstLine="0"/>
              <w:jc w:val="left"/>
            </w:pPr>
            <w:r>
              <w:rPr>
                <w:sz w:val="16"/>
              </w:rPr>
              <w:t>YES</w:t>
            </w:r>
          </w:p>
        </w:tc>
        <w:tc>
          <w:tcPr>
            <w:tcW w:w="829" w:type="dxa"/>
            <w:tcBorders>
              <w:top w:val="nil"/>
              <w:left w:val="nil"/>
              <w:bottom w:val="single" w:sz="3" w:space="0" w:color="000000"/>
              <w:right w:val="nil"/>
            </w:tcBorders>
          </w:tcPr>
          <w:p w14:paraId="19C931A9" w14:textId="77777777" w:rsidR="001D259E" w:rsidRDefault="004814E2">
            <w:pPr>
              <w:spacing w:after="0" w:line="259" w:lineRule="auto"/>
              <w:ind w:left="88" w:firstLine="0"/>
              <w:jc w:val="left"/>
            </w:pPr>
            <w:r>
              <w:rPr>
                <w:sz w:val="16"/>
              </w:rPr>
              <w:t>YES</w:t>
            </w:r>
          </w:p>
        </w:tc>
        <w:tc>
          <w:tcPr>
            <w:tcW w:w="900" w:type="dxa"/>
            <w:tcBorders>
              <w:top w:val="nil"/>
              <w:left w:val="nil"/>
              <w:bottom w:val="single" w:sz="3" w:space="0" w:color="000000"/>
              <w:right w:val="nil"/>
            </w:tcBorders>
          </w:tcPr>
          <w:p w14:paraId="5682CEED" w14:textId="77777777" w:rsidR="001D259E" w:rsidRDefault="004814E2">
            <w:pPr>
              <w:spacing w:after="0" w:line="259" w:lineRule="auto"/>
              <w:ind w:left="123" w:firstLine="0"/>
              <w:jc w:val="left"/>
            </w:pPr>
            <w:r>
              <w:rPr>
                <w:sz w:val="16"/>
              </w:rPr>
              <w:t>YES</w:t>
            </w:r>
          </w:p>
        </w:tc>
        <w:tc>
          <w:tcPr>
            <w:tcW w:w="900" w:type="dxa"/>
            <w:tcBorders>
              <w:top w:val="nil"/>
              <w:left w:val="nil"/>
              <w:bottom w:val="single" w:sz="3" w:space="0" w:color="000000"/>
              <w:right w:val="nil"/>
            </w:tcBorders>
          </w:tcPr>
          <w:p w14:paraId="73492C37" w14:textId="77777777" w:rsidR="001D259E" w:rsidRDefault="004814E2">
            <w:pPr>
              <w:spacing w:after="0" w:line="259" w:lineRule="auto"/>
              <w:ind w:left="123" w:firstLine="0"/>
              <w:jc w:val="left"/>
            </w:pPr>
            <w:r>
              <w:rPr>
                <w:sz w:val="16"/>
              </w:rPr>
              <w:t>YES</w:t>
            </w:r>
          </w:p>
        </w:tc>
        <w:tc>
          <w:tcPr>
            <w:tcW w:w="900" w:type="dxa"/>
            <w:tcBorders>
              <w:top w:val="nil"/>
              <w:left w:val="nil"/>
              <w:bottom w:val="single" w:sz="3" w:space="0" w:color="000000"/>
              <w:right w:val="nil"/>
            </w:tcBorders>
          </w:tcPr>
          <w:p w14:paraId="59323D2E" w14:textId="77777777" w:rsidR="001D259E" w:rsidRDefault="004814E2">
            <w:pPr>
              <w:spacing w:after="0" w:line="259" w:lineRule="auto"/>
              <w:ind w:left="123" w:firstLine="0"/>
              <w:jc w:val="left"/>
            </w:pPr>
            <w:r>
              <w:rPr>
                <w:sz w:val="16"/>
              </w:rPr>
              <w:t>YES</w:t>
            </w:r>
          </w:p>
        </w:tc>
        <w:tc>
          <w:tcPr>
            <w:tcW w:w="829" w:type="dxa"/>
            <w:tcBorders>
              <w:top w:val="nil"/>
              <w:left w:val="nil"/>
              <w:bottom w:val="single" w:sz="3" w:space="0" w:color="000000"/>
              <w:right w:val="nil"/>
            </w:tcBorders>
          </w:tcPr>
          <w:p w14:paraId="7761E9A5" w14:textId="77777777" w:rsidR="001D259E" w:rsidRDefault="004814E2">
            <w:pPr>
              <w:spacing w:after="0" w:line="259" w:lineRule="auto"/>
              <w:ind w:left="87" w:firstLine="0"/>
              <w:jc w:val="left"/>
            </w:pPr>
            <w:r>
              <w:rPr>
                <w:sz w:val="16"/>
              </w:rPr>
              <w:t>YES</w:t>
            </w:r>
          </w:p>
        </w:tc>
        <w:tc>
          <w:tcPr>
            <w:tcW w:w="900" w:type="dxa"/>
            <w:tcBorders>
              <w:top w:val="nil"/>
              <w:left w:val="nil"/>
              <w:bottom w:val="single" w:sz="3" w:space="0" w:color="000000"/>
              <w:right w:val="nil"/>
            </w:tcBorders>
          </w:tcPr>
          <w:p w14:paraId="024D5A47" w14:textId="77777777" w:rsidR="001D259E" w:rsidRDefault="004814E2">
            <w:pPr>
              <w:spacing w:after="0" w:line="259" w:lineRule="auto"/>
              <w:ind w:left="123" w:firstLine="0"/>
              <w:jc w:val="left"/>
            </w:pPr>
            <w:r>
              <w:rPr>
                <w:sz w:val="16"/>
              </w:rPr>
              <w:t>YES</w:t>
            </w:r>
          </w:p>
        </w:tc>
        <w:tc>
          <w:tcPr>
            <w:tcW w:w="664" w:type="dxa"/>
            <w:tcBorders>
              <w:top w:val="nil"/>
              <w:left w:val="nil"/>
              <w:bottom w:val="single" w:sz="3" w:space="0" w:color="000000"/>
              <w:right w:val="nil"/>
            </w:tcBorders>
          </w:tcPr>
          <w:p w14:paraId="6C8D08AB" w14:textId="77777777" w:rsidR="001D259E" w:rsidRDefault="004814E2">
            <w:pPr>
              <w:spacing w:after="0" w:line="259" w:lineRule="auto"/>
              <w:ind w:left="87" w:firstLine="0"/>
              <w:jc w:val="left"/>
            </w:pPr>
            <w:r>
              <w:rPr>
                <w:sz w:val="16"/>
              </w:rPr>
              <w:t>YES</w:t>
            </w:r>
          </w:p>
        </w:tc>
      </w:tr>
      <w:tr w:rsidR="001D259E" w14:paraId="42726788" w14:textId="77777777">
        <w:trPr>
          <w:trHeight w:val="238"/>
        </w:trPr>
        <w:tc>
          <w:tcPr>
            <w:tcW w:w="1358" w:type="dxa"/>
            <w:tcBorders>
              <w:top w:val="single" w:sz="3" w:space="0" w:color="000000"/>
              <w:left w:val="nil"/>
              <w:bottom w:val="nil"/>
              <w:right w:val="nil"/>
            </w:tcBorders>
          </w:tcPr>
          <w:p w14:paraId="01B08D02" w14:textId="77777777" w:rsidR="001D259E" w:rsidRDefault="004814E2">
            <w:pPr>
              <w:spacing w:after="0" w:line="259" w:lineRule="auto"/>
              <w:ind w:left="164" w:firstLine="0"/>
              <w:jc w:val="left"/>
            </w:pPr>
            <w:r>
              <w:rPr>
                <w:sz w:val="16"/>
              </w:rPr>
              <w:t>Obervations</w:t>
            </w:r>
          </w:p>
        </w:tc>
        <w:tc>
          <w:tcPr>
            <w:tcW w:w="829" w:type="dxa"/>
            <w:tcBorders>
              <w:top w:val="single" w:sz="3" w:space="0" w:color="000000"/>
              <w:left w:val="nil"/>
              <w:bottom w:val="nil"/>
              <w:right w:val="nil"/>
            </w:tcBorders>
          </w:tcPr>
          <w:p w14:paraId="6D1E2891" w14:textId="77777777" w:rsidR="001D259E" w:rsidRDefault="004814E2">
            <w:pPr>
              <w:spacing w:after="0" w:line="259" w:lineRule="auto"/>
              <w:ind w:left="86" w:firstLine="0"/>
              <w:jc w:val="left"/>
            </w:pPr>
            <w:r>
              <w:rPr>
                <w:sz w:val="16"/>
              </w:rPr>
              <w:t>1151</w:t>
            </w:r>
          </w:p>
        </w:tc>
        <w:tc>
          <w:tcPr>
            <w:tcW w:w="899" w:type="dxa"/>
            <w:tcBorders>
              <w:top w:val="single" w:sz="3" w:space="0" w:color="000000"/>
              <w:left w:val="nil"/>
              <w:bottom w:val="nil"/>
              <w:right w:val="nil"/>
            </w:tcBorders>
          </w:tcPr>
          <w:p w14:paraId="39072E47" w14:textId="77777777" w:rsidR="001D259E" w:rsidRDefault="004814E2">
            <w:pPr>
              <w:spacing w:after="0" w:line="259" w:lineRule="auto"/>
              <w:ind w:left="122" w:firstLine="0"/>
              <w:jc w:val="left"/>
            </w:pPr>
            <w:r>
              <w:rPr>
                <w:sz w:val="16"/>
              </w:rPr>
              <w:t>1025</w:t>
            </w:r>
          </w:p>
        </w:tc>
        <w:tc>
          <w:tcPr>
            <w:tcW w:w="900" w:type="dxa"/>
            <w:tcBorders>
              <w:top w:val="single" w:sz="3" w:space="0" w:color="000000"/>
              <w:left w:val="nil"/>
              <w:bottom w:val="nil"/>
              <w:right w:val="nil"/>
            </w:tcBorders>
          </w:tcPr>
          <w:p w14:paraId="63871E0D" w14:textId="77777777" w:rsidR="001D259E" w:rsidRDefault="004814E2">
            <w:pPr>
              <w:spacing w:after="0" w:line="259" w:lineRule="auto"/>
              <w:ind w:left="122" w:firstLine="0"/>
              <w:jc w:val="left"/>
            </w:pPr>
            <w:r>
              <w:rPr>
                <w:sz w:val="16"/>
              </w:rPr>
              <w:t>1866</w:t>
            </w:r>
          </w:p>
        </w:tc>
        <w:tc>
          <w:tcPr>
            <w:tcW w:w="829" w:type="dxa"/>
            <w:tcBorders>
              <w:top w:val="single" w:sz="3" w:space="0" w:color="000000"/>
              <w:left w:val="nil"/>
              <w:bottom w:val="nil"/>
              <w:right w:val="nil"/>
            </w:tcBorders>
          </w:tcPr>
          <w:p w14:paraId="5198C4C5" w14:textId="77777777" w:rsidR="001D259E" w:rsidRDefault="004814E2">
            <w:pPr>
              <w:spacing w:after="0" w:line="259" w:lineRule="auto"/>
              <w:ind w:left="127" w:firstLine="0"/>
              <w:jc w:val="left"/>
            </w:pPr>
            <w:r>
              <w:rPr>
                <w:sz w:val="16"/>
              </w:rPr>
              <w:t>310</w:t>
            </w:r>
          </w:p>
        </w:tc>
        <w:tc>
          <w:tcPr>
            <w:tcW w:w="900" w:type="dxa"/>
            <w:tcBorders>
              <w:top w:val="single" w:sz="3" w:space="0" w:color="000000"/>
              <w:left w:val="nil"/>
              <w:bottom w:val="nil"/>
              <w:right w:val="nil"/>
            </w:tcBorders>
          </w:tcPr>
          <w:p w14:paraId="6CC1908E" w14:textId="77777777" w:rsidR="001D259E" w:rsidRDefault="004814E2">
            <w:pPr>
              <w:spacing w:after="0" w:line="259" w:lineRule="auto"/>
              <w:ind w:left="122" w:firstLine="0"/>
              <w:jc w:val="left"/>
            </w:pPr>
            <w:r>
              <w:rPr>
                <w:sz w:val="16"/>
              </w:rPr>
              <w:t>1221</w:t>
            </w:r>
          </w:p>
        </w:tc>
        <w:tc>
          <w:tcPr>
            <w:tcW w:w="900" w:type="dxa"/>
            <w:tcBorders>
              <w:top w:val="single" w:sz="3" w:space="0" w:color="000000"/>
              <w:left w:val="nil"/>
              <w:bottom w:val="nil"/>
              <w:right w:val="nil"/>
            </w:tcBorders>
          </w:tcPr>
          <w:p w14:paraId="58D3935E" w14:textId="77777777" w:rsidR="001D259E" w:rsidRDefault="004814E2">
            <w:pPr>
              <w:spacing w:after="0" w:line="259" w:lineRule="auto"/>
              <w:ind w:left="163" w:firstLine="0"/>
              <w:jc w:val="left"/>
            </w:pPr>
            <w:r>
              <w:rPr>
                <w:sz w:val="16"/>
              </w:rPr>
              <w:t>955</w:t>
            </w:r>
          </w:p>
        </w:tc>
        <w:tc>
          <w:tcPr>
            <w:tcW w:w="900" w:type="dxa"/>
            <w:tcBorders>
              <w:top w:val="single" w:sz="3" w:space="0" w:color="000000"/>
              <w:left w:val="nil"/>
              <w:bottom w:val="nil"/>
              <w:right w:val="nil"/>
            </w:tcBorders>
          </w:tcPr>
          <w:p w14:paraId="47C959AF" w14:textId="77777777" w:rsidR="001D259E" w:rsidRDefault="004814E2">
            <w:pPr>
              <w:spacing w:after="0" w:line="259" w:lineRule="auto"/>
              <w:ind w:left="122" w:firstLine="0"/>
              <w:jc w:val="left"/>
            </w:pPr>
            <w:r>
              <w:rPr>
                <w:sz w:val="16"/>
              </w:rPr>
              <w:t>1234</w:t>
            </w:r>
          </w:p>
        </w:tc>
        <w:tc>
          <w:tcPr>
            <w:tcW w:w="829" w:type="dxa"/>
            <w:tcBorders>
              <w:top w:val="single" w:sz="3" w:space="0" w:color="000000"/>
              <w:left w:val="nil"/>
              <w:bottom w:val="nil"/>
              <w:right w:val="nil"/>
            </w:tcBorders>
          </w:tcPr>
          <w:p w14:paraId="128274EE" w14:textId="77777777" w:rsidR="001D259E" w:rsidRDefault="004814E2">
            <w:pPr>
              <w:spacing w:after="0" w:line="259" w:lineRule="auto"/>
              <w:ind w:left="127" w:firstLine="0"/>
              <w:jc w:val="left"/>
            </w:pPr>
            <w:r>
              <w:rPr>
                <w:sz w:val="16"/>
              </w:rPr>
              <w:t>942</w:t>
            </w:r>
          </w:p>
        </w:tc>
        <w:tc>
          <w:tcPr>
            <w:tcW w:w="900" w:type="dxa"/>
            <w:tcBorders>
              <w:top w:val="single" w:sz="3" w:space="0" w:color="000000"/>
              <w:left w:val="nil"/>
              <w:bottom w:val="nil"/>
              <w:right w:val="nil"/>
            </w:tcBorders>
          </w:tcPr>
          <w:p w14:paraId="31CC8695" w14:textId="77777777" w:rsidR="001D259E" w:rsidRDefault="004814E2">
            <w:pPr>
              <w:spacing w:after="0" w:line="259" w:lineRule="auto"/>
              <w:ind w:left="122" w:firstLine="0"/>
              <w:jc w:val="left"/>
            </w:pPr>
            <w:r>
              <w:rPr>
                <w:sz w:val="16"/>
              </w:rPr>
              <w:t>1203</w:t>
            </w:r>
          </w:p>
        </w:tc>
        <w:tc>
          <w:tcPr>
            <w:tcW w:w="664" w:type="dxa"/>
            <w:tcBorders>
              <w:top w:val="single" w:sz="3" w:space="0" w:color="000000"/>
              <w:left w:val="nil"/>
              <w:bottom w:val="nil"/>
              <w:right w:val="nil"/>
            </w:tcBorders>
          </w:tcPr>
          <w:p w14:paraId="0E53DDD8" w14:textId="77777777" w:rsidR="001D259E" w:rsidRDefault="004814E2">
            <w:pPr>
              <w:spacing w:after="0" w:line="259" w:lineRule="auto"/>
              <w:ind w:left="127" w:firstLine="0"/>
              <w:jc w:val="left"/>
            </w:pPr>
            <w:r>
              <w:rPr>
                <w:sz w:val="16"/>
              </w:rPr>
              <w:t>973</w:t>
            </w:r>
          </w:p>
        </w:tc>
      </w:tr>
      <w:tr w:rsidR="001D259E" w14:paraId="4CBE145C" w14:textId="77777777">
        <w:trPr>
          <w:trHeight w:val="274"/>
        </w:trPr>
        <w:tc>
          <w:tcPr>
            <w:tcW w:w="1358" w:type="dxa"/>
            <w:tcBorders>
              <w:top w:val="nil"/>
              <w:left w:val="nil"/>
              <w:bottom w:val="double" w:sz="5" w:space="0" w:color="000000"/>
              <w:right w:val="nil"/>
            </w:tcBorders>
          </w:tcPr>
          <w:p w14:paraId="39FAB1DC" w14:textId="77777777" w:rsidR="001D259E" w:rsidRDefault="004814E2">
            <w:pPr>
              <w:spacing w:after="0" w:line="259" w:lineRule="auto"/>
              <w:ind w:left="164" w:firstLine="0"/>
              <w:jc w:val="left"/>
            </w:pPr>
            <w:r>
              <w:rPr>
                <w:sz w:val="16"/>
              </w:rPr>
              <w:t xml:space="preserve">adj. </w:t>
            </w:r>
            <w:r>
              <w:rPr>
                <w:i/>
                <w:sz w:val="16"/>
              </w:rPr>
              <w:t>R</w:t>
            </w:r>
            <w:r>
              <w:rPr>
                <w:sz w:val="16"/>
                <w:vertAlign w:val="superscript"/>
              </w:rPr>
              <w:t>2</w:t>
            </w:r>
          </w:p>
        </w:tc>
        <w:tc>
          <w:tcPr>
            <w:tcW w:w="829" w:type="dxa"/>
            <w:tcBorders>
              <w:top w:val="nil"/>
              <w:left w:val="nil"/>
              <w:bottom w:val="double" w:sz="5" w:space="0" w:color="000000"/>
              <w:right w:val="nil"/>
            </w:tcBorders>
          </w:tcPr>
          <w:p w14:paraId="61861C83" w14:textId="77777777" w:rsidR="001D259E" w:rsidRDefault="004814E2">
            <w:pPr>
              <w:spacing w:after="0" w:line="259" w:lineRule="auto"/>
              <w:ind w:left="64" w:firstLine="0"/>
              <w:jc w:val="left"/>
            </w:pPr>
            <w:r>
              <w:rPr>
                <w:sz w:val="16"/>
              </w:rPr>
              <w:t>0.960</w:t>
            </w:r>
          </w:p>
        </w:tc>
        <w:tc>
          <w:tcPr>
            <w:tcW w:w="899" w:type="dxa"/>
            <w:tcBorders>
              <w:top w:val="nil"/>
              <w:left w:val="nil"/>
              <w:bottom w:val="double" w:sz="5" w:space="0" w:color="000000"/>
              <w:right w:val="nil"/>
            </w:tcBorders>
          </w:tcPr>
          <w:p w14:paraId="7100B464" w14:textId="77777777" w:rsidR="001D259E" w:rsidRDefault="004814E2">
            <w:pPr>
              <w:spacing w:after="0" w:line="259" w:lineRule="auto"/>
              <w:ind w:left="99" w:firstLine="0"/>
              <w:jc w:val="left"/>
            </w:pPr>
            <w:r>
              <w:rPr>
                <w:sz w:val="16"/>
              </w:rPr>
              <w:t>0.951</w:t>
            </w:r>
          </w:p>
        </w:tc>
        <w:tc>
          <w:tcPr>
            <w:tcW w:w="900" w:type="dxa"/>
            <w:tcBorders>
              <w:top w:val="nil"/>
              <w:left w:val="nil"/>
              <w:bottom w:val="double" w:sz="5" w:space="0" w:color="000000"/>
              <w:right w:val="nil"/>
            </w:tcBorders>
          </w:tcPr>
          <w:p w14:paraId="43154242" w14:textId="77777777" w:rsidR="001D259E" w:rsidRDefault="004814E2">
            <w:pPr>
              <w:spacing w:after="0" w:line="259" w:lineRule="auto"/>
              <w:ind w:left="99" w:firstLine="0"/>
              <w:jc w:val="left"/>
            </w:pPr>
            <w:r>
              <w:rPr>
                <w:sz w:val="16"/>
              </w:rPr>
              <w:t>0.979</w:t>
            </w:r>
          </w:p>
        </w:tc>
        <w:tc>
          <w:tcPr>
            <w:tcW w:w="829" w:type="dxa"/>
            <w:tcBorders>
              <w:top w:val="nil"/>
              <w:left w:val="nil"/>
              <w:bottom w:val="double" w:sz="5" w:space="0" w:color="000000"/>
              <w:right w:val="nil"/>
            </w:tcBorders>
          </w:tcPr>
          <w:p w14:paraId="219BC767" w14:textId="77777777" w:rsidR="001D259E" w:rsidRDefault="004814E2">
            <w:pPr>
              <w:spacing w:after="0" w:line="259" w:lineRule="auto"/>
              <w:ind w:left="64" w:firstLine="0"/>
              <w:jc w:val="left"/>
            </w:pPr>
            <w:r>
              <w:rPr>
                <w:sz w:val="16"/>
              </w:rPr>
              <w:t>0.912</w:t>
            </w:r>
          </w:p>
        </w:tc>
        <w:tc>
          <w:tcPr>
            <w:tcW w:w="900" w:type="dxa"/>
            <w:tcBorders>
              <w:top w:val="nil"/>
              <w:left w:val="nil"/>
              <w:bottom w:val="double" w:sz="5" w:space="0" w:color="000000"/>
              <w:right w:val="nil"/>
            </w:tcBorders>
          </w:tcPr>
          <w:p w14:paraId="703D83B2" w14:textId="77777777" w:rsidR="001D259E" w:rsidRDefault="004814E2">
            <w:pPr>
              <w:spacing w:after="0" w:line="259" w:lineRule="auto"/>
              <w:ind w:left="99" w:firstLine="0"/>
              <w:jc w:val="left"/>
            </w:pPr>
            <w:r>
              <w:rPr>
                <w:sz w:val="16"/>
              </w:rPr>
              <w:t>0.985</w:t>
            </w:r>
          </w:p>
        </w:tc>
        <w:tc>
          <w:tcPr>
            <w:tcW w:w="900" w:type="dxa"/>
            <w:tcBorders>
              <w:top w:val="nil"/>
              <w:left w:val="nil"/>
              <w:bottom w:val="double" w:sz="5" w:space="0" w:color="000000"/>
              <w:right w:val="nil"/>
            </w:tcBorders>
          </w:tcPr>
          <w:p w14:paraId="02F2363C" w14:textId="77777777" w:rsidR="001D259E" w:rsidRDefault="004814E2">
            <w:pPr>
              <w:spacing w:after="0" w:line="259" w:lineRule="auto"/>
              <w:ind w:left="99" w:firstLine="0"/>
              <w:jc w:val="left"/>
            </w:pPr>
            <w:r>
              <w:rPr>
                <w:sz w:val="16"/>
              </w:rPr>
              <w:t>0.961</w:t>
            </w:r>
          </w:p>
        </w:tc>
        <w:tc>
          <w:tcPr>
            <w:tcW w:w="900" w:type="dxa"/>
            <w:tcBorders>
              <w:top w:val="nil"/>
              <w:left w:val="nil"/>
              <w:bottom w:val="double" w:sz="5" w:space="0" w:color="000000"/>
              <w:right w:val="nil"/>
            </w:tcBorders>
          </w:tcPr>
          <w:p w14:paraId="211744EF" w14:textId="77777777" w:rsidR="001D259E" w:rsidRDefault="004814E2">
            <w:pPr>
              <w:spacing w:after="0" w:line="259" w:lineRule="auto"/>
              <w:ind w:left="99" w:firstLine="0"/>
              <w:jc w:val="left"/>
            </w:pPr>
            <w:r>
              <w:rPr>
                <w:sz w:val="16"/>
              </w:rPr>
              <w:t>0.967</w:t>
            </w:r>
          </w:p>
        </w:tc>
        <w:tc>
          <w:tcPr>
            <w:tcW w:w="829" w:type="dxa"/>
            <w:tcBorders>
              <w:top w:val="nil"/>
              <w:left w:val="nil"/>
              <w:bottom w:val="double" w:sz="5" w:space="0" w:color="000000"/>
              <w:right w:val="nil"/>
            </w:tcBorders>
          </w:tcPr>
          <w:p w14:paraId="14BC53F4" w14:textId="77777777" w:rsidR="001D259E" w:rsidRDefault="004814E2">
            <w:pPr>
              <w:spacing w:after="0" w:line="259" w:lineRule="auto"/>
              <w:ind w:left="64" w:firstLine="0"/>
              <w:jc w:val="left"/>
            </w:pPr>
            <w:r>
              <w:rPr>
                <w:sz w:val="16"/>
              </w:rPr>
              <w:t>0.978</w:t>
            </w:r>
          </w:p>
        </w:tc>
        <w:tc>
          <w:tcPr>
            <w:tcW w:w="900" w:type="dxa"/>
            <w:tcBorders>
              <w:top w:val="nil"/>
              <w:left w:val="nil"/>
              <w:bottom w:val="double" w:sz="5" w:space="0" w:color="000000"/>
              <w:right w:val="nil"/>
            </w:tcBorders>
          </w:tcPr>
          <w:p w14:paraId="17ED7AEE" w14:textId="77777777" w:rsidR="001D259E" w:rsidRDefault="004814E2">
            <w:pPr>
              <w:spacing w:after="0" w:line="259" w:lineRule="auto"/>
              <w:ind w:left="99" w:firstLine="0"/>
              <w:jc w:val="left"/>
            </w:pPr>
            <w:r>
              <w:rPr>
                <w:sz w:val="16"/>
              </w:rPr>
              <w:t>0.978</w:t>
            </w:r>
          </w:p>
        </w:tc>
        <w:tc>
          <w:tcPr>
            <w:tcW w:w="664" w:type="dxa"/>
            <w:tcBorders>
              <w:top w:val="nil"/>
              <w:left w:val="nil"/>
              <w:bottom w:val="double" w:sz="5" w:space="0" w:color="000000"/>
              <w:right w:val="nil"/>
            </w:tcBorders>
          </w:tcPr>
          <w:p w14:paraId="0C91B449" w14:textId="77777777" w:rsidR="001D259E" w:rsidRDefault="004814E2">
            <w:pPr>
              <w:spacing w:after="0" w:line="259" w:lineRule="auto"/>
              <w:ind w:left="64" w:firstLine="0"/>
              <w:jc w:val="left"/>
            </w:pPr>
            <w:r>
              <w:rPr>
                <w:sz w:val="16"/>
              </w:rPr>
              <w:t>0.974</w:t>
            </w:r>
          </w:p>
        </w:tc>
      </w:tr>
    </w:tbl>
    <w:p w14:paraId="331FDDF9" w14:textId="77777777" w:rsidR="001D259E" w:rsidRDefault="004814E2">
      <w:pPr>
        <w:spacing w:after="0" w:line="264" w:lineRule="auto"/>
        <w:ind w:left="50"/>
      </w:pPr>
      <w:r>
        <w:rPr>
          <w:sz w:val="13"/>
        </w:rPr>
        <w:t xml:space="preserve">Robust standard errors clustered at the country level are in parentheses. All specifications include baseline controls plus country and year fixed effects. </w:t>
      </w:r>
      <w:r>
        <w:rPr>
          <w:sz w:val="13"/>
          <w:vertAlign w:val="superscript"/>
        </w:rPr>
        <w:t xml:space="preserve">∗∗∗ </w:t>
      </w:r>
      <w:r>
        <w:rPr>
          <w:i/>
          <w:sz w:val="13"/>
        </w:rPr>
        <w:t xml:space="preserve">p &lt; </w:t>
      </w:r>
      <w:r>
        <w:rPr>
          <w:sz w:val="13"/>
        </w:rPr>
        <w:t>0</w:t>
      </w:r>
      <w:r>
        <w:rPr>
          <w:i/>
          <w:sz w:val="13"/>
        </w:rPr>
        <w:t>.</w:t>
      </w:r>
      <w:r>
        <w:rPr>
          <w:sz w:val="13"/>
        </w:rPr>
        <w:t>01,</w:t>
      </w:r>
    </w:p>
    <w:p w14:paraId="6893570C" w14:textId="77777777" w:rsidR="001D259E" w:rsidRDefault="004814E2">
      <w:pPr>
        <w:tabs>
          <w:tab w:val="center" w:pos="812"/>
        </w:tabs>
        <w:spacing w:after="0" w:line="259" w:lineRule="auto"/>
        <w:ind w:left="0" w:firstLine="0"/>
        <w:jc w:val="left"/>
      </w:pPr>
      <w:r>
        <w:rPr>
          <w:sz w:val="9"/>
        </w:rPr>
        <w:t>∗∗</w:t>
      </w:r>
      <w:r>
        <w:rPr>
          <w:sz w:val="9"/>
        </w:rPr>
        <w:tab/>
        <w:t>∗</w:t>
      </w:r>
    </w:p>
    <w:p w14:paraId="777F4D09" w14:textId="77777777" w:rsidR="001D259E" w:rsidRDefault="004814E2">
      <w:pPr>
        <w:tabs>
          <w:tab w:val="center" w:pos="469"/>
          <w:tab w:val="center" w:pos="1140"/>
        </w:tabs>
        <w:spacing w:after="359" w:line="264" w:lineRule="auto"/>
        <w:ind w:left="0" w:firstLine="0"/>
        <w:jc w:val="left"/>
      </w:pPr>
      <w:r>
        <w:rPr>
          <w:rFonts w:ascii="Calibri" w:eastAsia="Calibri" w:hAnsi="Calibri" w:cs="Calibri"/>
        </w:rPr>
        <w:tab/>
      </w:r>
      <w:proofErr w:type="gramStart"/>
      <w:r>
        <w:rPr>
          <w:i/>
          <w:sz w:val="13"/>
        </w:rPr>
        <w:t>p</w:t>
      </w:r>
      <w:proofErr w:type="gramEnd"/>
      <w:r>
        <w:rPr>
          <w:i/>
          <w:sz w:val="13"/>
        </w:rPr>
        <w:t xml:space="preserve"> &lt; </w:t>
      </w:r>
      <w:r>
        <w:rPr>
          <w:sz w:val="13"/>
        </w:rPr>
        <w:t>0</w:t>
      </w:r>
      <w:r>
        <w:rPr>
          <w:i/>
          <w:sz w:val="13"/>
        </w:rPr>
        <w:t>.</w:t>
      </w:r>
      <w:r>
        <w:rPr>
          <w:sz w:val="13"/>
        </w:rPr>
        <w:t>05,</w:t>
      </w:r>
      <w:r>
        <w:rPr>
          <w:sz w:val="13"/>
        </w:rPr>
        <w:tab/>
      </w:r>
      <w:r>
        <w:rPr>
          <w:i/>
          <w:sz w:val="13"/>
        </w:rPr>
        <w:t xml:space="preserve">p &lt; </w:t>
      </w:r>
      <w:r>
        <w:rPr>
          <w:sz w:val="13"/>
        </w:rPr>
        <w:t>0</w:t>
      </w:r>
      <w:r>
        <w:rPr>
          <w:i/>
          <w:sz w:val="13"/>
        </w:rPr>
        <w:t>.</w:t>
      </w:r>
      <w:r>
        <w:rPr>
          <w:sz w:val="13"/>
        </w:rPr>
        <w:t>10.</w:t>
      </w:r>
    </w:p>
    <w:sectPr w:rsidR="001D259E">
      <w:footerReference w:type="even" r:id="rId35"/>
      <w:footerReference w:type="default" r:id="rId36"/>
      <w:footerReference w:type="first" r:id="rId37"/>
      <w:pgSz w:w="11906" w:h="16838"/>
      <w:pgMar w:top="1452" w:right="494" w:bottom="1407"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6E6BC" w14:textId="77777777" w:rsidR="002A4ADA" w:rsidRDefault="002A4ADA">
      <w:pPr>
        <w:spacing w:after="0" w:line="240" w:lineRule="auto"/>
      </w:pPr>
      <w:r>
        <w:separator/>
      </w:r>
    </w:p>
  </w:endnote>
  <w:endnote w:type="continuationSeparator" w:id="0">
    <w:p w14:paraId="03189F75" w14:textId="77777777" w:rsidR="002A4ADA" w:rsidRDefault="002A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mbri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624C4" w14:textId="77777777" w:rsidR="002A4ADA" w:rsidRDefault="002A4ADA">
    <w:pPr>
      <w:spacing w:after="0" w:line="259" w:lineRule="auto"/>
      <w:ind w:left="0" w:right="94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C3DDB" w14:textId="77777777" w:rsidR="002A4ADA" w:rsidRDefault="002A4ADA">
    <w:pPr>
      <w:spacing w:after="0" w:line="259" w:lineRule="auto"/>
      <w:ind w:left="0" w:right="946"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96035" w14:textId="77777777" w:rsidR="002A4ADA" w:rsidRDefault="002A4ADA">
    <w:pPr>
      <w:spacing w:after="0" w:line="259" w:lineRule="auto"/>
      <w:ind w:left="0" w:right="946"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9FD41" w14:textId="77777777" w:rsidR="002A4ADA" w:rsidRDefault="002A4ADA">
      <w:pPr>
        <w:spacing w:after="0" w:line="259" w:lineRule="auto"/>
        <w:ind w:left="310" w:firstLine="0"/>
        <w:jc w:val="left"/>
      </w:pPr>
      <w:r>
        <w:separator/>
      </w:r>
    </w:p>
  </w:footnote>
  <w:footnote w:type="continuationSeparator" w:id="0">
    <w:p w14:paraId="7F82ECC5" w14:textId="77777777" w:rsidR="002A4ADA" w:rsidRDefault="002A4ADA">
      <w:pPr>
        <w:spacing w:after="0" w:line="259" w:lineRule="auto"/>
        <w:ind w:left="310" w:firstLine="0"/>
        <w:jc w:val="left"/>
      </w:pPr>
      <w:r>
        <w:continuationSeparator/>
      </w:r>
    </w:p>
  </w:footnote>
  <w:footnote w:id="1">
    <w:p w14:paraId="5CE73EC4" w14:textId="77777777" w:rsidR="002A4ADA" w:rsidRDefault="002A4ADA">
      <w:pPr>
        <w:pStyle w:val="footnotedescription"/>
        <w:ind w:left="310" w:right="0" w:firstLine="0"/>
      </w:pPr>
      <w:r>
        <w:rPr>
          <w:rStyle w:val="footnotemark"/>
        </w:rPr>
        <w:footnoteRef/>
      </w:r>
      <w:r>
        <w:t xml:space="preserve"> </w:t>
      </w:r>
      <w:proofErr w:type="gramStart"/>
      <w:r>
        <w:t>Correspondence:</w:t>
      </w:r>
      <w:proofErr w:type="gramEnd"/>
      <w:r>
        <w:t xml:space="preserve"> </w:t>
      </w:r>
      <w:r>
        <w:rPr>
          <w:color w:val="0000FF"/>
        </w:rPr>
        <w:t>yrabo.dabou@inrae.fr</w:t>
      </w:r>
    </w:p>
  </w:footnote>
  <w:footnote w:id="2">
    <w:p w14:paraId="2E5FD586" w14:textId="77777777" w:rsidR="002A4ADA" w:rsidRDefault="002A4ADA">
      <w:pPr>
        <w:pStyle w:val="footnotedescription"/>
        <w:spacing w:line="216" w:lineRule="auto"/>
        <w:ind w:left="0" w:right="946" w:firstLine="249"/>
        <w:jc w:val="both"/>
      </w:pPr>
      <w:r>
        <w:rPr>
          <w:rStyle w:val="footnotemark"/>
        </w:rPr>
        <w:footnoteRef/>
      </w:r>
      <w:r>
        <w:t xml:space="preserve"> Telecom operators have often played a more decisive role than central banks in the expansion of mobile money. Kenya, for instance, has adopted a relatively liberal approach, in contrast with more restrictive frameworks seen in many West and North African countries.</w:t>
      </w:r>
    </w:p>
  </w:footnote>
  <w:footnote w:id="3">
    <w:p w14:paraId="2D8F33DF" w14:textId="77777777" w:rsidR="002A4ADA" w:rsidRDefault="002A4ADA">
      <w:pPr>
        <w:pStyle w:val="footnotedescription"/>
        <w:spacing w:after="2"/>
        <w:ind w:left="249" w:right="0" w:firstLine="0"/>
      </w:pPr>
      <w:r>
        <w:rPr>
          <w:rStyle w:val="footnotemark"/>
        </w:rPr>
        <w:footnoteRef/>
      </w:r>
      <w:r>
        <w:t xml:space="preserve"> This strategy is also used by </w:t>
      </w:r>
      <w:r>
        <w:rPr>
          <w:color w:val="0000FF"/>
        </w:rPr>
        <w:t xml:space="preserve">Acemoglu et al. </w:t>
      </w:r>
      <w:r>
        <w:t>(</w:t>
      </w:r>
      <w:r>
        <w:rPr>
          <w:color w:val="0000FF"/>
        </w:rPr>
        <w:t>2019</w:t>
      </w:r>
      <w:r>
        <w:t xml:space="preserve">) in their article </w:t>
      </w:r>
      <w:r>
        <w:rPr>
          <w:i/>
        </w:rPr>
        <w:t>“Democracy Does Cause Growth”</w:t>
      </w:r>
      <w:r>
        <w:t>.</w:t>
      </w:r>
    </w:p>
  </w:footnote>
  <w:footnote w:id="4">
    <w:p w14:paraId="69C5C2B5" w14:textId="77777777" w:rsidR="002A4ADA" w:rsidRDefault="002A4ADA">
      <w:pPr>
        <w:pStyle w:val="footnotedescription"/>
        <w:spacing w:line="292" w:lineRule="auto"/>
        <w:ind w:left="0" w:right="587" w:firstLine="249"/>
        <w:jc w:val="both"/>
      </w:pPr>
      <w:r>
        <w:rPr>
          <w:rStyle w:val="footnotemark"/>
        </w:rPr>
        <w:footnoteRef/>
      </w:r>
      <w:r>
        <w:t xml:space="preserve"> Mobile money adoption in a country has no immediate effect on the risk of it entering into armed conflict with a neighbor.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06E5"/>
    <w:multiLevelType w:val="hybridMultilevel"/>
    <w:tmpl w:val="78141290"/>
    <w:lvl w:ilvl="0" w:tplc="9E48AD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4F5377E"/>
    <w:multiLevelType w:val="hybridMultilevel"/>
    <w:tmpl w:val="1E52B78A"/>
    <w:lvl w:ilvl="0" w:tplc="B9C2E32C">
      <w:start w:val="1"/>
      <w:numFmt w:val="lowerLetter"/>
      <w:lvlText w:val="%1)"/>
      <w:lvlJc w:val="left"/>
      <w:pPr>
        <w:ind w:left="279"/>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1" w:tplc="B5D41128">
      <w:start w:val="1"/>
      <w:numFmt w:val="lowerLetter"/>
      <w:lvlText w:val="%2"/>
      <w:lvlJc w:val="left"/>
      <w:pPr>
        <w:ind w:left="108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2" w:tplc="A3BCF2E8">
      <w:start w:val="1"/>
      <w:numFmt w:val="lowerRoman"/>
      <w:lvlText w:val="%3"/>
      <w:lvlJc w:val="left"/>
      <w:pPr>
        <w:ind w:left="180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3" w:tplc="37144568">
      <w:start w:val="1"/>
      <w:numFmt w:val="decimal"/>
      <w:lvlText w:val="%4"/>
      <w:lvlJc w:val="left"/>
      <w:pPr>
        <w:ind w:left="252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4" w:tplc="F80A5F3A">
      <w:start w:val="1"/>
      <w:numFmt w:val="lowerLetter"/>
      <w:lvlText w:val="%5"/>
      <w:lvlJc w:val="left"/>
      <w:pPr>
        <w:ind w:left="324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5" w:tplc="894001D6">
      <w:start w:val="1"/>
      <w:numFmt w:val="lowerRoman"/>
      <w:lvlText w:val="%6"/>
      <w:lvlJc w:val="left"/>
      <w:pPr>
        <w:ind w:left="396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6" w:tplc="BF5A5DC8">
      <w:start w:val="1"/>
      <w:numFmt w:val="decimal"/>
      <w:lvlText w:val="%7"/>
      <w:lvlJc w:val="left"/>
      <w:pPr>
        <w:ind w:left="468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7" w:tplc="2CCCFF2C">
      <w:start w:val="1"/>
      <w:numFmt w:val="lowerLetter"/>
      <w:lvlText w:val="%8"/>
      <w:lvlJc w:val="left"/>
      <w:pPr>
        <w:ind w:left="540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8" w:tplc="C7B62D0E">
      <w:start w:val="1"/>
      <w:numFmt w:val="lowerRoman"/>
      <w:lvlText w:val="%9"/>
      <w:lvlJc w:val="left"/>
      <w:pPr>
        <w:ind w:left="612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59E"/>
    <w:rsid w:val="000D5757"/>
    <w:rsid w:val="00156052"/>
    <w:rsid w:val="001817BF"/>
    <w:rsid w:val="001D259E"/>
    <w:rsid w:val="002365DE"/>
    <w:rsid w:val="00286EC7"/>
    <w:rsid w:val="002A4ADA"/>
    <w:rsid w:val="00322D15"/>
    <w:rsid w:val="003B6676"/>
    <w:rsid w:val="003D378F"/>
    <w:rsid w:val="003E3837"/>
    <w:rsid w:val="003E3D86"/>
    <w:rsid w:val="004025F9"/>
    <w:rsid w:val="004814E2"/>
    <w:rsid w:val="00521FC9"/>
    <w:rsid w:val="00553BB5"/>
    <w:rsid w:val="0056364C"/>
    <w:rsid w:val="00564A03"/>
    <w:rsid w:val="00666CD8"/>
    <w:rsid w:val="006B26A5"/>
    <w:rsid w:val="006C558A"/>
    <w:rsid w:val="00797E5C"/>
    <w:rsid w:val="00802D1F"/>
    <w:rsid w:val="00803415"/>
    <w:rsid w:val="0080569B"/>
    <w:rsid w:val="008A0CD1"/>
    <w:rsid w:val="008A78BB"/>
    <w:rsid w:val="008B0F3D"/>
    <w:rsid w:val="008C6EEB"/>
    <w:rsid w:val="008D5B28"/>
    <w:rsid w:val="008F6202"/>
    <w:rsid w:val="009D715D"/>
    <w:rsid w:val="00A86AE2"/>
    <w:rsid w:val="00AD19C5"/>
    <w:rsid w:val="00B23D27"/>
    <w:rsid w:val="00B40375"/>
    <w:rsid w:val="00B62C42"/>
    <w:rsid w:val="00B95B6A"/>
    <w:rsid w:val="00C43B50"/>
    <w:rsid w:val="00CD0A77"/>
    <w:rsid w:val="00DC45D3"/>
    <w:rsid w:val="00DE72A6"/>
    <w:rsid w:val="00E37320"/>
    <w:rsid w:val="00E71D3C"/>
    <w:rsid w:val="00ED4EA7"/>
    <w:rsid w:val="00F31984"/>
    <w:rsid w:val="00F64CC5"/>
    <w:rsid w:val="00FD1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75A"/>
  <w15:docId w15:val="{4E901A1B-C38C-41B1-B126-67E530BC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7" w:line="317" w:lineRule="auto"/>
      <w:ind w:left="10" w:hanging="10"/>
      <w:jc w:val="both"/>
    </w:pPr>
    <w:rPr>
      <w:rFonts w:ascii="Cambria" w:eastAsia="Cambria" w:hAnsi="Cambria" w:cs="Cambria"/>
      <w:color w:val="000000"/>
    </w:rPr>
  </w:style>
  <w:style w:type="paragraph" w:styleId="Titre1">
    <w:name w:val="heading 1"/>
    <w:next w:val="Normal"/>
    <w:link w:val="Titre1Car"/>
    <w:uiPriority w:val="9"/>
    <w:qFormat/>
    <w:pPr>
      <w:keepNext/>
      <w:keepLines/>
      <w:spacing w:after="193"/>
      <w:ind w:left="10" w:hanging="10"/>
      <w:outlineLvl w:val="0"/>
    </w:pPr>
    <w:rPr>
      <w:rFonts w:ascii="Cambria" w:eastAsia="Cambria" w:hAnsi="Cambria" w:cs="Cambria"/>
      <w:b/>
      <w:color w:val="000000"/>
      <w:sz w:val="29"/>
    </w:rPr>
  </w:style>
  <w:style w:type="paragraph" w:styleId="Titre2">
    <w:name w:val="heading 2"/>
    <w:next w:val="Normal"/>
    <w:link w:val="Titre2Car"/>
    <w:uiPriority w:val="9"/>
    <w:unhideWhenUsed/>
    <w:qFormat/>
    <w:pPr>
      <w:keepNext/>
      <w:keepLines/>
      <w:spacing w:after="176"/>
      <w:ind w:left="10" w:hanging="10"/>
      <w:outlineLvl w:val="1"/>
    </w:pPr>
    <w:rPr>
      <w:rFonts w:ascii="Cambria" w:eastAsia="Cambria" w:hAnsi="Cambria" w:cs="Cambria"/>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0"/>
      <w:ind w:left="124" w:right="294" w:firstLine="124"/>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Titre1Car">
    <w:name w:val="Titre 1 Car"/>
    <w:link w:val="Titre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basedOn w:val="Grilledetableauclaire"/>
    <w:tblPr/>
  </w:style>
  <w:style w:type="paragraph" w:styleId="Paragraphedeliste">
    <w:name w:val="List Paragraph"/>
    <w:basedOn w:val="Normal"/>
    <w:uiPriority w:val="34"/>
    <w:qFormat/>
    <w:rsid w:val="00564A03"/>
    <w:pPr>
      <w:ind w:left="720"/>
      <w:contextualSpacing/>
    </w:pPr>
  </w:style>
  <w:style w:type="table" w:customStyle="1" w:styleId="Style1">
    <w:name w:val="Style1"/>
    <w:basedOn w:val="TableauNormal"/>
    <w:uiPriority w:val="99"/>
    <w:rsid w:val="008B0F3D"/>
    <w:pPr>
      <w:spacing w:after="0" w:line="240" w:lineRule="auto"/>
    </w:pPr>
    <w:rPr>
      <w:rFonts w:ascii="Cambria" w:hAnsi="Cambria"/>
      <w:sz w:val="18"/>
    </w:rPr>
    <w:tblPr/>
  </w:style>
  <w:style w:type="table" w:styleId="Grilledetableauclaire">
    <w:name w:val="Grid Table Light"/>
    <w:basedOn w:val="TableauNormal"/>
    <w:uiPriority w:val="40"/>
    <w:rsid w:val="006C55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blogs.worldbank.org/en/developmenttalk/digital-technology-is-unlocking-financial-inclusion" TargetMode="External"/><Relationship Id="rId26" Type="http://schemas.openxmlformats.org/officeDocument/2006/relationships/hyperlink" Target="https://doi.org/10.1080/02692171.2025.2504926" TargetMode="External"/><Relationship Id="rId39" Type="http://schemas.openxmlformats.org/officeDocument/2006/relationships/theme" Target="theme/theme1.xml"/><Relationship Id="rId21" Type="http://schemas.openxmlformats.org/officeDocument/2006/relationships/hyperlink" Target="https://www.sciencedirect.com/science/article/pii/S0304387818304413" TargetMode="External"/><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gsma.com/sotir/" TargetMode="External"/><Relationship Id="rId25" Type="http://schemas.openxmlformats.org/officeDocument/2006/relationships/hyperlink" Target="https://www.weforum.org/publications/global-gender-gap-report-2025/"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sma.com/sotir/" TargetMode="External"/><Relationship Id="rId20" Type="http://schemas.openxmlformats.org/officeDocument/2006/relationships/hyperlink" Target="https://www.sciencedirect.com/science/article/pii/S0304387818304413"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weforum.org/publications/global-gender-gap-report-2025/" TargetMode="External"/><Relationship Id="rId32" Type="http://schemas.openxmlformats.org/officeDocument/2006/relationships/image" Target="media/image13.png"/><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aeaweb.org/articles?id=10.1257/pandp.20201086" TargetMode="External"/><Relationship Id="rId23" Type="http://schemas.openxmlformats.org/officeDocument/2006/relationships/hyperlink" Target="https://www.aeaweb.org/articles?id=10.1257/aer.20220717" TargetMode="External"/><Relationship Id="rId28" Type="http://schemas.openxmlformats.org/officeDocument/2006/relationships/image" Target="media/image9.png"/><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blogs.worldbank.org/en/developmenttalk/digital-technology-is-unlocking-financial-inclusion"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aeaweb.org/articles?id=10.1257/pandp.20201086" TargetMode="External"/><Relationship Id="rId22" Type="http://schemas.openxmlformats.org/officeDocument/2006/relationships/hyperlink" Target="https://www.aeaweb.org/articles?id=10.1257/aer.20220717"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39</Pages>
  <Words>14319</Words>
  <Characters>78759</Characters>
  <Application>Microsoft Office Word</Application>
  <DocSecurity>0</DocSecurity>
  <Lines>656</Lines>
  <Paragraphs>185</Paragraphs>
  <ScaleCrop>false</ScaleCrop>
  <HeadingPairs>
    <vt:vector size="2" baseType="variant">
      <vt:variant>
        <vt:lpstr>Titre</vt:lpstr>
      </vt:variant>
      <vt:variant>
        <vt:i4>1</vt:i4>
      </vt:variant>
    </vt:vector>
  </HeadingPairs>
  <TitlesOfParts>
    <vt:vector size="1" baseType="lpstr">
      <vt:lpstr/>
    </vt:vector>
  </TitlesOfParts>
  <Company>INRAE CESAER</Company>
  <LinksUpToDate>false</LinksUpToDate>
  <CharactersWithSpaces>92893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libre</dc:creator>
  <cp:keywords/>
  <cp:lastModifiedBy>libre</cp:lastModifiedBy>
  <cp:revision>4</cp:revision>
  <dcterms:created xsi:type="dcterms:W3CDTF">2025-08-25T15:39:00Z</dcterms:created>
  <dcterms:modified xsi:type="dcterms:W3CDTF">2025-08-25T15:42:00Z</dcterms:modified>
</cp:coreProperties>
</file>