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0000001">
      <w:pPr>
        <w:spacing w:before="1814" w:after="168" w:line="420"/>
        <w:ind w:left="0" w:right="0"/>
        <w:jc w:val="center"/>
        <w:rPr>
          <w:color w:val="2563eb"/>
        </w:rPr>
      </w:pPr>
      <w:r>
        <w:rPr>
          <w:rFonts w:hint="eastAsia" w:ascii="SimHei" w:hAnsi="SimHei" w:eastAsia="SimHei" w:cs="SimHei"/>
          <w:color w:val="2563eb"/>
          <w:spacing w:val="36"/>
          <w:sz w:val="22"/>
        </w:rPr>
        <w:t>微信小程序 · 发布流程</w:t>
      </w:r>
    </w:p>
    <w:p w14:paraId="00000002">
      <w:pPr>
        <w:spacing w:before="0" w:after="120" w:line="324"/>
        <w:ind w:left="0" w:right="0"/>
        <w:jc w:val="center"/>
        <w:rPr>
          <w:color w:val="111827"/>
        </w:rPr>
      </w:pPr>
      <w:r>
        <w:rPr>
          <w:rFonts w:hint="eastAsia" w:ascii="SimHei" w:hAnsi="SimHei" w:eastAsia="SimHei" w:cs="SimHei"/>
          <w:b w:val="1"/>
          <w:color w:val="111827"/>
          <w:sz w:val="60"/>
        </w:rPr>
        <w:t>百小鸮</w:t>
      </w:r>
    </w:p>
    <w:p w14:paraId="00000003">
      <w:pPr>
        <w:spacing w:before="0" w:after="624" w:line="360"/>
        <w:ind w:left="0" w:right="0"/>
        <w:jc w:val="center"/>
        <w:rPr>
          <w:color w:val="6b7280"/>
        </w:rPr>
      </w:pPr>
      <w:r>
        <w:rPr>
          <w:rFonts w:hint="eastAsia" w:ascii="SimHei" w:hAnsi="SimHei" w:eastAsia="SimHei" w:cs="SimHei"/>
          <w:color w:val="6b7280"/>
          <w:sz w:val="32"/>
        </w:rPr>
        <w:t>微信小程序发布上线操作手册</w:t>
      </w:r>
    </w:p>
    <w:p w14:paraId="00000004">
      <w:pPr>
        <w:spacing w:before="0" w:after="84" w:line="420"/>
        <w:ind w:left="0" w:right="0" w:firstLine="48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工程 baixiaoxiao-mp</w:t>
      </w:r>
    </w:p>
    <w:p w14:paraId="00000005">
      <w:pPr>
        <w:spacing w:before="0" w:after="84" w:line="420"/>
        <w:ind w:left="0" w:right="0" w:firstLine="480"/>
        <w:jc w:val="center"/>
        <w:rPr>
          <w:color w:val="6b7280"/>
        </w:rPr>
      </w:pPr>
      <w:r>
        <w:rPr>
          <w:rFonts w:ascii="SimSun" w:hAnsi="SimSun" w:eastAsia="SimSun" w:cs="SimSun"/>
          <w:color w:val="6b7280"/>
          <w:sz w:val="21"/>
        </w:rPr>
        <w:t>uni-app 3 + Vue 3 + TypeScript</w:t>
      </w:r>
    </w:p>
    <w:p w14:paraId="00000006">
      <w:pPr>
        <w:spacing w:before="0" w:after="84" w:line="420"/>
        <w:ind w:left="0" w:right="0" w:firstLine="48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适用对象：代为上传发布的协作同学</w:t>
      </w:r>
    </w:p>
    <w:p w14:paraId="00000007">
      <w:pPr>
        <w:spacing w:before="0" w:after="84" w:line="420"/>
        <w:ind w:left="0" w:right="0" w:firstLine="480"/>
        <w:jc w:val="center"/>
        <w:rPr>
          <w:color w:val="6b7280"/>
        </w:rPr>
      </w:pPr>
      <w:r>
        <w:rPr>
          <w:rFonts w:hint="eastAsia" w:ascii="SimSun" w:hAnsi="SimSun" w:eastAsia="SimSun" w:cs="SimSun"/>
          <w:color w:val="6b7280"/>
          <w:sz w:val="21"/>
        </w:rPr>
        <w:t>构建上传约半天；备案与审核 1～3 周</w:t>
      </w:r>
    </w:p>
    <w:p w14:paraId="00000008">
      <w:pPr>
        <w:spacing w:before="624" w:after="120" w:line="420"/>
        <w:ind w:left="0" w:right="0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6b7280"/>
          <w:sz w:val="20"/>
        </w:rPr>
        <w:t>文档版本 v1.0　·　2026 年 10 月</w:t>
      </w:r>
    </w:p>
    <w:p w14:paraId="00000009">
      <w:pPr>
        <w:spacing w:before="240" w:after="120"/>
      </w:pPr>
      <w:r>
        <w:rPr>
          <w:rFonts w:hint="eastAsia"/>
          <w:b w:val="1"/>
        </w:rPr>
        <w:t>目　录</w:t>
      </w:r>
    </w:p>
    <w:p w14:paraId="0000000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开始之前：先弄清楚你要面对什么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工程信息速查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C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第一步：拿到代码（别整个文件夹拷）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D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第二步：准备环境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第三步：换成你自己的 AppID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0F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第四步：构建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第五步：导入开发者工具并真机预览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1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第六步：配置服务器域名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第七步：上传代码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3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第八步：ICP 备案（最容易卡住的一步）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4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第九步：提交审核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第十步：发布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审核可能踩的坑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故障排查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8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附录 A：常用命令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"section-16" </w:instrText>
      </w:r>
      <w:r>
        <w:fldChar w:fldCharType="separate" w:fldLock="0" w:dirty="0"/>
      </w:r>
      <w:r>
        <w:rPr>
          <w:rFonts w:hint="eastAsia"/>
        </w:rPr>
        <w:t>附录 B：自检脚本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00001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"section-17" </w:instrText>
      </w:r>
      <w:r>
        <w:fldChar w:fldCharType="separate" w:fldLock="0" w:dirty="0"/>
      </w:r>
      <w:r>
        <w:rPr>
          <w:rFonts w:hint="eastAsia"/>
        </w:rPr>
        <w:t>附录 C：交付物清单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0000001B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0000001C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11827"/>
          <w:sz w:val="30"/>
        </w:rPr>
        <w:t>开始之前：先弄清楚你要面对什么</w:t>
      </w:r>
      <w:bookmarkEnd w:id="1"/>
    </w:p>
    <w:p w14:paraId="0000001D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本手册面向</w:t>
      </w:r>
      <w:r>
        <w:rPr>
          <w:rFonts w:hint="eastAsia" w:ascii="SimSun" w:hAnsi="SimSun" w:eastAsia="SimSun" w:cs="SimSun"/>
          <w:b w:val="1"/>
          <w:color w:val="111827"/>
          <w:sz w:val="24"/>
        </w:rPr>
        <w:t>拿到工程代码、需要代为完成微信小程序上传与发布</w:t>
      </w:r>
      <w:r>
        <w:rPr>
          <w:rFonts w:hint="eastAsia" w:ascii="SimSun" w:hAnsi="SimSun" w:eastAsia="SimSun" w:cs="SimSun"/>
          <w:color w:val="111827"/>
          <w:sz w:val="24"/>
        </w:rPr>
        <w:t>的协作同学。按顺序照做即可，每一步都给了验证方法。凡是有坑的地方都用「注意」标出。</w:t>
      </w:r>
    </w:p>
    <w:p w14:paraId="0000001E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这件事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不是把文件夹拖到某个网站上</w:t>
      </w:r>
      <w:r>
        <w:rPr>
          <w:rFonts w:hint="eastAsia" w:ascii="SimSun" w:hAnsi="SimSun" w:eastAsia="SimSun" w:cs="SimSun"/>
          <w:color w:val="111827"/>
          <w:sz w:val="24"/>
        </w:rPr>
        <w:t>就完事。微信小程序的发布是一条有前置条件的链路，缺任何一环都卡住。</w:t>
      </w:r>
    </w:p>
    <w:p w14:paraId="0000001F">
      <w:pPr>
        <w:jc w:val="center"/>
      </w:pPr>
      <w:r>
        <w:rPr>
          <w:rFonts w:hint="eastAsia"/>
          <w:color w:val="888888"/>
          <w:sz w:val="18"/>
        </w:rPr>
        <w:t>表 1　发布前置条件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2491"/>
        <w:gridCol w:w="1827"/>
        <w:gridCol w:w="1827"/>
      </w:tblGrid>
      <w:tr>
        <w:trPr>
          <w:tblHeader w:val="1"/>
        </w:trPr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前置条件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谁提供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大概耗时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能不能跳过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微信小程序账号（含 AppID）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需要注册，个人或企业主体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当天可完成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不能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ICP 备案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在微信公众平台提交，管局审核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1～20 个工作日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不能</w:t>
            </w:r>
            <w:r>
              <w:rPr>
                <w:rFonts w:hint="eastAsia" w:ascii="SimSun" w:hAnsi="SimSun" w:eastAsia="SimSun" w:cs="SimSun"/>
                <w:color w:val="111827"/>
                <w:sz w:val="21"/>
              </w:rPr>
              <w:t>，2023 年 9 月起强制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服务器域名白名单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在小程序后台配置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5 分钟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2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不能，否则真机功能残缺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微信开发者工具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官网下载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10 分钟</w:t>
            </w:r>
          </w:p>
        </w:tc>
        <w:tc>
          <w:tcPr>
            <w:tcW w:w="182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不能</w:t>
            </w:r>
          </w:p>
        </w:tc>
      </w:tr>
    </w:tbl>
    <w:p w14:paraId="00000034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所以合理的预期是：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代码构建和上传半天能搞定，但「能在微信里搜到」取决于备案和审核，通常要等 1～3 周。</w:t>
      </w:r>
    </w:p>
    <w:p w14:paraId="00000035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下面是完整链路，后面每一节对应其中一步：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36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拿到代码 → 装环境 → 填 AppID → 构建 → 导入开发者工具 → 真机预览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→（同时）提交 ICP 备案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  → 配置服务器域名 → 上传代码 → 提交审核 → 发布上线</w:t>
            </w:r>
          </w:p>
        </w:tc>
      </w:tr>
    </w:tbl>
    <w:p w14:paraId="00000037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827"/>
          <w:sz w:val="30"/>
        </w:rPr>
        <w:t>工程信息速查</w:t>
      </w:r>
      <w:bookmarkEnd w:id="2"/>
    </w:p>
    <w:p w14:paraId="0000003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后面所有命令都基于这张表，先对一遍。</w:t>
      </w:r>
    </w:p>
    <w:p w14:paraId="00000039">
      <w:pPr>
        <w:jc w:val="center"/>
      </w:pPr>
      <w:r>
        <w:rPr>
          <w:rFonts w:hint="eastAsia"/>
          <w:color w:val="888888"/>
          <w:sz w:val="18"/>
        </w:rPr>
        <w:t>表 2　工程基本信息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1"/>
        <w:gridCol w:w="5815"/>
      </w:tblGrid>
      <w:tr>
        <w:trPr>
          <w:tblHeader w:val="1"/>
        </w:trPr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项目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值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工程目录名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baixiaoxiao-mp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技术栈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uni-app 3 + Vue 3 + TypeScript（Vite 5 构建）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构建命令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npm run build:mp-weixin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小程序项目目录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b w:val="1"/>
                <w:color w:val="111827"/>
                <w:sz w:val="21"/>
              </w:rPr>
              <w:t>dist/build/mp-weixin</w:t>
            </w:r>
            <w:r>
              <w:rPr>
                <w:rFonts w:hint="eastAsia" w:ascii="SimSun" w:hAnsi="SimSun" w:eastAsia="SimSun" w:cs="SimSun"/>
                <w:color w:val="111827"/>
                <w:sz w:val="21"/>
              </w:rPr>
              <w:t>（不是工程根目录，别搞错）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页面数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2 个（主页面 pages/main/index、教务导入 pages/import/index）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主包体积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约 1.1 MB（微信单包上限 2 MB，还有余量）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是否有后端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1"/>
              </w:rPr>
              <w:t>没有</w:t>
            </w:r>
            <w:r>
              <w:rPr>
                <w:rFonts w:hint="eastAsia" w:ascii="SimSun" w:hAnsi="SimSun" w:eastAsia="SimSun" w:cs="SimSun"/>
                <w:color w:val="111827"/>
                <w:sz w:val="21"/>
              </w:rPr>
              <w:t>。全部数据存在手机本地，不走服务器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需要联网的功能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只有「从教务系统导入课表」一处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需要的域名白名单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https://jwglxt.buct.edu.cn（仅此一个）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Node 版本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4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建议 18 以上，实测 22.22.2 通过</w:t>
            </w:r>
          </w:p>
        </w:tc>
      </w:tr>
    </w:tbl>
    <w:p w14:paraId="0000005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tcMar>
              <w:top w:w="120" w:type="dxa"/>
              <w:bottom w:w="120" w:type="dxa"/>
            </w:tcMar>
            <w:vAlign w:val="center"/>
          </w:tcPr>
          <w:p w14:paraId="000000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说明：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代码里出现的 course.buct.edu.cn、library.buct.edu.cn 等地址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不会发起网络请求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，它们只是「点一下复制到剪贴板」的文本，不需要加白名单。</w:t>
            </w:r>
          </w:p>
        </w:tc>
      </w:tr>
    </w:tbl>
    <w:p w14:paraId="00000052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11827"/>
          <w:sz w:val="30"/>
        </w:rPr>
        <w:t>第一步：拿到代码（别整个文件夹拷）</w:t>
      </w:r>
      <w:bookmarkEnd w:id="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5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工程目录里 node_modules 占了 326 MB，而源码只有 1 MB。整个拷过去既慢又没用——依赖要在对方机器上重新安装才能保证平台匹配。</w:t>
            </w:r>
          </w:p>
        </w:tc>
      </w:tr>
    </w:tbl>
    <w:p w14:paraId="00000054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正确的拷贝清单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55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baixiaoxiao-mp/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src/              ← 必须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scripts/          ← 必须（图标生成、自检脚本）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package.json      ← 必须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package-lock.json ← 必须（锁定依赖版本，别删）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tsconfig.json     ← 必须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vite.config.ts    ← 必须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index.html        ← 必须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├── README.md         ← 建议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└── .gitignore        ← 建议</w:t>
            </w:r>
          </w:p>
        </w:tc>
      </w:tr>
    </w:tbl>
    <w:p w14:paraId="00000056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不要拷</w:t>
      </w:r>
      <w:r>
        <w:rPr>
          <w:rFonts w:hint="eastAsia" w:ascii="SimSun" w:hAnsi="SimSun" w:eastAsia="SimSun" w:cs="SimSun"/>
          <w:color w:val="111827"/>
          <w:sz w:val="24"/>
        </w:rPr>
        <w:t>：node_modules/、dist/、.tmp/、unpackage/。</w:t>
      </w:r>
    </w:p>
    <w:p w14:paraId="0000005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如果是从 Git 仓库拿，.gitignore 已经排除了这几项，直接 git clone 即可。</w:t>
      </w:r>
    </w:p>
    <w:p w14:paraId="0000005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打包成压缩包的参考命令（在工程根目录执行）：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59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# Windows 资源管理器里全选上面列的项，右键 → 压缩成 ZIP 即可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或者命令行排除 node_modules：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tar -czf baixiaoxiao-mp-src.tar.gz --exclude=node_modules --exclude=dist --exclude=.tmp .</w:t>
            </w:r>
          </w:p>
        </w:tc>
      </w:tr>
    </w:tbl>
    <w:p w14:paraId="0000005A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</w:t>
      </w:r>
      <w:r>
        <w:rPr>
          <w:rFonts w:hint="eastAsia" w:ascii="SimSun" w:hAnsi="SimSun" w:eastAsia="SimSun" w:cs="SimSun"/>
          <w:color w:val="111827"/>
          <w:sz w:val="24"/>
        </w:rPr>
        <w:t>：解压后目录应该在 2 MB 以内。如果超过 100 MB，说明 node_modules 被一起打进去了。</w:t>
      </w:r>
    </w:p>
    <w:p w14:paraId="0000005B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11827"/>
          <w:sz w:val="30"/>
        </w:rPr>
        <w:t>第二步：准备环境</w:t>
      </w:r>
      <w:bookmarkEnd w:id="4"/>
    </w:p>
    <w:p w14:paraId="0000005C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需要两样东西。</w:t>
      </w:r>
    </w:p>
    <w:p w14:paraId="0000005D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1. Node.js（18 以上）</w:t>
      </w:r>
    </w:p>
    <w:p w14:paraId="0000005E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装完在终端验证：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5F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node -v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-v</w:t>
            </w:r>
          </w:p>
        </w:tc>
      </w:tr>
    </w:tbl>
    <w:p w14:paraId="00000060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预期输出类似：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61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v22.22.2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10.9.4</w:t>
            </w:r>
          </w:p>
        </w:tc>
      </w:tr>
    </w:tbl>
    <w:p w14:paraId="00000062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2. 微信开发者工具</w:t>
      </w:r>
    </w:p>
    <w:p w14:paraId="0000006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到微信官方文档「小程序 → 开发 → 工具 → 下载」页面下载</w:t>
      </w:r>
      <w:r>
        <w:rPr>
          <w:rFonts w:hint="eastAsia" w:ascii="SimSun" w:hAnsi="SimSun" w:eastAsia="SimSun" w:cs="SimSun"/>
          <w:b w:val="1"/>
          <w:color w:val="111827"/>
          <w:sz w:val="24"/>
        </w:rPr>
        <w:t>稳定版</w:t>
      </w:r>
      <w:r>
        <w:rPr>
          <w:rFonts w:hint="eastAsia" w:ascii="SimSun" w:hAnsi="SimSun" w:eastAsia="SimSun" w:cs="SimSun"/>
          <w:color w:val="111827"/>
          <w:sz w:val="24"/>
        </w:rPr>
        <w:t>（不要下 RC 版）。安装后用</w:t>
      </w:r>
      <w:r>
        <w:rPr>
          <w:rFonts w:hint="eastAsia" w:ascii="SimSun" w:hAnsi="SimSun" w:eastAsia="SimSun" w:cs="SimSun"/>
          <w:b w:val="1"/>
          <w:color w:val="111827"/>
          <w:sz w:val="24"/>
        </w:rPr>
        <w:t>你自己的微信</w:t>
      </w:r>
      <w:r>
        <w:rPr>
          <w:rFonts w:hint="eastAsia" w:ascii="SimSun" w:hAnsi="SimSun" w:eastAsia="SimSun" w:cs="SimSun"/>
          <w:color w:val="111827"/>
          <w:sz w:val="24"/>
        </w:rPr>
        <w:t>扫码登录。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登录的微信号必须是这个小程序的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管理员或开发者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，否则后面看不到项目、也没有上传按钮。</w:t>
            </w:r>
          </w:p>
        </w:tc>
      </w:tr>
    </w:tbl>
    <w:p w14:paraId="00000065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装完后回到工程目录安装依赖：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66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cd baixiaoxiao-mp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install</w:t>
            </w:r>
          </w:p>
        </w:tc>
      </w:tr>
    </w:tbl>
    <w:p w14:paraId="0000006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预期输出末尾出现 </w:t>
      </w:r>
      <w:r>
        <w:rPr>
          <w:rFonts w:ascii="Consolas" w:hAnsi="Consolas" w:eastAsia="Consolas" w:cs="Consolas"/>
          <w:color w:val="111827"/>
          <w:sz w:val="20"/>
        </w:rPr>
        <w:t>added N packages</w:t>
      </w:r>
      <w:r>
        <w:rPr>
          <w:rFonts w:hint="eastAsia" w:ascii="SimSun" w:hAnsi="SimSun" w:eastAsia="SimSun" w:cs="SimSun"/>
          <w:color w:val="111827"/>
          <w:sz w:val="24"/>
        </w:rPr>
        <w:t>，且目录下多出 node_modules/。首次安装约 1～3 分钟。</w:t>
      </w:r>
    </w:p>
    <w:p w14:paraId="0000006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如果卡住或报网络错误，换成国内镜像再试：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69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npm config set registry https://registry.npmmirror.com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install</w:t>
            </w:r>
          </w:p>
        </w:tc>
      </w:tr>
    </w:tbl>
    <w:p w14:paraId="0000006A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11827"/>
          <w:sz w:val="30"/>
        </w:rPr>
        <w:t>第三步：换成你自己的 AppID</w:t>
      </w:r>
      <w:bookmarkEnd w:id="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这是最容易漏、也最容易白忙的一步。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工程里现在的 AppID 是占位值 touristappid（游客模式）。游客模式只能在本机开发者工具里看，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点上传会直接报错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，因为代码不属于任何小程序账号。</w:t>
            </w:r>
          </w:p>
        </w:tc>
      </w:tr>
    </w:tbl>
    <w:p w14:paraId="0000006C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AppID 从哪拿</w:t>
      </w:r>
      <w:r>
        <w:rPr>
          <w:rFonts w:hint="eastAsia" w:ascii="SimSun" w:hAnsi="SimSun" w:eastAsia="SimSun" w:cs="SimSun"/>
          <w:color w:val="111827"/>
          <w:sz w:val="24"/>
        </w:rPr>
        <w:t>：登录微信公众平台（mp.weixin.qq.com）→ 左侧「开发」→「开发管理」→「开发设置」→ 页面上方「AppID（小程序 ID）」，是一串 wx 开头的 18 位字符。</w:t>
      </w:r>
    </w:p>
    <w:p w14:paraId="0000006D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改哪里</w:t>
      </w:r>
      <w:r>
        <w:rPr>
          <w:rFonts w:hint="eastAsia" w:ascii="SimSun" w:hAnsi="SimSun" w:eastAsia="SimSun" w:cs="SimSun"/>
          <w:color w:val="111827"/>
          <w:sz w:val="24"/>
        </w:rPr>
        <w:t>：打开 src/manifest.json，找到 mp-weixin 节点：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6E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"mp-weixin": 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"appid": "touristappid",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"setting": 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"urlCheck": false,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"es6": true,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"minified": true,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  "postcss": true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},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"usingComponents": true,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"darkmode": false,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"permission": {},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"requiredPrivateInfos": []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06F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把 "touristappid" 换成你的真实 AppID：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0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"mp-weixin": 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"appid": "wx1234567890abcdef",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...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07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tcMar>
              <w:top w:w="120" w:type="dxa"/>
              <w:bottom w:w="120" w:type="dxa"/>
            </w:tcMar>
            <w:vAlign w:val="center"/>
          </w:tcPr>
          <w:p w14:paraId="000000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补充：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另一个办法是在开发者工具里改（详情 → 基本信息 → AppID），但那只影响打开的项目，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下次重新构建会被 manifest.json 覆盖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。所以必须改源文件。</w:t>
            </w:r>
          </w:p>
        </w:tc>
      </w:tr>
    </w:tbl>
    <w:p w14:paraId="0000007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</w:t>
      </w:r>
      <w:r>
        <w:rPr>
          <w:rFonts w:hint="eastAsia" w:ascii="SimSun" w:hAnsi="SimSun" w:eastAsia="SimSun" w:cs="SimSun"/>
          <w:color w:val="111827"/>
          <w:sz w:val="24"/>
        </w:rPr>
        <w:t>：重新构建后打开 dist/build/mp-weixin/project.config.json，里面的 appid 应该是你的真实 AppID，而不是 touristappid。</w:t>
      </w:r>
    </w:p>
    <w:p w14:paraId="00000074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11827"/>
          <w:sz w:val="30"/>
        </w:rPr>
        <w:t>第四步：构建</w:t>
      </w:r>
      <w:bookmarkEnd w:id="6"/>
    </w:p>
    <w:p w14:paraId="00000075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在工程目录执行：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npm run build:mp-weixin</w:t>
            </w:r>
          </w:p>
        </w:tc>
      </w:tr>
    </w:tbl>
    <w:p w14:paraId="0000007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成功时末尾输出：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8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DONE  Build complete.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Run method: open Weixin Mini Program Devtools, import dist\build\mp-weixin run.</w:t>
            </w:r>
          </w:p>
        </w:tc>
      </w:tr>
    </w:tbl>
    <w:p w14:paraId="00000079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如果只有报错没有这行，先看「故障排查」一节。</w:t>
      </w:r>
    </w:p>
    <w:p w14:paraId="0000007A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构建产物在 dist/build/mp-weixin/，检查一下关键文件都在：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B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ls dist/build/mp-weixin</w:t>
            </w:r>
          </w:p>
        </w:tc>
      </w:tr>
    </w:tbl>
    <w:p w14:paraId="0000007C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应该能看到：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D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app.js  app.json  app.wxss  project.config.json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pages/  components/  views/  static/  common/</w:t>
            </w:r>
          </w:p>
        </w:tc>
      </w:tr>
    </w:tbl>
    <w:p w14:paraId="0000007E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其中 app.json 里的 pages 应该是这两项：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7F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"pages": ["pages/main/index", "pages/import/index"]</w:t>
            </w:r>
          </w:p>
        </w:tc>
      </w:tr>
    </w:tbl>
    <w:p w14:paraId="0000008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eff6ff"/>
            <w:tcMar>
              <w:top w:w="120" w:type="dxa"/>
              <w:bottom w:w="120" w:type="dxa"/>
            </w:tcMar>
            <w:vAlign w:val="center"/>
          </w:tcPr>
          <w:p w14:paraId="000000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补充：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 xml:space="preserve">想边改边看效果时用 </w:t>
            </w:r>
            <w:r>
              <w:rPr>
                <w:rFonts w:ascii="Consolas" w:hAnsi="Consolas" w:eastAsia="Consolas" w:cs="Consolas"/>
                <w:color w:val="111827"/>
                <w:sz w:val="20"/>
              </w:rPr>
              <w:t>npm run dev:mp-weixin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，它会持续监听并输出到 dist/dev/mp-weixin。但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上传必须用 build 版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</w:t>
            </w:r>
          </w:p>
        </w:tc>
      </w:tr>
    </w:tbl>
    <w:p w14:paraId="00000082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11827"/>
          <w:sz w:val="30"/>
        </w:rPr>
        <w:t>第五步：导入开发者工具并真机预览</w:t>
      </w:r>
      <w:bookmarkEnd w:id="7"/>
    </w:p>
    <w:p w14:paraId="0000008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打开微信开发者工具 → 点「+」新建项目 → 选择「导入项目」。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8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目录一定要选 dist/build/mp-weixin，不是工程根目录。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选错会报「app.json 未找到」。这是用 uni-app 时最高频的错误。</w:t>
            </w:r>
          </w:p>
        </w:tc>
      </w:tr>
    </w:tbl>
    <w:p w14:paraId="00000085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项目名称：随便填，比如「百小鸮」</w:t>
      </w:r>
    </w:p>
    <w:p w14:paraId="00000086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目录：你的路径/baixiaoxiao-mp/dist/build/mp-weixin</w:t>
      </w:r>
    </w:p>
    <w:p w14:paraId="00000087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AppID：会自动读 project.config.json，确认是你的真实 AppID</w:t>
      </w:r>
    </w:p>
    <w:p w14:paraId="0000008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点「导入」。正常情况下左侧模拟器直接出画面：课程表页（首次是空课表引导页）。</w:t>
      </w:r>
    </w:p>
    <w:p w14:paraId="00000089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真机预览</w:t>
      </w:r>
      <w:r>
        <w:rPr>
          <w:rFonts w:hint="eastAsia" w:ascii="SimSun" w:hAnsi="SimSun" w:eastAsia="SimSun" w:cs="SimSun"/>
          <w:color w:val="111827"/>
          <w:sz w:val="24"/>
        </w:rPr>
        <w:t>：点工具栏「预览」→ 生成二维码 → 用手机微信扫码。手机会打开小程序的</w:t>
      </w:r>
      <w:r>
        <w:rPr>
          <w:rFonts w:hint="eastAsia" w:ascii="SimSun" w:hAnsi="SimSun" w:eastAsia="SimSun" w:cs="SimSun"/>
          <w:b w:val="1"/>
          <w:color w:val="111827"/>
          <w:sz w:val="24"/>
        </w:rPr>
        <w:t>开发版</w:t>
      </w:r>
      <w:r>
        <w:rPr>
          <w:rFonts w:hint="eastAsia" w:ascii="SimSun" w:hAnsi="SimSun" w:eastAsia="SimSun" w:cs="SimSun"/>
          <w:color w:val="111827"/>
          <w:sz w:val="24"/>
        </w:rPr>
        <w:t>，这就是后面要审的那个东西。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8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手机上第一次打开可能提示「该小程序未上架」。这是正常的，开发版本来就不对外。</w:t>
            </w:r>
          </w:p>
        </w:tc>
      </w:tr>
    </w:tbl>
    <w:p w14:paraId="0000008B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此时应当能做的操作</w:t>
      </w:r>
      <w:r>
        <w:rPr>
          <w:rFonts w:hint="eastAsia" w:ascii="SimSun" w:hAnsi="SimSun" w:eastAsia="SimSun" w:cs="SimSun"/>
          <w:color w:val="111827"/>
          <w:sz w:val="24"/>
        </w:rPr>
        <w:t>（用来验证构建没问题）：</w:t>
      </w:r>
    </w:p>
    <w:p w14:paraId="0000008C">
      <w:pPr>
        <w:numPr>
          <w:ilvl w:val="0"/>
          <w:numId w:val="2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点「添加课表」→ 选「从教务系统导入」→ 能看到学校列表，北京化工大学排在第一位并标「已支持」</w:t>
      </w:r>
    </w:p>
    <w:p w14:paraId="0000008D">
      <w:pPr>
        <w:numPr>
          <w:ilvl w:val="0"/>
          <w:numId w:val="2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选北化 → 登录页的教务地址已自动填好 https://jwglxt.buct.edu.cn</w:t>
      </w:r>
    </w:p>
    <w:p w14:paraId="0000008E">
      <w:pPr>
        <w:numPr>
          <w:ilvl w:val="0"/>
          <w:numId w:val="2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五个 tab 都能切换：课表 / 第二课堂 / 小鸮 / 校园通 / 我的</w:t>
      </w:r>
    </w:p>
    <w:p w14:paraId="0000008F">
      <w:pPr>
        <w:numPr>
          <w:ilvl w:val="0"/>
          <w:numId w:val="2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「我的」→「外观与主题」切到深色，界面配色跟着变</w:t>
      </w:r>
    </w:p>
    <w:p w14:paraId="00000090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 1、2 步里出现的学校列表和预填地址，说明代码完整。</w:t>
      </w:r>
    </w:p>
    <w:p w14:paraId="00000091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11827"/>
          <w:sz w:val="30"/>
        </w:rPr>
        <w:t>第六步：配置服务器域名</w:t>
      </w:r>
      <w:bookmarkEnd w:id="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9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不做这一步，课表导入在真机上 100% 失败。</w:t>
            </w:r>
          </w:p>
        </w:tc>
      </w:tr>
    </w:tbl>
    <w:p w14:paraId="0000009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原理：小程序只允许请求</w:t>
      </w:r>
      <w:r>
        <w:rPr>
          <w:rFonts w:hint="eastAsia" w:ascii="SimSun" w:hAnsi="SimSun" w:eastAsia="SimSun" w:cs="SimSun"/>
          <w:b w:val="1"/>
          <w:color w:val="111827"/>
          <w:sz w:val="24"/>
        </w:rPr>
        <w:t>在小程序后台登记过</w:t>
      </w:r>
      <w:r>
        <w:rPr>
          <w:rFonts w:hint="eastAsia" w:ascii="SimSun" w:hAnsi="SimSun" w:eastAsia="SimSun" w:cs="SimSun"/>
          <w:color w:val="111827"/>
          <w:sz w:val="24"/>
        </w:rPr>
        <w:t>的域名。开发者工具可以勾「不校验合法域名」绕过，但</w:t>
      </w:r>
      <w:r>
        <w:rPr>
          <w:rFonts w:hint="eastAsia" w:ascii="SimSun" w:hAnsi="SimSun" w:eastAsia="SimSun" w:cs="SimSun"/>
          <w:b w:val="1"/>
          <w:color w:val="111827"/>
          <w:sz w:val="24"/>
        </w:rPr>
        <w:t>真机预览、体验版、正式版一律强制校验</w:t>
      </w:r>
      <w:r>
        <w:rPr>
          <w:rFonts w:hint="eastAsia" w:ascii="SimSun" w:hAnsi="SimSun" w:eastAsia="SimSun" w:cs="SimSun"/>
          <w:color w:val="111827"/>
          <w:sz w:val="24"/>
        </w:rPr>
        <w:t>。所以在电脑上测着好好的，一上手机就报 url not in domain list。</w:t>
      </w:r>
    </w:p>
    <w:p w14:paraId="00000094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配置入口</w:t>
      </w:r>
      <w:r>
        <w:rPr>
          <w:rFonts w:hint="eastAsia" w:ascii="SimSun" w:hAnsi="SimSun" w:eastAsia="SimSun" w:cs="SimSun"/>
          <w:color w:val="111827"/>
          <w:sz w:val="24"/>
        </w:rPr>
        <w:t>：微信公众平台 →「开发」→「开发管理」→「开发设置」→「服务器域名」→ 点「修改」</w:t>
      </w:r>
    </w:p>
    <w:p w14:paraId="00000095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在 </w:t>
      </w:r>
      <w:r>
        <w:rPr>
          <w:rFonts w:hint="eastAsia" w:ascii="SimSun" w:hAnsi="SimSun" w:eastAsia="SimSun" w:cs="SimSun"/>
          <w:b w:val="1"/>
          <w:color w:val="111827"/>
          <w:sz w:val="24"/>
        </w:rPr>
        <w:t>request 合法域名</w:t>
      </w:r>
      <w:r>
        <w:rPr>
          <w:rFonts w:hint="eastAsia" w:ascii="SimSun" w:hAnsi="SimSun" w:eastAsia="SimSun" w:cs="SimSun"/>
          <w:color w:val="111827"/>
          <w:sz w:val="24"/>
        </w:rPr>
        <w:t xml:space="preserve"> 里添加：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96">
            <w:pPr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19"/>
              </w:rPr>
              <w:t>https://jwglxt.buct.edu.cn</w:t>
            </w:r>
          </w:p>
        </w:tc>
      </w:tr>
    </w:tbl>
    <w:p w14:paraId="0000009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保存后</w:t>
      </w:r>
      <w:r>
        <w:rPr>
          <w:rFonts w:hint="eastAsia" w:ascii="SimSun" w:hAnsi="SimSun" w:eastAsia="SimSun" w:cs="SimSun"/>
          <w:b w:val="1"/>
          <w:color w:val="111827"/>
          <w:sz w:val="24"/>
        </w:rPr>
        <w:t>需要重新编译一次小程序</w:t>
      </w:r>
      <w:r>
        <w:rPr>
          <w:rFonts w:hint="eastAsia" w:ascii="SimSun" w:hAnsi="SimSun" w:eastAsia="SimSun" w:cs="SimSun"/>
          <w:color w:val="111827"/>
          <w:sz w:val="24"/>
        </w:rPr>
        <w:t>才生效（开发者工具里点「编译」）。</w:t>
      </w:r>
    </w:p>
    <w:p w14:paraId="0000009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几点必须说清楚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00000099">
      <w:pPr>
        <w:numPr>
          <w:ilvl w:val="0"/>
          <w:numId w:val="3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只能加 https，不能加 http</w:t>
      </w:r>
      <w:r>
        <w:rPr>
          <w:rFonts w:hint="eastAsia" w:ascii="SimSun" w:hAnsi="SimSun" w:eastAsia="SimSun" w:cs="SimSun"/>
          <w:color w:val="111827"/>
          <w:sz w:val="24"/>
        </w:rPr>
        <w:t>，也不能带路径（https://jwglxt.buct.edu.cn 是对的，https://jwglxt.buct.edu.cn/jwglxt 是错的）。</w:t>
      </w:r>
    </w:p>
    <w:p w14:paraId="0000009A">
      <w:pPr>
        <w:numPr>
          <w:ilvl w:val="0"/>
          <w:numId w:val="3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这个域名是</w:t>
      </w:r>
      <w:r>
        <w:rPr>
          <w:rFonts w:hint="eastAsia" w:ascii="SimSun" w:hAnsi="SimSun" w:eastAsia="SimSun" w:cs="SimSun"/>
          <w:b w:val="1"/>
          <w:color w:val="111827"/>
          <w:sz w:val="24"/>
        </w:rPr>
        <w:t>北京化工大学</w:t>
      </w:r>
      <w:r>
        <w:rPr>
          <w:rFonts w:hint="eastAsia" w:ascii="SimSun" w:hAnsi="SimSun" w:eastAsia="SimSun" w:cs="SimSun"/>
          <w:color w:val="111827"/>
          <w:sz w:val="24"/>
        </w:rPr>
        <w:t>的教务系统。如果使用者是别的学校，域名不同，得在「导入课表 → 选择学校 → 其它学校」里手动填该学校的教务地址，同时把那个域名也加进白名单。</w:t>
      </w:r>
    </w:p>
    <w:p w14:paraId="0000009B">
      <w:pPr>
        <w:numPr>
          <w:ilvl w:val="0"/>
          <w:numId w:val="3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校外网络可能访问不了教务系统</w:t>
      </w:r>
      <w:r>
        <w:rPr>
          <w:rFonts w:hint="eastAsia" w:ascii="SimSun" w:hAnsi="SimSun" w:eastAsia="SimSun" w:cs="SimSun"/>
          <w:color w:val="111827"/>
          <w:sz w:val="24"/>
        </w:rPr>
        <w:t>。多数高校教务只对校内网开放，在校外需要先连学校 VPN。这不是小程序的问题，是学校网络策略，需要在文档或使用说明里告知最终用户。</w:t>
      </w:r>
    </w:p>
    <w:p w14:paraId="0000009C">
      <w:pPr>
        <w:numPr>
          <w:ilvl w:val="0"/>
          <w:numId w:val="3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微信要求域名已 ICP 备案。buct.edu.cn 是学校备案过的域名，一般没问题；但如果你换了别的学校的域名而它没备案，微信会拒绝添加。</w:t>
      </w:r>
    </w:p>
    <w:p w14:paraId="0000009D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11827"/>
          <w:sz w:val="30"/>
        </w:rPr>
        <w:t>第七步：上传代码</w:t>
      </w:r>
      <w:bookmarkEnd w:id="9"/>
    </w:p>
    <w:p w14:paraId="0000009E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开发者工具右上角点「上传」。</w:t>
      </w:r>
    </w:p>
    <w:p w14:paraId="0000009F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弹窗里填两项：</w:t>
      </w:r>
    </w:p>
    <w:p w14:paraId="000000A0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版本号</w:t>
      </w:r>
      <w:r>
        <w:rPr>
          <w:rFonts w:hint="eastAsia" w:ascii="SimSun" w:hAnsi="SimSun" w:eastAsia="SimSun" w:cs="SimSun"/>
          <w:color w:val="111827"/>
          <w:sz w:val="24"/>
        </w:rPr>
        <w:t>：建议 1.0.0。规则是「主版本.次版本.修订号」，每次上传递增。</w:t>
      </w:r>
    </w:p>
    <w:p w14:paraId="000000A1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项目备注</w:t>
      </w:r>
      <w:r>
        <w:rPr>
          <w:rFonts w:hint="eastAsia" w:ascii="SimSun" w:hAnsi="SimSun" w:eastAsia="SimSun" w:cs="SimSun"/>
          <w:color w:val="111827"/>
          <w:sz w:val="24"/>
        </w:rPr>
        <w:t>：写清楚这次改了什么，比如「首个可发布版本，含教务导入与离线问答」。</w:t>
      </w:r>
    </w:p>
    <w:p w14:paraId="000000A2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点「上传」。成功后底部提示「上传成功」，开发者工具「版本管理」里能看到这条记录。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上传只是把代码放到微信的服务器上，此时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用户还看不到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。要经过备案 → 提交审核 → 发布三步才行。</w:t>
            </w:r>
          </w:p>
        </w:tc>
      </w:tr>
    </w:tbl>
    <w:p w14:paraId="000000A4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验证</w:t>
      </w:r>
      <w:r>
        <w:rPr>
          <w:rFonts w:hint="eastAsia" w:ascii="SimSun" w:hAnsi="SimSun" w:eastAsia="SimSun" w:cs="SimSun"/>
          <w:color w:val="111827"/>
          <w:sz w:val="24"/>
        </w:rPr>
        <w:t>：登录微信公众平台 → 左侧「管理」→「版本管理」→ 应该能在「开发版本」里看到刚传的版本号和时间。</w:t>
      </w:r>
    </w:p>
    <w:p w14:paraId="000000A5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11827"/>
          <w:sz w:val="30"/>
        </w:rPr>
        <w:t>第八步：ICP 备案（最容易卡住的一步）</w:t>
      </w:r>
      <w:bookmarkEnd w:id="10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0A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b w:val="1"/>
                <w:color w:val="111827"/>
                <w:sz w:val="24"/>
              </w:rPr>
              <w:t>2023 年 9 月 1 日起，未完成 ICP 备案的小程序不能上架。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这一步没有捷径，也没法用别的方式绕过。</w:t>
            </w:r>
          </w:p>
        </w:tc>
      </w:tr>
    </w:tbl>
    <w:p w14:paraId="000000A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入口</w:t>
      </w:r>
      <w:r>
        <w:rPr>
          <w:rFonts w:hint="eastAsia" w:ascii="SimSun" w:hAnsi="SimSun" w:eastAsia="SimSun" w:cs="SimSun"/>
          <w:color w:val="111827"/>
          <w:sz w:val="24"/>
        </w:rPr>
        <w:t>：微信公众平台 → 左侧「设置」→「基本设置」→ 页面下方「小程序备案」→「去备案」</w:t>
      </w:r>
    </w:p>
    <w:p w14:paraId="000000A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需要准备的材料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p w14:paraId="000000A9">
      <w:pPr>
        <w:jc w:val="center"/>
      </w:pPr>
      <w:r>
        <w:rPr>
          <w:rFonts w:hint="eastAsia"/>
          <w:color w:val="888888"/>
          <w:sz w:val="18"/>
        </w:rPr>
        <w:t>表 3　备案材料清单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1"/>
        <w:gridCol w:w="5815"/>
      </w:tblGrid>
      <w:tr>
        <w:trPr>
          <w:tblHeader w:val="1"/>
        </w:trPr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材料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说明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主体证件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个人：身份证正反面；企业：营业执照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负责人身份证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A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正反面照片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手机号、邮箱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用于接收验证码和通知，需实名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应急联系人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一位，需其手机号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小程序服务内容说明</w:t>
            </w:r>
          </w:p>
        </w:tc>
        <w:tc>
          <w:tcPr>
            <w:tcW w:w="5815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简述功能，如「校园课表查询与学习管理工具」</w:t>
            </w:r>
          </w:p>
        </w:tc>
      </w:tr>
    </w:tbl>
    <w:p w14:paraId="000000B6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流程与时长</w:t>
      </w:r>
      <w:r>
        <w:rPr>
          <w:rFonts w:hint="eastAsia" w:ascii="SimSun" w:hAnsi="SimSun" w:eastAsia="SimSun" w:cs="SimSun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B7">
            <w:pPr>
              <w:rPr>
                <w:color w:val="111827"/>
              </w:rPr>
            </w:pPr>
            <w:r>
              <w:rPr>
                <w:rFonts w:hint="eastAsia" w:ascii="Consolas" w:hAnsi="Consolas" w:eastAsia="Consolas" w:cs="Consolas"/>
                <w:color w:val="111827"/>
                <w:sz w:val="19"/>
              </w:rPr>
              <w:t>提交 → 微信平台初审（1～3 个工作日）→ 工信部/省管局审核（1～20 个工作日）→ 备案号下发</w:t>
            </w:r>
          </w:p>
        </w:tc>
      </w:tr>
    </w:tbl>
    <w:p w14:paraId="000000B8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备案号下来后，需要在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小程序首页底部</w:t>
      </w:r>
      <w:r>
        <w:rPr>
          <w:rFonts w:hint="eastAsia" w:ascii="SimSun" w:hAnsi="SimSun" w:eastAsia="SimSun" w:cs="SimSun"/>
          <w:color w:val="111827"/>
          <w:sz w:val="24"/>
        </w:rPr>
        <w:t>展示备案号（微信会检查）。本工程目前没有这个展示位，如果审核要求补，在「我的」页面底部加一行文字即可。</w:t>
      </w:r>
    </w:p>
    <w:p w14:paraId="000000B9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没备案会怎样</w:t>
      </w:r>
      <w:r>
        <w:rPr>
          <w:rFonts w:hint="eastAsia" w:ascii="SimSun" w:hAnsi="SimSun" w:eastAsia="SimSun" w:cs="SimSun"/>
          <w:color w:val="111827"/>
          <w:sz w:val="24"/>
        </w:rPr>
        <w:t>：代码能上传、能真机预览，但点「提交审核」时会被拦住，提示「请先完成备案」。</w:t>
      </w:r>
    </w:p>
    <w:p w14:paraId="000000BA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11827"/>
          <w:sz w:val="30"/>
        </w:rPr>
        <w:t>第九步：提交审核</w:t>
      </w:r>
      <w:bookmarkEnd w:id="11"/>
    </w:p>
    <w:p w14:paraId="000000BB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备案通过后回到「版本管理」，在「开发版本」里找到刚上传的版本，点「提交审核」。</w:t>
      </w:r>
    </w:p>
    <w:p w14:paraId="000000BC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需要填的内容：</w:t>
      </w:r>
    </w:p>
    <w:p w14:paraId="000000BD">
      <w:pPr>
        <w:jc w:val="center"/>
      </w:pPr>
      <w:r>
        <w:rPr>
          <w:rFonts w:hint="eastAsia"/>
          <w:color w:val="888888"/>
          <w:sz w:val="18"/>
        </w:rPr>
        <w:t>表 4　提交审核表单填写参考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字段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B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怎么填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功能页面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选 2～3 个主要页面，比如课程表、第二课堂、我的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标题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百小鸮 · 校园课表助手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服务类目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「教育」→「教育信息服务」或「学校」相关（详见下一节的坑）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测试账号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如果审核员看不到内容，需提供；本应用不需要登录，可留空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补充说明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建议写清楚：数据全部存于用户手机本地，不上传服务器</w:t>
            </w:r>
          </w:p>
        </w:tc>
      </w:tr>
    </w:tbl>
    <w:p w14:paraId="000000CA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审核时长</w:t>
      </w:r>
      <w:r>
        <w:rPr>
          <w:rFonts w:hint="eastAsia" w:ascii="SimSun" w:hAnsi="SimSun" w:eastAsia="SimSun" w:cs="SimSun"/>
          <w:color w:val="111827"/>
          <w:sz w:val="24"/>
        </w:rPr>
        <w:t>：一般 1～7 天。首次提交往往更久。</w:t>
      </w:r>
    </w:p>
    <w:p w14:paraId="000000CB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2" w:name="section-12"/>
      <w:r>
        <w:rPr>
          <w:rFonts w:hint="eastAsia" w:ascii="SimHei" w:hAnsi="SimHei" w:eastAsia="SimHei" w:cs="SimHei"/>
          <w:b w:val="1"/>
          <w:color w:val="111827"/>
          <w:sz w:val="30"/>
        </w:rPr>
        <w:t>第十步：发布</w:t>
      </w:r>
      <w:bookmarkEnd w:id="12"/>
    </w:p>
    <w:p w14:paraId="000000CC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审核通过后，「版本管理」→「审核版本」里会出现「发布」按钮。</w:t>
      </w:r>
    </w:p>
    <w:p w14:paraId="000000CD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「全量发布」——所有用户立刻可用</w:t>
      </w:r>
    </w:p>
    <w:p w14:paraId="000000CE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「分阶段发布」——先放给一部分用户，观察一两天再全量</w:t>
      </w:r>
    </w:p>
    <w:p w14:paraId="000000CF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个人小工具类建议直接全量。发布后可以在微信里搜小程序名字，或扫「小程序码」进入。</w:t>
      </w:r>
    </w:p>
    <w:p w14:paraId="000000D0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3" w:name="section-13"/>
      <w:r>
        <w:rPr>
          <w:rFonts w:hint="eastAsia" w:ascii="SimHei" w:hAnsi="SimHei" w:eastAsia="SimHei" w:cs="SimHei"/>
          <w:b w:val="1"/>
          <w:color w:val="111827"/>
          <w:sz w:val="30"/>
        </w:rPr>
        <w:t>审核可能踩的坑</w:t>
      </w:r>
      <w:bookmarkEnd w:id="13"/>
    </w:p>
    <w:p w14:paraId="000000D1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这一节是实话，不是流程说明。</w:t>
      </w:r>
    </w:p>
    <w:p w14:paraId="000000D2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（一）第三方账号登录——最大的风险点</w:t>
      </w:r>
    </w:p>
    <w:p w14:paraId="000000D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本应用的核心功能之一是「用学校教务系统的学号密码登录，把课表抓过来」。审核员看到「要求用户输入账号密码」，有可能判定为：</w:t>
      </w:r>
    </w:p>
    <w:p w14:paraId="000000D4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收集用户敏感信息（账号密码）</w:t>
      </w:r>
    </w:p>
    <w:p w14:paraId="000000D5">
      <w:pPr>
        <w:numPr>
          <w:ilvl w:val="0"/>
          <w:numId w:val="1"/>
        </w:numPr>
        <w:pBdr>
          <w:left w:space="28"/>
        </w:pBdr>
        <w:spacing w:before="0" w:after="84" w:line="420"/>
        <w:ind w:left="0" w:right="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未获授权访问第三方服务</w:t>
      </w:r>
    </w:p>
    <w:p w14:paraId="000000D6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应对</w:t>
      </w:r>
      <w:r>
        <w:rPr>
          <w:rFonts w:hint="eastAsia" w:ascii="SimSun" w:hAnsi="SimSun" w:eastAsia="SimSun" w:cs="SimSun"/>
          <w:color w:val="111827"/>
          <w:sz w:val="24"/>
        </w:rPr>
        <w:t>：在「补充说明」里写清楚——账号密码只用于向学校的教务系统发起一次登录请求，不落盘、不上传、不经过任何中间服务器；密码在小程序内做 RSA 加密后才提交给学校服务器。</w:t>
      </w:r>
    </w:p>
    <w:p w14:paraId="000000D7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如果审核仍要求，通常需要提供学校出具的授权证明（这一般是拿不到的），那时就得退一步：</w:t>
      </w:r>
      <w:r>
        <w:rPr>
          <w:rFonts w:hint="eastAsia" w:ascii="SimSun" w:hAnsi="SimSun" w:eastAsia="SimSun" w:cs="SimSun"/>
          <w:b w:val="1"/>
          <w:color w:val="111827"/>
          <w:sz w:val="24"/>
        </w:rPr>
        <w:t>把「从教务导入」藏到二级入口，或改成「手动添加课程」为主路径</w:t>
      </w:r>
      <w:r>
        <w:rPr>
          <w:rFonts w:hint="eastAsia" w:ascii="SimSun" w:hAnsi="SimSun" w:eastAsia="SimSun" w:cs="SimSun"/>
          <w:color w:val="111827"/>
          <w:sz w:val="24"/>
        </w:rPr>
        <w:t>，先让应用过审。手动添加功能本工程是完整的。</w:t>
      </w:r>
    </w:p>
    <w:p w14:paraId="000000D8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（二）服务类目与资质</w:t>
      </w:r>
    </w:p>
    <w:p w14:paraId="000000D9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「教育」类目下部分子类需要办学许可证等资质。个人主体常常只能选到「教育信息服务」这类不需要资质的子类。类目选错会被打回，且</w:t>
      </w:r>
      <w:r>
        <w:rPr>
          <w:rFonts w:hint="eastAsia" w:ascii="SimSun" w:hAnsi="SimSun" w:eastAsia="SimSun" w:cs="SimSun"/>
          <w:b w:val="1"/>
          <w:color w:val="111827"/>
          <w:sz w:val="24"/>
        </w:rPr>
        <w:t>类目一旦选定，很多是不可逆的</w:t>
      </w:r>
      <w:r>
        <w:rPr>
          <w:rFonts w:hint="eastAsia" w:ascii="SimSun" w:hAnsi="SimSun" w:eastAsia="SimSun" w:cs="SimSun"/>
          <w:color w:val="111827"/>
          <w:sz w:val="24"/>
        </w:rPr>
        <w:t>，改之前想清楚。</w:t>
      </w:r>
    </w:p>
    <w:p w14:paraId="000000DA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（三）功能过于简单</w:t>
      </w:r>
    </w:p>
    <w:p w14:paraId="000000DB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如果审核员进去看到的是空课表 + 需要登录教务才能有内容，可能判「功能不完整」。可以在提交前用「示例课表」功能让首页有内容——「添加课表」页有「先用示例看看」的入口，会生成一张 10 门课的演示课表。</w:t>
      </w:r>
    </w:p>
    <w:p w14:paraId="000000DC">
      <w:pPr>
        <w:pStyle w:val="000003"/>
        <w:keepNext w:val="1"/>
        <w:keepLines w:val="1"/>
        <w:spacing w:before="336" w:beforeAutospacing="1" w:after="84" w:afterAutospacing="1" w:line="324"/>
        <w:ind w:left="0" w:right="0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5"/>
        </w:rPr>
        <w:t>（四）隐私协议</w:t>
      </w:r>
    </w:p>
    <w:p w14:paraId="000000DD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小程序要求在后台配置《用户隐私保护指引》，说明收集哪些信息。本应用收集的就一项：用户主动输入的教务账号密码（仅用于当次请求，不存储）。如实填写即可。</w:t>
      </w:r>
    </w:p>
    <w:p w14:paraId="000000DE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4" w:name="section-14"/>
      <w:r>
        <w:rPr>
          <w:rFonts w:hint="eastAsia" w:ascii="SimHei" w:hAnsi="SimHei" w:eastAsia="SimHei" w:cs="SimHei"/>
          <w:b w:val="1"/>
          <w:color w:val="111827"/>
          <w:sz w:val="30"/>
        </w:rPr>
        <w:t>故障排查</w:t>
      </w:r>
      <w:bookmarkEnd w:id="14"/>
    </w:p>
    <w:p w14:paraId="000000DF">
      <w:pPr>
        <w:jc w:val="center"/>
      </w:pPr>
      <w:r>
        <w:rPr>
          <w:rFonts w:hint="eastAsia"/>
          <w:color w:val="888888"/>
          <w:sz w:val="18"/>
        </w:rPr>
        <w:t>表 5　常见故障与处置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91"/>
        <w:gridCol w:w="2491"/>
        <w:gridCol w:w="3324"/>
      </w:tblGrid>
      <w:tr>
        <w:trPr>
          <w:tblHeader w:val="1"/>
        </w:trPr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现象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原因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怎么解决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app.json 未找到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导入时选错了目录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目录要选 dist/build/mp-weixin，不是工程根目录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点上传提示 appid 无效 / 无权上传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还是 touristappid，或登录的微信号不是开发者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改 src/manifest.json 的 appid；确认微信号在该小程序「成员管理」里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真机报 url not in domain list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没配服务器域名，或配了没重新编译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后台加 https://jwglxt.buct.edu.cn，然后开发者工具点「编译」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真机能打开但导入课表一直失败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在校外，连不上学校教务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连学校 VPN 再试；或先用手动添加课程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页面白屏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构建产物不完整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删掉 dist/ 重新 npm run build:mp-weixin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npm install 报错 / 卡住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网络问题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换镜像：npm config set registry https://registry.npmmirror.com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构建报内存不足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Node 默认堆内存不够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set NODE_OPTIONS=--max-old-space-size=4096 后重试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提交审核被拒「未备案」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ICP 备案没做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见第八步</w:t>
            </w:r>
          </w:p>
        </w:tc>
      </w:tr>
      <w:tr>
        <w:trPr/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主包超过 2 MB</w:t>
            </w:r>
          </w:p>
        </w:tc>
        <w:tc>
          <w:tcPr>
            <w:tcW w:w="249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误加了资源文件</w:t>
            </w:r>
          </w:p>
        </w:tc>
        <w:tc>
          <w:tcPr>
            <w:tcW w:w="3324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0F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本工程 1.1 MB，若超了检查 src/static/ 是否混入大图</w:t>
            </w:r>
          </w:p>
        </w:tc>
      </w:tr>
    </w:tbl>
    <w:p w14:paraId="000000FE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5" w:name="section-15"/>
      <w:r>
        <w:rPr>
          <w:rFonts w:hint="eastAsia" w:ascii="SimHei" w:hAnsi="SimHei" w:eastAsia="SimHei" w:cs="SimHei"/>
          <w:b w:val="1"/>
          <w:color w:val="111827"/>
          <w:sz w:val="30"/>
        </w:rPr>
        <w:t>附录 A：常用命令</w:t>
      </w:r>
      <w:bookmarkEnd w:id="1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0FF">
            <w:pPr>
              <w:rPr>
                <w:color w:val="111827"/>
              </w:rPr>
            </w:pPr>
            <w:r>
              <w:rPr>
                <w:rFonts w:hint="eastAsia" w:ascii="monospace" w:hAnsi="monospace" w:eastAsia="monospace" w:cs="monospace"/>
              </w:rPr>
              <w:t># 安装依赖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install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构建正式版（用于上传）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run build:mp-weixin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开发模式（边改边看，输出到 dist/dev/mp-weixin）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run dev:mp-weixin</w:t>
            </w:r>
            <w:r>
              <w:br w:type="textWrapping"/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# 构建 H5 版（想先在浏览器里看效果时用）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npm run build:h5</w:t>
            </w:r>
          </w:p>
        </w:tc>
      </w:tr>
    </w:tbl>
    <w:p w14:paraId="00000100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6" w:name="section-16"/>
      <w:r>
        <w:rPr>
          <w:rFonts w:hint="eastAsia" w:ascii="SimHei" w:hAnsi="SimHei" w:eastAsia="SimHei" w:cs="SimHei"/>
          <w:b w:val="1"/>
          <w:color w:val="111827"/>
          <w:sz w:val="30"/>
        </w:rPr>
        <w:t>附录 B：自检脚本</w:t>
      </w:r>
      <w:bookmarkEnd w:id="16"/>
    </w:p>
    <w:p w14:paraId="00000101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工程自带三个自检脚本，在</w:t>
      </w:r>
      <w:r>
        <w:rPr>
          <w:rFonts w:hint="eastAsia" w:ascii="SimSun" w:hAnsi="SimSun" w:eastAsia="SimSun" w:cs="SimSun"/>
          <w:b w:val="1"/>
          <w:color w:val="111827"/>
          <w:sz w:val="24"/>
        </w:rPr>
        <w:t>上传前</w:t>
      </w:r>
      <w:r>
        <w:rPr>
          <w:rFonts w:hint="eastAsia" w:ascii="SimSun" w:hAnsi="SimSun" w:eastAsia="SimSun" w:cs="SimSun"/>
          <w:color w:val="111827"/>
          <w:sz w:val="24"/>
        </w:rPr>
        <w:t>跑一遍能提前发现回归问题。它们只依赖 H5 构建产物，不影响小程序包体积：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3f4f6"/>
            <w:tcMar>
              <w:top w:w="144" w:type="dxa"/>
              <w:bottom w:w="144" w:type="dxa"/>
            </w:tcMar>
            <w:vAlign w:val="center"/>
          </w:tcPr>
          <w:p w14:paraId="00000102">
            <w:pPr>
              <w:rPr>
                <w:color w:val="111827"/>
              </w:rPr>
            </w:pPr>
            <w:r>
              <w:rPr>
                <w:rFonts w:ascii="monospace" w:hAnsi="monospace" w:eastAsia="monospace" w:cs="monospace"/>
              </w:rPr>
              <w:t>npm run build:h5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node scripts/e2e.mjs        # 交互冒烟，31 项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node scripts/unit-jw.mjs    # 教务协议层，33 项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>node scripts/unit-xiao.mjs  # 本地问答引擎，60 项</w:t>
            </w:r>
          </w:p>
        </w:tc>
      </w:tr>
    </w:tbl>
    <w:p w14:paraId="00000103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全部输出「合计 N 项，失败 0 项」才算干净。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f59e0b" w:sz="18"/>
              <w:bottom w:val="none" w:sz="8"/>
              <w:right w:val="none" w:sz="8"/>
            </w:tcBorders>
            <w:shd w:val="clear" w:fill="fffbeb"/>
            <w:tcMar>
              <w:top w:w="120" w:type="dxa"/>
              <w:bottom w:w="120" w:type="dxa"/>
            </w:tcMar>
            <w:vAlign w:val="center"/>
          </w:tcPr>
          <w:p w14:paraId="0000010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b45309"/>
                <w:sz w:val="24"/>
              </w:rPr>
              <w:t>注意：</w:t>
            </w:r>
            <w:r>
              <w:rPr>
                <w:rFonts w:hint="eastAsia" w:ascii="SimSun" w:hAnsi="SimSun" w:eastAsia="SimSun" w:cs="SimSun"/>
                <w:color w:val="111827"/>
                <w:sz w:val="24"/>
              </w:rPr>
              <w:t>e2e.mjs 会调用本机 Edge 或 Chrome 做无头渲染。没装浏览器的话跳过这一步，不影响发布。</w:t>
            </w:r>
          </w:p>
        </w:tc>
      </w:tr>
    </w:tbl>
    <w:p w14:paraId="00000105">
      <w:pPr>
        <w:pStyle w:val="000001"/>
        <w:keepNext w:val="1"/>
        <w:keepLines w:val="1"/>
        <w:pBdr>
          <w:bottom w:val="single" w:color="2563eb" w:sz="12" w:space="4"/>
        </w:pBdr>
        <w:spacing w:before="432" w:beforeAutospacing="1" w:after="168" w:afterAutospacing="1" w:line="324"/>
        <w:ind w:left="0" w:right="0"/>
        <w:jc w:val="left"/>
        <w:outlineLvl w:val="1"/>
        <w:rPr>
          <w:color w:val="111827"/>
          <w:sz w:val="32"/>
          <w:szCs w:val="32"/>
        </w:rPr>
      </w:pPr>
      <w:bookmarkStart w:id="17" w:name="section-17"/>
      <w:r>
        <w:rPr>
          <w:rFonts w:hint="eastAsia" w:ascii="SimHei" w:hAnsi="SimHei" w:eastAsia="SimHei" w:cs="SimHei"/>
          <w:b w:val="1"/>
          <w:color w:val="111827"/>
          <w:sz w:val="30"/>
        </w:rPr>
        <w:t>附录 C：交付物清单</w:t>
      </w:r>
      <w:bookmarkEnd w:id="17"/>
    </w:p>
    <w:p w14:paraId="00000106">
      <w:pPr>
        <w:jc w:val="center"/>
      </w:pPr>
      <w:r>
        <w:rPr>
          <w:rFonts w:hint="eastAsia"/>
          <w:color w:val="888888"/>
          <w:sz w:val="18"/>
        </w:rPr>
        <w:t>表 6　本次交付内容</w:t>
      </w:r>
    </w:p>
    <w:tbl>
      <w:tblPr>
        <w:tblW w:w="8306" w:type="dxa"/>
        <w:shd w:color="111827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内容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9fafb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Hei" w:hAnsi="SimHei" w:eastAsia="SimHei" w:cs="SimHei"/>
                <w:b w:val="1"/>
                <w:color w:val="111827"/>
                <w:sz w:val="21"/>
              </w:rPr>
              <w:t>说明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工程源码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见第一步的文件清单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本手册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你正在读的这份</w:t>
            </w:r>
          </w:p>
        </w:tc>
      </w:tr>
      <w:tr>
        <w:trPr/>
        <w:tc>
          <w:tcPr>
            <w:tcW w:w="2159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1"/>
              </w:rPr>
              <w:t>README.md</w:t>
            </w:r>
          </w:p>
        </w:tc>
        <w:tc>
          <w:tcPr>
            <w:tcW w:w="6147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001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1"/>
              </w:rPr>
              <w:t>面向开发者的工程说明（结构、设计取舍、测试）</w:t>
            </w:r>
          </w:p>
        </w:tc>
      </w:tr>
    </w:tbl>
    <w:p w14:paraId="0000010F">
      <w:pPr>
        <w:spacing w:before="0" w:after="120" w:line="420"/>
        <w:ind w:left="0" w:right="0"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如果哪一步卡住，把</w:t>
      </w:r>
      <w:r>
        <w:rPr>
          <w:rFonts w:hint="eastAsia" w:ascii="SimSun" w:hAnsi="SimSun" w:eastAsia="SimSun" w:cs="SimSun"/>
          <w:b w:val="1"/>
          <w:color w:val="111827"/>
          <w:sz w:val="24"/>
        </w:rPr>
        <w:t>具体的报错原文</w:t>
      </w:r>
      <w:r>
        <w:rPr>
          <w:rFonts w:hint="eastAsia" w:ascii="SimSun" w:hAnsi="SimSun" w:eastAsia="SimSun" w:cs="SimSun"/>
          <w:color w:val="111827"/>
          <w:sz w:val="24"/>
        </w:rPr>
        <w:t>和</w:t>
      </w:r>
      <w:r>
        <w:rPr>
          <w:rFonts w:hint="eastAsia" w:ascii="SimSun" w:hAnsi="SimSun" w:eastAsia="SimSun" w:cs="SimSun"/>
          <w:b w:val="1"/>
          <w:color w:val="111827"/>
          <w:sz w:val="24"/>
        </w:rPr>
        <w:t>出错位置</w:t>
      </w:r>
      <w:r>
        <w:rPr>
          <w:rFonts w:hint="eastAsia" w:ascii="SimSun" w:hAnsi="SimSun" w:eastAsia="SimSun" w:cs="SimSun"/>
          <w:color w:val="111827"/>
          <w:sz w:val="24"/>
        </w:rPr>
        <w:t>（第几步、哪个界面）记下来再沟通，比「上传失败了」有用得多。</w:t>
      </w:r>
    </w:p>
    <w:p w14:paraId="00000110">
      <w:pPr/>
    </w:p>
    <w:sectPr>
      <w:footerReference r:id="rId5" w:type="default"/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0000011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3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itle" w:uiPriority="10" w:qFormat="1"/>
    <w:lsdException w:name="toc 3" w:uiPriority="39" w:semiHidden="1" w:unhideWhenUsed="1"/>
    <w:lsdException w:name="index 7" w:semiHidden="1" w:unhideWhenUsed="1"/>
    <w:lsdException w:name="Body Text 3" w:semiHidden="1" w:unhideWhenUsed="1"/>
    <w:lsdException w:name="List Bullet 5" w:semiHidden="1" w:unhideWhenUsed="1"/>
    <w:lsdException w:name="heading 1" w:uiPriority="9" w:qFormat="1"/>
    <w:lsdException w:name="List Bullet" w:semiHidden="1" w:unhideWhenUsed="1"/>
    <w:lsdException w:name="List 5" w:semiHidden="1" w:unhideWhenUsed="1"/>
    <w:lsdException w:name="heading 8" w:uiPriority="9" w:semiHidden="1" w:unhideWhenUsed="1" w:qFormat="1"/>
    <w:lsdException w:name="Normal Indent" w:semiHidden="1" w:unhideWhenUsed="1"/>
    <w:lsdException w:name="index 4" w:semiHidden="1" w:unhideWhenUsed="1"/>
    <w:lsdException w:name="toc 8" w:uiPriority="39" w:semiHidden="1" w:unhideWhenUsed="1"/>
    <w:lsdException w:name="Subtitle" w:uiPriority="11" w:qFormat="1"/>
    <w:lsdException w:name="heading 3" w:uiPriority="9" w:semiHidden="1" w:unhideWhenUsed="1" w:qFormat="1"/>
    <w:lsdException w:name="List 2" w:semiHidden="1" w:unhideWhenUsed="1"/>
    <w:lsdException w:name="Body Text Indent 3" w:semiHidden="1" w:unhideWhenUsed="1"/>
    <w:lsdException w:name="Body Text" w:semiHidden="1" w:unhideWhenUsed="1"/>
    <w:lsdException w:name="List 3" w:semiHidden="1" w:unhideWhenUsed="1"/>
    <w:lsdException w:name="envelope address" w:semiHidden="1" w:unhideWhenUsed="1"/>
    <w:lsdException w:name="Body Text 2" w:semiHidden="1" w:unhideWhenUsed="1"/>
    <w:lsdException w:name="page number" w:semiHidden="1" w:unhideWhenUsed="1"/>
    <w:lsdException w:name="header" w:semiHidden="1" w:unhideWhenUsed="1"/>
    <w:lsdException w:name="Closing" w:semiHidden="1" w:unhideWhenUsed="1"/>
    <w:lsdException w:name="table of figures" w:semiHidden="1" w:unhideWhenUsed="1"/>
    <w:lsdException w:name="toc 4" w:uiPriority="39" w:semiHidden="1" w:unhideWhenUsed="1"/>
    <w:lsdException w:name="List Continue 5" w:semiHidden="1" w:unhideWhenUsed="1"/>
    <w:lsdException w:name="index heading" w:semiHidden="1" w:unhideWhenUsed="1"/>
    <w:lsdException w:name="Body Text First Indent 2" w:semiHidden="1" w:unhideWhenUsed="1"/>
    <w:lsdException w:name="FollowedHyperlink" w:semiHidden="1" w:unhideWhenUsed="1"/>
    <w:lsdException w:name="List Number 4" w:semiHidden="1" w:unhideWhenUsed="1"/>
    <w:lsdException w:name="Body Text First Indent" w:semiHidden="1" w:unhideWhenUsed="1"/>
    <w:lsdException w:name="List Continue 4" w:semiHidden="1" w:unhideWhenUsed="1"/>
    <w:lsdException w:name="macro" w:semiHidden="1" w:unhideWhenUsed="1"/>
    <w:lsdException w:name="toc 9" w:uiPriority="39" w:semiHidden="1" w:unhideWhenUsed="1"/>
    <w:lsdException w:name="toc 1" w:uiPriority="39" w:semiHidden="1" w:unhideWhenUsed="1"/>
    <w:lsdException w:name="index 1" w:semiHidden="1" w:unhideWhenUsed="1"/>
    <w:lsdException w:name="toc 5" w:uiPriority="39" w:semiHidden="1" w:unhideWhenUsed="1"/>
    <w:lsdException w:name="annotation text" w:semiHidden="1" w:unhideWhenUsed="1"/>
    <w:lsdException w:name="table of authorities" w:semiHidden="1" w:unhideWhenUsed="1"/>
    <w:lsdException w:name="toc 2" w:uiPriority="39" w:semiHidden="1" w:unhideWhenUsed="1"/>
    <w:lsdException w:name="toc 6" w:uiPriority="39" w:semiHidden="1" w:unhideWhenUsed="1"/>
    <w:lsdException w:name="List 4" w:semiHidden="1" w:unhideWhenUsed="1"/>
    <w:lsdException w:name="index 8" w:semiHidden="1" w:unhideWhenUsed="1"/>
    <w:lsdException w:name="List Bullet 2" w:semiHidden="1" w:unhideWhenUsed="1"/>
    <w:lsdException w:name="endnote reference" w:semiHidden="1" w:unhideWhenUsed="1"/>
    <w:lsdException w:name="Body Text Indent" w:semiHidden="1" w:unhideWhenUsed="1"/>
    <w:lsdException w:name="footnote text" w:semiHidden="1" w:unhideWhenUsed="1"/>
    <w:lsdException w:name="footnote reference" w:semiHidden="1" w:unhideWhenUsed="1"/>
    <w:lsdException w:name="List Continue" w:semiHidden="1" w:unhideWhenUsed="1"/>
    <w:lsdException w:name="heading 9" w:uiPriority="9" w:semiHidden="1" w:unhideWhenUsed="1" w:qFormat="1"/>
    <w:lsdException w:name="List" w:semiHidden="1" w:unhideWhenUsed="1"/>
    <w:lsdException w:name="List Number 3" w:semiHidden="1" w:unhideWhenUsed="1"/>
    <w:lsdException w:name="index 5" w:semiHidden="1" w:unhideWhenUsed="1"/>
    <w:lsdException w:name="Default Paragraph Font" w:uiPriority="1" w:semiHidden="1" w:unhideWhenUsed="1"/>
    <w:lsdException w:name="Hyperlink" w:semiHidden="1" w:unhideWhenUsed="1"/>
    <w:lsdException w:name="index 3" w:semiHidden="1" w:unhideWhenUsed="1"/>
    <w:lsdException w:name="Body Text Indent 2" w:semiHidden="1" w:unhideWhenUsed="1"/>
    <w:lsdException w:name="endnote text" w:semiHidden="1" w:unhideWhenUsed="1"/>
    <w:lsdException w:name="toa heading" w:semiHidden="1" w:unhideWhenUsed="1"/>
    <w:lsdException w:name="caption" w:uiPriority="35" w:semiHidden="1" w:unhideWhenUsed="1" w:qFormat="1"/>
    <w:lsdException w:name="Strong" w:uiPriority="22" w:qFormat="1"/>
    <w:lsdException w:name="List Bullet 3" w:semiHidden="1" w:unhideWhenUsed="1"/>
    <w:lsdException w:name="Signature" w:semiHidden="1" w:unhideWhenUsed="1"/>
    <w:lsdException w:name="Salutation" w:semiHidden="1" w:unhideWhenUsed="1"/>
    <w:lsdException w:name="heading 4" w:uiPriority="9" w:semiHidden="1" w:unhideWhenUsed="1" w:qFormat="1"/>
    <w:lsdException w:name="heading 5" w:uiPriority="9" w:semiHidden="1" w:unhideWhenUsed="1" w:qFormat="1"/>
    <w:lsdException w:name="List Number" w:semiHidden="1" w:unhideWhenUsed="1"/>
    <w:lsdException w:name="annotation reference" w:semiHidden="1" w:unhideWhenUsed="1"/>
    <w:lsdException w:name="Date" w:semiHidden="1" w:unhideWhenUsed="1"/>
    <w:lsdException w:name="List Number 2" w:semiHidden="1" w:unhideWhenUsed="1"/>
    <w:lsdException w:name="index 6" w:semiHidden="1" w:unhideWhenUsed="1"/>
    <w:lsdException w:name="footer" w:semiHidden="1" w:unhideWhenUsed="1"/>
    <w:lsdException w:name="List Bullet 4" w:semiHidden="1" w:unhideWhenUsed="1"/>
    <w:lsdException w:name="toc 7" w:uiPriority="39" w:semiHidden="1" w:unhideWhenUsed="1"/>
    <w:lsdException w:name="Message Header" w:semiHidden="1" w:unhideWhenUsed="1"/>
    <w:lsdException w:name="line number" w:semiHidden="1" w:unhideWhenUsed="1"/>
    <w:lsdException w:name="index 9" w:semiHidden="1" w:unhideWhenUsed="1"/>
    <w:lsdException w:name="Block Text" w:semiHidden="1" w:unhideWhenUsed="1"/>
    <w:lsdException w:name="heading 2" w:uiPriority="9" w:semiHidden="1" w:unhideWhenUsed="1" w:qFormat="1"/>
    <w:lsdException w:name="List Continue 3" w:semiHidden="1" w:unhideWhenUsed="1"/>
    <w:lsdException w:name="index 2" w:semiHidden="1" w:unhideWhenUsed="1"/>
    <w:lsdException w:name="List Continue 2" w:semiHidden="1" w:unhideWhenUsed="1"/>
    <w:lsdException w:name="envelope return" w:semiHidden="1" w:unhideWhenUsed="1"/>
    <w:lsdException w:name="Normal" w:uiPriority="0" w:qFormat="1"/>
    <w:lsdException w:name="heading 6" w:uiPriority="9" w:semiHidden="1" w:unhideWhenUsed="1" w:qFormat="1"/>
    <w:lsdException w:name="Note Heading" w:semiHidden="1" w:unhideWhenUsed="1"/>
    <w:lsdException w:name="heading 7" w:uiPriority="9" w:semiHidden="1" w:unhideWhenUsed="1" w:qFormat="1"/>
    <w:lsdException w:name="List Number 5" w:semiHidden="1" w:unhideWhenUsed="1"/>
  </w:latentStyles>
  <w:style w:type="paragraph" w:styleId="000004">
    <w:name w:val="toc 1"/>
    <w:basedOn w:val="000002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1">
    <w:name w:val="heading 2"/>
    <w:basedOn w:val="000002"/>
    <w:next w:val="000002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hr2ra8" w:default="1">
    <w:name w:val="Normal"/>
    <w:qFormat w:val="1"/>
    <w:pPr>
      <w:widowControl w:val="0"/>
      <w:spacing w:before="60" w:after="60" w:line="240" w:lineRule="auto"/>
      <w:jc w:val="left"/>
    </w:pPr>
    <w:rPr>
      <w:color w:val="333333"/>
      <w:sz w:val="22"/>
    </w:rPr>
  </w:style>
  <w:style w:type="paragraph" w:styleId="000003">
    <w:name w:val="heading 3"/>
    <w:basedOn w:val="000002"/>
    <w:next w:val="000002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2026-10-25T21:40:57Z</dcterms:created>
  <dcterms:modified xsi:type="dcterms:W3CDTF">2026-10-25T21:40:57Z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"01a1733015f274188c20809bb001ac64", "ReservedCode1": "", "ContentPropagator": "00119111010856365494821B355", "PropagateID": "01a1733015f274188c20809bb001ac64", "ReservedCode2": ""}}</vt:lpwstr>
  </property>
</Properties>
</file>