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9E" w:rsidRDefault="00CD793C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 xml:space="preserve">5 </w:t>
      </w:r>
      <w:r>
        <w:rPr>
          <w:rFonts w:asciiTheme="minorEastAsia" w:hAnsiTheme="minorEastAsia" w:hint="eastAsia"/>
          <w:b/>
          <w:szCs w:val="21"/>
          <w:highlight w:val="yellow"/>
        </w:rPr>
        <w:t>CATI</w:t>
      </w:r>
      <w:r>
        <w:rPr>
          <w:rFonts w:asciiTheme="minorEastAsia" w:hAnsiTheme="minorEastAsia" w:hint="eastAsia"/>
          <w:b/>
          <w:szCs w:val="21"/>
          <w:highlight w:val="yellow"/>
        </w:rPr>
        <w:t>合同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031F0E" w:rsidRPr="00031F0E" w:rsidRDefault="00CD793C" w:rsidP="00031F0E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709"/>
        <w:gridCol w:w="992"/>
        <w:gridCol w:w="960"/>
        <w:gridCol w:w="1024"/>
        <w:gridCol w:w="851"/>
        <w:gridCol w:w="850"/>
        <w:gridCol w:w="851"/>
        <w:gridCol w:w="709"/>
        <w:gridCol w:w="850"/>
        <w:gridCol w:w="851"/>
      </w:tblGrid>
      <w:tr w:rsidR="0077569E">
        <w:trPr>
          <w:trHeight w:val="330"/>
        </w:trPr>
        <w:tc>
          <w:tcPr>
            <w:tcW w:w="866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992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960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用户分类</w:t>
            </w:r>
          </w:p>
        </w:tc>
        <w:tc>
          <w:tcPr>
            <w:tcW w:w="1024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现有或潜在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客户分类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执行分类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77569E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77569E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77569E" w:rsidRDefault="00CD793C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付款时间及方式</w:t>
      </w:r>
    </w:p>
    <w:p w:rsidR="0077569E" w:rsidRDefault="00CD793C">
      <w:pPr>
        <w:tabs>
          <w:tab w:val="left" w:pos="4860"/>
        </w:tabs>
        <w:spacing w:before="50" w:after="50"/>
        <w:ind w:left="425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>每一期项目结束后，若乙方</w:t>
      </w:r>
      <w:r>
        <w:rPr>
          <w:rFonts w:asciiTheme="minorEastAsia" w:hAnsiTheme="minorEastAsia" w:hint="eastAsia"/>
          <w:szCs w:val="21"/>
          <w:shd w:val="clear" w:color="auto" w:fill="FFFFFF"/>
        </w:rPr>
        <w:t>对甲方发出的结束通知书中最终有效样本量及金额无异议，</w:t>
      </w:r>
      <w:r>
        <w:rPr>
          <w:rFonts w:asciiTheme="minorEastAsia" w:hAnsiTheme="minorEastAsia" w:hint="eastAsia"/>
          <w:szCs w:val="21"/>
        </w:rPr>
        <w:t>需向甲方提供增值税专用发票，甲方收到发票后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个月内以银行转账方式支付。</w:t>
      </w:r>
    </w:p>
    <w:p w:rsidR="0077569E" w:rsidRDefault="0077569E"/>
    <w:p w:rsidR="0077569E" w:rsidRDefault="00CD793C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 xml:space="preserve">11 </w:t>
      </w:r>
      <w:r>
        <w:rPr>
          <w:rFonts w:asciiTheme="minorEastAsia" w:hAnsiTheme="minorEastAsia" w:hint="eastAsia"/>
          <w:b/>
          <w:szCs w:val="21"/>
          <w:highlight w:val="yellow"/>
        </w:rPr>
        <w:t>定量</w:t>
      </w:r>
      <w:r>
        <w:rPr>
          <w:rFonts w:asciiTheme="minorEastAsia" w:hAnsiTheme="minorEastAsia" w:hint="eastAsia"/>
          <w:b/>
          <w:szCs w:val="21"/>
          <w:highlight w:val="yellow"/>
        </w:rPr>
        <w:t>/</w:t>
      </w:r>
      <w:r>
        <w:rPr>
          <w:rFonts w:asciiTheme="minorEastAsia" w:hAnsiTheme="minorEastAsia" w:hint="eastAsia"/>
          <w:b/>
          <w:szCs w:val="21"/>
          <w:highlight w:val="yellow"/>
        </w:rPr>
        <w:t>定性</w:t>
      </w:r>
      <w:r>
        <w:rPr>
          <w:rFonts w:asciiTheme="minorEastAsia" w:hAnsiTheme="minorEastAsia" w:hint="eastAsia"/>
          <w:b/>
          <w:szCs w:val="21"/>
          <w:highlight w:val="yellow"/>
        </w:rPr>
        <w:t>/</w:t>
      </w:r>
      <w:r>
        <w:rPr>
          <w:rFonts w:asciiTheme="minorEastAsia" w:hAnsiTheme="minorEastAsia" w:hint="eastAsia"/>
          <w:b/>
          <w:szCs w:val="21"/>
          <w:highlight w:val="yellow"/>
        </w:rPr>
        <w:t>渠道合同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77569E" w:rsidRDefault="00CD793C">
      <w:pPr>
        <w:pStyle w:val="1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820"/>
        <w:gridCol w:w="867"/>
        <w:gridCol w:w="960"/>
        <w:gridCol w:w="866"/>
        <w:gridCol w:w="851"/>
        <w:gridCol w:w="851"/>
        <w:gridCol w:w="709"/>
        <w:gridCol w:w="851"/>
        <w:gridCol w:w="850"/>
        <w:gridCol w:w="708"/>
      </w:tblGrid>
      <w:tr w:rsidR="0077569E">
        <w:trPr>
          <w:trHeight w:val="330"/>
        </w:trPr>
        <w:tc>
          <w:tcPr>
            <w:tcW w:w="1038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820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867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960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用户分类</w:t>
            </w:r>
          </w:p>
        </w:tc>
        <w:tc>
          <w:tcPr>
            <w:tcW w:w="866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现有或潜在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客户分类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执行分类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77569E" w:rsidRDefault="00CD793C">
      <w:pPr>
        <w:pStyle w:val="1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付款时间及方式</w:t>
      </w:r>
    </w:p>
    <w:p w:rsidR="0077569E" w:rsidRDefault="00CD79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项目结束后，若乙方</w:t>
      </w:r>
      <w:r>
        <w:rPr>
          <w:rFonts w:asciiTheme="minorEastAsia" w:hAnsiTheme="minorEastAsia" w:hint="eastAsia"/>
          <w:szCs w:val="21"/>
          <w:shd w:val="clear" w:color="auto" w:fill="FFFFFF"/>
        </w:rPr>
        <w:t>对甲方发出的结束通知书中</w:t>
      </w:r>
      <w:r>
        <w:rPr>
          <w:rFonts w:asciiTheme="minorEastAsia" w:hAnsiTheme="minorEastAsia" w:hint="eastAsia"/>
          <w:szCs w:val="21"/>
        </w:rPr>
        <w:t>最终有效样本量及金额无异议，需向甲方提供增值税专用发票，甲方收到发票后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个月内以银行转账方式支付。</w:t>
      </w:r>
    </w:p>
    <w:p w:rsidR="0077569E" w:rsidRDefault="00CD793C">
      <w:pPr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  <w:highlight w:val="yellow"/>
        </w:rPr>
        <w:t xml:space="preserve">17 </w:t>
      </w:r>
      <w:r>
        <w:rPr>
          <w:rFonts w:asciiTheme="minorEastAsia" w:hAnsiTheme="minorEastAsia" w:hint="eastAsia"/>
          <w:b/>
          <w:szCs w:val="21"/>
          <w:highlight w:val="yellow"/>
        </w:rPr>
        <w:t>网络调研合同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77569E" w:rsidRDefault="00CD793C">
      <w:pPr>
        <w:numPr>
          <w:ilvl w:val="0"/>
          <w:numId w:val="3"/>
        </w:numPr>
        <w:tabs>
          <w:tab w:val="clear" w:pos="828"/>
          <w:tab w:val="left" w:pos="420"/>
        </w:tabs>
        <w:spacing w:beforeLines="50" w:before="156" w:afterLines="50" w:after="156"/>
        <w:ind w:left="420" w:hanging="40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820"/>
        <w:gridCol w:w="867"/>
        <w:gridCol w:w="960"/>
        <w:gridCol w:w="866"/>
        <w:gridCol w:w="851"/>
        <w:gridCol w:w="851"/>
        <w:gridCol w:w="709"/>
        <w:gridCol w:w="851"/>
        <w:gridCol w:w="850"/>
        <w:gridCol w:w="708"/>
      </w:tblGrid>
      <w:tr w:rsidR="0077569E">
        <w:trPr>
          <w:trHeight w:val="330"/>
        </w:trPr>
        <w:tc>
          <w:tcPr>
            <w:tcW w:w="1038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820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867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960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用户分类</w:t>
            </w:r>
          </w:p>
        </w:tc>
        <w:tc>
          <w:tcPr>
            <w:tcW w:w="866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现有或潜在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客户分类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执行分类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77569E" w:rsidRDefault="00CD793C">
      <w:pPr>
        <w:numPr>
          <w:ilvl w:val="0"/>
          <w:numId w:val="3"/>
        </w:numPr>
        <w:tabs>
          <w:tab w:val="clear" w:pos="828"/>
          <w:tab w:val="left" w:pos="420"/>
        </w:tabs>
        <w:spacing w:beforeLines="50" w:before="156" w:afterLines="50" w:after="156"/>
        <w:ind w:left="420" w:hanging="40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付款时间及方式</w:t>
      </w:r>
    </w:p>
    <w:p w:rsidR="0077569E" w:rsidRDefault="00CD79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甲方需要乙方在提供短信</w:t>
      </w:r>
      <w:r>
        <w:rPr>
          <w:rFonts w:asciiTheme="minorEastAsia" w:hAnsiTheme="minorEastAsia" w:cs="宋体" w:hint="eastAsia"/>
          <w:kern w:val="0"/>
          <w:szCs w:val="21"/>
        </w:rPr>
        <w:t>/</w:t>
      </w:r>
      <w:r>
        <w:rPr>
          <w:rFonts w:asciiTheme="minorEastAsia" w:hAnsiTheme="minorEastAsia" w:cs="宋体" w:hint="eastAsia"/>
          <w:kern w:val="0"/>
          <w:szCs w:val="21"/>
        </w:rPr>
        <w:t>邮件推送服务、硬件租赁、充值服务前</w:t>
      </w:r>
      <w:r>
        <w:rPr>
          <w:rFonts w:asciiTheme="minorEastAsia" w:hAnsiTheme="minorEastAsia" w:cs="宋体" w:hint="eastAsia"/>
          <w:kern w:val="0"/>
          <w:szCs w:val="21"/>
        </w:rPr>
        <w:t>1</w:t>
      </w:r>
      <w:r>
        <w:rPr>
          <w:rFonts w:asciiTheme="minorEastAsia" w:hAnsiTheme="minorEastAsia" w:cs="宋体" w:hint="eastAsia"/>
          <w:kern w:val="0"/>
          <w:szCs w:val="21"/>
        </w:rPr>
        <w:t>个工作日支付。</w:t>
      </w:r>
      <w:r>
        <w:rPr>
          <w:rFonts w:asciiTheme="minorEastAsia" w:hAnsiTheme="minorEastAsia" w:hint="eastAsia"/>
          <w:szCs w:val="21"/>
        </w:rPr>
        <w:t>项目结束后，若乙方对</w:t>
      </w:r>
      <w:r>
        <w:rPr>
          <w:rFonts w:asciiTheme="minorEastAsia" w:hAnsiTheme="minorEastAsia" w:hint="eastAsia"/>
          <w:szCs w:val="21"/>
          <w:shd w:val="clear" w:color="auto" w:fill="FFFFFF"/>
        </w:rPr>
        <w:t>甲方发出的结束通知书中</w:t>
      </w:r>
      <w:r>
        <w:rPr>
          <w:rFonts w:asciiTheme="minorEastAsia" w:hAnsiTheme="minorEastAsia" w:hint="eastAsia"/>
          <w:szCs w:val="21"/>
        </w:rPr>
        <w:t>最终有效样本量及金额无异议，需在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个工作日内向甲方提供增值税专用发票，甲方收到发票后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个工作日内以银行转账方式支付。逾期支付款项将按每日</w:t>
      </w:r>
      <w:r>
        <w:rPr>
          <w:rFonts w:asciiTheme="minorEastAsia" w:hAnsiTheme="minorEastAsia" w:hint="eastAsia"/>
          <w:szCs w:val="21"/>
        </w:rPr>
        <w:t>0.05%</w:t>
      </w:r>
      <w:r>
        <w:rPr>
          <w:rFonts w:asciiTheme="minorEastAsia" w:hAnsiTheme="minorEastAsia" w:hint="eastAsia"/>
          <w:szCs w:val="21"/>
        </w:rPr>
        <w:t>计算违约金。</w:t>
      </w:r>
    </w:p>
    <w:p w:rsidR="0077569E" w:rsidRDefault="00CD793C">
      <w:pPr>
        <w:spacing w:line="360" w:lineRule="auto"/>
        <w:ind w:left="431" w:rightChars="326" w:right="685"/>
        <w:rPr>
          <w:rFonts w:ascii="宋体" w:eastAsia="宋体" w:hAnsi="宋体" w:hint="eastAsia"/>
          <w:b/>
          <w:color w:val="000000"/>
          <w:szCs w:val="21"/>
        </w:rPr>
      </w:pPr>
      <w:r>
        <w:rPr>
          <w:rFonts w:ascii="宋体" w:eastAsia="宋体" w:hAnsi="宋体" w:hint="eastAsia"/>
          <w:b/>
          <w:color w:val="000000"/>
          <w:szCs w:val="21"/>
          <w:highlight w:val="yellow"/>
        </w:rPr>
        <w:t xml:space="preserve">19 </w:t>
      </w:r>
      <w:r>
        <w:rPr>
          <w:rFonts w:ascii="宋体" w:eastAsia="宋体" w:hAnsi="宋体" w:hint="eastAsia"/>
          <w:b/>
          <w:color w:val="000000"/>
          <w:szCs w:val="21"/>
          <w:highlight w:val="yellow"/>
        </w:rPr>
        <w:t>附加协议</w:t>
      </w:r>
      <w:r>
        <w:rPr>
          <w:rFonts w:ascii="宋体" w:eastAsia="宋体" w:hAnsi="宋体" w:hint="eastAsia"/>
          <w:b/>
          <w:color w:val="000000"/>
          <w:szCs w:val="21"/>
          <w:highlight w:val="yellow"/>
        </w:rPr>
        <w:t>3-</w:t>
      </w:r>
      <w:r>
        <w:rPr>
          <w:rFonts w:ascii="宋体" w:eastAsia="宋体" w:hAnsi="宋体" w:hint="eastAsia"/>
          <w:b/>
          <w:color w:val="000000"/>
          <w:szCs w:val="21"/>
          <w:highlight w:val="yellow"/>
        </w:rPr>
        <w:t>暗访项目执行合同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lastRenderedPageBreak/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031F0E" w:rsidRPr="00031F0E" w:rsidRDefault="00031F0E">
      <w:pPr>
        <w:spacing w:line="360" w:lineRule="auto"/>
        <w:ind w:left="431" w:rightChars="326" w:right="685"/>
        <w:rPr>
          <w:rFonts w:ascii="宋体" w:eastAsia="宋体" w:hAnsi="宋体"/>
          <w:b/>
          <w:color w:val="000000"/>
          <w:szCs w:val="21"/>
        </w:rPr>
      </w:pPr>
    </w:p>
    <w:p w:rsidR="0077569E" w:rsidRDefault="00CD793C">
      <w:pPr>
        <w:numPr>
          <w:ilvl w:val="0"/>
          <w:numId w:val="4"/>
        </w:numPr>
        <w:spacing w:beforeLines="50" w:before="156" w:afterLines="50" w:after="156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820"/>
        <w:gridCol w:w="867"/>
        <w:gridCol w:w="960"/>
        <w:gridCol w:w="866"/>
        <w:gridCol w:w="851"/>
        <w:gridCol w:w="851"/>
        <w:gridCol w:w="709"/>
        <w:gridCol w:w="851"/>
        <w:gridCol w:w="850"/>
        <w:gridCol w:w="708"/>
      </w:tblGrid>
      <w:tr w:rsidR="0077569E">
        <w:trPr>
          <w:trHeight w:val="330"/>
        </w:trPr>
        <w:tc>
          <w:tcPr>
            <w:tcW w:w="1038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820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867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960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用户分类</w:t>
            </w:r>
          </w:p>
        </w:tc>
        <w:tc>
          <w:tcPr>
            <w:tcW w:w="866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现有或潜在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客户分类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执行分类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77569E" w:rsidRDefault="0077569E">
      <w:pPr>
        <w:rPr>
          <w:rFonts w:asciiTheme="minorEastAsia" w:hAnsiTheme="minorEastAsia"/>
          <w:szCs w:val="21"/>
        </w:rPr>
      </w:pPr>
    </w:p>
    <w:p w:rsidR="0077569E" w:rsidRDefault="00CD793C">
      <w:pPr>
        <w:spacing w:line="360" w:lineRule="auto"/>
        <w:ind w:rightChars="326" w:right="685"/>
        <w:rPr>
          <w:rFonts w:ascii="宋体" w:eastAsia="宋体" w:hAnsi="宋体" w:hint="eastAsia"/>
          <w:b/>
          <w:color w:val="000000"/>
          <w:szCs w:val="21"/>
        </w:rPr>
      </w:pPr>
      <w:r>
        <w:rPr>
          <w:rFonts w:ascii="宋体" w:eastAsia="宋体" w:hAnsi="宋体" w:hint="eastAsia"/>
          <w:b/>
          <w:color w:val="000000"/>
          <w:szCs w:val="21"/>
          <w:highlight w:val="yellow"/>
        </w:rPr>
        <w:t xml:space="preserve">21 </w:t>
      </w:r>
      <w:r>
        <w:rPr>
          <w:rFonts w:ascii="宋体" w:eastAsia="宋体" w:hAnsi="宋体" w:hint="eastAsia"/>
          <w:b/>
          <w:color w:val="000000"/>
          <w:szCs w:val="21"/>
          <w:highlight w:val="yellow"/>
        </w:rPr>
        <w:t>附加协议</w:t>
      </w:r>
      <w:r>
        <w:rPr>
          <w:rFonts w:ascii="宋体" w:eastAsia="宋体" w:hAnsi="宋体" w:hint="eastAsia"/>
          <w:b/>
          <w:color w:val="000000"/>
          <w:szCs w:val="21"/>
          <w:highlight w:val="yellow"/>
        </w:rPr>
        <w:t>3-</w:t>
      </w:r>
      <w:r>
        <w:rPr>
          <w:rFonts w:ascii="宋体" w:eastAsia="宋体" w:hAnsi="宋体" w:hint="eastAsia"/>
          <w:b/>
          <w:color w:val="000000"/>
          <w:szCs w:val="21"/>
          <w:highlight w:val="yellow"/>
        </w:rPr>
        <w:t>明检项目执行合同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FF4BA9">
        <w:rPr>
          <w:rFonts w:ascii="宋体" w:hAnsi="宋体" w:hint="eastAsia"/>
          <w:szCs w:val="21"/>
        </w:rPr>
        <w:t>（</w:t>
      </w:r>
      <w:proofErr w:type="spellStart"/>
      <w:r w:rsidRPr="00FF4BA9">
        <w:rPr>
          <w:rFonts w:ascii="宋体" w:hAnsi="宋体" w:hint="eastAsia"/>
          <w:szCs w:val="21"/>
        </w:rPr>
        <w:t>以下简称“乙方</w:t>
      </w:r>
      <w:proofErr w:type="spellEnd"/>
      <w:r w:rsidRPr="00FF4BA9">
        <w:rPr>
          <w:rFonts w:ascii="宋体" w:hAnsi="宋体" w:hint="eastAsia"/>
          <w:szCs w:val="21"/>
        </w:rPr>
        <w:t>”）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地址及邮编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FF4BA9">
        <w:rPr>
          <w:rFonts w:ascii="宋体" w:hAnsi="宋体" w:hint="eastAsia"/>
          <w:szCs w:val="21"/>
        </w:rPr>
        <w:t>联系人</w:t>
      </w:r>
      <w:proofErr w:type="spellEnd"/>
      <w:r w:rsidRPr="00FF4BA9">
        <w:rPr>
          <w:rFonts w:ascii="宋体" w:hAnsi="宋体" w:hint="eastAsia"/>
          <w:szCs w:val="21"/>
        </w:rPr>
        <w:t xml:space="preserve">：                                     </w:t>
      </w:r>
    </w:p>
    <w:p w:rsidR="00031F0E" w:rsidRPr="00FF4BA9" w:rsidRDefault="00031F0E" w:rsidP="00031F0E">
      <w:pPr>
        <w:pStyle w:val="a5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FF4BA9">
        <w:rPr>
          <w:rFonts w:ascii="宋体" w:hAnsi="宋体" w:hint="eastAsia"/>
          <w:szCs w:val="21"/>
        </w:rPr>
        <w:t>电话</w:t>
      </w:r>
      <w:proofErr w:type="spellEnd"/>
      <w:r w:rsidRPr="00FF4BA9">
        <w:rPr>
          <w:rFonts w:ascii="宋体" w:hAnsi="宋体" w:hint="eastAsia"/>
          <w:szCs w:val="21"/>
        </w:rPr>
        <w:t>：</w:t>
      </w:r>
    </w:p>
    <w:p w:rsidR="00031F0E" w:rsidRDefault="00031F0E" w:rsidP="00031F0E">
      <w:pPr>
        <w:tabs>
          <w:tab w:val="left" w:pos="284"/>
        </w:tabs>
        <w:ind w:leftChars="202" w:left="424"/>
        <w:rPr>
          <w:rFonts w:asciiTheme="minorEastAsia" w:hAnsiTheme="minorEastAsia"/>
          <w:b/>
          <w:szCs w:val="21"/>
        </w:rPr>
      </w:pPr>
      <w:r w:rsidRPr="00FF4BA9">
        <w:rPr>
          <w:rFonts w:ascii="宋体" w:hAnsi="宋体" w:hint="eastAsia"/>
          <w:szCs w:val="21"/>
        </w:rPr>
        <w:t>邮件地址</w:t>
      </w:r>
    </w:p>
    <w:p w:rsidR="00031F0E" w:rsidRPr="00031F0E" w:rsidRDefault="00031F0E">
      <w:pPr>
        <w:spacing w:line="360" w:lineRule="auto"/>
        <w:ind w:rightChars="326" w:right="685"/>
        <w:rPr>
          <w:rFonts w:ascii="宋体" w:eastAsia="宋体" w:hAnsi="宋体"/>
          <w:b/>
          <w:color w:val="000000"/>
          <w:szCs w:val="21"/>
        </w:rPr>
      </w:pPr>
      <w:bookmarkStart w:id="0" w:name="_GoBack"/>
      <w:bookmarkEnd w:id="0"/>
    </w:p>
    <w:p w:rsidR="0077569E" w:rsidRDefault="00CD793C">
      <w:pPr>
        <w:pStyle w:val="1"/>
        <w:numPr>
          <w:ilvl w:val="0"/>
          <w:numId w:val="5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费用标准</w:t>
      </w:r>
    </w:p>
    <w:tbl>
      <w:tblPr>
        <w:tblW w:w="93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820"/>
        <w:gridCol w:w="867"/>
        <w:gridCol w:w="960"/>
        <w:gridCol w:w="866"/>
        <w:gridCol w:w="851"/>
        <w:gridCol w:w="851"/>
        <w:gridCol w:w="709"/>
        <w:gridCol w:w="851"/>
        <w:gridCol w:w="850"/>
        <w:gridCol w:w="708"/>
      </w:tblGrid>
      <w:tr w:rsidR="0077569E">
        <w:trPr>
          <w:trHeight w:val="330"/>
        </w:trPr>
        <w:tc>
          <w:tcPr>
            <w:tcW w:w="1038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820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867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960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用户分类</w:t>
            </w:r>
          </w:p>
        </w:tc>
        <w:tc>
          <w:tcPr>
            <w:tcW w:w="866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现有或潜在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客户分类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执行分类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77569E" w:rsidRDefault="00CD793C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77569E">
        <w:trPr>
          <w:trHeight w:val="330"/>
        </w:trPr>
        <w:tc>
          <w:tcPr>
            <w:tcW w:w="103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66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7569E" w:rsidRDefault="00CD793C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77569E" w:rsidRDefault="0077569E">
      <w:pPr>
        <w:rPr>
          <w:rFonts w:asciiTheme="minorEastAsia" w:hAnsiTheme="minorEastAsia"/>
          <w:szCs w:val="21"/>
        </w:rPr>
      </w:pPr>
    </w:p>
    <w:sectPr w:rsidR="0077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93C" w:rsidRDefault="00CD793C" w:rsidP="00031F0E">
      <w:r>
        <w:separator/>
      </w:r>
    </w:p>
  </w:endnote>
  <w:endnote w:type="continuationSeparator" w:id="0">
    <w:p w:rsidR="00CD793C" w:rsidRDefault="00CD793C" w:rsidP="0003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93C" w:rsidRDefault="00CD793C" w:rsidP="00031F0E">
      <w:r>
        <w:separator/>
      </w:r>
    </w:p>
  </w:footnote>
  <w:footnote w:type="continuationSeparator" w:id="0">
    <w:p w:rsidR="00CD793C" w:rsidRDefault="00CD793C" w:rsidP="00031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3DA0"/>
    <w:multiLevelType w:val="multilevel"/>
    <w:tmpl w:val="13513DA0"/>
    <w:lvl w:ilvl="0">
      <w:start w:val="1"/>
      <w:numFmt w:val="decimal"/>
      <w:lvlText w:val="%1."/>
      <w:lvlJc w:val="left"/>
      <w:pPr>
        <w:tabs>
          <w:tab w:val="left" w:pos="828"/>
        </w:tabs>
        <w:ind w:left="828" w:hanging="397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31" w:hanging="360"/>
      </w:pPr>
      <w:rPr>
        <w:rFonts w:hint="default"/>
        <w:color w:val="auto"/>
        <w:u w:val="none"/>
      </w:rPr>
    </w:lvl>
    <w:lvl w:ilvl="2">
      <w:start w:val="1"/>
      <w:numFmt w:val="lowerRoman"/>
      <w:lvlText w:val="%3."/>
      <w:lvlJc w:val="right"/>
      <w:pPr>
        <w:tabs>
          <w:tab w:val="left" w:pos="1611"/>
        </w:tabs>
        <w:ind w:left="1611" w:hanging="420"/>
      </w:pPr>
    </w:lvl>
    <w:lvl w:ilvl="3">
      <w:start w:val="1"/>
      <w:numFmt w:val="decimal"/>
      <w:lvlText w:val="%4."/>
      <w:lvlJc w:val="left"/>
      <w:pPr>
        <w:tabs>
          <w:tab w:val="left" w:pos="2031"/>
        </w:tabs>
        <w:ind w:left="2031" w:hanging="420"/>
      </w:pPr>
    </w:lvl>
    <w:lvl w:ilvl="4">
      <w:start w:val="1"/>
      <w:numFmt w:val="lowerLetter"/>
      <w:lvlText w:val="%5)"/>
      <w:lvlJc w:val="left"/>
      <w:pPr>
        <w:tabs>
          <w:tab w:val="left" w:pos="2451"/>
        </w:tabs>
        <w:ind w:left="2451" w:hanging="420"/>
      </w:pPr>
    </w:lvl>
    <w:lvl w:ilvl="5">
      <w:start w:val="1"/>
      <w:numFmt w:val="lowerRoman"/>
      <w:lvlText w:val="%6."/>
      <w:lvlJc w:val="right"/>
      <w:pPr>
        <w:tabs>
          <w:tab w:val="left" w:pos="2871"/>
        </w:tabs>
        <w:ind w:left="2871" w:hanging="420"/>
      </w:pPr>
    </w:lvl>
    <w:lvl w:ilvl="6">
      <w:start w:val="1"/>
      <w:numFmt w:val="decimal"/>
      <w:lvlText w:val="%7."/>
      <w:lvlJc w:val="left"/>
      <w:pPr>
        <w:tabs>
          <w:tab w:val="left" w:pos="3291"/>
        </w:tabs>
        <w:ind w:left="3291" w:hanging="420"/>
      </w:pPr>
    </w:lvl>
    <w:lvl w:ilvl="7">
      <w:start w:val="1"/>
      <w:numFmt w:val="lowerLetter"/>
      <w:lvlText w:val="%8)"/>
      <w:lvlJc w:val="left"/>
      <w:pPr>
        <w:tabs>
          <w:tab w:val="left" w:pos="3711"/>
        </w:tabs>
        <w:ind w:left="3711" w:hanging="420"/>
      </w:pPr>
    </w:lvl>
    <w:lvl w:ilvl="8">
      <w:start w:val="1"/>
      <w:numFmt w:val="lowerRoman"/>
      <w:lvlText w:val="%9."/>
      <w:lvlJc w:val="right"/>
      <w:pPr>
        <w:tabs>
          <w:tab w:val="left" w:pos="4131"/>
        </w:tabs>
        <w:ind w:left="4131" w:hanging="420"/>
      </w:pPr>
    </w:lvl>
  </w:abstractNum>
  <w:abstractNum w:abstractNumId="1">
    <w:nsid w:val="3CE60B27"/>
    <w:multiLevelType w:val="multilevel"/>
    <w:tmpl w:val="3CE60B27"/>
    <w:lvl w:ilvl="0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0A05961"/>
    <w:multiLevelType w:val="multilevel"/>
    <w:tmpl w:val="50A05961"/>
    <w:lvl w:ilvl="0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59705D1E"/>
    <w:multiLevelType w:val="multilevel"/>
    <w:tmpl w:val="59705D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473923"/>
    <w:multiLevelType w:val="multilevel"/>
    <w:tmpl w:val="77473923"/>
    <w:lvl w:ilvl="0">
      <w:start w:val="1"/>
      <w:numFmt w:val="decimal"/>
      <w:lvlText w:val="%1."/>
      <w:lvlJc w:val="left"/>
      <w:pPr>
        <w:tabs>
          <w:tab w:val="left" w:pos="828"/>
        </w:tabs>
        <w:ind w:left="828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191"/>
        </w:tabs>
        <w:ind w:left="1191" w:hanging="420"/>
      </w:pPr>
    </w:lvl>
    <w:lvl w:ilvl="2">
      <w:start w:val="1"/>
      <w:numFmt w:val="lowerRoman"/>
      <w:lvlText w:val="%3."/>
      <w:lvlJc w:val="right"/>
      <w:pPr>
        <w:tabs>
          <w:tab w:val="left" w:pos="1611"/>
        </w:tabs>
        <w:ind w:left="1611" w:hanging="420"/>
      </w:pPr>
    </w:lvl>
    <w:lvl w:ilvl="3">
      <w:start w:val="1"/>
      <w:numFmt w:val="decimal"/>
      <w:lvlText w:val="%4."/>
      <w:lvlJc w:val="left"/>
      <w:pPr>
        <w:tabs>
          <w:tab w:val="left" w:pos="2031"/>
        </w:tabs>
        <w:ind w:left="2031" w:hanging="420"/>
      </w:pPr>
    </w:lvl>
    <w:lvl w:ilvl="4">
      <w:start w:val="1"/>
      <w:numFmt w:val="lowerLetter"/>
      <w:lvlText w:val="%5)"/>
      <w:lvlJc w:val="left"/>
      <w:pPr>
        <w:tabs>
          <w:tab w:val="left" w:pos="2451"/>
        </w:tabs>
        <w:ind w:left="2451" w:hanging="420"/>
      </w:pPr>
    </w:lvl>
    <w:lvl w:ilvl="5">
      <w:start w:val="1"/>
      <w:numFmt w:val="lowerRoman"/>
      <w:lvlText w:val="%6."/>
      <w:lvlJc w:val="right"/>
      <w:pPr>
        <w:tabs>
          <w:tab w:val="left" w:pos="2871"/>
        </w:tabs>
        <w:ind w:left="2871" w:hanging="420"/>
      </w:pPr>
    </w:lvl>
    <w:lvl w:ilvl="6">
      <w:start w:val="1"/>
      <w:numFmt w:val="decimal"/>
      <w:lvlText w:val="%7."/>
      <w:lvlJc w:val="left"/>
      <w:pPr>
        <w:tabs>
          <w:tab w:val="left" w:pos="3291"/>
        </w:tabs>
        <w:ind w:left="3291" w:hanging="420"/>
      </w:pPr>
    </w:lvl>
    <w:lvl w:ilvl="7">
      <w:start w:val="1"/>
      <w:numFmt w:val="lowerLetter"/>
      <w:lvlText w:val="%8)"/>
      <w:lvlJc w:val="left"/>
      <w:pPr>
        <w:tabs>
          <w:tab w:val="left" w:pos="3711"/>
        </w:tabs>
        <w:ind w:left="3711" w:hanging="420"/>
      </w:pPr>
    </w:lvl>
    <w:lvl w:ilvl="8">
      <w:start w:val="1"/>
      <w:numFmt w:val="lowerRoman"/>
      <w:lvlText w:val="%9."/>
      <w:lvlJc w:val="right"/>
      <w:pPr>
        <w:tabs>
          <w:tab w:val="left" w:pos="4131"/>
        </w:tabs>
        <w:ind w:left="4131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9E"/>
    <w:rsid w:val="00031F0E"/>
    <w:rsid w:val="0077569E"/>
    <w:rsid w:val="00CD793C"/>
    <w:rsid w:val="0A5C56AD"/>
    <w:rsid w:val="0AE14BE5"/>
    <w:rsid w:val="0DD112F9"/>
    <w:rsid w:val="16F10881"/>
    <w:rsid w:val="189D1F97"/>
    <w:rsid w:val="18AB2DB4"/>
    <w:rsid w:val="2A7B4A86"/>
    <w:rsid w:val="2EA57D21"/>
    <w:rsid w:val="38925F69"/>
    <w:rsid w:val="3AD47440"/>
    <w:rsid w:val="3F3F6BFA"/>
    <w:rsid w:val="3FC75F34"/>
    <w:rsid w:val="46EC33BA"/>
    <w:rsid w:val="4B4A49E4"/>
    <w:rsid w:val="519E1267"/>
    <w:rsid w:val="53A9482B"/>
    <w:rsid w:val="54F3103A"/>
    <w:rsid w:val="558E1B7F"/>
    <w:rsid w:val="5AF373EA"/>
    <w:rsid w:val="5CC141A7"/>
    <w:rsid w:val="6AC42ED4"/>
    <w:rsid w:val="6B8010AB"/>
    <w:rsid w:val="6D4C6454"/>
    <w:rsid w:val="78FA2BFE"/>
    <w:rsid w:val="7BE84F3F"/>
    <w:rsid w:val="7E34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031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1F0E"/>
    <w:rPr>
      <w:kern w:val="2"/>
      <w:sz w:val="18"/>
      <w:szCs w:val="18"/>
    </w:rPr>
  </w:style>
  <w:style w:type="paragraph" w:styleId="a4">
    <w:name w:val="footer"/>
    <w:basedOn w:val="a"/>
    <w:link w:val="Char0"/>
    <w:rsid w:val="00031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1F0E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031F0E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031F0E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031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31F0E"/>
    <w:rPr>
      <w:kern w:val="2"/>
      <w:sz w:val="18"/>
      <w:szCs w:val="18"/>
    </w:rPr>
  </w:style>
  <w:style w:type="paragraph" w:styleId="a4">
    <w:name w:val="footer"/>
    <w:basedOn w:val="a"/>
    <w:link w:val="Char0"/>
    <w:rsid w:val="00031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31F0E"/>
    <w:rPr>
      <w:kern w:val="2"/>
      <w:sz w:val="18"/>
      <w:szCs w:val="18"/>
    </w:rPr>
  </w:style>
  <w:style w:type="paragraph" w:styleId="a5">
    <w:name w:val="Body Text Indent"/>
    <w:basedOn w:val="a"/>
    <w:link w:val="Char1"/>
    <w:rsid w:val="00031F0E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1">
    <w:name w:val="正文文本缩进 Char"/>
    <w:basedOn w:val="a0"/>
    <w:link w:val="a5"/>
    <w:rsid w:val="00031F0E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高磊</cp:lastModifiedBy>
  <cp:revision>1</cp:revision>
  <dcterms:created xsi:type="dcterms:W3CDTF">2014-10-29T12:08:00Z</dcterms:created>
  <dcterms:modified xsi:type="dcterms:W3CDTF">2016-11-10T12:32:00Z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