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2EE26A" w14:textId="5A0312C4" w:rsidR="005C2D2F" w:rsidRDefault="00000000">
      <w:pPr>
        <w:jc w:val="center"/>
        <w:rPr>
          <w:b/>
          <w:sz w:val="28"/>
          <w:szCs w:val="28"/>
          <w:u w:val="single"/>
        </w:rPr>
      </w:pPr>
      <w:r>
        <w:rPr>
          <w:b/>
          <w:sz w:val="28"/>
          <w:szCs w:val="28"/>
          <w:u w:val="single"/>
        </w:rPr>
        <w:t xml:space="preserve">Week </w:t>
      </w:r>
      <w:r w:rsidR="008C1D59">
        <w:rPr>
          <w:b/>
          <w:sz w:val="28"/>
          <w:szCs w:val="28"/>
          <w:u w:val="single"/>
        </w:rPr>
        <w:t>5</w:t>
      </w:r>
      <w:r>
        <w:rPr>
          <w:b/>
          <w:sz w:val="28"/>
          <w:szCs w:val="28"/>
          <w:u w:val="single"/>
        </w:rPr>
        <w:t xml:space="preserve"> Lab Assembler</w:t>
      </w:r>
    </w:p>
    <w:p w14:paraId="45B0FEBC" w14:textId="77777777" w:rsidR="005C2D2F" w:rsidRDefault="00000000">
      <w:pPr>
        <w:jc w:val="center"/>
        <w:rPr>
          <w:b/>
          <w:sz w:val="28"/>
          <w:szCs w:val="28"/>
        </w:rPr>
      </w:pPr>
      <w:r>
        <w:rPr>
          <w:b/>
          <w:sz w:val="28"/>
          <w:szCs w:val="28"/>
        </w:rPr>
        <w:t>Group 65</w:t>
      </w:r>
    </w:p>
    <w:p w14:paraId="7FABA468" w14:textId="71BC60C3" w:rsidR="005C2D2F" w:rsidRPr="001706EF" w:rsidRDefault="00000000" w:rsidP="001706EF">
      <w:pPr>
        <w:spacing w:before="240" w:after="240"/>
        <w:jc w:val="center"/>
        <w:rPr>
          <w:rFonts w:hint="eastAsia"/>
          <w:b/>
          <w:sz w:val="28"/>
          <w:szCs w:val="28"/>
        </w:rPr>
      </w:pPr>
      <w:r>
        <w:rPr>
          <w:rFonts w:ascii="Arial Unicode MS" w:eastAsia="Arial Unicode MS" w:hAnsi="Arial Unicode MS" w:cs="Arial Unicode MS"/>
          <w:b/>
          <w:sz w:val="28"/>
          <w:szCs w:val="28"/>
        </w:rPr>
        <w:t xml:space="preserve">Integrants: 110504517 李睿穎 (Leader)，110504518 </w:t>
      </w:r>
      <w:proofErr w:type="gramStart"/>
      <w:r>
        <w:rPr>
          <w:rFonts w:ascii="Arial Unicode MS" w:eastAsia="Arial Unicode MS" w:hAnsi="Arial Unicode MS" w:cs="Arial Unicode MS"/>
          <w:b/>
          <w:sz w:val="28"/>
          <w:szCs w:val="28"/>
        </w:rPr>
        <w:t>鍾秉</w:t>
      </w:r>
      <w:proofErr w:type="gramEnd"/>
      <w:r>
        <w:rPr>
          <w:rFonts w:ascii="Arial Unicode MS" w:eastAsia="Arial Unicode MS" w:hAnsi="Arial Unicode MS" w:cs="Arial Unicode MS"/>
          <w:b/>
          <w:sz w:val="28"/>
          <w:szCs w:val="28"/>
        </w:rPr>
        <w:t>均 (Member)</w:t>
      </w:r>
    </w:p>
    <w:p w14:paraId="76CF30B9" w14:textId="62DC476A" w:rsidR="005C2D2F" w:rsidRPr="00994DDE" w:rsidRDefault="001706EF">
      <w:pPr>
        <w:spacing w:before="240" w:after="240"/>
        <w:jc w:val="center"/>
        <w:rPr>
          <w:b/>
          <w:bCs/>
          <w:sz w:val="32"/>
          <w:szCs w:val="32"/>
        </w:rPr>
      </w:pPr>
      <w:r>
        <w:rPr>
          <w:b/>
          <w:bCs/>
          <w:noProof/>
          <w:color w:val="000000"/>
          <w:sz w:val="28"/>
          <w:szCs w:val="28"/>
          <w:bdr w:val="none" w:sz="0" w:space="0" w:color="auto" w:frame="1"/>
        </w:rPr>
        <w:drawing>
          <wp:anchor distT="0" distB="0" distL="114300" distR="114300" simplePos="0" relativeHeight="251658240" behindDoc="0" locked="0" layoutInCell="1" allowOverlap="1" wp14:anchorId="2BF39C23" wp14:editId="4191021F">
            <wp:simplePos x="0" y="0"/>
            <wp:positionH relativeFrom="margin">
              <wp:align>left</wp:align>
            </wp:positionH>
            <wp:positionV relativeFrom="paragraph">
              <wp:posOffset>273685</wp:posOffset>
            </wp:positionV>
            <wp:extent cx="6000750" cy="6069965"/>
            <wp:effectExtent l="0" t="0" r="0" b="6985"/>
            <wp:wrapSquare wrapText="bothSides"/>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00750" cy="60699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00000" w:rsidRPr="00994DDE">
        <w:rPr>
          <w:b/>
          <w:bCs/>
          <w:sz w:val="32"/>
          <w:szCs w:val="32"/>
        </w:rPr>
        <w:t>Full Code</w:t>
      </w:r>
    </w:p>
    <w:p w14:paraId="168DA9EF" w14:textId="56E9CFF8" w:rsidR="004120DA" w:rsidRDefault="004120DA" w:rsidP="00994DDE">
      <w:pPr>
        <w:spacing w:before="240" w:after="240"/>
        <w:jc w:val="center"/>
        <w:rPr>
          <w:b/>
          <w:sz w:val="28"/>
          <w:szCs w:val="28"/>
        </w:rPr>
      </w:pPr>
    </w:p>
    <w:p w14:paraId="0FB19699" w14:textId="77777777" w:rsidR="001706EF" w:rsidRDefault="001706EF" w:rsidP="001706EF">
      <w:pPr>
        <w:pStyle w:val="Web"/>
        <w:spacing w:before="240" w:beforeAutospacing="0" w:after="240" w:afterAutospacing="0"/>
        <w:rPr>
          <w:rFonts w:ascii="Arial" w:hAnsi="Arial" w:cs="Arial"/>
          <w:b/>
          <w:bCs/>
          <w:color w:val="000000"/>
        </w:rPr>
      </w:pPr>
      <w:r w:rsidRPr="001706EF">
        <w:rPr>
          <w:rFonts w:ascii="Arial" w:hAnsi="Arial" w:cs="Arial"/>
          <w:b/>
          <w:bCs/>
          <w:color w:val="000000"/>
        </w:rPr>
        <w:t xml:space="preserve">L16: </w:t>
      </w:r>
    </w:p>
    <w:p w14:paraId="064710C4" w14:textId="730B3307" w:rsidR="001706EF" w:rsidRPr="001706EF" w:rsidRDefault="001706EF" w:rsidP="001706EF">
      <w:pPr>
        <w:pStyle w:val="Web"/>
        <w:spacing w:before="240" w:beforeAutospacing="0" w:after="240" w:afterAutospacing="0"/>
        <w:ind w:firstLine="720"/>
        <w:rPr>
          <w:sz w:val="22"/>
          <w:szCs w:val="22"/>
        </w:rPr>
      </w:pPr>
      <w:r w:rsidRPr="001706EF">
        <w:rPr>
          <w:rFonts w:ascii="Arial" w:hAnsi="Arial" w:cs="Arial"/>
          <w:b/>
          <w:bCs/>
          <w:color w:val="000000"/>
        </w:rPr>
        <w:t xml:space="preserve">Here we compare the values of al and bl, what the command does is it performs a subtraction of al - bl, if the result is negative (meaning that bl is greater, cf = 1) then we jump to “Below”, otherwise (al greater is than bl, cf = 0, zf = 0) then we jump </w:t>
      </w:r>
      <w:proofErr w:type="gramStart"/>
      <w:r w:rsidRPr="001706EF">
        <w:rPr>
          <w:rFonts w:ascii="Arial" w:hAnsi="Arial" w:cs="Arial"/>
          <w:b/>
          <w:bCs/>
          <w:color w:val="000000"/>
        </w:rPr>
        <w:t>to</w:t>
      </w:r>
      <w:proofErr w:type="gramEnd"/>
      <w:r w:rsidRPr="001706EF">
        <w:rPr>
          <w:rFonts w:ascii="Arial" w:hAnsi="Arial" w:cs="Arial"/>
          <w:b/>
          <w:bCs/>
          <w:color w:val="000000"/>
        </w:rPr>
        <w:t xml:space="preserve"> “Above” </w:t>
      </w:r>
    </w:p>
    <w:p w14:paraId="6F5AE85F" w14:textId="77777777" w:rsidR="001706EF" w:rsidRPr="001706EF" w:rsidRDefault="001706EF" w:rsidP="001706EF">
      <w:pPr>
        <w:pStyle w:val="Web"/>
        <w:spacing w:before="240" w:beforeAutospacing="0" w:after="240" w:afterAutospacing="0"/>
        <w:jc w:val="center"/>
        <w:rPr>
          <w:sz w:val="22"/>
          <w:szCs w:val="22"/>
        </w:rPr>
      </w:pPr>
      <w:r w:rsidRPr="001706EF">
        <w:rPr>
          <w:rFonts w:ascii="Arial" w:hAnsi="Arial" w:cs="Arial"/>
          <w:b/>
          <w:bCs/>
          <w:color w:val="000000"/>
        </w:rPr>
        <w:lastRenderedPageBreak/>
        <w:t> L17: Here we jump to “Above” if al &gt; bl</w:t>
      </w:r>
      <w:r w:rsidRPr="001706EF">
        <w:rPr>
          <w:rFonts w:ascii="Arial" w:hAnsi="Arial" w:cs="Arial"/>
          <w:b/>
          <w:bCs/>
          <w:color w:val="000000"/>
        </w:rPr>
        <w:br/>
        <w:t>L18: Here we jump to “Below” if al &lt; bl</w:t>
      </w:r>
    </w:p>
    <w:p w14:paraId="2C7C7D31" w14:textId="366E3C64" w:rsidR="001706EF" w:rsidRDefault="001706EF" w:rsidP="0014064E">
      <w:pPr>
        <w:pStyle w:val="Web"/>
        <w:spacing w:before="240" w:beforeAutospacing="0" w:after="240" w:afterAutospacing="0"/>
        <w:jc w:val="center"/>
        <w:rPr>
          <w:rFonts w:ascii="Arial" w:hAnsi="Arial" w:cs="Arial"/>
          <w:b/>
          <w:bCs/>
          <w:color w:val="000000"/>
        </w:rPr>
      </w:pPr>
      <w:r w:rsidRPr="001706EF">
        <w:rPr>
          <w:rFonts w:ascii="Arial" w:hAnsi="Arial" w:cs="Arial"/>
          <w:b/>
          <w:bCs/>
          <w:color w:val="000000"/>
        </w:rPr>
        <w:t>L20: Here we need to specify that after L19 we need to directly jump to “nextLoop”, otherwise we will go directly to “Above”</w:t>
      </w:r>
    </w:p>
    <w:p w14:paraId="3E0FA8D6" w14:textId="77777777" w:rsidR="0014064E" w:rsidRPr="0014064E" w:rsidRDefault="0014064E" w:rsidP="0014064E">
      <w:pPr>
        <w:pStyle w:val="Web"/>
        <w:spacing w:before="240" w:beforeAutospacing="0" w:after="240" w:afterAutospacing="0"/>
        <w:jc w:val="center"/>
        <w:rPr>
          <w:rFonts w:hint="eastAsia"/>
          <w:sz w:val="22"/>
          <w:szCs w:val="22"/>
        </w:rPr>
      </w:pPr>
    </w:p>
    <w:p w14:paraId="2C677BC7" w14:textId="57CD3387" w:rsidR="00A16DA2" w:rsidRDefault="0068338A" w:rsidP="0068338A">
      <w:pPr>
        <w:jc w:val="center"/>
        <w:rPr>
          <w:rFonts w:hint="eastAsia"/>
          <w:b/>
          <w:bCs/>
          <w:sz w:val="32"/>
          <w:szCs w:val="32"/>
        </w:rPr>
      </w:pPr>
      <w:r>
        <w:rPr>
          <w:b/>
          <w:bCs/>
          <w:color w:val="000000"/>
          <w:sz w:val="28"/>
          <w:szCs w:val="28"/>
        </w:rPr>
        <w:t>Register and Flags</w:t>
      </w:r>
    </w:p>
    <w:p w14:paraId="4481096E" w14:textId="62713CE0" w:rsidR="00A16DA2" w:rsidRPr="00994DDE" w:rsidRDefault="0068338A">
      <w:pPr>
        <w:jc w:val="center"/>
        <w:rPr>
          <w:b/>
          <w:bCs/>
          <w:sz w:val="32"/>
          <w:szCs w:val="32"/>
        </w:rPr>
      </w:pPr>
      <w:r>
        <w:rPr>
          <w:b/>
          <w:bCs/>
          <w:noProof/>
          <w:color w:val="000000"/>
          <w:sz w:val="28"/>
          <w:szCs w:val="28"/>
          <w:bdr w:val="none" w:sz="0" w:space="0" w:color="auto" w:frame="1"/>
        </w:rPr>
        <w:drawing>
          <wp:inline distT="0" distB="0" distL="0" distR="0" wp14:anchorId="67F6FCCB" wp14:editId="0F72DC51">
            <wp:extent cx="4928260" cy="3315345"/>
            <wp:effectExtent l="0" t="0" r="5715"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28260" cy="3315345"/>
                    </a:xfrm>
                    <a:prstGeom prst="rect">
                      <a:avLst/>
                    </a:prstGeom>
                    <a:noFill/>
                    <a:ln>
                      <a:noFill/>
                    </a:ln>
                  </pic:spPr>
                </pic:pic>
              </a:graphicData>
            </a:graphic>
          </wp:inline>
        </w:drawing>
      </w:r>
    </w:p>
    <w:p w14:paraId="04BC7A16" w14:textId="77777777" w:rsidR="0014064E" w:rsidRDefault="0014064E" w:rsidP="0014064E">
      <w:pPr>
        <w:pStyle w:val="Web"/>
        <w:spacing w:before="240" w:beforeAutospacing="0" w:after="240" w:afterAutospacing="0"/>
        <w:ind w:firstLine="720"/>
      </w:pPr>
      <w:r>
        <w:rPr>
          <w:rFonts w:ascii="Arial" w:hAnsi="Arial" w:cs="Arial"/>
          <w:color w:val="000000"/>
          <w:sz w:val="28"/>
          <w:szCs w:val="28"/>
        </w:rPr>
        <w:t>In this image we can see what are the changes in our memory, when we finish comparing the first byte, then we assign the corresponding character to our result (We used ANSI code because we couldn’t find the ASCII code option in the memory window). As you can see both our student numbers are basically the same except the last digit, when both digits are the same, then we can see that when we do the comparison, the zero flag turns into 1 (same number subtraction equals zero). </w:t>
      </w:r>
    </w:p>
    <w:p w14:paraId="4DA462C7" w14:textId="77777777" w:rsidR="0014064E" w:rsidRDefault="0014064E" w:rsidP="0014064E">
      <w:pPr>
        <w:pStyle w:val="Web"/>
        <w:spacing w:before="240" w:beforeAutospacing="0" w:after="240" w:afterAutospacing="0"/>
      </w:pPr>
      <w:r>
        <w:rPr>
          <w:rFonts w:ascii="Arial" w:hAnsi="Arial" w:cs="Arial"/>
          <w:color w:val="000000"/>
          <w:sz w:val="28"/>
          <w:szCs w:val="28"/>
        </w:rPr>
        <w:t>At the last digit, bl is greater than al, so when we do the subtraction our carry flag turns into 1.</w:t>
      </w:r>
    </w:p>
    <w:p w14:paraId="070150C6" w14:textId="79CCF1C8" w:rsidR="0014064E" w:rsidRDefault="0014064E" w:rsidP="0014064E">
      <w:pPr>
        <w:pStyle w:val="Web"/>
        <w:spacing w:before="240" w:beforeAutospacing="0" w:after="240" w:afterAutospacing="0"/>
      </w:pPr>
    </w:p>
    <w:p w14:paraId="46646FE8" w14:textId="1625E0A4" w:rsidR="0014064E" w:rsidRDefault="0014064E" w:rsidP="0014064E">
      <w:pPr>
        <w:pStyle w:val="Web"/>
        <w:spacing w:before="240" w:beforeAutospacing="0" w:after="240" w:afterAutospacing="0"/>
      </w:pPr>
    </w:p>
    <w:p w14:paraId="4627A063" w14:textId="7940C144" w:rsidR="0014064E" w:rsidRDefault="0014064E" w:rsidP="0014064E">
      <w:pPr>
        <w:pStyle w:val="Web"/>
        <w:spacing w:before="240" w:beforeAutospacing="0" w:after="240" w:afterAutospacing="0"/>
      </w:pPr>
    </w:p>
    <w:p w14:paraId="44433C99" w14:textId="77777777" w:rsidR="0014064E" w:rsidRPr="0014064E" w:rsidRDefault="0014064E" w:rsidP="0014064E">
      <w:pPr>
        <w:pStyle w:val="Web"/>
        <w:spacing w:before="240" w:beforeAutospacing="0" w:after="240" w:afterAutospacing="0"/>
        <w:rPr>
          <w:rFonts w:hint="eastAsia"/>
        </w:rPr>
      </w:pPr>
    </w:p>
    <w:p w14:paraId="7042EB6A" w14:textId="58847759" w:rsidR="00A16DA2" w:rsidRDefault="00A16DA2" w:rsidP="0014064E">
      <w:pPr>
        <w:jc w:val="center"/>
        <w:rPr>
          <w:b/>
          <w:bCs/>
          <w:sz w:val="32"/>
          <w:szCs w:val="32"/>
        </w:rPr>
      </w:pPr>
      <w:r w:rsidRPr="00994DDE">
        <w:rPr>
          <w:b/>
          <w:bCs/>
          <w:sz w:val="32"/>
          <w:szCs w:val="32"/>
        </w:rPr>
        <w:lastRenderedPageBreak/>
        <w:t>Execution flow</w:t>
      </w:r>
    </w:p>
    <w:p w14:paraId="766FA01C" w14:textId="77777777" w:rsidR="00A16DA2" w:rsidRDefault="00A16DA2" w:rsidP="00A16DA2">
      <w:pPr>
        <w:jc w:val="center"/>
        <w:rPr>
          <w:b/>
          <w:bCs/>
          <w:sz w:val="32"/>
          <w:szCs w:val="32"/>
        </w:rPr>
      </w:pPr>
    </w:p>
    <w:p w14:paraId="052AC7EB" w14:textId="36E7640B" w:rsidR="00994DDE" w:rsidRDefault="0068338A">
      <w:pPr>
        <w:rPr>
          <w:sz w:val="28"/>
          <w:szCs w:val="28"/>
          <w:u w:val="single"/>
        </w:rPr>
      </w:pPr>
      <w:r>
        <w:rPr>
          <w:b/>
          <w:bCs/>
          <w:noProof/>
          <w:color w:val="000000"/>
          <w:sz w:val="28"/>
          <w:szCs w:val="28"/>
          <w:bdr w:val="none" w:sz="0" w:space="0" w:color="auto" w:frame="1"/>
        </w:rPr>
        <w:drawing>
          <wp:inline distT="0" distB="0" distL="0" distR="0" wp14:anchorId="100BAED7" wp14:editId="72B8CEEE">
            <wp:extent cx="5733415" cy="7695565"/>
            <wp:effectExtent l="0" t="0" r="635" b="635"/>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3415" cy="7695565"/>
                    </a:xfrm>
                    <a:prstGeom prst="rect">
                      <a:avLst/>
                    </a:prstGeom>
                    <a:noFill/>
                    <a:ln>
                      <a:noFill/>
                    </a:ln>
                  </pic:spPr>
                </pic:pic>
              </a:graphicData>
            </a:graphic>
          </wp:inline>
        </w:drawing>
      </w:r>
    </w:p>
    <w:p w14:paraId="32C0AB2B" w14:textId="59A62045" w:rsidR="00DB6023" w:rsidRDefault="00DB6023">
      <w:pPr>
        <w:rPr>
          <w:sz w:val="28"/>
          <w:szCs w:val="28"/>
          <w:u w:val="single"/>
        </w:rPr>
      </w:pPr>
      <w:r>
        <w:rPr>
          <w:sz w:val="28"/>
          <w:szCs w:val="28"/>
          <w:u w:val="single"/>
        </w:rPr>
        <w:br w:type="page"/>
      </w:r>
    </w:p>
    <w:p w14:paraId="721F91C1" w14:textId="77777777" w:rsidR="00DB6023" w:rsidRDefault="00DB6023" w:rsidP="00DB6023">
      <w:pPr>
        <w:pStyle w:val="Web"/>
        <w:spacing w:before="240" w:beforeAutospacing="0" w:after="240" w:afterAutospacing="0"/>
        <w:jc w:val="center"/>
      </w:pPr>
      <w:r>
        <w:rPr>
          <w:rFonts w:ascii="Arial" w:hAnsi="Arial" w:cs="Arial"/>
          <w:b/>
          <w:bCs/>
          <w:color w:val="000000"/>
          <w:sz w:val="28"/>
          <w:szCs w:val="28"/>
        </w:rPr>
        <w:lastRenderedPageBreak/>
        <w:t>Logic in high level language</w:t>
      </w:r>
    </w:p>
    <w:p w14:paraId="5530D254" w14:textId="75EA733A" w:rsidR="005C2D2F" w:rsidRDefault="00DB6023">
      <w:pPr>
        <w:jc w:val="center"/>
        <w:rPr>
          <w:sz w:val="28"/>
          <w:szCs w:val="28"/>
          <w:u w:val="single"/>
        </w:rPr>
      </w:pPr>
      <w:r>
        <w:rPr>
          <w:b/>
          <w:bCs/>
          <w:noProof/>
          <w:color w:val="000000"/>
          <w:sz w:val="28"/>
          <w:szCs w:val="28"/>
          <w:bdr w:val="none" w:sz="0" w:space="0" w:color="auto" w:frame="1"/>
        </w:rPr>
        <w:drawing>
          <wp:inline distT="0" distB="0" distL="0" distR="0" wp14:anchorId="38FBB9DE" wp14:editId="2801D8A5">
            <wp:extent cx="3857625" cy="3257550"/>
            <wp:effectExtent l="0" t="0" r="9525" b="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57625" cy="3257550"/>
                    </a:xfrm>
                    <a:prstGeom prst="rect">
                      <a:avLst/>
                    </a:prstGeom>
                    <a:noFill/>
                    <a:ln>
                      <a:noFill/>
                    </a:ln>
                  </pic:spPr>
                </pic:pic>
              </a:graphicData>
            </a:graphic>
          </wp:inline>
        </w:drawing>
      </w:r>
    </w:p>
    <w:p w14:paraId="3E537055" w14:textId="3E772109" w:rsidR="00DB6023" w:rsidRDefault="00DB6023">
      <w:pPr>
        <w:jc w:val="center"/>
        <w:rPr>
          <w:sz w:val="28"/>
          <w:szCs w:val="28"/>
          <w:u w:val="single"/>
        </w:rPr>
      </w:pPr>
    </w:p>
    <w:p w14:paraId="7B3B1C2D" w14:textId="77777777" w:rsidR="006D5C64" w:rsidRDefault="006D5C64">
      <w:pPr>
        <w:jc w:val="center"/>
        <w:rPr>
          <w:rFonts w:hint="eastAsia"/>
          <w:sz w:val="28"/>
          <w:szCs w:val="28"/>
          <w:u w:val="single"/>
        </w:rPr>
      </w:pPr>
    </w:p>
    <w:p w14:paraId="48958756" w14:textId="77777777" w:rsidR="00A16DA2" w:rsidRPr="00A16DA2" w:rsidRDefault="00A16DA2" w:rsidP="00A16DA2">
      <w:pPr>
        <w:spacing w:line="240" w:lineRule="auto"/>
        <w:jc w:val="center"/>
        <w:rPr>
          <w:rFonts w:ascii="新細明體" w:eastAsia="新細明體" w:hAnsi="新細明體" w:cs="新細明體"/>
          <w:sz w:val="24"/>
          <w:szCs w:val="24"/>
          <w:lang w:val="en-US"/>
        </w:rPr>
      </w:pPr>
      <w:r w:rsidRPr="00A16DA2">
        <w:rPr>
          <w:rFonts w:eastAsia="新細明體"/>
          <w:b/>
          <w:bCs/>
          <w:color w:val="000000"/>
          <w:sz w:val="28"/>
          <w:szCs w:val="28"/>
          <w:lang w:val="en-US"/>
        </w:rPr>
        <w:t>Reflection</w:t>
      </w:r>
    </w:p>
    <w:p w14:paraId="2B75B98C" w14:textId="77777777" w:rsidR="00A16DA2" w:rsidRPr="00A16DA2" w:rsidRDefault="00A16DA2" w:rsidP="00A16DA2">
      <w:pPr>
        <w:spacing w:line="240" w:lineRule="auto"/>
        <w:rPr>
          <w:rFonts w:ascii="新細明體" w:eastAsia="新細明體" w:hAnsi="新細明體" w:cs="新細明體"/>
          <w:sz w:val="24"/>
          <w:szCs w:val="24"/>
          <w:lang w:val="en-US"/>
        </w:rPr>
      </w:pPr>
    </w:p>
    <w:p w14:paraId="7D43E96A" w14:textId="72DF0D82" w:rsidR="00CE001B" w:rsidRDefault="00CE001B" w:rsidP="00CE001B">
      <w:pPr>
        <w:pStyle w:val="Web"/>
        <w:spacing w:before="0" w:beforeAutospacing="0" w:after="0" w:afterAutospacing="0"/>
        <w:ind w:firstLine="720"/>
      </w:pPr>
      <w:r>
        <w:rPr>
          <w:rFonts w:ascii="Arial" w:hAnsi="Arial" w:cs="Arial"/>
          <w:color w:val="000000"/>
          <w:sz w:val="22"/>
          <w:szCs w:val="22"/>
        </w:rPr>
        <w:t xml:space="preserve">For today's class was mainly focused on how to use conditionals, first we learned how to use the </w:t>
      </w:r>
      <w:r w:rsidR="0015766F">
        <w:rPr>
          <w:rFonts w:ascii="Arial" w:hAnsi="Arial" w:cs="Arial"/>
          <w:color w:val="000000"/>
          <w:sz w:val="22"/>
          <w:szCs w:val="22"/>
        </w:rPr>
        <w:t>Boolean</w:t>
      </w:r>
      <w:r>
        <w:rPr>
          <w:rFonts w:ascii="Arial" w:hAnsi="Arial" w:cs="Arial"/>
          <w:color w:val="000000"/>
          <w:sz w:val="22"/>
          <w:szCs w:val="22"/>
        </w:rPr>
        <w:t xml:space="preserve"> operators AND OR XOR to compare inputs. </w:t>
      </w:r>
    </w:p>
    <w:p w14:paraId="315E80BE" w14:textId="56037305" w:rsidR="00CE001B" w:rsidRDefault="00CE001B" w:rsidP="00CE001B">
      <w:pPr>
        <w:pStyle w:val="Web"/>
        <w:spacing w:before="0" w:beforeAutospacing="0" w:after="0" w:afterAutospacing="0"/>
        <w:ind w:firstLine="720"/>
      </w:pPr>
      <w:r>
        <w:rPr>
          <w:rFonts w:ascii="Arial" w:hAnsi="Arial" w:cs="Arial"/>
          <w:color w:val="000000"/>
          <w:sz w:val="22"/>
          <w:szCs w:val="22"/>
        </w:rPr>
        <w:t xml:space="preserve">Next, at class and at this week's lab, we learned how to use the “greater than” and “less than” operators in assembler, and after comparing we also learned that we can use the JUMP command to do whatever we want depending on the output of the comparison.  This is really important because </w:t>
      </w:r>
      <w:r w:rsidR="0015766F">
        <w:rPr>
          <w:rFonts w:ascii="Arial" w:hAnsi="Arial" w:cs="Arial"/>
          <w:color w:val="000000"/>
          <w:sz w:val="22"/>
          <w:szCs w:val="22"/>
        </w:rPr>
        <w:t>this lesson</w:t>
      </w:r>
      <w:r>
        <w:rPr>
          <w:rFonts w:ascii="Arial" w:hAnsi="Arial" w:cs="Arial"/>
          <w:color w:val="000000"/>
          <w:sz w:val="22"/>
          <w:szCs w:val="22"/>
        </w:rPr>
        <w:t xml:space="preserve"> permits us to use the “if else” in assembler, which is crucial for us to create more complex programs in the future.</w:t>
      </w:r>
    </w:p>
    <w:p w14:paraId="0DF5E4B2" w14:textId="66D7BB93" w:rsidR="005C2D2F" w:rsidRPr="00CE001B" w:rsidRDefault="005C2D2F" w:rsidP="00CE001B">
      <w:pPr>
        <w:spacing w:line="240" w:lineRule="auto"/>
        <w:ind w:firstLineChars="200" w:firstLine="480"/>
        <w:rPr>
          <w:sz w:val="24"/>
          <w:szCs w:val="24"/>
          <w:lang w:val="en-US"/>
        </w:rPr>
      </w:pPr>
    </w:p>
    <w:sectPr w:rsidR="005C2D2F" w:rsidRPr="00CE001B">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721DCE" w14:textId="77777777" w:rsidR="005C71CE" w:rsidRDefault="005C71CE" w:rsidP="00994DDE">
      <w:pPr>
        <w:spacing w:line="240" w:lineRule="auto"/>
      </w:pPr>
      <w:r>
        <w:separator/>
      </w:r>
    </w:p>
  </w:endnote>
  <w:endnote w:type="continuationSeparator" w:id="0">
    <w:p w14:paraId="03CF9FD6" w14:textId="77777777" w:rsidR="005C71CE" w:rsidRDefault="005C71CE" w:rsidP="00994DD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892998" w14:textId="77777777" w:rsidR="005C71CE" w:rsidRDefault="005C71CE" w:rsidP="00994DDE">
      <w:pPr>
        <w:spacing w:line="240" w:lineRule="auto"/>
      </w:pPr>
      <w:r>
        <w:separator/>
      </w:r>
    </w:p>
  </w:footnote>
  <w:footnote w:type="continuationSeparator" w:id="0">
    <w:p w14:paraId="0089375E" w14:textId="77777777" w:rsidR="005C71CE" w:rsidRDefault="005C71CE" w:rsidP="00994DDE">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2D2F"/>
    <w:rsid w:val="000B73F8"/>
    <w:rsid w:val="0014064E"/>
    <w:rsid w:val="0015766F"/>
    <w:rsid w:val="001706EF"/>
    <w:rsid w:val="004120DA"/>
    <w:rsid w:val="00463969"/>
    <w:rsid w:val="005C2D2F"/>
    <w:rsid w:val="005C71CE"/>
    <w:rsid w:val="0068338A"/>
    <w:rsid w:val="006B05AB"/>
    <w:rsid w:val="006D5C64"/>
    <w:rsid w:val="007752FB"/>
    <w:rsid w:val="008C1D59"/>
    <w:rsid w:val="00994DDE"/>
    <w:rsid w:val="00A16DA2"/>
    <w:rsid w:val="00CE001B"/>
    <w:rsid w:val="00DB6023"/>
    <w:rsid w:val="00F66117"/>
    <w:rsid w:val="00FB59F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188DE4"/>
  <w15:docId w15:val="{DD48B9F8-3DA5-4CCC-A7B9-1A954A2F7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s" w:eastAsia="zh-TW"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paragraph" w:styleId="a5">
    <w:name w:val="header"/>
    <w:basedOn w:val="a"/>
    <w:link w:val="a6"/>
    <w:uiPriority w:val="99"/>
    <w:unhideWhenUsed/>
    <w:rsid w:val="00994DDE"/>
    <w:pPr>
      <w:tabs>
        <w:tab w:val="center" w:pos="4153"/>
        <w:tab w:val="right" w:pos="8306"/>
      </w:tabs>
      <w:snapToGrid w:val="0"/>
    </w:pPr>
    <w:rPr>
      <w:sz w:val="20"/>
      <w:szCs w:val="20"/>
    </w:rPr>
  </w:style>
  <w:style w:type="character" w:customStyle="1" w:styleId="a6">
    <w:name w:val="頁首 字元"/>
    <w:basedOn w:val="a0"/>
    <w:link w:val="a5"/>
    <w:uiPriority w:val="99"/>
    <w:rsid w:val="00994DDE"/>
    <w:rPr>
      <w:sz w:val="20"/>
      <w:szCs w:val="20"/>
    </w:rPr>
  </w:style>
  <w:style w:type="paragraph" w:styleId="a7">
    <w:name w:val="footer"/>
    <w:basedOn w:val="a"/>
    <w:link w:val="a8"/>
    <w:uiPriority w:val="99"/>
    <w:unhideWhenUsed/>
    <w:rsid w:val="00994DDE"/>
    <w:pPr>
      <w:tabs>
        <w:tab w:val="center" w:pos="4153"/>
        <w:tab w:val="right" w:pos="8306"/>
      </w:tabs>
      <w:snapToGrid w:val="0"/>
    </w:pPr>
    <w:rPr>
      <w:sz w:val="20"/>
      <w:szCs w:val="20"/>
    </w:rPr>
  </w:style>
  <w:style w:type="character" w:customStyle="1" w:styleId="a8">
    <w:name w:val="頁尾 字元"/>
    <w:basedOn w:val="a0"/>
    <w:link w:val="a7"/>
    <w:uiPriority w:val="99"/>
    <w:rsid w:val="00994DDE"/>
    <w:rPr>
      <w:sz w:val="20"/>
      <w:szCs w:val="20"/>
    </w:rPr>
  </w:style>
  <w:style w:type="paragraph" w:styleId="Web">
    <w:name w:val="Normal (Web)"/>
    <w:basedOn w:val="a"/>
    <w:uiPriority w:val="99"/>
    <w:unhideWhenUsed/>
    <w:rsid w:val="00A16DA2"/>
    <w:pPr>
      <w:spacing w:before="100" w:beforeAutospacing="1" w:after="100" w:afterAutospacing="1" w:line="240" w:lineRule="auto"/>
    </w:pPr>
    <w:rPr>
      <w:rFonts w:ascii="新細明體" w:eastAsia="新細明體" w:hAnsi="新細明體" w:cs="新細明體"/>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084426">
      <w:bodyDiv w:val="1"/>
      <w:marLeft w:val="0"/>
      <w:marRight w:val="0"/>
      <w:marTop w:val="0"/>
      <w:marBottom w:val="0"/>
      <w:divBdr>
        <w:top w:val="none" w:sz="0" w:space="0" w:color="auto"/>
        <w:left w:val="none" w:sz="0" w:space="0" w:color="auto"/>
        <w:bottom w:val="none" w:sz="0" w:space="0" w:color="auto"/>
        <w:right w:val="none" w:sz="0" w:space="0" w:color="auto"/>
      </w:divBdr>
    </w:div>
    <w:div w:id="1234969358">
      <w:bodyDiv w:val="1"/>
      <w:marLeft w:val="0"/>
      <w:marRight w:val="0"/>
      <w:marTop w:val="0"/>
      <w:marBottom w:val="0"/>
      <w:divBdr>
        <w:top w:val="none" w:sz="0" w:space="0" w:color="auto"/>
        <w:left w:val="none" w:sz="0" w:space="0" w:color="auto"/>
        <w:bottom w:val="none" w:sz="0" w:space="0" w:color="auto"/>
        <w:right w:val="none" w:sz="0" w:space="0" w:color="auto"/>
      </w:divBdr>
    </w:div>
    <w:div w:id="1248611960">
      <w:bodyDiv w:val="1"/>
      <w:marLeft w:val="0"/>
      <w:marRight w:val="0"/>
      <w:marTop w:val="0"/>
      <w:marBottom w:val="0"/>
      <w:divBdr>
        <w:top w:val="none" w:sz="0" w:space="0" w:color="auto"/>
        <w:left w:val="none" w:sz="0" w:space="0" w:color="auto"/>
        <w:bottom w:val="none" w:sz="0" w:space="0" w:color="auto"/>
        <w:right w:val="none" w:sz="0" w:space="0" w:color="auto"/>
      </w:divBdr>
    </w:div>
    <w:div w:id="1501695171">
      <w:bodyDiv w:val="1"/>
      <w:marLeft w:val="0"/>
      <w:marRight w:val="0"/>
      <w:marTop w:val="0"/>
      <w:marBottom w:val="0"/>
      <w:divBdr>
        <w:top w:val="none" w:sz="0" w:space="0" w:color="auto"/>
        <w:left w:val="none" w:sz="0" w:space="0" w:color="auto"/>
        <w:bottom w:val="none" w:sz="0" w:space="0" w:color="auto"/>
        <w:right w:val="none" w:sz="0" w:space="0" w:color="auto"/>
      </w:divBdr>
    </w:div>
    <w:div w:id="1596206969">
      <w:bodyDiv w:val="1"/>
      <w:marLeft w:val="0"/>
      <w:marRight w:val="0"/>
      <w:marTop w:val="0"/>
      <w:marBottom w:val="0"/>
      <w:divBdr>
        <w:top w:val="none" w:sz="0" w:space="0" w:color="auto"/>
        <w:left w:val="none" w:sz="0" w:space="0" w:color="auto"/>
        <w:bottom w:val="none" w:sz="0" w:space="0" w:color="auto"/>
        <w:right w:val="none" w:sz="0" w:space="0" w:color="auto"/>
      </w:divBdr>
    </w:div>
    <w:div w:id="1627813124">
      <w:bodyDiv w:val="1"/>
      <w:marLeft w:val="0"/>
      <w:marRight w:val="0"/>
      <w:marTop w:val="0"/>
      <w:marBottom w:val="0"/>
      <w:divBdr>
        <w:top w:val="none" w:sz="0" w:space="0" w:color="auto"/>
        <w:left w:val="none" w:sz="0" w:space="0" w:color="auto"/>
        <w:bottom w:val="none" w:sz="0" w:space="0" w:color="auto"/>
        <w:right w:val="none" w:sz="0" w:space="0" w:color="auto"/>
      </w:divBdr>
    </w:div>
    <w:div w:id="18994381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4</Pages>
  <Words>271</Words>
  <Characters>1545</Characters>
  <Application>Microsoft Office Word</Application>
  <DocSecurity>0</DocSecurity>
  <Lines>12</Lines>
  <Paragraphs>3</Paragraphs>
  <ScaleCrop>false</ScaleCrop>
  <Company/>
  <LinksUpToDate>false</LinksUpToDate>
  <CharactersWithSpaces>1813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睿穎 李</cp:lastModifiedBy>
  <cp:revision>15</cp:revision>
  <dcterms:created xsi:type="dcterms:W3CDTF">2022-09-26T15:00:00Z</dcterms:created>
  <dcterms:modified xsi:type="dcterms:W3CDTF">2022-10-17T09:27:00Z</dcterms:modified>
</cp:coreProperties>
</file>