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EE26A" w14:textId="035B8A67" w:rsidR="005C2D2F" w:rsidRDefault="00000000">
      <w:pPr>
        <w:jc w:val="center"/>
        <w:rPr>
          <w:b/>
          <w:sz w:val="28"/>
          <w:szCs w:val="28"/>
          <w:u w:val="single"/>
        </w:rPr>
      </w:pPr>
      <w:r>
        <w:rPr>
          <w:b/>
          <w:sz w:val="28"/>
          <w:szCs w:val="28"/>
          <w:u w:val="single"/>
        </w:rPr>
        <w:t xml:space="preserve">Week </w:t>
      </w:r>
      <w:r w:rsidR="003019CA">
        <w:rPr>
          <w:b/>
          <w:sz w:val="28"/>
          <w:szCs w:val="28"/>
          <w:u w:val="single"/>
        </w:rPr>
        <w:t>6</w:t>
      </w:r>
      <w:r>
        <w:rPr>
          <w:b/>
          <w:sz w:val="28"/>
          <w:szCs w:val="28"/>
          <w:u w:val="single"/>
        </w:rPr>
        <w:t xml:space="preserve"> Lab Assembler</w:t>
      </w:r>
    </w:p>
    <w:p w14:paraId="45B0FEBC" w14:textId="77777777" w:rsidR="005C2D2F" w:rsidRDefault="00000000">
      <w:pPr>
        <w:jc w:val="center"/>
        <w:rPr>
          <w:b/>
          <w:sz w:val="28"/>
          <w:szCs w:val="28"/>
        </w:rPr>
      </w:pPr>
      <w:r>
        <w:rPr>
          <w:b/>
          <w:sz w:val="28"/>
          <w:szCs w:val="28"/>
        </w:rPr>
        <w:t>Group 65</w:t>
      </w:r>
    </w:p>
    <w:p w14:paraId="7FABA468" w14:textId="71BC60C3" w:rsidR="005C2D2F" w:rsidRPr="001706EF" w:rsidRDefault="00000000" w:rsidP="001706EF">
      <w:pPr>
        <w:spacing w:before="240" w:after="240"/>
        <w:jc w:val="center"/>
        <w:rPr>
          <w:b/>
          <w:sz w:val="28"/>
          <w:szCs w:val="28"/>
        </w:rPr>
      </w:pPr>
      <w:r>
        <w:rPr>
          <w:rFonts w:ascii="Arial Unicode MS" w:eastAsia="Arial Unicode MS" w:hAnsi="Arial Unicode MS" w:cs="Arial Unicode MS"/>
          <w:b/>
          <w:sz w:val="28"/>
          <w:szCs w:val="28"/>
        </w:rPr>
        <w:t xml:space="preserve">Integrants: 110504517 李睿穎 (Leader)，110504518 </w:t>
      </w:r>
      <w:proofErr w:type="gramStart"/>
      <w:r>
        <w:rPr>
          <w:rFonts w:ascii="Arial Unicode MS" w:eastAsia="Arial Unicode MS" w:hAnsi="Arial Unicode MS" w:cs="Arial Unicode MS"/>
          <w:b/>
          <w:sz w:val="28"/>
          <w:szCs w:val="28"/>
        </w:rPr>
        <w:t>鍾秉</w:t>
      </w:r>
      <w:proofErr w:type="gramEnd"/>
      <w:r>
        <w:rPr>
          <w:rFonts w:ascii="Arial Unicode MS" w:eastAsia="Arial Unicode MS" w:hAnsi="Arial Unicode MS" w:cs="Arial Unicode MS"/>
          <w:b/>
          <w:sz w:val="28"/>
          <w:szCs w:val="28"/>
        </w:rPr>
        <w:t>均 (Member)</w:t>
      </w:r>
    </w:p>
    <w:p w14:paraId="76CF30B9" w14:textId="206D4BC7" w:rsidR="005C2D2F" w:rsidRPr="00994DDE" w:rsidRDefault="001706EF">
      <w:pPr>
        <w:spacing w:before="240" w:after="240"/>
        <w:jc w:val="center"/>
        <w:rPr>
          <w:b/>
          <w:bCs/>
          <w:sz w:val="32"/>
          <w:szCs w:val="32"/>
        </w:rPr>
      </w:pPr>
      <w:r w:rsidRPr="00994DDE">
        <w:rPr>
          <w:b/>
          <w:bCs/>
          <w:sz w:val="32"/>
          <w:szCs w:val="32"/>
        </w:rPr>
        <w:t>Full Code</w:t>
      </w:r>
    </w:p>
    <w:p w14:paraId="168DA9EF" w14:textId="380ACD95" w:rsidR="004120DA" w:rsidRDefault="000D44EC" w:rsidP="00994DDE">
      <w:pPr>
        <w:spacing w:before="240" w:after="240"/>
        <w:jc w:val="center"/>
        <w:rPr>
          <w:b/>
          <w:sz w:val="28"/>
          <w:szCs w:val="28"/>
        </w:rPr>
      </w:pPr>
      <w:r>
        <w:rPr>
          <w:b/>
          <w:bCs/>
          <w:noProof/>
          <w:color w:val="000000"/>
          <w:sz w:val="28"/>
          <w:szCs w:val="28"/>
          <w:bdr w:val="none" w:sz="0" w:space="0" w:color="auto" w:frame="1"/>
        </w:rPr>
        <w:drawing>
          <wp:inline distT="0" distB="0" distL="0" distR="0" wp14:anchorId="6C456F93" wp14:editId="257FFDD8">
            <wp:extent cx="4000500" cy="7293219"/>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013" cy="7299623"/>
                    </a:xfrm>
                    <a:prstGeom prst="rect">
                      <a:avLst/>
                    </a:prstGeom>
                    <a:noFill/>
                    <a:ln>
                      <a:noFill/>
                    </a:ln>
                  </pic:spPr>
                </pic:pic>
              </a:graphicData>
            </a:graphic>
          </wp:inline>
        </w:drawing>
      </w:r>
    </w:p>
    <w:p w14:paraId="3BE191C3" w14:textId="77777777" w:rsidR="000D44EC" w:rsidRDefault="000D44EC" w:rsidP="000D44EC">
      <w:pPr>
        <w:jc w:val="center"/>
        <w:rPr>
          <w:b/>
          <w:bCs/>
          <w:sz w:val="32"/>
          <w:szCs w:val="32"/>
        </w:rPr>
      </w:pPr>
      <w:r w:rsidRPr="00994DDE">
        <w:rPr>
          <w:b/>
          <w:bCs/>
          <w:sz w:val="32"/>
          <w:szCs w:val="32"/>
        </w:rPr>
        <w:lastRenderedPageBreak/>
        <w:t>Execution flow</w:t>
      </w:r>
    </w:p>
    <w:p w14:paraId="3E0FA8D6" w14:textId="6D76D1DD" w:rsidR="0014064E" w:rsidRDefault="000D44EC" w:rsidP="0014064E">
      <w:pPr>
        <w:pStyle w:val="Web"/>
        <w:spacing w:before="240" w:beforeAutospacing="0" w:after="240" w:afterAutospacing="0"/>
        <w:jc w:val="center"/>
        <w:rPr>
          <w:sz w:val="22"/>
          <w:szCs w:val="22"/>
        </w:rPr>
      </w:pPr>
      <w:r w:rsidRPr="000D44EC">
        <w:rPr>
          <w:sz w:val="22"/>
          <w:szCs w:val="22"/>
        </w:rPr>
        <w:drawing>
          <wp:inline distT="0" distB="0" distL="0" distR="0" wp14:anchorId="5EDDF194" wp14:editId="35753B75">
            <wp:extent cx="5733415" cy="6167755"/>
            <wp:effectExtent l="0" t="0" r="635"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6167755"/>
                    </a:xfrm>
                    <a:prstGeom prst="rect">
                      <a:avLst/>
                    </a:prstGeom>
                  </pic:spPr>
                </pic:pic>
              </a:graphicData>
            </a:graphic>
          </wp:inline>
        </w:drawing>
      </w:r>
    </w:p>
    <w:p w14:paraId="514EA0E6" w14:textId="77777777" w:rsidR="000D44EC" w:rsidRDefault="000D44EC" w:rsidP="000D44EC">
      <w:pPr>
        <w:pStyle w:val="Web"/>
        <w:spacing w:before="240" w:beforeAutospacing="0" w:after="240" w:afterAutospacing="0"/>
      </w:pPr>
      <w:r>
        <w:rPr>
          <w:rFonts w:ascii="Arial" w:hAnsi="Arial" w:cs="Arial"/>
          <w:color w:val="000000"/>
          <w:sz w:val="22"/>
          <w:szCs w:val="22"/>
        </w:rPr>
        <w:t>We divided the code in two rectangles for better explanation: </w:t>
      </w:r>
    </w:p>
    <w:p w14:paraId="507F7DC2" w14:textId="77777777" w:rsidR="000D44EC" w:rsidRDefault="000D44EC" w:rsidP="000D44EC">
      <w:pPr>
        <w:pStyle w:val="Web"/>
        <w:spacing w:before="240" w:beforeAutospacing="0" w:after="240" w:afterAutospacing="0"/>
        <w:ind w:firstLine="720"/>
      </w:pPr>
      <w:r>
        <w:rPr>
          <w:rFonts w:ascii="Arial" w:hAnsi="Arial" w:cs="Arial"/>
          <w:color w:val="000000"/>
          <w:sz w:val="22"/>
          <w:szCs w:val="22"/>
        </w:rPr>
        <w:t>On the blue rectangle what we do is increasing our multiplicand and resetting our multiplier. We also push ecx so we can allow the second loop to utilize it.</w:t>
      </w:r>
    </w:p>
    <w:p w14:paraId="46084C06" w14:textId="77777777" w:rsidR="000D44EC" w:rsidRDefault="000D44EC" w:rsidP="000D44EC">
      <w:pPr>
        <w:pStyle w:val="Web"/>
        <w:spacing w:before="240" w:beforeAutospacing="0" w:after="240" w:afterAutospacing="0"/>
        <w:ind w:firstLine="720"/>
      </w:pPr>
      <w:r>
        <w:rPr>
          <w:rFonts w:ascii="Arial" w:hAnsi="Arial" w:cs="Arial"/>
          <w:color w:val="000000"/>
          <w:sz w:val="22"/>
          <w:szCs w:val="22"/>
        </w:rPr>
        <w:t xml:space="preserve">What comes next is the green rectangle, which is inside the blue rectangle. What the code in it does is increasing the multiplier (bh) and multiplying it to our multiplicand (bl), when </w:t>
      </w:r>
      <w:proofErr w:type="spellStart"/>
      <w:r>
        <w:rPr>
          <w:rFonts w:ascii="Arial" w:hAnsi="Arial" w:cs="Arial"/>
          <w:color w:val="000000"/>
          <w:sz w:val="22"/>
          <w:szCs w:val="22"/>
        </w:rPr>
        <w:t>its</w:t>
      </w:r>
      <w:proofErr w:type="spellEnd"/>
      <w:r>
        <w:rPr>
          <w:rFonts w:ascii="Arial" w:hAnsi="Arial" w:cs="Arial"/>
          <w:color w:val="000000"/>
          <w:sz w:val="22"/>
          <w:szCs w:val="22"/>
        </w:rPr>
        <w:t xml:space="preserve"> done multiplying we move it to our result to the corresponding place in esi.</w:t>
      </w:r>
    </w:p>
    <w:p w14:paraId="025E0DBD" w14:textId="40519B3A" w:rsidR="000D44EC" w:rsidRDefault="000D44EC">
      <w:pPr>
        <w:rPr>
          <w:rFonts w:ascii="新細明體" w:eastAsia="新細明體" w:hAnsi="新細明體" w:cs="新細明體"/>
          <w:lang w:val="en-US"/>
        </w:rPr>
      </w:pPr>
      <w:r>
        <w:br w:type="page"/>
      </w:r>
    </w:p>
    <w:p w14:paraId="15BCE155" w14:textId="0DDA7A21" w:rsidR="000D44EC" w:rsidRPr="000D44EC" w:rsidRDefault="000D44EC" w:rsidP="0014064E">
      <w:pPr>
        <w:pStyle w:val="Web"/>
        <w:spacing w:before="240" w:beforeAutospacing="0" w:after="240" w:afterAutospacing="0"/>
        <w:jc w:val="center"/>
        <w:rPr>
          <w:rFonts w:hint="eastAsia"/>
          <w:sz w:val="22"/>
          <w:szCs w:val="22"/>
        </w:rPr>
      </w:pPr>
    </w:p>
    <w:p w14:paraId="2C677BC7" w14:textId="4A7AB4EB" w:rsidR="00A16DA2" w:rsidRPr="000D44EC" w:rsidRDefault="0068338A" w:rsidP="0068338A">
      <w:pPr>
        <w:jc w:val="center"/>
        <w:rPr>
          <w:b/>
          <w:bCs/>
          <w:sz w:val="36"/>
          <w:szCs w:val="36"/>
        </w:rPr>
      </w:pPr>
      <w:r w:rsidRPr="000D44EC">
        <w:rPr>
          <w:b/>
          <w:bCs/>
          <w:color w:val="000000"/>
          <w:sz w:val="32"/>
          <w:szCs w:val="32"/>
        </w:rPr>
        <w:t>Register and Flags</w:t>
      </w:r>
      <w:r w:rsidR="000D44EC">
        <w:rPr>
          <w:b/>
          <w:bCs/>
          <w:color w:val="000000"/>
          <w:sz w:val="32"/>
          <w:szCs w:val="32"/>
        </w:rPr>
        <w:t xml:space="preserve"> in jloop</w:t>
      </w:r>
    </w:p>
    <w:p w14:paraId="4627A063" w14:textId="6E3F2446" w:rsidR="0014064E" w:rsidRDefault="000D44EC" w:rsidP="000D44EC">
      <w:pPr>
        <w:pStyle w:val="Web"/>
        <w:spacing w:before="240" w:beforeAutospacing="0" w:after="240" w:afterAutospacing="0"/>
        <w:jc w:val="center"/>
      </w:pPr>
      <w:r>
        <w:rPr>
          <w:rFonts w:hint="eastAsia"/>
          <w:noProof/>
        </w:rPr>
        <w:drawing>
          <wp:inline distT="0" distB="0" distL="0" distR="0" wp14:anchorId="727CA6FE" wp14:editId="27384551">
            <wp:extent cx="5105400" cy="745456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3229" cy="7480594"/>
                    </a:xfrm>
                    <a:prstGeom prst="rect">
                      <a:avLst/>
                    </a:prstGeom>
                    <a:noFill/>
                    <a:ln>
                      <a:noFill/>
                    </a:ln>
                  </pic:spPr>
                </pic:pic>
              </a:graphicData>
            </a:graphic>
          </wp:inline>
        </w:drawing>
      </w:r>
    </w:p>
    <w:p w14:paraId="075F70D1" w14:textId="77777777" w:rsidR="000D44EC" w:rsidRDefault="000D44EC" w:rsidP="000D44EC">
      <w:pPr>
        <w:pStyle w:val="Web"/>
        <w:spacing w:before="240" w:beforeAutospacing="0" w:after="240" w:afterAutospacing="0"/>
        <w:jc w:val="center"/>
        <w:rPr>
          <w:rFonts w:hint="eastAsia"/>
        </w:rPr>
      </w:pPr>
    </w:p>
    <w:p w14:paraId="7A4E3689" w14:textId="77777777" w:rsidR="000D44EC" w:rsidRDefault="000D44EC" w:rsidP="000D44EC">
      <w:pPr>
        <w:jc w:val="center"/>
        <w:rPr>
          <w:b/>
          <w:bCs/>
          <w:color w:val="000000"/>
          <w:sz w:val="32"/>
          <w:szCs w:val="32"/>
        </w:rPr>
      </w:pPr>
    </w:p>
    <w:p w14:paraId="14ED4A11" w14:textId="0F0CD4D9" w:rsidR="000D44EC" w:rsidRPr="000D44EC" w:rsidRDefault="000D44EC" w:rsidP="000D44EC">
      <w:pPr>
        <w:jc w:val="center"/>
        <w:rPr>
          <w:b/>
          <w:bCs/>
          <w:sz w:val="36"/>
          <w:szCs w:val="36"/>
        </w:rPr>
      </w:pPr>
      <w:r w:rsidRPr="000D44EC">
        <w:rPr>
          <w:b/>
          <w:bCs/>
          <w:color w:val="000000"/>
          <w:sz w:val="32"/>
          <w:szCs w:val="32"/>
        </w:rPr>
        <w:t>Register and Flags</w:t>
      </w:r>
      <w:r>
        <w:rPr>
          <w:b/>
          <w:bCs/>
          <w:color w:val="000000"/>
          <w:sz w:val="32"/>
          <w:szCs w:val="32"/>
        </w:rPr>
        <w:t xml:space="preserve"> in </w:t>
      </w:r>
      <w:r>
        <w:rPr>
          <w:b/>
          <w:bCs/>
          <w:color w:val="000000"/>
          <w:sz w:val="32"/>
          <w:szCs w:val="32"/>
        </w:rPr>
        <w:t>i</w:t>
      </w:r>
      <w:r>
        <w:rPr>
          <w:b/>
          <w:bCs/>
          <w:color w:val="000000"/>
          <w:sz w:val="32"/>
          <w:szCs w:val="32"/>
        </w:rPr>
        <w:t>loop</w:t>
      </w:r>
    </w:p>
    <w:p w14:paraId="495D21FA" w14:textId="756DD453" w:rsidR="000D44EC" w:rsidRDefault="000D44EC" w:rsidP="000D44EC">
      <w:pPr>
        <w:pStyle w:val="Web"/>
        <w:spacing w:before="240" w:beforeAutospacing="0" w:after="240" w:afterAutospacing="0"/>
        <w:jc w:val="center"/>
        <w:rPr>
          <w:lang w:val="es"/>
        </w:rPr>
      </w:pPr>
      <w:r>
        <w:rPr>
          <w:rFonts w:hint="eastAsia"/>
          <w:noProof/>
          <w:lang w:val="es"/>
        </w:rPr>
        <w:drawing>
          <wp:inline distT="0" distB="0" distL="0" distR="0" wp14:anchorId="7DBCF6AB" wp14:editId="5D8293D2">
            <wp:extent cx="4724318" cy="7515225"/>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0952" cy="7525778"/>
                    </a:xfrm>
                    <a:prstGeom prst="rect">
                      <a:avLst/>
                    </a:prstGeom>
                    <a:noFill/>
                    <a:ln>
                      <a:noFill/>
                    </a:ln>
                  </pic:spPr>
                </pic:pic>
              </a:graphicData>
            </a:graphic>
          </wp:inline>
        </w:drawing>
      </w:r>
    </w:p>
    <w:p w14:paraId="117769B8" w14:textId="2D1F6B2C" w:rsidR="000D44EC" w:rsidRDefault="000D44EC" w:rsidP="000D44EC">
      <w:pPr>
        <w:pStyle w:val="Web"/>
        <w:spacing w:before="240" w:beforeAutospacing="0" w:after="240" w:afterAutospacing="0"/>
        <w:jc w:val="center"/>
        <w:rPr>
          <w:lang w:val="es"/>
        </w:rPr>
      </w:pPr>
    </w:p>
    <w:p w14:paraId="099FC3CD" w14:textId="2F964C9D" w:rsidR="000D44EC" w:rsidRPr="000D44EC" w:rsidRDefault="000D44EC" w:rsidP="000D44EC">
      <w:pPr>
        <w:pStyle w:val="Web"/>
        <w:spacing w:before="240" w:beforeAutospacing="0" w:after="240" w:afterAutospacing="0"/>
        <w:jc w:val="center"/>
        <w:rPr>
          <w:sz w:val="28"/>
          <w:szCs w:val="28"/>
        </w:rPr>
      </w:pPr>
      <w:r>
        <w:rPr>
          <w:rFonts w:ascii="Arial" w:hAnsi="Arial" w:cs="Arial"/>
          <w:b/>
          <w:bCs/>
          <w:color w:val="000000"/>
          <w:sz w:val="32"/>
          <w:szCs w:val="32"/>
        </w:rPr>
        <w:lastRenderedPageBreak/>
        <w:t>Final result</w:t>
      </w:r>
    </w:p>
    <w:p w14:paraId="052AC7EB" w14:textId="484BDC5D" w:rsidR="00994DDE" w:rsidRPr="000D44EC" w:rsidRDefault="000D44EC" w:rsidP="000D44EC">
      <w:pPr>
        <w:pStyle w:val="Web"/>
        <w:spacing w:before="240" w:beforeAutospacing="0" w:after="240" w:afterAutospacing="0"/>
        <w:jc w:val="center"/>
        <w:rPr>
          <w:rFonts w:hint="eastAsia"/>
          <w:lang w:val="es"/>
        </w:rPr>
      </w:pPr>
      <w:r>
        <w:rPr>
          <w:rFonts w:ascii="Arial" w:hAnsi="Arial" w:cs="Arial"/>
          <w:b/>
          <w:bCs/>
          <w:noProof/>
          <w:color w:val="000000"/>
          <w:sz w:val="28"/>
          <w:szCs w:val="28"/>
          <w:bdr w:val="none" w:sz="0" w:space="0" w:color="auto" w:frame="1"/>
        </w:rPr>
        <w:drawing>
          <wp:inline distT="0" distB="0" distL="0" distR="0" wp14:anchorId="2435E48D" wp14:editId="0513FE16">
            <wp:extent cx="2600325" cy="136207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1362075"/>
                    </a:xfrm>
                    <a:prstGeom prst="rect">
                      <a:avLst/>
                    </a:prstGeom>
                    <a:noFill/>
                    <a:ln>
                      <a:noFill/>
                    </a:ln>
                  </pic:spPr>
                </pic:pic>
              </a:graphicData>
            </a:graphic>
          </wp:inline>
        </w:drawing>
      </w:r>
    </w:p>
    <w:p w14:paraId="32C0AB2B" w14:textId="4F08915D" w:rsidR="00DB6023" w:rsidRDefault="00DB6023">
      <w:pPr>
        <w:rPr>
          <w:sz w:val="28"/>
          <w:szCs w:val="28"/>
          <w:u w:val="single"/>
        </w:rPr>
      </w:pPr>
    </w:p>
    <w:p w14:paraId="721F91C1" w14:textId="77777777" w:rsidR="00DB6023" w:rsidRPr="000D44EC" w:rsidRDefault="00DB6023" w:rsidP="00DB6023">
      <w:pPr>
        <w:pStyle w:val="Web"/>
        <w:spacing w:before="240" w:beforeAutospacing="0" w:after="240" w:afterAutospacing="0"/>
        <w:jc w:val="center"/>
        <w:rPr>
          <w:sz w:val="28"/>
          <w:szCs w:val="28"/>
        </w:rPr>
      </w:pPr>
      <w:r w:rsidRPr="000D44EC">
        <w:rPr>
          <w:rFonts w:ascii="Arial" w:hAnsi="Arial" w:cs="Arial"/>
          <w:b/>
          <w:bCs/>
          <w:color w:val="000000"/>
          <w:sz w:val="32"/>
          <w:szCs w:val="32"/>
        </w:rPr>
        <w:t>Logic in high level language</w:t>
      </w:r>
    </w:p>
    <w:p w14:paraId="7B3B1C2D" w14:textId="2151C9EF" w:rsidR="006D5C64" w:rsidRDefault="000D44EC" w:rsidP="000D44EC">
      <w:pPr>
        <w:jc w:val="center"/>
        <w:rPr>
          <w:sz w:val="28"/>
          <w:szCs w:val="28"/>
          <w:u w:val="single"/>
        </w:rPr>
      </w:pPr>
      <w:r>
        <w:rPr>
          <w:b/>
          <w:bCs/>
          <w:noProof/>
          <w:color w:val="000000"/>
          <w:sz w:val="28"/>
          <w:szCs w:val="28"/>
          <w:bdr w:val="none" w:sz="0" w:space="0" w:color="auto" w:frame="1"/>
        </w:rPr>
        <w:drawing>
          <wp:inline distT="0" distB="0" distL="0" distR="0" wp14:anchorId="33E11047" wp14:editId="0DC1C880">
            <wp:extent cx="3143250" cy="1581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1581150"/>
                    </a:xfrm>
                    <a:prstGeom prst="rect">
                      <a:avLst/>
                    </a:prstGeom>
                    <a:noFill/>
                    <a:ln>
                      <a:noFill/>
                    </a:ln>
                  </pic:spPr>
                </pic:pic>
              </a:graphicData>
            </a:graphic>
          </wp:inline>
        </w:drawing>
      </w:r>
    </w:p>
    <w:p w14:paraId="59BC89C0" w14:textId="77777777" w:rsidR="000D44EC" w:rsidRDefault="000D44EC" w:rsidP="000D44EC">
      <w:pPr>
        <w:jc w:val="center"/>
        <w:rPr>
          <w:rFonts w:hint="eastAsia"/>
          <w:sz w:val="28"/>
          <w:szCs w:val="28"/>
          <w:u w:val="single"/>
        </w:rPr>
      </w:pPr>
    </w:p>
    <w:p w14:paraId="48958756" w14:textId="77777777" w:rsidR="00A16DA2" w:rsidRPr="000D44EC" w:rsidRDefault="00A16DA2" w:rsidP="00A16DA2">
      <w:pPr>
        <w:spacing w:line="240" w:lineRule="auto"/>
        <w:jc w:val="center"/>
        <w:rPr>
          <w:rFonts w:ascii="新細明體" w:eastAsia="新細明體" w:hAnsi="新細明體" w:cs="新細明體"/>
          <w:sz w:val="28"/>
          <w:szCs w:val="28"/>
          <w:lang w:val="en-US"/>
        </w:rPr>
      </w:pPr>
      <w:r w:rsidRPr="000D44EC">
        <w:rPr>
          <w:rFonts w:eastAsia="新細明體"/>
          <w:b/>
          <w:bCs/>
          <w:color w:val="000000"/>
          <w:sz w:val="32"/>
          <w:szCs w:val="32"/>
          <w:lang w:val="en-US"/>
        </w:rPr>
        <w:t>Reflection</w:t>
      </w:r>
    </w:p>
    <w:p w14:paraId="79C72C60" w14:textId="77777777" w:rsidR="000D44EC" w:rsidRPr="000D44EC" w:rsidRDefault="000D44EC" w:rsidP="000D44EC">
      <w:pPr>
        <w:spacing w:before="240" w:after="240" w:line="240" w:lineRule="auto"/>
        <w:ind w:firstLine="720"/>
        <w:rPr>
          <w:rFonts w:ascii="新細明體" w:eastAsia="新細明體" w:hAnsi="新細明體" w:cs="新細明體"/>
          <w:sz w:val="24"/>
          <w:szCs w:val="24"/>
          <w:lang w:val="en-US"/>
        </w:rPr>
      </w:pPr>
      <w:r w:rsidRPr="000D44EC">
        <w:rPr>
          <w:rFonts w:eastAsia="新細明體"/>
          <w:color w:val="000000"/>
          <w:lang w:val="en-US"/>
        </w:rPr>
        <w:t xml:space="preserve">Today’s lab experience was really interesting because it's the first time we use a double loop in assembler, </w:t>
      </w:r>
      <w:proofErr w:type="gramStart"/>
      <w:r w:rsidRPr="000D44EC">
        <w:rPr>
          <w:rFonts w:eastAsia="新細明體"/>
          <w:color w:val="000000"/>
          <w:lang w:val="en-US"/>
        </w:rPr>
        <w:t>It</w:t>
      </w:r>
      <w:proofErr w:type="gramEnd"/>
      <w:r w:rsidRPr="000D44EC">
        <w:rPr>
          <w:rFonts w:eastAsia="新細明體"/>
          <w:color w:val="000000"/>
          <w:lang w:val="en-US"/>
        </w:rPr>
        <w:t xml:space="preserve"> was somehow difficult for us because we needed to know where to increase and multiply our values. There </w:t>
      </w:r>
      <w:proofErr w:type="gramStart"/>
      <w:r w:rsidRPr="000D44EC">
        <w:rPr>
          <w:rFonts w:eastAsia="新細明體"/>
          <w:color w:val="000000"/>
          <w:lang w:val="en-US"/>
        </w:rPr>
        <w:t>was</w:t>
      </w:r>
      <w:proofErr w:type="gramEnd"/>
      <w:r w:rsidRPr="000D44EC">
        <w:rPr>
          <w:rFonts w:eastAsia="新細明體"/>
          <w:color w:val="000000"/>
          <w:lang w:val="en-US"/>
        </w:rPr>
        <w:t xml:space="preserve"> other things we had to do like pushing, popping ecx and where to loop, making today’s lab experience really tricky.</w:t>
      </w:r>
      <w:r w:rsidRPr="000D44EC">
        <w:rPr>
          <w:rFonts w:eastAsia="新細明體"/>
          <w:color w:val="000000"/>
          <w:lang w:val="en-US"/>
        </w:rPr>
        <w:tab/>
      </w:r>
    </w:p>
    <w:p w14:paraId="68FE63F2" w14:textId="77777777" w:rsidR="000D44EC" w:rsidRPr="000D44EC" w:rsidRDefault="000D44EC" w:rsidP="000D44EC">
      <w:pPr>
        <w:spacing w:line="240" w:lineRule="auto"/>
        <w:ind w:firstLine="720"/>
        <w:rPr>
          <w:rFonts w:ascii="新細明體" w:eastAsia="新細明體" w:hAnsi="新細明體" w:cs="新細明體"/>
          <w:sz w:val="24"/>
          <w:szCs w:val="24"/>
          <w:lang w:val="en-US"/>
        </w:rPr>
      </w:pPr>
      <w:r w:rsidRPr="000D44EC">
        <w:rPr>
          <w:rFonts w:eastAsia="新細明體"/>
          <w:color w:val="000000"/>
          <w:lang w:val="en-US"/>
        </w:rPr>
        <w:t xml:space="preserve">We also learnt how to do simple multiplication in assembler which is a lot more different than the languages we learnt this </w:t>
      </w:r>
      <w:proofErr w:type="gramStart"/>
      <w:r w:rsidRPr="000D44EC">
        <w:rPr>
          <w:rFonts w:eastAsia="新細明體"/>
          <w:color w:val="000000"/>
          <w:lang w:val="en-US"/>
        </w:rPr>
        <w:t>year,</w:t>
      </w:r>
      <w:proofErr w:type="gramEnd"/>
      <w:r w:rsidRPr="000D44EC">
        <w:rPr>
          <w:rFonts w:eastAsia="新細明體"/>
          <w:color w:val="000000"/>
          <w:lang w:val="en-US"/>
        </w:rPr>
        <w:t xml:space="preserve"> it is also somehow tricky because there is quite some knowledge you need to learn before using it.</w:t>
      </w:r>
    </w:p>
    <w:p w14:paraId="024D2B89" w14:textId="77777777" w:rsidR="000D44EC" w:rsidRPr="000D44EC" w:rsidRDefault="000D44EC" w:rsidP="000D44EC">
      <w:pPr>
        <w:spacing w:line="240" w:lineRule="auto"/>
        <w:rPr>
          <w:rFonts w:ascii="新細明體" w:eastAsia="新細明體" w:hAnsi="新細明體" w:cs="新細明體"/>
          <w:sz w:val="24"/>
          <w:szCs w:val="24"/>
          <w:lang w:val="en-US"/>
        </w:rPr>
      </w:pPr>
    </w:p>
    <w:p w14:paraId="658BDA78" w14:textId="77777777" w:rsidR="000D44EC" w:rsidRPr="000D44EC" w:rsidRDefault="000D44EC" w:rsidP="000D44EC">
      <w:pPr>
        <w:spacing w:line="240" w:lineRule="auto"/>
        <w:rPr>
          <w:rFonts w:ascii="新細明體" w:eastAsia="新細明體" w:hAnsi="新細明體" w:cs="新細明體"/>
          <w:sz w:val="24"/>
          <w:szCs w:val="24"/>
          <w:lang w:val="en-US"/>
        </w:rPr>
      </w:pPr>
      <w:r w:rsidRPr="000D44EC">
        <w:rPr>
          <w:rFonts w:eastAsia="新細明體"/>
          <w:color w:val="000000"/>
          <w:lang w:val="en-US"/>
        </w:rPr>
        <w:t>In conclusion we can say today’s lab experience was rich.</w:t>
      </w:r>
    </w:p>
    <w:p w14:paraId="0DF5E4B2" w14:textId="66D7BB93" w:rsidR="005C2D2F" w:rsidRPr="000D44EC" w:rsidRDefault="005C2D2F" w:rsidP="00CE001B">
      <w:pPr>
        <w:spacing w:line="240" w:lineRule="auto"/>
        <w:ind w:firstLineChars="200" w:firstLine="480"/>
        <w:rPr>
          <w:sz w:val="24"/>
          <w:szCs w:val="24"/>
          <w:lang w:val="en-US"/>
        </w:rPr>
      </w:pPr>
    </w:p>
    <w:sectPr w:rsidR="005C2D2F" w:rsidRPr="000D44E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CDC4B" w14:textId="77777777" w:rsidR="00942A3F" w:rsidRDefault="00942A3F" w:rsidP="00994DDE">
      <w:pPr>
        <w:spacing w:line="240" w:lineRule="auto"/>
      </w:pPr>
      <w:r>
        <w:separator/>
      </w:r>
    </w:p>
  </w:endnote>
  <w:endnote w:type="continuationSeparator" w:id="0">
    <w:p w14:paraId="2B309B26" w14:textId="77777777" w:rsidR="00942A3F" w:rsidRDefault="00942A3F" w:rsidP="00994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9B3C" w14:textId="77777777" w:rsidR="00942A3F" w:rsidRDefault="00942A3F" w:rsidP="00994DDE">
      <w:pPr>
        <w:spacing w:line="240" w:lineRule="auto"/>
      </w:pPr>
      <w:r>
        <w:separator/>
      </w:r>
    </w:p>
  </w:footnote>
  <w:footnote w:type="continuationSeparator" w:id="0">
    <w:p w14:paraId="7744C994" w14:textId="77777777" w:rsidR="00942A3F" w:rsidRDefault="00942A3F" w:rsidP="00994DD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D2F"/>
    <w:rsid w:val="000B73F8"/>
    <w:rsid w:val="000D44EC"/>
    <w:rsid w:val="0014064E"/>
    <w:rsid w:val="0015766F"/>
    <w:rsid w:val="001706EF"/>
    <w:rsid w:val="003019CA"/>
    <w:rsid w:val="004120DA"/>
    <w:rsid w:val="00463969"/>
    <w:rsid w:val="005C2D2F"/>
    <w:rsid w:val="005C71CE"/>
    <w:rsid w:val="0068338A"/>
    <w:rsid w:val="006B05AB"/>
    <w:rsid w:val="006D5C64"/>
    <w:rsid w:val="007752FB"/>
    <w:rsid w:val="008C1D59"/>
    <w:rsid w:val="00942A3F"/>
    <w:rsid w:val="00994DDE"/>
    <w:rsid w:val="00A16DA2"/>
    <w:rsid w:val="00CE001B"/>
    <w:rsid w:val="00DB6023"/>
    <w:rsid w:val="00F66117"/>
    <w:rsid w:val="00FB59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88DE4"/>
  <w15:docId w15:val="{DD48B9F8-3DA5-4CCC-A7B9-1A954A2F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994DDE"/>
    <w:pPr>
      <w:tabs>
        <w:tab w:val="center" w:pos="4153"/>
        <w:tab w:val="right" w:pos="8306"/>
      </w:tabs>
      <w:snapToGrid w:val="0"/>
    </w:pPr>
    <w:rPr>
      <w:sz w:val="20"/>
      <w:szCs w:val="20"/>
    </w:rPr>
  </w:style>
  <w:style w:type="character" w:customStyle="1" w:styleId="a6">
    <w:name w:val="頁首 字元"/>
    <w:basedOn w:val="a0"/>
    <w:link w:val="a5"/>
    <w:uiPriority w:val="99"/>
    <w:rsid w:val="00994DDE"/>
    <w:rPr>
      <w:sz w:val="20"/>
      <w:szCs w:val="20"/>
    </w:rPr>
  </w:style>
  <w:style w:type="paragraph" w:styleId="a7">
    <w:name w:val="footer"/>
    <w:basedOn w:val="a"/>
    <w:link w:val="a8"/>
    <w:uiPriority w:val="99"/>
    <w:unhideWhenUsed/>
    <w:rsid w:val="00994DDE"/>
    <w:pPr>
      <w:tabs>
        <w:tab w:val="center" w:pos="4153"/>
        <w:tab w:val="right" w:pos="8306"/>
      </w:tabs>
      <w:snapToGrid w:val="0"/>
    </w:pPr>
    <w:rPr>
      <w:sz w:val="20"/>
      <w:szCs w:val="20"/>
    </w:rPr>
  </w:style>
  <w:style w:type="character" w:customStyle="1" w:styleId="a8">
    <w:name w:val="頁尾 字元"/>
    <w:basedOn w:val="a0"/>
    <w:link w:val="a7"/>
    <w:uiPriority w:val="99"/>
    <w:rsid w:val="00994DDE"/>
    <w:rPr>
      <w:sz w:val="20"/>
      <w:szCs w:val="20"/>
    </w:rPr>
  </w:style>
  <w:style w:type="paragraph" w:styleId="Web">
    <w:name w:val="Normal (Web)"/>
    <w:basedOn w:val="a"/>
    <w:uiPriority w:val="99"/>
    <w:unhideWhenUsed/>
    <w:rsid w:val="00A16DA2"/>
    <w:pPr>
      <w:spacing w:before="100" w:beforeAutospacing="1" w:after="100" w:afterAutospacing="1" w:line="240" w:lineRule="auto"/>
    </w:pPr>
    <w:rPr>
      <w:rFonts w:ascii="新細明體" w:eastAsia="新細明體" w:hAnsi="新細明體" w:cs="新細明體"/>
      <w:sz w:val="24"/>
      <w:szCs w:val="24"/>
      <w:lang w:val="en-US"/>
    </w:rPr>
  </w:style>
  <w:style w:type="character" w:customStyle="1" w:styleId="apple-tab-span">
    <w:name w:val="apple-tab-span"/>
    <w:basedOn w:val="a0"/>
    <w:rsid w:val="000D4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84426">
      <w:bodyDiv w:val="1"/>
      <w:marLeft w:val="0"/>
      <w:marRight w:val="0"/>
      <w:marTop w:val="0"/>
      <w:marBottom w:val="0"/>
      <w:divBdr>
        <w:top w:val="none" w:sz="0" w:space="0" w:color="auto"/>
        <w:left w:val="none" w:sz="0" w:space="0" w:color="auto"/>
        <w:bottom w:val="none" w:sz="0" w:space="0" w:color="auto"/>
        <w:right w:val="none" w:sz="0" w:space="0" w:color="auto"/>
      </w:divBdr>
    </w:div>
    <w:div w:id="1012952675">
      <w:bodyDiv w:val="1"/>
      <w:marLeft w:val="0"/>
      <w:marRight w:val="0"/>
      <w:marTop w:val="0"/>
      <w:marBottom w:val="0"/>
      <w:divBdr>
        <w:top w:val="none" w:sz="0" w:space="0" w:color="auto"/>
        <w:left w:val="none" w:sz="0" w:space="0" w:color="auto"/>
        <w:bottom w:val="none" w:sz="0" w:space="0" w:color="auto"/>
        <w:right w:val="none" w:sz="0" w:space="0" w:color="auto"/>
      </w:divBdr>
    </w:div>
    <w:div w:id="1234969358">
      <w:bodyDiv w:val="1"/>
      <w:marLeft w:val="0"/>
      <w:marRight w:val="0"/>
      <w:marTop w:val="0"/>
      <w:marBottom w:val="0"/>
      <w:divBdr>
        <w:top w:val="none" w:sz="0" w:space="0" w:color="auto"/>
        <w:left w:val="none" w:sz="0" w:space="0" w:color="auto"/>
        <w:bottom w:val="none" w:sz="0" w:space="0" w:color="auto"/>
        <w:right w:val="none" w:sz="0" w:space="0" w:color="auto"/>
      </w:divBdr>
    </w:div>
    <w:div w:id="1248611960">
      <w:bodyDiv w:val="1"/>
      <w:marLeft w:val="0"/>
      <w:marRight w:val="0"/>
      <w:marTop w:val="0"/>
      <w:marBottom w:val="0"/>
      <w:divBdr>
        <w:top w:val="none" w:sz="0" w:space="0" w:color="auto"/>
        <w:left w:val="none" w:sz="0" w:space="0" w:color="auto"/>
        <w:bottom w:val="none" w:sz="0" w:space="0" w:color="auto"/>
        <w:right w:val="none" w:sz="0" w:space="0" w:color="auto"/>
      </w:divBdr>
    </w:div>
    <w:div w:id="1501695171">
      <w:bodyDiv w:val="1"/>
      <w:marLeft w:val="0"/>
      <w:marRight w:val="0"/>
      <w:marTop w:val="0"/>
      <w:marBottom w:val="0"/>
      <w:divBdr>
        <w:top w:val="none" w:sz="0" w:space="0" w:color="auto"/>
        <w:left w:val="none" w:sz="0" w:space="0" w:color="auto"/>
        <w:bottom w:val="none" w:sz="0" w:space="0" w:color="auto"/>
        <w:right w:val="none" w:sz="0" w:space="0" w:color="auto"/>
      </w:divBdr>
    </w:div>
    <w:div w:id="1512378606">
      <w:bodyDiv w:val="1"/>
      <w:marLeft w:val="0"/>
      <w:marRight w:val="0"/>
      <w:marTop w:val="0"/>
      <w:marBottom w:val="0"/>
      <w:divBdr>
        <w:top w:val="none" w:sz="0" w:space="0" w:color="auto"/>
        <w:left w:val="none" w:sz="0" w:space="0" w:color="auto"/>
        <w:bottom w:val="none" w:sz="0" w:space="0" w:color="auto"/>
        <w:right w:val="none" w:sz="0" w:space="0" w:color="auto"/>
      </w:divBdr>
    </w:div>
    <w:div w:id="1596206969">
      <w:bodyDiv w:val="1"/>
      <w:marLeft w:val="0"/>
      <w:marRight w:val="0"/>
      <w:marTop w:val="0"/>
      <w:marBottom w:val="0"/>
      <w:divBdr>
        <w:top w:val="none" w:sz="0" w:space="0" w:color="auto"/>
        <w:left w:val="none" w:sz="0" w:space="0" w:color="auto"/>
        <w:bottom w:val="none" w:sz="0" w:space="0" w:color="auto"/>
        <w:right w:val="none" w:sz="0" w:space="0" w:color="auto"/>
      </w:divBdr>
    </w:div>
    <w:div w:id="1627813124">
      <w:bodyDiv w:val="1"/>
      <w:marLeft w:val="0"/>
      <w:marRight w:val="0"/>
      <w:marTop w:val="0"/>
      <w:marBottom w:val="0"/>
      <w:divBdr>
        <w:top w:val="none" w:sz="0" w:space="0" w:color="auto"/>
        <w:left w:val="none" w:sz="0" w:space="0" w:color="auto"/>
        <w:bottom w:val="none" w:sz="0" w:space="0" w:color="auto"/>
        <w:right w:val="none" w:sz="0" w:space="0" w:color="auto"/>
      </w:divBdr>
    </w:div>
    <w:div w:id="1899438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202</Words>
  <Characters>1153</Characters>
  <Application>Microsoft Office Word</Application>
  <DocSecurity>0</DocSecurity>
  <Lines>9</Lines>
  <Paragraphs>2</Paragraphs>
  <ScaleCrop>false</ScaleCrop>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睿穎 李</cp:lastModifiedBy>
  <cp:revision>17</cp:revision>
  <dcterms:created xsi:type="dcterms:W3CDTF">2022-09-26T15:00:00Z</dcterms:created>
  <dcterms:modified xsi:type="dcterms:W3CDTF">2022-10-24T09:37:00Z</dcterms:modified>
</cp:coreProperties>
</file>