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552" w:rsidRDefault="00F11552" w:rsidP="00F11552">
      <w:r>
        <w:rPr>
          <w:rFonts w:hint="eastAsia"/>
        </w:rPr>
        <w:t>引言：</w:t>
      </w:r>
    </w:p>
    <w:p w:rsidR="00030B6C" w:rsidRDefault="00517171" w:rsidP="00517171">
      <w:pPr>
        <w:rPr>
          <w:color w:val="333333"/>
          <w:szCs w:val="21"/>
          <w:shd w:val="clear" w:color="auto" w:fill="FFFFFF"/>
        </w:rPr>
      </w:pPr>
      <w:r>
        <w:rPr>
          <w:rFonts w:hint="eastAsia"/>
          <w:color w:val="333333"/>
          <w:szCs w:val="21"/>
          <w:shd w:val="clear" w:color="auto" w:fill="FFFFFF"/>
        </w:rPr>
        <w:t>无透镜全息显微成像技术是将样品与C</w:t>
      </w:r>
      <w:r>
        <w:rPr>
          <w:color w:val="333333"/>
          <w:szCs w:val="21"/>
          <w:shd w:val="clear" w:color="auto" w:fill="FFFFFF"/>
        </w:rPr>
        <w:t>CD/CMOS</w:t>
      </w:r>
      <w:r>
        <w:rPr>
          <w:rFonts w:hint="eastAsia"/>
          <w:color w:val="333333"/>
          <w:szCs w:val="21"/>
          <w:shd w:val="clear" w:color="auto" w:fill="FFFFFF"/>
        </w:rPr>
        <w:t>等光检测器贴近，无需光学元件、直接对样品进行成像的技术，较传统显微装置具有结构简单、操作简便、视场大等优点，已被应用于微小组织结构检查、细胞形态数量分析、微生物检测等领域。全息技术的应用解决了光电传感器只能测量</w:t>
      </w:r>
      <w:proofErr w:type="gramStart"/>
      <w:r>
        <w:rPr>
          <w:rFonts w:hint="eastAsia"/>
          <w:color w:val="333333"/>
          <w:szCs w:val="21"/>
          <w:shd w:val="clear" w:color="auto" w:fill="FFFFFF"/>
        </w:rPr>
        <w:t>空间光场波前</w:t>
      </w:r>
      <w:proofErr w:type="gramEnd"/>
      <w:r>
        <w:rPr>
          <w:rFonts w:hint="eastAsia"/>
          <w:color w:val="333333"/>
          <w:szCs w:val="21"/>
          <w:shd w:val="clear" w:color="auto" w:fill="FFFFFF"/>
        </w:rPr>
        <w:t>强度信息的问题，通过数学方法求解，我们还可以得到波前的相位信息，</w:t>
      </w:r>
      <w:r w:rsidR="00D366AD">
        <w:rPr>
          <w:rFonts w:hint="eastAsia"/>
          <w:color w:val="333333"/>
          <w:szCs w:val="21"/>
          <w:shd w:val="clear" w:color="auto" w:fill="FFFFFF"/>
        </w:rPr>
        <w:t>这</w:t>
      </w:r>
      <w:r w:rsidR="00E845DB">
        <w:rPr>
          <w:rFonts w:hint="eastAsia"/>
          <w:color w:val="333333"/>
          <w:szCs w:val="21"/>
          <w:shd w:val="clear" w:color="auto" w:fill="FFFFFF"/>
        </w:rPr>
        <w:t>可以解决在</w:t>
      </w:r>
      <w:r w:rsidR="00D366AD">
        <w:rPr>
          <w:rFonts w:hint="eastAsia"/>
          <w:color w:val="333333"/>
          <w:szCs w:val="21"/>
          <w:shd w:val="clear" w:color="auto" w:fill="FFFFFF"/>
        </w:rPr>
        <w:t>明场显微镜</w:t>
      </w:r>
      <w:r w:rsidR="00E845DB">
        <w:rPr>
          <w:rFonts w:hint="eastAsia"/>
          <w:color w:val="333333"/>
          <w:szCs w:val="21"/>
          <w:shd w:val="clear" w:color="auto" w:fill="FFFFFF"/>
        </w:rPr>
        <w:t>中存在的</w:t>
      </w:r>
      <w:r w:rsidR="00E845DB" w:rsidRPr="00E845DB">
        <w:rPr>
          <w:rFonts w:hint="eastAsia"/>
          <w:color w:val="333333"/>
          <w:szCs w:val="21"/>
          <w:shd w:val="clear" w:color="auto" w:fill="FFFFFF"/>
        </w:rPr>
        <w:t>，对</w:t>
      </w:r>
      <w:r w:rsidR="00E845DB">
        <w:rPr>
          <w:rFonts w:hint="eastAsia"/>
          <w:color w:val="333333"/>
          <w:szCs w:val="21"/>
          <w:shd w:val="clear" w:color="auto" w:fill="FFFFFF"/>
        </w:rPr>
        <w:t>于不染色的活体</w:t>
      </w:r>
      <w:r w:rsidR="00E845DB" w:rsidRPr="00E845DB">
        <w:rPr>
          <w:rFonts w:hint="eastAsia"/>
          <w:color w:val="333333"/>
          <w:szCs w:val="21"/>
          <w:shd w:val="clear" w:color="auto" w:fill="FFFFFF"/>
        </w:rPr>
        <w:t>生物体</w:t>
      </w:r>
      <w:r w:rsidR="00E845DB">
        <w:rPr>
          <w:rFonts w:hint="eastAsia"/>
          <w:color w:val="333333"/>
          <w:szCs w:val="21"/>
          <w:shd w:val="clear" w:color="auto" w:fill="FFFFFF"/>
        </w:rPr>
        <w:t>成像</w:t>
      </w:r>
      <w:r w:rsidR="00E845DB" w:rsidRPr="00E845DB">
        <w:rPr>
          <w:rFonts w:hint="eastAsia"/>
          <w:color w:val="333333"/>
          <w:szCs w:val="21"/>
          <w:shd w:val="clear" w:color="auto" w:fill="FFFFFF"/>
        </w:rPr>
        <w:t>不显眼</w:t>
      </w:r>
      <w:r w:rsidR="00E845DB">
        <w:rPr>
          <w:rFonts w:hint="eastAsia"/>
          <w:color w:val="333333"/>
          <w:szCs w:val="21"/>
          <w:shd w:val="clear" w:color="auto" w:fill="FFFFFF"/>
        </w:rPr>
        <w:t>的问题，</w:t>
      </w:r>
      <w:r w:rsidR="00E845DB" w:rsidRPr="00E845DB">
        <w:rPr>
          <w:rFonts w:hint="eastAsia"/>
          <w:color w:val="333333"/>
          <w:szCs w:val="21"/>
          <w:shd w:val="clear" w:color="auto" w:fill="FFFFFF"/>
        </w:rPr>
        <w:t>这些标本实际上也会在光学显微镜中与入射光相互作用，出现了人眼无法检测到的相移。眼睛只能感知振幅</w:t>
      </w:r>
      <w:r w:rsidR="00E845DB" w:rsidRPr="00E845DB">
        <w:rPr>
          <w:color w:val="333333"/>
          <w:szCs w:val="21"/>
          <w:shd w:val="clear" w:color="auto" w:fill="FFFFFF"/>
        </w:rPr>
        <w:t>(亮度)和频率(颜色)的变化</w:t>
      </w:r>
      <w:r w:rsidR="0089496A">
        <w:rPr>
          <w:rFonts w:hint="eastAsia"/>
          <w:color w:val="333333"/>
          <w:szCs w:val="21"/>
          <w:shd w:val="clear" w:color="auto" w:fill="FFFFFF"/>
        </w:rPr>
        <w:t>，若将光与样品相互作用引起的相移转换为振幅移则可以获取足够的对比度</w:t>
      </w:r>
      <w:r w:rsidR="004A4778">
        <w:rPr>
          <w:rFonts w:hint="eastAsia"/>
          <w:color w:val="333333"/>
          <w:szCs w:val="21"/>
          <w:shd w:val="clear" w:color="auto" w:fill="FFFFFF"/>
        </w:rPr>
        <w:t>。</w:t>
      </w:r>
    </w:p>
    <w:p w:rsidR="00810226" w:rsidRDefault="00810226" w:rsidP="00517171"/>
    <w:p w:rsidR="005460B4" w:rsidRDefault="00747030" w:rsidP="00517171">
      <w:r>
        <w:rPr>
          <w:rFonts w:hint="eastAsia"/>
        </w:rPr>
        <w:t>在无透镜</w:t>
      </w:r>
      <w:r w:rsidR="0066713D">
        <w:rPr>
          <w:rFonts w:hint="eastAsia"/>
        </w:rPr>
        <w:t>全息显微</w:t>
      </w:r>
      <w:r>
        <w:rPr>
          <w:rFonts w:hint="eastAsia"/>
        </w:rPr>
        <w:t>成像系统中，我们</w:t>
      </w:r>
      <w:r w:rsidR="0066713D">
        <w:rPr>
          <w:rFonts w:hint="eastAsia"/>
        </w:rPr>
        <w:t>更</w:t>
      </w:r>
      <w:r>
        <w:rPr>
          <w:rFonts w:hint="eastAsia"/>
        </w:rPr>
        <w:t>关注利用同轴全息原理的系统，因为这种系统</w:t>
      </w:r>
      <w:r w:rsidR="0066713D">
        <w:rPr>
          <w:rFonts w:hint="eastAsia"/>
        </w:rPr>
        <w:t>光路相对</w:t>
      </w:r>
      <w:r>
        <w:rPr>
          <w:rFonts w:hint="eastAsia"/>
        </w:rPr>
        <w:t>简单，无需分光光路，这对于</w:t>
      </w:r>
      <w:r w:rsidR="0066713D">
        <w:rPr>
          <w:rFonts w:hint="eastAsia"/>
        </w:rPr>
        <w:t>现实中</w:t>
      </w:r>
      <w:r>
        <w:rPr>
          <w:rFonts w:hint="eastAsia"/>
        </w:rPr>
        <w:t>无透镜成像系统的结构稳定性</w:t>
      </w:r>
      <w:r w:rsidR="0066713D">
        <w:rPr>
          <w:rFonts w:hint="eastAsia"/>
        </w:rPr>
        <w:t>有好处。无透镜显微成像系统在图1中</w:t>
      </w:r>
      <w:r w:rsidR="0096595E">
        <w:rPr>
          <w:rFonts w:hint="eastAsia"/>
        </w:rPr>
        <w:t>展示。</w:t>
      </w:r>
      <w:r w:rsidR="005460B4">
        <w:rPr>
          <w:rFonts w:hint="eastAsia"/>
        </w:rPr>
        <w:t>其中承载样品的物面与接收成像的C</w:t>
      </w:r>
      <w:r w:rsidR="005460B4">
        <w:t>MOS</w:t>
      </w:r>
      <w:r w:rsidR="005460B4">
        <w:rPr>
          <w:rFonts w:hint="eastAsia"/>
        </w:rPr>
        <w:t>平面在相当近的范围内靠近，</w:t>
      </w:r>
      <w:r w:rsidR="00704A9D">
        <w:rPr>
          <w:rFonts w:hint="eastAsia"/>
        </w:rPr>
        <w:t>光源选择相干性较好的单色光源。</w:t>
      </w:r>
    </w:p>
    <w:p w:rsidR="00704A9D" w:rsidRDefault="00704A9D" w:rsidP="00517171"/>
    <w:p w:rsidR="00704A9D" w:rsidRDefault="00727C51" w:rsidP="00517171">
      <w:r>
        <w:rPr>
          <w:rFonts w:hint="eastAsia"/>
        </w:rPr>
        <w:t>由于，*</w:t>
      </w:r>
      <w:r>
        <w:t>*</w:t>
      </w:r>
      <w:r>
        <w:rPr>
          <w:rFonts w:hint="eastAsia"/>
        </w:rPr>
        <w:t>光学过程不可逆，</w:t>
      </w:r>
      <w:r w:rsidR="00704A9D">
        <w:rPr>
          <w:rFonts w:hint="eastAsia"/>
        </w:rPr>
        <w:t>如何从</w:t>
      </w:r>
      <w:r w:rsidR="00704A9D">
        <w:t>CMOS</w:t>
      </w:r>
      <w:r w:rsidR="00704A9D">
        <w:rPr>
          <w:rFonts w:hint="eastAsia"/>
        </w:rPr>
        <w:t>采集的全息图中恢复波前相位，</w:t>
      </w:r>
      <w:r>
        <w:rPr>
          <w:rFonts w:hint="eastAsia"/>
        </w:rPr>
        <w:t>已经被证明</w:t>
      </w:r>
      <w:r w:rsidR="00704A9D">
        <w:rPr>
          <w:rFonts w:hint="eastAsia"/>
        </w:rPr>
        <w:t>是一个</w:t>
      </w:r>
      <w:r w:rsidR="002A1A0F">
        <w:rPr>
          <w:rFonts w:hint="eastAsia"/>
        </w:rPr>
        <w:t>*</w:t>
      </w:r>
      <w:r w:rsidR="002A1A0F">
        <w:t>*</w:t>
      </w:r>
      <w:r w:rsidR="00130568">
        <w:rPr>
          <w:rFonts w:hint="eastAsia"/>
        </w:rPr>
        <w:t>问题</w:t>
      </w:r>
      <w:r>
        <w:rPr>
          <w:rFonts w:hint="eastAsia"/>
        </w:rPr>
        <w:t>，传统算法中有</w:t>
      </w:r>
      <w:r w:rsidR="009B5E43">
        <w:rPr>
          <w:rFonts w:hint="eastAsia"/>
        </w:rPr>
        <w:t>利用基于多帧强度图像</w:t>
      </w:r>
      <w:bookmarkStart w:id="0" w:name="_GoBack"/>
      <w:bookmarkEnd w:id="0"/>
      <w:r w:rsidR="009B5E43">
        <w:rPr>
          <w:rFonts w:hint="eastAsia"/>
        </w:rPr>
        <w:t>重构光波前的数值计算方法</w:t>
      </w:r>
      <w:r>
        <w:rPr>
          <w:rFonts w:hint="eastAsia"/>
        </w:rPr>
        <w:t>，这种算法包括G-S算法及其衍生算法，另一种直接近似求解法，主要为光强传输方程法（TIE），</w:t>
      </w:r>
      <w:r w:rsidR="008B462C">
        <w:rPr>
          <w:rFonts w:hint="eastAsia"/>
        </w:rPr>
        <w:t>这种方法</w:t>
      </w:r>
      <w:r w:rsidR="00232196">
        <w:rPr>
          <w:rFonts w:hint="eastAsia"/>
        </w:rPr>
        <w:t>往往</w:t>
      </w:r>
      <w:r w:rsidR="008B462C">
        <w:rPr>
          <w:rFonts w:hint="eastAsia"/>
        </w:rPr>
        <w:t>也需要多帧强度图像</w:t>
      </w:r>
      <w:r w:rsidR="00600B33">
        <w:rPr>
          <w:rFonts w:hint="eastAsia"/>
        </w:rPr>
        <w:t>。近年来，随着深度学习在求解图像问题上的广泛应用，一些研究将深度学习应用在相位恢复上，其中</w:t>
      </w:r>
      <w:r w:rsidR="00FE3F5D">
        <w:rPr>
          <w:rFonts w:hint="eastAsia"/>
        </w:rPr>
        <w:t>最先出现一些端到端的网络，这些网络在单次测量采集的数据集上进行训练，并用传统算法和多帧采集的数据制作图像标签</w:t>
      </w:r>
      <w:r w:rsidR="00D54CEF">
        <w:rPr>
          <w:rFonts w:hint="eastAsia"/>
        </w:rPr>
        <w:t>，</w:t>
      </w:r>
    </w:p>
    <w:p w:rsidR="00AD552C" w:rsidRDefault="00AD552C" w:rsidP="00517171"/>
    <w:p w:rsidR="00AD552C" w:rsidRDefault="00AD552C" w:rsidP="00517171">
      <w:r>
        <w:t>……</w:t>
      </w:r>
    </w:p>
    <w:p w:rsidR="00AD552C" w:rsidRDefault="00933F8B" w:rsidP="00517171">
      <w:r>
        <w:rPr>
          <w:rFonts w:hint="eastAsia"/>
        </w:rPr>
        <w:t>在此，为了使读者们*</w:t>
      </w:r>
      <w:r>
        <w:t>*</w:t>
      </w:r>
      <w:r>
        <w:rPr>
          <w:rFonts w:hint="eastAsia"/>
        </w:rPr>
        <w:t>，我们将简述无透镜成像系统的成像模型</w:t>
      </w:r>
      <w:r w:rsidR="002A41AB">
        <w:rPr>
          <w:rFonts w:hint="eastAsia"/>
        </w:rPr>
        <w:t>：</w:t>
      </w:r>
    </w:p>
    <w:p w:rsidR="002A41AB" w:rsidRPr="00F11552" w:rsidRDefault="002A41AB" w:rsidP="00517171">
      <w:pPr>
        <w:rPr>
          <w:rFonts w:hint="eastAsia"/>
        </w:rPr>
      </w:pPr>
    </w:p>
    <w:sectPr w:rsidR="002A41AB" w:rsidRPr="00F11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308" w:rsidRDefault="000F0308" w:rsidP="0085062F">
      <w:r>
        <w:separator/>
      </w:r>
    </w:p>
  </w:endnote>
  <w:endnote w:type="continuationSeparator" w:id="0">
    <w:p w:rsidR="000F0308" w:rsidRDefault="000F0308" w:rsidP="00850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308" w:rsidRDefault="000F0308" w:rsidP="0085062F">
      <w:r>
        <w:separator/>
      </w:r>
    </w:p>
  </w:footnote>
  <w:footnote w:type="continuationSeparator" w:id="0">
    <w:p w:rsidR="000F0308" w:rsidRDefault="000F0308" w:rsidP="00850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C"/>
    <w:rsid w:val="00030B6C"/>
    <w:rsid w:val="000F0308"/>
    <w:rsid w:val="00130568"/>
    <w:rsid w:val="00156B7C"/>
    <w:rsid w:val="001941AB"/>
    <w:rsid w:val="001B1E81"/>
    <w:rsid w:val="00211B8B"/>
    <w:rsid w:val="00232196"/>
    <w:rsid w:val="00281C98"/>
    <w:rsid w:val="002A1A0F"/>
    <w:rsid w:val="002A41AB"/>
    <w:rsid w:val="003A4136"/>
    <w:rsid w:val="003A59C1"/>
    <w:rsid w:val="00462514"/>
    <w:rsid w:val="004A4778"/>
    <w:rsid w:val="00517171"/>
    <w:rsid w:val="005460B4"/>
    <w:rsid w:val="005A4F80"/>
    <w:rsid w:val="00600B33"/>
    <w:rsid w:val="0062240D"/>
    <w:rsid w:val="0066713D"/>
    <w:rsid w:val="006927BF"/>
    <w:rsid w:val="006A480A"/>
    <w:rsid w:val="006D2285"/>
    <w:rsid w:val="00704A9D"/>
    <w:rsid w:val="00727C51"/>
    <w:rsid w:val="00734A7E"/>
    <w:rsid w:val="00747030"/>
    <w:rsid w:val="0076208C"/>
    <w:rsid w:val="007762F1"/>
    <w:rsid w:val="00786091"/>
    <w:rsid w:val="00810226"/>
    <w:rsid w:val="0084160D"/>
    <w:rsid w:val="0085062F"/>
    <w:rsid w:val="0089496A"/>
    <w:rsid w:val="008B462C"/>
    <w:rsid w:val="00933F8B"/>
    <w:rsid w:val="0096595E"/>
    <w:rsid w:val="00991DD4"/>
    <w:rsid w:val="009B4B1B"/>
    <w:rsid w:val="009B5E43"/>
    <w:rsid w:val="00A04E6E"/>
    <w:rsid w:val="00A91A85"/>
    <w:rsid w:val="00AD552C"/>
    <w:rsid w:val="00B46620"/>
    <w:rsid w:val="00BA274F"/>
    <w:rsid w:val="00BC4E97"/>
    <w:rsid w:val="00D366AD"/>
    <w:rsid w:val="00D54CEF"/>
    <w:rsid w:val="00E845DB"/>
    <w:rsid w:val="00E87FE9"/>
    <w:rsid w:val="00EE66EA"/>
    <w:rsid w:val="00F104A9"/>
    <w:rsid w:val="00F11552"/>
    <w:rsid w:val="00FE3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C190E"/>
  <w15:chartTrackingRefBased/>
  <w15:docId w15:val="{B8A06C8C-3A4A-4F8B-901A-FCFCF9C0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6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62F"/>
    <w:rPr>
      <w:sz w:val="18"/>
      <w:szCs w:val="18"/>
    </w:rPr>
  </w:style>
  <w:style w:type="paragraph" w:styleId="a5">
    <w:name w:val="footer"/>
    <w:basedOn w:val="a"/>
    <w:link w:val="a6"/>
    <w:uiPriority w:val="99"/>
    <w:unhideWhenUsed/>
    <w:rsid w:val="0085062F"/>
    <w:pPr>
      <w:tabs>
        <w:tab w:val="center" w:pos="4153"/>
        <w:tab w:val="right" w:pos="8306"/>
      </w:tabs>
      <w:snapToGrid w:val="0"/>
      <w:jc w:val="left"/>
    </w:pPr>
    <w:rPr>
      <w:sz w:val="18"/>
      <w:szCs w:val="18"/>
    </w:rPr>
  </w:style>
  <w:style w:type="character" w:customStyle="1" w:styleId="a6">
    <w:name w:val="页脚 字符"/>
    <w:basedOn w:val="a0"/>
    <w:link w:val="a5"/>
    <w:uiPriority w:val="99"/>
    <w:rsid w:val="00850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7073</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YSY</dc:creator>
  <cp:keywords/>
  <dc:description/>
  <cp:lastModifiedBy>YSY</cp:lastModifiedBy>
  <cp:revision>10</cp:revision>
  <dcterms:created xsi:type="dcterms:W3CDTF">2021-12-23T04:20:00Z</dcterms:created>
  <dcterms:modified xsi:type="dcterms:W3CDTF">2022-01-03T07:48:00Z</dcterms:modified>
</cp:coreProperties>
</file>