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875291">
        <w:t>Desarrollo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Propuesta </w:t>
      </w:r>
      <w:r>
        <w:tab/>
        <w:t>**</w:t>
      </w:r>
    </w:p>
    <w:p w:rsidR="00875291" w:rsidRDefault="00875291" w:rsidP="007C677A">
      <w:pPr>
        <w:pStyle w:val="Prrafodelista"/>
        <w:numPr>
          <w:ilvl w:val="0"/>
          <w:numId w:val="4"/>
        </w:numPr>
        <w:jc w:val="both"/>
      </w:pPr>
      <w:r>
        <w:lastRenderedPageBreak/>
        <w:t xml:space="preserve">Caso de estudio: </w:t>
      </w:r>
    </w:p>
    <w:p w:rsidR="00875291" w:rsidRDefault="00875291" w:rsidP="007C677A">
      <w:pPr>
        <w:pStyle w:val="Prrafodelista"/>
        <w:numPr>
          <w:ilvl w:val="1"/>
          <w:numId w:val="4"/>
        </w:numPr>
        <w:jc w:val="both"/>
      </w:pPr>
      <w:r>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4533B6" w:rsidRDefault="004533B6"/>
    <w:p w:rsidR="00DB6B78" w:rsidRDefault="00DB6B78" w:rsidP="00B337C0">
      <w:pPr>
        <w:jc w:val="both"/>
      </w:pPr>
      <w:r>
        <w:t xml:space="preserve">En [109] se define un holón como una unidad autónoma y cooperativa, capaz de transformar, transportar, almacenar y/o validar información y objetos físicos. Tiene la autonomía de crear y controlar la ejecución de sus propios planes mientras interactúa con otros </w:t>
      </w:r>
      <w:proofErr w:type="spellStart"/>
      <w:r>
        <w:t>holones</w:t>
      </w:r>
      <w:proofErr w:type="spellEnd"/>
      <w:r>
        <w:t xml:space="preserve">; tal cooperación permite desarrollar un plan entre </w:t>
      </w:r>
      <w:proofErr w:type="spellStart"/>
      <w:r>
        <w:t>holones</w:t>
      </w:r>
      <w:proofErr w:type="spellEnd"/>
      <w:r>
        <w:t xml:space="preserve"> para llevar a cabo la meta del sistema.</w:t>
      </w:r>
    </w:p>
    <w:p w:rsidR="00DB6B78" w:rsidRDefault="00DB6B78" w:rsidP="00B337C0">
      <w:pPr>
        <w:jc w:val="both"/>
      </w:pPr>
    </w:p>
    <w:p w:rsidR="00DB6B78" w:rsidRPr="00DB6B78" w:rsidRDefault="00DB6B78" w:rsidP="00B337C0">
      <w:pPr>
        <w:jc w:val="both"/>
        <w:rPr>
          <w:lang w:val="en-US"/>
        </w:rPr>
      </w:pPr>
      <w:r>
        <w:t xml:space="preserve">En [109] se propone que un holón en el proceso de producción debe estar compuesto por tres partes esenciales: un cuerpo, donde se desarrollen los procesos de transformación, transporte y almacenamiento; una cabeza, donde se desarrolle la toma de decisiones de la unidad, basada en el conocimiento del proceso y los recursos disponibles, acciones realizadas por dispositivos físicos y humanos en interacción; por último un cuello, que representa la interfaz entre los componentes previos, conformado por las tecnologías que transportan la información. </w:t>
      </w:r>
      <w:r w:rsidRPr="00DB6B78">
        <w:rPr>
          <w:lang w:val="en-US"/>
        </w:rPr>
        <w:t>(</w:t>
      </w:r>
      <w:proofErr w:type="spellStart"/>
      <w:proofErr w:type="gramStart"/>
      <w:r w:rsidRPr="00DB6B78">
        <w:rPr>
          <w:lang w:val="en-US"/>
        </w:rPr>
        <w:t>véase</w:t>
      </w:r>
      <w:proofErr w:type="spellEnd"/>
      <w:proofErr w:type="gramEnd"/>
      <w:r w:rsidRPr="00DB6B78">
        <w:rPr>
          <w:lang w:val="en-US"/>
        </w:rPr>
        <w:t xml:space="preserve"> </w:t>
      </w:r>
      <w:proofErr w:type="spellStart"/>
      <w:r w:rsidRPr="00DB6B78">
        <w:rPr>
          <w:lang w:val="en-US"/>
        </w:rPr>
        <w:t>figura</w:t>
      </w:r>
      <w:proofErr w:type="spellEnd"/>
      <w:r w:rsidRPr="00DB6B78">
        <w:rPr>
          <w:lang w:val="en-US"/>
        </w:rPr>
        <w:t xml:space="preserve"> \ref{fig-</w:t>
      </w:r>
      <w:proofErr w:type="spellStart"/>
      <w:r w:rsidRPr="00DB6B78">
        <w:rPr>
          <w:lang w:val="en-US"/>
        </w:rPr>
        <w:t>holon</w:t>
      </w:r>
      <w:proofErr w:type="spellEnd"/>
      <w:r w:rsidRPr="00DB6B78">
        <w:rPr>
          <w:lang w:val="en-US"/>
        </w:rPr>
        <w:t>})</w:t>
      </w:r>
    </w:p>
    <w:p w:rsidR="00DB6B78" w:rsidRPr="00DB6B78" w:rsidRDefault="00DB6B78" w:rsidP="00B337C0">
      <w:pPr>
        <w:jc w:val="both"/>
        <w:rPr>
          <w:lang w:val="en-US"/>
        </w:rPr>
      </w:pPr>
    </w:p>
    <w:p w:rsidR="00DB6B78" w:rsidRDefault="00DB6B78" w:rsidP="00B337C0">
      <w:pPr>
        <w:jc w:val="both"/>
      </w:pPr>
      <w:r>
        <w:rPr>
          <w:lang w:val="en-US"/>
        </w:rPr>
        <w:t>[</w:t>
      </w:r>
      <w:proofErr w:type="gramStart"/>
      <w:r>
        <w:rPr>
          <w:lang w:val="en-US"/>
        </w:rPr>
        <w:t>fig-</w:t>
      </w:r>
      <w:proofErr w:type="spellStart"/>
      <w:r>
        <w:rPr>
          <w:lang w:val="en-US"/>
        </w:rPr>
        <w:t>holon</w:t>
      </w:r>
      <w:proofErr w:type="spellEnd"/>
      <w:proofErr w:type="gramEnd"/>
      <w:r>
        <w:rPr>
          <w:lang w:val="en-US"/>
        </w:rPr>
        <w:t>]</w:t>
      </w:r>
    </w:p>
    <w:p w:rsidR="00DB6B78" w:rsidRDefault="00DB6B78" w:rsidP="00B337C0">
      <w:pPr>
        <w:jc w:val="both"/>
      </w:pPr>
    </w:p>
    <w:p w:rsidR="00DB6B78" w:rsidRDefault="00DB6B78" w:rsidP="00B337C0">
      <w:pPr>
        <w:jc w:val="both"/>
      </w:pPr>
      <w:r>
        <w:t>Por su parte, PROSA (</w:t>
      </w:r>
      <w:proofErr w:type="spellStart"/>
      <w:r>
        <w:t>Product</w:t>
      </w:r>
      <w:proofErr w:type="spellEnd"/>
      <w:r>
        <w:t xml:space="preserve"> </w:t>
      </w:r>
      <w:proofErr w:type="spellStart"/>
      <w:r>
        <w:t>Resource</w:t>
      </w:r>
      <w:proofErr w:type="spellEnd"/>
      <w:r>
        <w:t xml:space="preserve"> </w:t>
      </w:r>
      <w:proofErr w:type="spellStart"/>
      <w:r>
        <w:t>Order</w:t>
      </w:r>
      <w:proofErr w:type="spellEnd"/>
      <w:r>
        <w:t xml:space="preserve"> Staff </w:t>
      </w:r>
      <w:proofErr w:type="spellStart"/>
      <w:r>
        <w:t>Architecture</w:t>
      </w:r>
      <w:proofErr w:type="spellEnd"/>
      <w:r>
        <w:t>) presenta una estructura que describe los elementos que hacen a una unidad autónoma ser un holón, estos son: Orden, Producto y Recursos (véase figura \</w:t>
      </w:r>
      <w:proofErr w:type="spellStart"/>
      <w:proofErr w:type="gramStart"/>
      <w:r>
        <w:t>ref</w:t>
      </w:r>
      <w:proofErr w:type="spellEnd"/>
      <w:r>
        <w:t>{</w:t>
      </w:r>
      <w:proofErr w:type="spellStart"/>
      <w:proofErr w:type="gramEnd"/>
      <w:r>
        <w:t>fig</w:t>
      </w:r>
      <w:proofErr w:type="spellEnd"/>
      <w:r>
        <w:t>-prosa}). Cada holón es responsable de un aspecto del control de manufactura, ya sea logístico, de planificación tecnológica o de capacidades de recursos, respectivamente. [104]</w:t>
      </w:r>
    </w:p>
    <w:p w:rsidR="00DB6B78" w:rsidRDefault="00DB6B78" w:rsidP="00B337C0">
      <w:pPr>
        <w:jc w:val="both"/>
      </w:pPr>
    </w:p>
    <w:p w:rsidR="00DB6B78" w:rsidRDefault="00DB6B78" w:rsidP="00B337C0">
      <w:pPr>
        <w:jc w:val="both"/>
      </w:pPr>
      <w:r>
        <w:t>[</w:t>
      </w:r>
      <w:proofErr w:type="spellStart"/>
      <w:proofErr w:type="gramStart"/>
      <w:r>
        <w:t>fig</w:t>
      </w:r>
      <w:proofErr w:type="spellEnd"/>
      <w:r>
        <w:t>-prosa</w:t>
      </w:r>
      <w:proofErr w:type="gramEnd"/>
      <w:r>
        <w:t>]</w:t>
      </w:r>
    </w:p>
    <w:p w:rsidR="00DB6B78" w:rsidRDefault="00DB6B78" w:rsidP="00B337C0">
      <w:pPr>
        <w:jc w:val="both"/>
      </w:pPr>
      <w:r>
        <w:lastRenderedPageBreak/>
        <w:t xml:space="preserve">Los tipos de </w:t>
      </w:r>
      <w:proofErr w:type="spellStart"/>
      <w:r>
        <w:t>holones</w:t>
      </w:r>
      <w:proofErr w:type="spellEnd"/>
      <w:r>
        <w:t xml:space="preserve"> del modelo PROSA se describen brevemente a continuación: [104]</w:t>
      </w:r>
    </w:p>
    <w:p w:rsidR="00DB6B78" w:rsidRDefault="00DB6B78" w:rsidP="00B337C0">
      <w:pPr>
        <w:jc w:val="both"/>
      </w:pPr>
    </w:p>
    <w:p w:rsidR="00DB6B78" w:rsidRDefault="00DB6B78" w:rsidP="00B337C0">
      <w:pPr>
        <w:jc w:val="both"/>
      </w:pPr>
      <w:r>
        <w:tab/>
      </w:r>
      <w:r>
        <w:tab/>
      </w:r>
      <w:r>
        <w:tab/>
        <w:t>\</w:t>
      </w:r>
      <w:proofErr w:type="spellStart"/>
      <w:r>
        <w:t>begin</w:t>
      </w:r>
      <w:proofErr w:type="spellEnd"/>
      <w:r>
        <w:t>{</w:t>
      </w:r>
      <w:proofErr w:type="spellStart"/>
      <w:r>
        <w:t>itemize</w:t>
      </w:r>
      <w:proofErr w:type="spellEnd"/>
      <w:r>
        <w:t>}</w:t>
      </w:r>
    </w:p>
    <w:p w:rsidR="00DB6B78" w:rsidRDefault="00DB6B78" w:rsidP="00B337C0">
      <w:pPr>
        <w:jc w:val="both"/>
      </w:pPr>
      <w:r>
        <w:tab/>
      </w:r>
      <w:r>
        <w:tab/>
      </w:r>
      <w:r>
        <w:tab/>
      </w:r>
      <w:r>
        <w:tab/>
        <w:t>\</w:t>
      </w:r>
      <w:proofErr w:type="spellStart"/>
      <w:r>
        <w:t>item</w:t>
      </w:r>
      <w:proofErr w:type="spellEnd"/>
      <w:r>
        <w:t xml:space="preserve"> Un holón de orden representa una orden de un cliente, orden interna, orden de reparación, de recursos, entre otras. Es responsable de manejar el producto físico en producción, el modelo del estado del producto y el procesamiento de información relacionada a la producción.</w:t>
      </w:r>
    </w:p>
    <w:p w:rsidR="00DB6B78" w:rsidRDefault="00DB6B78" w:rsidP="00B337C0">
      <w:pPr>
        <w:jc w:val="both"/>
      </w:pPr>
      <w:r>
        <w:tab/>
      </w:r>
      <w:r>
        <w:tab/>
      </w:r>
      <w:r>
        <w:tab/>
      </w:r>
      <w:r>
        <w:tab/>
        <w:t>\</w:t>
      </w:r>
      <w:proofErr w:type="spellStart"/>
      <w:r>
        <w:t>item</w:t>
      </w:r>
      <w:proofErr w:type="spellEnd"/>
      <w:r>
        <w:t xml:space="preserve"> Un holón de producto contiene el conocimiento del proceso y la producción, para asegurar la calidad en la realización del producto. Maneja información acerca del ciclo de vida del producto, diseño del proceso, modelos del producto, entre otras, con el fin de monitorear la eficiencia y calidad en la unidad de producción.</w:t>
      </w:r>
    </w:p>
    <w:p w:rsidR="00DB6B78" w:rsidRDefault="00DB6B78" w:rsidP="00B337C0">
      <w:pPr>
        <w:jc w:val="both"/>
      </w:pPr>
      <w:r>
        <w:tab/>
      </w:r>
      <w:r>
        <w:tab/>
      </w:r>
      <w:r>
        <w:tab/>
      </w:r>
      <w:r>
        <w:tab/>
        <w:t>\</w:t>
      </w:r>
      <w:proofErr w:type="spellStart"/>
      <w:r>
        <w:t>item</w:t>
      </w:r>
      <w:proofErr w:type="spellEnd"/>
      <w:r>
        <w:t xml:space="preserve"> Un holón de recurso contiene la parte física de un recurso necesario para el proceso de manufactura y una parte de manejo de información para controlar el recurso. Contiene métodos y procedimientos para la asignación y organización de los recursos.</w:t>
      </w:r>
    </w:p>
    <w:p w:rsidR="00DB6B78" w:rsidRDefault="00DB6B78" w:rsidP="00B337C0">
      <w:pPr>
        <w:jc w:val="both"/>
      </w:pPr>
      <w:r>
        <w:tab/>
      </w:r>
      <w:r>
        <w:tab/>
      </w:r>
      <w:r>
        <w:tab/>
        <w:t>\</w:t>
      </w:r>
      <w:proofErr w:type="spellStart"/>
      <w:r>
        <w:t>end</w:t>
      </w:r>
      <w:proofErr w:type="spellEnd"/>
      <w:r>
        <w:t>{</w:t>
      </w:r>
      <w:proofErr w:type="spellStart"/>
      <w:r>
        <w:t>itemize</w:t>
      </w:r>
      <w:proofErr w:type="spellEnd"/>
      <w:r>
        <w:t>}</w:t>
      </w:r>
    </w:p>
    <w:p w:rsidR="00DB6B78" w:rsidRDefault="00DB6B78" w:rsidP="00B337C0">
      <w:pPr>
        <w:jc w:val="both"/>
      </w:pPr>
      <w:r>
        <w:tab/>
      </w:r>
      <w:r>
        <w:tab/>
      </w:r>
      <w:r>
        <w:tab/>
      </w:r>
    </w:p>
    <w:p w:rsidR="00DB6B78" w:rsidRDefault="00DB6B78" w:rsidP="00B337C0">
      <w:pPr>
        <w:jc w:val="both"/>
      </w:pPr>
      <w:r>
        <w:t xml:space="preserve">Un sistema holónico de producción no es más que alcanzar la cooperación entre distintos </w:t>
      </w:r>
      <w:proofErr w:type="spellStart"/>
      <w:r>
        <w:t>holones</w:t>
      </w:r>
      <w:proofErr w:type="spellEnd"/>
      <w:r>
        <w:t>, cuya finalidad es obtener una visión completa de la unidad, desde la toma de decisiones hasta los procesos de máquina en el nivel más bajo</w:t>
      </w:r>
      <w:r w:rsidR="00BF0652">
        <w:t xml:space="preserve"> (véase figura unidad </w:t>
      </w:r>
      <w:proofErr w:type="spellStart"/>
      <w:r w:rsidR="00BF0652">
        <w:t>holonica</w:t>
      </w:r>
      <w:proofErr w:type="spellEnd"/>
      <w:r w:rsidR="00BF0652">
        <w:t xml:space="preserve"> la otra). </w:t>
      </w:r>
      <w:r>
        <w:t xml:space="preserve">Este tipo de sistemas ofrece autonomía a los módulos individuales u </w:t>
      </w:r>
      <w:proofErr w:type="spellStart"/>
      <w:r>
        <w:t>holones</w:t>
      </w:r>
      <w:proofErr w:type="spellEnd"/>
      <w:r>
        <w:t xml:space="preserve">, lo que permite generar respuestas a las perturbaciones del proceso de forma rápida, de igual forma se añade la habilidad de reconfiguración del proceso en caso de enfrentar nuevos requerimientos de producción. [108] Los sistemas holónicos proveen flexibilidad y adaptabilidad tal como los esquemas </w:t>
      </w:r>
      <w:proofErr w:type="spellStart"/>
      <w:r>
        <w:t>heterárquicos</w:t>
      </w:r>
      <w:proofErr w:type="spellEnd"/>
      <w:r>
        <w:t>, manteniendo la estabilidad y optimización global de los esquemas jerárquicos. [62]</w:t>
      </w:r>
    </w:p>
    <w:p w:rsidR="004533B6" w:rsidRDefault="004533B6" w:rsidP="005A7E0B">
      <w:pPr>
        <w:jc w:val="both"/>
      </w:pPr>
    </w:p>
    <w:p w:rsidR="00BF0652" w:rsidRDefault="00BF0652" w:rsidP="005A7E0B">
      <w:pPr>
        <w:jc w:val="both"/>
      </w:pPr>
      <w:r>
        <w:t>[</w:t>
      </w:r>
      <w:proofErr w:type="gramStart"/>
      <w:r>
        <w:t>unidad</w:t>
      </w:r>
      <w:proofErr w:type="gramEnd"/>
      <w:r>
        <w:t xml:space="preserve"> </w:t>
      </w:r>
      <w:proofErr w:type="spellStart"/>
      <w:r>
        <w:t>holonica</w:t>
      </w:r>
      <w:proofErr w:type="spellEnd"/>
      <w:r>
        <w:t xml:space="preserve"> la otra]</w:t>
      </w:r>
    </w:p>
    <w:p w:rsidR="00BF0652" w:rsidRDefault="00BF0652" w:rsidP="005A7E0B">
      <w:pPr>
        <w:jc w:val="both"/>
      </w:pPr>
    </w:p>
    <w:p w:rsidR="004F4ED9" w:rsidRDefault="00B337C0" w:rsidP="005A7E0B">
      <w:pPr>
        <w:jc w:val="both"/>
      </w:pPr>
      <w:r>
        <w:t xml:space="preserve">En la </w:t>
      </w:r>
      <w:proofErr w:type="spellStart"/>
      <w:r>
        <w:t>holarquía</w:t>
      </w:r>
      <w:proofErr w:type="spellEnd"/>
      <w:r>
        <w:t xml:space="preserve">, los </w:t>
      </w:r>
      <w:proofErr w:type="spellStart"/>
      <w:r>
        <w:t>holones</w:t>
      </w:r>
      <w:proofErr w:type="spellEnd"/>
      <w:r>
        <w:t xml:space="preserve"> en diferentes niveles se comportan como un todo autónomo y como partes cooperantes</w:t>
      </w:r>
      <w:r w:rsidR="00607CFF">
        <w:t xml:space="preserve">, </w:t>
      </w:r>
      <w:r w:rsidR="004F4ED9">
        <w:t>donde los mecanismos de toma de decisión son heredados del esquema jerárquico, de forma vertical, mientras los modelos</w:t>
      </w:r>
      <w:r w:rsidR="005A7E0B">
        <w:t xml:space="preserve"> de las entidades</w:t>
      </w:r>
      <w:r w:rsidR="004F4ED9">
        <w:t xml:space="preserve"> se integran de forma horizontal y vertical, </w:t>
      </w:r>
      <w:r w:rsidR="005A7E0B">
        <w:t>para establecer</w:t>
      </w:r>
      <w:r w:rsidR="004F4ED9">
        <w:t xml:space="preserve"> el plan global, e individualmente un plan</w:t>
      </w:r>
      <w:r w:rsidR="005A7E0B">
        <w:t xml:space="preserve"> a seguir</w:t>
      </w:r>
      <w:r w:rsidR="004F4ED9">
        <w:t xml:space="preserve"> para cada unidad. T</w:t>
      </w:r>
      <w:r w:rsidR="00607CFF">
        <w:t>al dualidad autonomí</w:t>
      </w:r>
      <w:r w:rsidR="00607CFF">
        <w:t>a</w:t>
      </w:r>
      <w:r w:rsidR="00607CFF">
        <w:t xml:space="preserve"> – cooperació</w:t>
      </w:r>
      <w:r w:rsidR="00607CFF">
        <w:t>n es</w:t>
      </w:r>
      <w:r w:rsidR="00607CFF">
        <w:t xml:space="preserve"> </w:t>
      </w:r>
      <w:r w:rsidR="00607CFF">
        <w:t>balanceada por el modelo de conocimiento</w:t>
      </w:r>
      <w:r w:rsidR="00607CFF">
        <w:t>, el cual define el comportamiento del sistema mediante condiciones de funcionamiento.</w:t>
      </w:r>
      <w:r w:rsidR="00235E2C">
        <w:t xml:space="preserve"> </w:t>
      </w:r>
      <w:r w:rsidR="004F4ED9">
        <w:t xml:space="preserve">Es así como una empresa </w:t>
      </w:r>
      <w:proofErr w:type="spellStart"/>
      <w:r w:rsidR="004F4ED9">
        <w:t>holónica</w:t>
      </w:r>
      <w:proofErr w:type="spellEnd"/>
      <w:r w:rsidR="004F4ED9">
        <w:t xml:space="preserve">, está constituida por unidades </w:t>
      </w:r>
      <w:proofErr w:type="spellStart"/>
      <w:r w:rsidR="004F4ED9">
        <w:t>holónicas</w:t>
      </w:r>
      <w:proofErr w:type="spellEnd"/>
      <w:r w:rsidR="004F4ED9">
        <w:t xml:space="preserve">, con las mismas características </w:t>
      </w:r>
      <w:r w:rsidR="004F4ED9">
        <w:lastRenderedPageBreak/>
        <w:t>cabeza – cuello – cuerpo descrita</w:t>
      </w:r>
      <w:r w:rsidR="00311817">
        <w:t>s</w:t>
      </w:r>
      <w:r w:rsidR="004F4ED9">
        <w:t xml:space="preserve"> previamente para un holón de producción [</w:t>
      </w:r>
      <w:r w:rsidR="00100999">
        <w:t>108</w:t>
      </w:r>
      <w:r w:rsidR="004F4ED9">
        <w:t>]</w:t>
      </w:r>
      <w:r w:rsidR="00084BE6">
        <w:t xml:space="preserve"> (véase figura </w:t>
      </w:r>
      <w:r w:rsidR="00311817">
        <w:t xml:space="preserve">empresa </w:t>
      </w:r>
      <w:proofErr w:type="spellStart"/>
      <w:r w:rsidR="00311817">
        <w:t>holónica</w:t>
      </w:r>
      <w:proofErr w:type="spellEnd"/>
      <w:r w:rsidR="00311817">
        <w:t>)</w:t>
      </w:r>
    </w:p>
    <w:p w:rsidR="00235E2C" w:rsidRDefault="00235E2C" w:rsidP="005A7E0B">
      <w:pPr>
        <w:jc w:val="both"/>
      </w:pPr>
    </w:p>
    <w:p w:rsidR="00235E2C" w:rsidRDefault="00235E2C" w:rsidP="005A7E0B">
      <w:pPr>
        <w:jc w:val="both"/>
      </w:pPr>
      <w:r>
        <w:t xml:space="preserve">En el modelo referido </w:t>
      </w:r>
      <w:r w:rsidR="00154199">
        <w:t xml:space="preserve">de la figura TAL </w:t>
      </w:r>
      <w:r>
        <w:t>[108], se propone que el manejo del conocimiento</w:t>
      </w:r>
      <w:r w:rsidR="00154199">
        <w:t xml:space="preserve"> en una empresa </w:t>
      </w:r>
      <w:proofErr w:type="spellStart"/>
      <w:r w:rsidR="00154199">
        <w:t>holónica</w:t>
      </w:r>
      <w:proofErr w:type="spellEnd"/>
      <w:r>
        <w:t xml:space="preserve"> es llevado a cabo por tres entes: Gestor, Programador, Ejecutor; la cooperación de estos elementos permite generar tres </w:t>
      </w:r>
      <w:r w:rsidR="00154199">
        <w:t>mecanismos</w:t>
      </w:r>
      <w:r>
        <w:t xml:space="preserve"> de toma de decisión</w:t>
      </w:r>
      <w:r w:rsidR="00154199">
        <w:t xml:space="preserve"> cuyos modelos son considerados a eventos discretos, que reciben la información </w:t>
      </w:r>
      <w:proofErr w:type="spellStart"/>
      <w:r w:rsidR="00154199">
        <w:t>discretizada</w:t>
      </w:r>
      <w:proofErr w:type="spellEnd"/>
      <w:r w:rsidR="00154199">
        <w:t xml:space="preserve"> proveniente de los modelos del proceso, los cuales son continuos en cada etapa.</w:t>
      </w:r>
    </w:p>
    <w:p w:rsidR="00154199" w:rsidRDefault="00154199" w:rsidP="005A7E0B">
      <w:pPr>
        <w:jc w:val="both"/>
      </w:pPr>
    </w:p>
    <w:p w:rsidR="00FB7D5F" w:rsidRDefault="00BF0652" w:rsidP="00BF0652">
      <w:pPr>
        <w:jc w:val="both"/>
      </w:pPr>
      <w:r>
        <w:t xml:space="preserve">Sistema de Gestión: </w:t>
      </w:r>
      <w:r w:rsidR="00FB7D5F">
        <w:t>Se encarga de realizar tareas de planificación y evaluación de órdenes de producción. Realización de las diferentes formas de obtener un producto según la factibilidad de ejecución</w:t>
      </w:r>
      <w:r w:rsidR="0035031C">
        <w:t xml:space="preserve"> y los recursos disponibles</w:t>
      </w:r>
      <w:r w:rsidR="00FB7D5F">
        <w:t>.</w:t>
      </w:r>
      <w:r w:rsidR="00CB24F6">
        <w:t xml:space="preserve"> </w:t>
      </w:r>
      <w:r w:rsidR="0035031C" w:rsidRPr="0035031C">
        <w:t>Genera el esquema de supervisión que va a ser utilizado por el supervisor en tiempo real.</w:t>
      </w:r>
    </w:p>
    <w:p w:rsidR="00311817" w:rsidRDefault="00311817" w:rsidP="005A7E0B">
      <w:pPr>
        <w:jc w:val="both"/>
      </w:pPr>
    </w:p>
    <w:p w:rsidR="00CB24F6" w:rsidRDefault="00CB24F6" w:rsidP="005A7E0B">
      <w:pPr>
        <w:jc w:val="both"/>
      </w:pPr>
      <w:r>
        <w:t>Sistema de Coordinación/Supervisión: Hace seguimiento y evalúa las secuencias de operaciones en tiempo real. Debe realizar la sincronización entre etapas e informar de fallos en caso de ser necesario, de modo que el planificador pueda adaptarse a los cambios.</w:t>
      </w:r>
    </w:p>
    <w:p w:rsidR="00CB24F6" w:rsidRDefault="00CB24F6" w:rsidP="005A7E0B">
      <w:pPr>
        <w:jc w:val="both"/>
      </w:pPr>
    </w:p>
    <w:p w:rsidR="00CB24F6" w:rsidRDefault="00CB24F6" w:rsidP="005A7E0B">
      <w:pPr>
        <w:jc w:val="both"/>
      </w:pPr>
      <w:r>
        <w:t xml:space="preserve">Sistema de Ejecución/Control: </w:t>
      </w:r>
      <w:r w:rsidR="00F15709">
        <w:t>S</w:t>
      </w:r>
      <w:r w:rsidR="0035031C">
        <w:t>eguimiento de las variables del proceso</w:t>
      </w:r>
      <w:r w:rsidR="00F15709">
        <w:t>, detección de alarmas, evalúa la condición de equipos. Debe determinar el estado del proceso y del flujo de producto, para verificar las condiciones en la entrada y salida del proceso. Encargado de indicadores, alarmas y estados del sistema.</w:t>
      </w:r>
      <w:bookmarkStart w:id="0" w:name="_GoBack"/>
      <w:bookmarkEnd w:id="0"/>
    </w:p>
    <w:p w:rsidR="0035031C" w:rsidRDefault="0035031C" w:rsidP="005A7E0B">
      <w:pPr>
        <w:jc w:val="both"/>
      </w:pPr>
    </w:p>
    <w:p w:rsidR="00311817" w:rsidRDefault="00311817" w:rsidP="005A7E0B">
      <w:pPr>
        <w:jc w:val="both"/>
      </w:pPr>
      <w:r>
        <w:t>[</w:t>
      </w:r>
      <w:proofErr w:type="gramStart"/>
      <w:r>
        <w:t>empresa</w:t>
      </w:r>
      <w:proofErr w:type="gramEnd"/>
      <w:r>
        <w:t xml:space="preserve"> </w:t>
      </w:r>
      <w:proofErr w:type="spellStart"/>
      <w:r>
        <w:t>holónica</w:t>
      </w:r>
      <w:proofErr w:type="spellEnd"/>
      <w:r>
        <w:t xml:space="preserve"> 108]</w:t>
      </w:r>
    </w:p>
    <w:p w:rsidR="00311817" w:rsidRDefault="00311817" w:rsidP="005A7E0B">
      <w:pPr>
        <w:jc w:val="both"/>
      </w:pPr>
    </w:p>
    <w:p w:rsidR="003D1A59" w:rsidRDefault="003D1A59" w:rsidP="003D1A59">
      <w:pPr>
        <w:jc w:val="both"/>
      </w:pPr>
      <w:r>
        <w:t>Los atributos claves de un sistema holónico: autonomía, cooperación, proactividad y reactividad, hacen de ellos una solución eficiente para la ejecución del plan de producción, adaptándose a los requerimientos no programados del proceso, como solicitudes de urgencia, cambios en ordenes, fallas de recursos y demás inconvenientes que puedan afectar el buen funcionamiento de la planta.</w:t>
      </w:r>
    </w:p>
    <w:p w:rsidR="00311817" w:rsidRDefault="00311817" w:rsidP="005A7E0B">
      <w:pPr>
        <w:jc w:val="both"/>
      </w:pPr>
    </w:p>
    <w:p w:rsidR="00F32A8D" w:rsidRDefault="00F32A8D">
      <w:r>
        <w:br w:type="page"/>
      </w:r>
    </w:p>
    <w:p w:rsidR="001E073A" w:rsidRDefault="003E15AC" w:rsidP="001E073A">
      <w:pPr>
        <w:jc w:val="both"/>
      </w:pPr>
      <w:r>
        <w:lastRenderedPageBreak/>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A86356"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A86356"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A86356"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573"/>
    <w:rsid w:val="000228F8"/>
    <w:rsid w:val="00025891"/>
    <w:rsid w:val="0003035A"/>
    <w:rsid w:val="00031AAB"/>
    <w:rsid w:val="000374C2"/>
    <w:rsid w:val="000516A2"/>
    <w:rsid w:val="000531B0"/>
    <w:rsid w:val="00056D83"/>
    <w:rsid w:val="00064C63"/>
    <w:rsid w:val="0008382E"/>
    <w:rsid w:val="00084BE6"/>
    <w:rsid w:val="000A12F2"/>
    <w:rsid w:val="000B38D7"/>
    <w:rsid w:val="000C6BAD"/>
    <w:rsid w:val="000E216E"/>
    <w:rsid w:val="000F0BBB"/>
    <w:rsid w:val="000F6356"/>
    <w:rsid w:val="000F6972"/>
    <w:rsid w:val="00100999"/>
    <w:rsid w:val="00101440"/>
    <w:rsid w:val="00112D46"/>
    <w:rsid w:val="00113022"/>
    <w:rsid w:val="00126B2B"/>
    <w:rsid w:val="00127161"/>
    <w:rsid w:val="001350BB"/>
    <w:rsid w:val="0014752A"/>
    <w:rsid w:val="00154199"/>
    <w:rsid w:val="00161204"/>
    <w:rsid w:val="001711CC"/>
    <w:rsid w:val="00171C21"/>
    <w:rsid w:val="0018423D"/>
    <w:rsid w:val="001864CA"/>
    <w:rsid w:val="00187989"/>
    <w:rsid w:val="00192CDE"/>
    <w:rsid w:val="00194721"/>
    <w:rsid w:val="001A2528"/>
    <w:rsid w:val="001A4B37"/>
    <w:rsid w:val="001A6F48"/>
    <w:rsid w:val="001B3585"/>
    <w:rsid w:val="001B3901"/>
    <w:rsid w:val="001C1373"/>
    <w:rsid w:val="001C62C4"/>
    <w:rsid w:val="001D2B1C"/>
    <w:rsid w:val="001D60C5"/>
    <w:rsid w:val="001E073A"/>
    <w:rsid w:val="001E2B81"/>
    <w:rsid w:val="00225657"/>
    <w:rsid w:val="00226DF0"/>
    <w:rsid w:val="00231F33"/>
    <w:rsid w:val="00235E2C"/>
    <w:rsid w:val="002364B3"/>
    <w:rsid w:val="002433DE"/>
    <w:rsid w:val="00247907"/>
    <w:rsid w:val="00253856"/>
    <w:rsid w:val="00262C1B"/>
    <w:rsid w:val="00266148"/>
    <w:rsid w:val="00275B8B"/>
    <w:rsid w:val="0027755A"/>
    <w:rsid w:val="00277872"/>
    <w:rsid w:val="00277BD3"/>
    <w:rsid w:val="00280F98"/>
    <w:rsid w:val="00284115"/>
    <w:rsid w:val="00294F12"/>
    <w:rsid w:val="002A141C"/>
    <w:rsid w:val="002A3CB0"/>
    <w:rsid w:val="002C72F7"/>
    <w:rsid w:val="002C783E"/>
    <w:rsid w:val="002D69D1"/>
    <w:rsid w:val="002E0E04"/>
    <w:rsid w:val="002E2946"/>
    <w:rsid w:val="002F3C2A"/>
    <w:rsid w:val="00310E3E"/>
    <w:rsid w:val="00311739"/>
    <w:rsid w:val="00311817"/>
    <w:rsid w:val="003165BF"/>
    <w:rsid w:val="003419CA"/>
    <w:rsid w:val="0034594E"/>
    <w:rsid w:val="0035031C"/>
    <w:rsid w:val="00357C96"/>
    <w:rsid w:val="00366536"/>
    <w:rsid w:val="003766B5"/>
    <w:rsid w:val="0037690C"/>
    <w:rsid w:val="003A369D"/>
    <w:rsid w:val="003B138D"/>
    <w:rsid w:val="003C0DF9"/>
    <w:rsid w:val="003C2612"/>
    <w:rsid w:val="003C298C"/>
    <w:rsid w:val="003C39EE"/>
    <w:rsid w:val="003D1A59"/>
    <w:rsid w:val="003E15AC"/>
    <w:rsid w:val="003F1E16"/>
    <w:rsid w:val="00405421"/>
    <w:rsid w:val="00430B50"/>
    <w:rsid w:val="004448D3"/>
    <w:rsid w:val="00445275"/>
    <w:rsid w:val="00451B69"/>
    <w:rsid w:val="004533B6"/>
    <w:rsid w:val="0046365A"/>
    <w:rsid w:val="00465911"/>
    <w:rsid w:val="0046636A"/>
    <w:rsid w:val="0048282C"/>
    <w:rsid w:val="00487526"/>
    <w:rsid w:val="00494FD6"/>
    <w:rsid w:val="004A0078"/>
    <w:rsid w:val="004A0891"/>
    <w:rsid w:val="004B1092"/>
    <w:rsid w:val="004B48AF"/>
    <w:rsid w:val="004B5663"/>
    <w:rsid w:val="004B66F7"/>
    <w:rsid w:val="004E000E"/>
    <w:rsid w:val="004E2176"/>
    <w:rsid w:val="004E74BB"/>
    <w:rsid w:val="004F0FBF"/>
    <w:rsid w:val="004F20DB"/>
    <w:rsid w:val="004F4ED9"/>
    <w:rsid w:val="004F7A03"/>
    <w:rsid w:val="00505611"/>
    <w:rsid w:val="00512AE8"/>
    <w:rsid w:val="00514841"/>
    <w:rsid w:val="005244EE"/>
    <w:rsid w:val="00533566"/>
    <w:rsid w:val="005349CC"/>
    <w:rsid w:val="00535068"/>
    <w:rsid w:val="00541085"/>
    <w:rsid w:val="005553DF"/>
    <w:rsid w:val="00574B9B"/>
    <w:rsid w:val="005756BC"/>
    <w:rsid w:val="005764B3"/>
    <w:rsid w:val="005774BA"/>
    <w:rsid w:val="005824D2"/>
    <w:rsid w:val="00586713"/>
    <w:rsid w:val="00587408"/>
    <w:rsid w:val="005A7E0B"/>
    <w:rsid w:val="005B6067"/>
    <w:rsid w:val="005B7CBA"/>
    <w:rsid w:val="005F28FB"/>
    <w:rsid w:val="005F34FB"/>
    <w:rsid w:val="005F619C"/>
    <w:rsid w:val="00600E7F"/>
    <w:rsid w:val="006074FF"/>
    <w:rsid w:val="0060753C"/>
    <w:rsid w:val="00607CFF"/>
    <w:rsid w:val="006119FD"/>
    <w:rsid w:val="00621F47"/>
    <w:rsid w:val="00631612"/>
    <w:rsid w:val="00631E98"/>
    <w:rsid w:val="006344DA"/>
    <w:rsid w:val="00645486"/>
    <w:rsid w:val="00645684"/>
    <w:rsid w:val="006529CD"/>
    <w:rsid w:val="00655C10"/>
    <w:rsid w:val="00661302"/>
    <w:rsid w:val="00662CF8"/>
    <w:rsid w:val="006723A0"/>
    <w:rsid w:val="00674E7A"/>
    <w:rsid w:val="0068311E"/>
    <w:rsid w:val="00692EDC"/>
    <w:rsid w:val="00695ED6"/>
    <w:rsid w:val="006A6AE3"/>
    <w:rsid w:val="006A74D0"/>
    <w:rsid w:val="006A7542"/>
    <w:rsid w:val="006C400F"/>
    <w:rsid w:val="006C48C6"/>
    <w:rsid w:val="006C5A78"/>
    <w:rsid w:val="006C7A5C"/>
    <w:rsid w:val="006E6E91"/>
    <w:rsid w:val="006F6A70"/>
    <w:rsid w:val="00721F15"/>
    <w:rsid w:val="00725BBD"/>
    <w:rsid w:val="00736E4B"/>
    <w:rsid w:val="00741199"/>
    <w:rsid w:val="00752A64"/>
    <w:rsid w:val="007578EA"/>
    <w:rsid w:val="00762C5C"/>
    <w:rsid w:val="007668CF"/>
    <w:rsid w:val="00776920"/>
    <w:rsid w:val="00781A84"/>
    <w:rsid w:val="00781B68"/>
    <w:rsid w:val="007924D6"/>
    <w:rsid w:val="007A437C"/>
    <w:rsid w:val="007A70B0"/>
    <w:rsid w:val="007B5303"/>
    <w:rsid w:val="007B71F5"/>
    <w:rsid w:val="007C53B3"/>
    <w:rsid w:val="007C677A"/>
    <w:rsid w:val="007D18F7"/>
    <w:rsid w:val="007D436B"/>
    <w:rsid w:val="007F07C4"/>
    <w:rsid w:val="007F1908"/>
    <w:rsid w:val="00802FA6"/>
    <w:rsid w:val="00804A21"/>
    <w:rsid w:val="0081476B"/>
    <w:rsid w:val="00816317"/>
    <w:rsid w:val="0081686D"/>
    <w:rsid w:val="008175A9"/>
    <w:rsid w:val="0081795B"/>
    <w:rsid w:val="00832777"/>
    <w:rsid w:val="00844CF0"/>
    <w:rsid w:val="00845551"/>
    <w:rsid w:val="00850950"/>
    <w:rsid w:val="0085388A"/>
    <w:rsid w:val="008577AA"/>
    <w:rsid w:val="00860140"/>
    <w:rsid w:val="00875291"/>
    <w:rsid w:val="00875A8A"/>
    <w:rsid w:val="00886A23"/>
    <w:rsid w:val="00890386"/>
    <w:rsid w:val="00893E9B"/>
    <w:rsid w:val="008B4F4B"/>
    <w:rsid w:val="008C1192"/>
    <w:rsid w:val="008C4FC8"/>
    <w:rsid w:val="008E00B3"/>
    <w:rsid w:val="008E18F8"/>
    <w:rsid w:val="008E452B"/>
    <w:rsid w:val="008F40C0"/>
    <w:rsid w:val="008F53A7"/>
    <w:rsid w:val="0090439D"/>
    <w:rsid w:val="009247B1"/>
    <w:rsid w:val="009261C4"/>
    <w:rsid w:val="00930E5B"/>
    <w:rsid w:val="00932BC3"/>
    <w:rsid w:val="00933570"/>
    <w:rsid w:val="0093492D"/>
    <w:rsid w:val="00937C7B"/>
    <w:rsid w:val="009466CA"/>
    <w:rsid w:val="00957ED9"/>
    <w:rsid w:val="00962A2F"/>
    <w:rsid w:val="00962CE5"/>
    <w:rsid w:val="00967D7C"/>
    <w:rsid w:val="00971B60"/>
    <w:rsid w:val="009720AB"/>
    <w:rsid w:val="0097416D"/>
    <w:rsid w:val="00986C17"/>
    <w:rsid w:val="00992BD1"/>
    <w:rsid w:val="009A061D"/>
    <w:rsid w:val="009A0DEC"/>
    <w:rsid w:val="009A23DE"/>
    <w:rsid w:val="009A2A78"/>
    <w:rsid w:val="009C4DEC"/>
    <w:rsid w:val="009D6004"/>
    <w:rsid w:val="009E0BC4"/>
    <w:rsid w:val="009E1722"/>
    <w:rsid w:val="009E47CB"/>
    <w:rsid w:val="00A16841"/>
    <w:rsid w:val="00A17C3D"/>
    <w:rsid w:val="00A25A95"/>
    <w:rsid w:val="00A329AA"/>
    <w:rsid w:val="00A35ACF"/>
    <w:rsid w:val="00A36CF7"/>
    <w:rsid w:val="00A410EB"/>
    <w:rsid w:val="00A437DF"/>
    <w:rsid w:val="00A52540"/>
    <w:rsid w:val="00A62C81"/>
    <w:rsid w:val="00A735A3"/>
    <w:rsid w:val="00A815B0"/>
    <w:rsid w:val="00A86356"/>
    <w:rsid w:val="00A9564D"/>
    <w:rsid w:val="00AA0989"/>
    <w:rsid w:val="00AC2FCC"/>
    <w:rsid w:val="00AC42B8"/>
    <w:rsid w:val="00AC7C79"/>
    <w:rsid w:val="00AE1A9E"/>
    <w:rsid w:val="00AF0C9E"/>
    <w:rsid w:val="00AF4435"/>
    <w:rsid w:val="00AF6DC0"/>
    <w:rsid w:val="00B2594B"/>
    <w:rsid w:val="00B261F1"/>
    <w:rsid w:val="00B337C0"/>
    <w:rsid w:val="00B41721"/>
    <w:rsid w:val="00B42494"/>
    <w:rsid w:val="00B46CBB"/>
    <w:rsid w:val="00B51774"/>
    <w:rsid w:val="00B54D91"/>
    <w:rsid w:val="00B706DC"/>
    <w:rsid w:val="00B71EBF"/>
    <w:rsid w:val="00B7676A"/>
    <w:rsid w:val="00B81080"/>
    <w:rsid w:val="00B82E06"/>
    <w:rsid w:val="00B8664C"/>
    <w:rsid w:val="00B944CE"/>
    <w:rsid w:val="00B95613"/>
    <w:rsid w:val="00BA0987"/>
    <w:rsid w:val="00BC206C"/>
    <w:rsid w:val="00BD0436"/>
    <w:rsid w:val="00BD384C"/>
    <w:rsid w:val="00BE5D7B"/>
    <w:rsid w:val="00BF0652"/>
    <w:rsid w:val="00BF3B37"/>
    <w:rsid w:val="00C04B99"/>
    <w:rsid w:val="00C13E59"/>
    <w:rsid w:val="00C1653F"/>
    <w:rsid w:val="00C3183C"/>
    <w:rsid w:val="00C5746C"/>
    <w:rsid w:val="00C60208"/>
    <w:rsid w:val="00C62801"/>
    <w:rsid w:val="00C634CE"/>
    <w:rsid w:val="00C833EA"/>
    <w:rsid w:val="00CA0090"/>
    <w:rsid w:val="00CA0187"/>
    <w:rsid w:val="00CB24F6"/>
    <w:rsid w:val="00CC2640"/>
    <w:rsid w:val="00CC6DF1"/>
    <w:rsid w:val="00CD4D51"/>
    <w:rsid w:val="00CE14EF"/>
    <w:rsid w:val="00CE4D67"/>
    <w:rsid w:val="00CF5733"/>
    <w:rsid w:val="00CF66E2"/>
    <w:rsid w:val="00CF73D7"/>
    <w:rsid w:val="00D03F14"/>
    <w:rsid w:val="00D111F8"/>
    <w:rsid w:val="00D2157E"/>
    <w:rsid w:val="00D26748"/>
    <w:rsid w:val="00D3432E"/>
    <w:rsid w:val="00D4363B"/>
    <w:rsid w:val="00D47443"/>
    <w:rsid w:val="00D53432"/>
    <w:rsid w:val="00D5651E"/>
    <w:rsid w:val="00D776C2"/>
    <w:rsid w:val="00D8019D"/>
    <w:rsid w:val="00D8321E"/>
    <w:rsid w:val="00D8622A"/>
    <w:rsid w:val="00D909B3"/>
    <w:rsid w:val="00DA458C"/>
    <w:rsid w:val="00DA7CD1"/>
    <w:rsid w:val="00DB41BB"/>
    <w:rsid w:val="00DB6B78"/>
    <w:rsid w:val="00DC645A"/>
    <w:rsid w:val="00DD23F1"/>
    <w:rsid w:val="00DD761D"/>
    <w:rsid w:val="00DF3210"/>
    <w:rsid w:val="00DF33B8"/>
    <w:rsid w:val="00E01152"/>
    <w:rsid w:val="00E06F4F"/>
    <w:rsid w:val="00E2133F"/>
    <w:rsid w:val="00E22894"/>
    <w:rsid w:val="00E272F9"/>
    <w:rsid w:val="00E362CB"/>
    <w:rsid w:val="00E53118"/>
    <w:rsid w:val="00E54E03"/>
    <w:rsid w:val="00E55267"/>
    <w:rsid w:val="00E55936"/>
    <w:rsid w:val="00E63848"/>
    <w:rsid w:val="00E66A3B"/>
    <w:rsid w:val="00E71CA8"/>
    <w:rsid w:val="00E73771"/>
    <w:rsid w:val="00E800B4"/>
    <w:rsid w:val="00E83B3A"/>
    <w:rsid w:val="00E83DC4"/>
    <w:rsid w:val="00E8444C"/>
    <w:rsid w:val="00E8747F"/>
    <w:rsid w:val="00E9606B"/>
    <w:rsid w:val="00EA1DFF"/>
    <w:rsid w:val="00EA55BB"/>
    <w:rsid w:val="00EB37CF"/>
    <w:rsid w:val="00EC5D8C"/>
    <w:rsid w:val="00ED513B"/>
    <w:rsid w:val="00EE2759"/>
    <w:rsid w:val="00EF313F"/>
    <w:rsid w:val="00EF4D93"/>
    <w:rsid w:val="00F060E8"/>
    <w:rsid w:val="00F13A61"/>
    <w:rsid w:val="00F15709"/>
    <w:rsid w:val="00F17F8B"/>
    <w:rsid w:val="00F312D3"/>
    <w:rsid w:val="00F32A8D"/>
    <w:rsid w:val="00F34D09"/>
    <w:rsid w:val="00F63151"/>
    <w:rsid w:val="00F715F3"/>
    <w:rsid w:val="00F75D66"/>
    <w:rsid w:val="00F83094"/>
    <w:rsid w:val="00F87BFD"/>
    <w:rsid w:val="00FA1AFF"/>
    <w:rsid w:val="00FA63C1"/>
    <w:rsid w:val="00FA76B9"/>
    <w:rsid w:val="00FB1C90"/>
    <w:rsid w:val="00FB4BD0"/>
    <w:rsid w:val="00FB6108"/>
    <w:rsid w:val="00FB6295"/>
    <w:rsid w:val="00FB7D5F"/>
    <w:rsid w:val="00FC65D3"/>
    <w:rsid w:val="00FC6AB8"/>
    <w:rsid w:val="00FD2AD8"/>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29958</TotalTime>
  <Pages>11</Pages>
  <Words>1625</Words>
  <Characters>8940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247</cp:revision>
  <dcterms:created xsi:type="dcterms:W3CDTF">2019-07-12T21:39:00Z</dcterms:created>
  <dcterms:modified xsi:type="dcterms:W3CDTF">2019-09-09T07:23:00Z</dcterms:modified>
</cp:coreProperties>
</file>