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1F5" w:rsidRDefault="004B5663" w:rsidP="007C677A">
      <w:pPr>
        <w:jc w:val="both"/>
      </w:pPr>
      <w:r>
        <w:t>Capítulo I: Introducción</w:t>
      </w:r>
    </w:p>
    <w:p w:rsidR="00357C96" w:rsidRDefault="00357C96" w:rsidP="007C677A">
      <w:pPr>
        <w:pStyle w:val="Prrafodelista"/>
        <w:numPr>
          <w:ilvl w:val="0"/>
          <w:numId w:val="2"/>
        </w:numPr>
        <w:jc w:val="both"/>
      </w:pPr>
      <w:r>
        <w:t>Introducción. Agua como recurso limitado. Problema de los sistemas críticos. Problema del agua como sistema crítico a través de sistemas de sistemas/ciudades inteligentes. Presentación del problema (se dice qué hacer, pero no cómo).</w:t>
      </w:r>
    </w:p>
    <w:p w:rsidR="00357C96" w:rsidRDefault="00357C96" w:rsidP="007C677A">
      <w:pPr>
        <w:pStyle w:val="Prrafodelista"/>
        <w:numPr>
          <w:ilvl w:val="0"/>
          <w:numId w:val="2"/>
        </w:numPr>
        <w:jc w:val="both"/>
      </w:pPr>
      <w:r>
        <w:t>Antecedentes</w:t>
      </w:r>
    </w:p>
    <w:p w:rsidR="00357C96" w:rsidRDefault="00357C96" w:rsidP="007C677A">
      <w:pPr>
        <w:pStyle w:val="Prrafodelista"/>
        <w:numPr>
          <w:ilvl w:val="0"/>
          <w:numId w:val="2"/>
        </w:numPr>
        <w:jc w:val="both"/>
      </w:pPr>
      <w:r>
        <w:t>Planteamiento del Problema</w:t>
      </w:r>
    </w:p>
    <w:p w:rsidR="00357C96" w:rsidRDefault="00357C96" w:rsidP="007C677A">
      <w:pPr>
        <w:pStyle w:val="Prrafodelista"/>
        <w:numPr>
          <w:ilvl w:val="0"/>
          <w:numId w:val="2"/>
        </w:numPr>
        <w:jc w:val="both"/>
      </w:pPr>
      <w:r>
        <w:t>Justificación</w:t>
      </w:r>
    </w:p>
    <w:p w:rsidR="00357C96" w:rsidRDefault="00357C96" w:rsidP="007C677A">
      <w:pPr>
        <w:pStyle w:val="Prrafodelista"/>
        <w:numPr>
          <w:ilvl w:val="0"/>
          <w:numId w:val="2"/>
        </w:numPr>
        <w:jc w:val="both"/>
      </w:pPr>
      <w:r>
        <w:t>Objetivos</w:t>
      </w:r>
    </w:p>
    <w:p w:rsidR="00357C96" w:rsidRDefault="00357C96" w:rsidP="007C677A">
      <w:pPr>
        <w:pStyle w:val="Prrafodelista"/>
        <w:numPr>
          <w:ilvl w:val="0"/>
          <w:numId w:val="2"/>
        </w:numPr>
        <w:jc w:val="both"/>
      </w:pPr>
      <w:r>
        <w:t>Metodología</w:t>
      </w:r>
    </w:p>
    <w:p w:rsidR="00631612" w:rsidRDefault="00631612" w:rsidP="00631612">
      <w:pPr>
        <w:pStyle w:val="Prrafodelista"/>
        <w:jc w:val="both"/>
      </w:pPr>
      <w:r w:rsidRPr="00631612">
        <w:t>Esta propuesta adopta la metodología de investigación holística, por lo tanto, aunque existan múltiples enfoques de percibir un sistema (mediante herramientas para observar, conocer y entender lo percibido cualitativamente y cuantitativamente), estos más que pensamientos contrarios, se consideran complementarios. De esta forma, en esta propuesta se entiende que la investigación es un proceso continuo y organizado el cual pretende conocer algún evento (característica, proceso o situación) y obtener respuestas a una necesidad (Hurtado, 2012).</w:t>
      </w:r>
    </w:p>
    <w:p w:rsidR="00357C96" w:rsidRDefault="00357C96" w:rsidP="007C677A">
      <w:pPr>
        <w:pStyle w:val="Prrafodelista"/>
        <w:numPr>
          <w:ilvl w:val="0"/>
          <w:numId w:val="2"/>
        </w:numPr>
        <w:jc w:val="both"/>
      </w:pPr>
      <w:r>
        <w:t>Estructura del Documento</w:t>
      </w:r>
    </w:p>
    <w:p w:rsidR="001A2528" w:rsidRDefault="004B5663" w:rsidP="007C677A">
      <w:pPr>
        <w:jc w:val="both"/>
      </w:pPr>
      <w:r>
        <w:t>Capítulo II: Marco Teórico</w:t>
      </w:r>
    </w:p>
    <w:p w:rsidR="001A2528" w:rsidRDefault="001A2528" w:rsidP="004E2176">
      <w:pPr>
        <w:pStyle w:val="Prrafodelista"/>
        <w:numPr>
          <w:ilvl w:val="0"/>
          <w:numId w:val="6"/>
        </w:numPr>
        <w:ind w:left="284" w:firstLine="142"/>
        <w:jc w:val="both"/>
      </w:pPr>
      <w:r>
        <w:t>Ciudades Inteligentes</w:t>
      </w:r>
    </w:p>
    <w:p w:rsidR="00E800B4" w:rsidRDefault="00E800B4" w:rsidP="004E2176">
      <w:pPr>
        <w:pStyle w:val="Prrafodelista"/>
        <w:numPr>
          <w:ilvl w:val="0"/>
          <w:numId w:val="6"/>
        </w:numPr>
        <w:ind w:left="284" w:firstLine="142"/>
        <w:jc w:val="both"/>
      </w:pPr>
      <w:r>
        <w:t>Industria 4.0</w:t>
      </w:r>
    </w:p>
    <w:p w:rsidR="00357C96" w:rsidRDefault="00357C96" w:rsidP="00E800B4">
      <w:pPr>
        <w:pStyle w:val="Prrafodelista"/>
        <w:numPr>
          <w:ilvl w:val="1"/>
          <w:numId w:val="3"/>
        </w:numPr>
        <w:jc w:val="both"/>
      </w:pPr>
      <w:r>
        <w:t>SCF</w:t>
      </w:r>
    </w:p>
    <w:p w:rsidR="00E800B4" w:rsidRDefault="00E800B4" w:rsidP="00E800B4">
      <w:pPr>
        <w:pStyle w:val="Prrafodelista"/>
        <w:numPr>
          <w:ilvl w:val="1"/>
          <w:numId w:val="3"/>
        </w:numPr>
        <w:jc w:val="both"/>
      </w:pPr>
      <w:proofErr w:type="spellStart"/>
      <w:r>
        <w:t>IIoT</w:t>
      </w:r>
      <w:proofErr w:type="spellEnd"/>
    </w:p>
    <w:p w:rsidR="00E800B4" w:rsidRDefault="00E800B4" w:rsidP="00662CF8">
      <w:pPr>
        <w:pStyle w:val="Prrafodelista"/>
        <w:numPr>
          <w:ilvl w:val="1"/>
          <w:numId w:val="3"/>
        </w:numPr>
        <w:jc w:val="both"/>
      </w:pPr>
      <w:r>
        <w:t>Manufactura Inteligente</w:t>
      </w:r>
    </w:p>
    <w:p w:rsidR="00E66A3B" w:rsidRDefault="00E66A3B" w:rsidP="00662CF8">
      <w:pPr>
        <w:pStyle w:val="Prrafodelista"/>
        <w:numPr>
          <w:ilvl w:val="1"/>
          <w:numId w:val="3"/>
        </w:numPr>
        <w:jc w:val="both"/>
      </w:pPr>
      <w:r>
        <w:t>Analítica de datos</w:t>
      </w:r>
    </w:p>
    <w:p w:rsidR="007668CF" w:rsidRDefault="007668CF" w:rsidP="007668CF">
      <w:pPr>
        <w:pStyle w:val="Prrafodelista"/>
        <w:numPr>
          <w:ilvl w:val="0"/>
          <w:numId w:val="3"/>
        </w:numPr>
        <w:jc w:val="both"/>
      </w:pPr>
      <w:r>
        <w:t>I4.0: Gemelo Digital</w:t>
      </w:r>
    </w:p>
    <w:p w:rsidR="007668CF" w:rsidRDefault="007668CF" w:rsidP="007668CF">
      <w:pPr>
        <w:pStyle w:val="Prrafodelista"/>
        <w:numPr>
          <w:ilvl w:val="0"/>
          <w:numId w:val="3"/>
        </w:numPr>
        <w:jc w:val="both"/>
      </w:pPr>
      <w:r>
        <w:t>Planteamiento del gemelo digital en manufactura</w:t>
      </w:r>
    </w:p>
    <w:p w:rsidR="007668CF" w:rsidRDefault="007668CF" w:rsidP="007668CF">
      <w:pPr>
        <w:pStyle w:val="Prrafodelista"/>
        <w:numPr>
          <w:ilvl w:val="0"/>
          <w:numId w:val="3"/>
        </w:numPr>
        <w:jc w:val="both"/>
      </w:pPr>
      <w:r>
        <w:t>Proceso de cómo construir un Gemelo Digital</w:t>
      </w:r>
    </w:p>
    <w:p w:rsidR="007668CF" w:rsidRDefault="007668CF" w:rsidP="007668CF">
      <w:pPr>
        <w:pStyle w:val="Prrafodelista"/>
        <w:numPr>
          <w:ilvl w:val="0"/>
          <w:numId w:val="3"/>
        </w:numPr>
        <w:jc w:val="both"/>
      </w:pPr>
      <w:r>
        <w:t>Modelo de conocimiento</w:t>
      </w:r>
    </w:p>
    <w:p w:rsidR="007668CF" w:rsidRDefault="007668CF" w:rsidP="007668CF">
      <w:pPr>
        <w:pStyle w:val="Prrafodelista"/>
        <w:numPr>
          <w:ilvl w:val="0"/>
          <w:numId w:val="3"/>
        </w:numPr>
        <w:jc w:val="both"/>
      </w:pPr>
      <w:r>
        <w:t>Modelo formal híbrido</w:t>
      </w:r>
    </w:p>
    <w:p w:rsidR="00366536" w:rsidRDefault="00366536" w:rsidP="00366536">
      <w:pPr>
        <w:pStyle w:val="Prrafodelista"/>
        <w:numPr>
          <w:ilvl w:val="0"/>
          <w:numId w:val="3"/>
        </w:numPr>
        <w:jc w:val="both"/>
      </w:pPr>
      <w:r>
        <w:t>Sistemas holónicos (Visión del proyecto)</w:t>
      </w:r>
    </w:p>
    <w:p w:rsidR="00357C96" w:rsidRDefault="00A815B0" w:rsidP="007C677A">
      <w:pPr>
        <w:pStyle w:val="Prrafodelista"/>
        <w:numPr>
          <w:ilvl w:val="0"/>
          <w:numId w:val="3"/>
        </w:numPr>
        <w:jc w:val="both"/>
      </w:pPr>
      <w:r>
        <w:t>WSS (Sistemas de suministro de agua potable) hacia la I4.0</w:t>
      </w:r>
    </w:p>
    <w:p w:rsidR="007668CF" w:rsidRDefault="005F28FB" w:rsidP="007668CF">
      <w:pPr>
        <w:pStyle w:val="Prrafodelista"/>
        <w:numPr>
          <w:ilvl w:val="0"/>
          <w:numId w:val="3"/>
        </w:numPr>
        <w:jc w:val="both"/>
      </w:pPr>
      <w:r>
        <w:t>Visión: A partir del concepto de I4.0, y de procesos industriales (CSF), se plantea (como referencia) una solución desde el punto de vista holónico, teniendo la información para tomar decisiones.</w:t>
      </w:r>
    </w:p>
    <w:p w:rsidR="004B5663" w:rsidRDefault="004B5663" w:rsidP="007668CF">
      <w:pPr>
        <w:jc w:val="both"/>
      </w:pPr>
      <w:r>
        <w:t xml:space="preserve">Capítulo III: </w:t>
      </w:r>
      <w:r w:rsidR="00315500">
        <w:t>Caso de Estudio</w:t>
      </w:r>
    </w:p>
    <w:p w:rsidR="00875291" w:rsidRDefault="00875291" w:rsidP="007C677A">
      <w:pPr>
        <w:pStyle w:val="Prrafodelista"/>
        <w:numPr>
          <w:ilvl w:val="0"/>
          <w:numId w:val="4"/>
        </w:numPr>
        <w:jc w:val="both"/>
      </w:pPr>
      <w:r>
        <w:t>Plantear el proceso como modelos UHP</w:t>
      </w:r>
    </w:p>
    <w:p w:rsidR="00875291" w:rsidRDefault="00875291" w:rsidP="007C677A">
      <w:pPr>
        <w:pStyle w:val="Prrafodelista"/>
        <w:numPr>
          <w:ilvl w:val="0"/>
          <w:numId w:val="4"/>
        </w:numPr>
        <w:jc w:val="both"/>
      </w:pPr>
      <w:r>
        <w:t xml:space="preserve">¿Cómo simular el comportamiento UHP </w:t>
      </w:r>
      <w:r>
        <w:tab/>
        <w:t>**</w:t>
      </w:r>
    </w:p>
    <w:p w:rsidR="00875291" w:rsidRDefault="00875291" w:rsidP="007C677A">
      <w:pPr>
        <w:pStyle w:val="Prrafodelista"/>
        <w:numPr>
          <w:ilvl w:val="0"/>
          <w:numId w:val="4"/>
        </w:numPr>
        <w:jc w:val="both"/>
      </w:pPr>
      <w:r>
        <w:t xml:space="preserve">Caso de estudio: </w:t>
      </w:r>
    </w:p>
    <w:p w:rsidR="00875291" w:rsidRDefault="00875291" w:rsidP="007C677A">
      <w:pPr>
        <w:pStyle w:val="Prrafodelista"/>
        <w:numPr>
          <w:ilvl w:val="1"/>
          <w:numId w:val="4"/>
        </w:numPr>
        <w:jc w:val="both"/>
      </w:pPr>
      <w:r>
        <w:lastRenderedPageBreak/>
        <w:t>Hidrológicas</w:t>
      </w:r>
    </w:p>
    <w:p w:rsidR="00875291" w:rsidRDefault="00875291" w:rsidP="007C677A">
      <w:pPr>
        <w:pStyle w:val="Prrafodelista"/>
        <w:numPr>
          <w:ilvl w:val="1"/>
          <w:numId w:val="4"/>
        </w:numPr>
        <w:jc w:val="both"/>
      </w:pPr>
      <w:r>
        <w:t>Descripción de la potabilización</w:t>
      </w:r>
    </w:p>
    <w:p w:rsidR="00875291" w:rsidRDefault="00875291" w:rsidP="007C677A">
      <w:pPr>
        <w:pStyle w:val="Prrafodelista"/>
        <w:numPr>
          <w:ilvl w:val="1"/>
          <w:numId w:val="4"/>
        </w:numPr>
        <w:jc w:val="both"/>
      </w:pPr>
      <w:r>
        <w:t>Descripción del Modelo Híbrido</w:t>
      </w:r>
    </w:p>
    <w:p w:rsidR="00875291" w:rsidRDefault="00875291" w:rsidP="007C677A">
      <w:pPr>
        <w:pStyle w:val="Prrafodelista"/>
        <w:numPr>
          <w:ilvl w:val="1"/>
          <w:numId w:val="4"/>
        </w:numPr>
        <w:jc w:val="both"/>
      </w:pPr>
      <w:r>
        <w:t>Condiciones de Operación</w:t>
      </w:r>
    </w:p>
    <w:p w:rsidR="00875291" w:rsidRDefault="00875291" w:rsidP="007C677A">
      <w:pPr>
        <w:pStyle w:val="Prrafodelista"/>
        <w:numPr>
          <w:ilvl w:val="1"/>
          <w:numId w:val="4"/>
        </w:numPr>
        <w:jc w:val="both"/>
      </w:pPr>
      <w:r>
        <w:t>Propuesta de supervisor y coordinador (Condiciones)</w:t>
      </w:r>
    </w:p>
    <w:p w:rsidR="004B5663" w:rsidRDefault="004B5663" w:rsidP="007C677A">
      <w:pPr>
        <w:jc w:val="both"/>
      </w:pPr>
      <w:r>
        <w:t xml:space="preserve">Capítulo IV: </w:t>
      </w:r>
      <w:r w:rsidR="00875291">
        <w:t>Implementación</w:t>
      </w:r>
    </w:p>
    <w:p w:rsidR="00875291" w:rsidRDefault="00875291" w:rsidP="007C677A">
      <w:pPr>
        <w:pStyle w:val="Prrafodelista"/>
        <w:numPr>
          <w:ilvl w:val="0"/>
          <w:numId w:val="5"/>
        </w:numPr>
        <w:jc w:val="both"/>
      </w:pPr>
      <w:proofErr w:type="spellStart"/>
      <w:r>
        <w:t>Epanet</w:t>
      </w:r>
      <w:proofErr w:type="spellEnd"/>
    </w:p>
    <w:p w:rsidR="00875291" w:rsidRDefault="00875291" w:rsidP="007C677A">
      <w:pPr>
        <w:pStyle w:val="Prrafodelista"/>
        <w:numPr>
          <w:ilvl w:val="0"/>
          <w:numId w:val="5"/>
        </w:numPr>
        <w:jc w:val="both"/>
      </w:pPr>
      <w:r>
        <w:t>MATLAB</w:t>
      </w:r>
    </w:p>
    <w:p w:rsidR="00875291" w:rsidRDefault="00875291" w:rsidP="007C677A">
      <w:pPr>
        <w:pStyle w:val="Prrafodelista"/>
        <w:numPr>
          <w:ilvl w:val="0"/>
          <w:numId w:val="5"/>
        </w:numPr>
        <w:jc w:val="both"/>
      </w:pPr>
      <w:r>
        <w:t xml:space="preserve">¿Cómo hacer la simulación híbrida o partida? </w:t>
      </w:r>
      <w:r>
        <w:tab/>
      </w:r>
      <w:r>
        <w:tab/>
        <w:t>**</w:t>
      </w:r>
    </w:p>
    <w:p w:rsidR="00816317" w:rsidRDefault="00816317" w:rsidP="007C677A">
      <w:pPr>
        <w:pStyle w:val="Prrafodelista"/>
        <w:numPr>
          <w:ilvl w:val="0"/>
          <w:numId w:val="5"/>
        </w:numPr>
        <w:jc w:val="both"/>
      </w:pPr>
      <w:r>
        <w:t>Simulación</w:t>
      </w:r>
    </w:p>
    <w:p w:rsidR="004B5663" w:rsidRDefault="004B5663" w:rsidP="007C677A">
      <w:pPr>
        <w:jc w:val="both"/>
      </w:pPr>
      <w:r>
        <w:t>Conclusiones y Recomendaciones</w:t>
      </w:r>
    </w:p>
    <w:p w:rsidR="008175A9" w:rsidRDefault="008175A9" w:rsidP="007C677A">
      <w:pPr>
        <w:jc w:val="both"/>
      </w:pPr>
    </w:p>
    <w:p w:rsidR="008175A9" w:rsidRDefault="008175A9" w:rsidP="007C677A">
      <w:pPr>
        <w:jc w:val="both"/>
      </w:pPr>
      <w:r>
        <w:br w:type="page"/>
      </w:r>
    </w:p>
    <w:p w:rsidR="00B944CE" w:rsidRDefault="00B944CE" w:rsidP="00B337C0">
      <w:pPr>
        <w:jc w:val="both"/>
      </w:pPr>
      <w:r>
        <w:lastRenderedPageBreak/>
        <w:t>Determinar los modelos de comportamiento de la unidad de potabilización (Modelo de comportamiento del proceso, flujo del producto y recursos).</w:t>
      </w:r>
    </w:p>
    <w:p w:rsidR="00B944CE" w:rsidRDefault="00B944CE" w:rsidP="00B337C0">
      <w:pPr>
        <w:jc w:val="both"/>
      </w:pPr>
      <w:r>
        <w:t>Establecer las condiciones de conmutación de los modelos obtenidos desde el punto de vista de sistemas a eventos discretos.</w:t>
      </w:r>
    </w:p>
    <w:p w:rsidR="00B944CE" w:rsidRDefault="00B944CE" w:rsidP="00B337C0">
      <w:pPr>
        <w:jc w:val="both"/>
      </w:pPr>
      <w:r>
        <w:t>Generar el modelo de comportamiento desde el punto de vista de los sistemas híbridos.</w:t>
      </w:r>
    </w:p>
    <w:p w:rsidR="00B944CE" w:rsidRDefault="00B944CE" w:rsidP="00B337C0">
      <w:pPr>
        <w:jc w:val="both"/>
      </w:pPr>
      <w:r>
        <w:t>Implementar el modelo de comportamiento de la unidad de potabilización en un ambiente de simulación.</w:t>
      </w:r>
    </w:p>
    <w:p w:rsidR="004533B6" w:rsidRDefault="00B944CE" w:rsidP="00B337C0">
      <w:pPr>
        <w:jc w:val="both"/>
      </w:pPr>
      <w:r>
        <w:t>Establecer condiciones para generar el gemelo digital e incorporarlas al ambiente de simulación.</w:t>
      </w:r>
    </w:p>
    <w:p w:rsidR="004533B6" w:rsidRDefault="004533B6" w:rsidP="004533B6">
      <w:pPr>
        <w:pBdr>
          <w:bottom w:val="single" w:sz="4" w:space="1" w:color="auto"/>
        </w:pBdr>
      </w:pPr>
    </w:p>
    <w:p w:rsidR="006B7FCF" w:rsidRDefault="006B7FCF" w:rsidP="003D1A59">
      <w:pPr>
        <w:jc w:val="both"/>
      </w:pPr>
    </w:p>
    <w:p w:rsidR="003E5DB6" w:rsidRDefault="00790111" w:rsidP="003E5DB6">
      <w:pPr>
        <w:tabs>
          <w:tab w:val="left" w:pos="1365"/>
        </w:tabs>
        <w:jc w:val="both"/>
      </w:pPr>
      <w:r>
        <w:t>Desinfección: Eliminación de microorganismos presentes en el agua y obtener agua apta para el consumo humano</w:t>
      </w:r>
    </w:p>
    <w:p w:rsidR="003E5DB6" w:rsidRDefault="003E5DB6" w:rsidP="003E5DB6">
      <w:pPr>
        <w:tabs>
          <w:tab w:val="left" w:pos="1365"/>
        </w:tabs>
        <w:jc w:val="both"/>
      </w:pPr>
    </w:p>
    <w:p w:rsidR="00E96E07" w:rsidRDefault="00E96E07" w:rsidP="00E96E07">
      <w:pPr>
        <w:tabs>
          <w:tab w:val="left" w:pos="1365"/>
        </w:tabs>
        <w:jc w:val="both"/>
      </w:pPr>
      <w:r>
        <w:t>Turbidez</w:t>
      </w:r>
    </w:p>
    <w:p w:rsidR="00E96E07" w:rsidRDefault="00E96E07" w:rsidP="00E96E07">
      <w:pPr>
        <w:tabs>
          <w:tab w:val="left" w:pos="1365"/>
        </w:tabs>
        <w:jc w:val="both"/>
      </w:pPr>
      <w:r>
        <w:t>Se debe a partículas que estando en suspensión, como los coloides, le dan al líquido la capacidad de dispersar la luz. Por ejemplo, tierras finamente divididas.</w:t>
      </w:r>
    </w:p>
    <w:p w:rsidR="003E5DB6" w:rsidRDefault="003E5DB6" w:rsidP="003E5DB6">
      <w:pPr>
        <w:tabs>
          <w:tab w:val="left" w:pos="1365"/>
        </w:tabs>
        <w:jc w:val="both"/>
      </w:pPr>
    </w:p>
    <w:p w:rsidR="00915698" w:rsidRDefault="00915698" w:rsidP="00915698">
      <w:pPr>
        <w:tabs>
          <w:tab w:val="left" w:pos="1365"/>
        </w:tabs>
        <w:jc w:val="both"/>
      </w:pPr>
      <w:r>
        <w:t>Como puede deducirse, la calidad intrínseca de los cuerpos de agua es el factor a partir del cual se derivan los demás aspectos implicados, entre ellos el tren de potabilización que se aplicará al agua de la fuente de suministro (subterráneo y superficial).</w:t>
      </w:r>
      <w:r w:rsidR="00E915F7">
        <w:t xml:space="preserve"> [29]</w:t>
      </w:r>
    </w:p>
    <w:p w:rsidR="00E915F7" w:rsidRDefault="00E915F7" w:rsidP="00915698">
      <w:pPr>
        <w:tabs>
          <w:tab w:val="left" w:pos="1365"/>
        </w:tabs>
        <w:jc w:val="both"/>
      </w:pPr>
    </w:p>
    <w:p w:rsidR="00E915F7" w:rsidRDefault="00E915F7" w:rsidP="00E915F7">
      <w:pPr>
        <w:tabs>
          <w:tab w:val="left" w:pos="1365"/>
        </w:tabs>
        <w:jc w:val="both"/>
      </w:pPr>
      <w:r>
        <w:t>Actualmente, la tendencia es instrumentar y tener cada día más control en las plantas potabilizadoras. Por ello, se incluye este apartado que contiene aspectos de interés práctico para los organismos operadores. Entre los parámetros que pueden ser monitoreados en línea y tiempo real se encuentra el cloro residual, el pH, los sólidos suspendidos, la turbiedad y algunos iones específicos como los nitratos y nitritos. [29]</w:t>
      </w:r>
    </w:p>
    <w:p w:rsidR="00D66DD4" w:rsidRDefault="00D66DD4" w:rsidP="00E915F7">
      <w:pPr>
        <w:tabs>
          <w:tab w:val="left" w:pos="1365"/>
        </w:tabs>
        <w:jc w:val="both"/>
      </w:pPr>
    </w:p>
    <w:p w:rsidR="00D66DD4" w:rsidRDefault="00D66DD4" w:rsidP="00E915F7">
      <w:pPr>
        <w:tabs>
          <w:tab w:val="left" w:pos="1365"/>
        </w:tabs>
        <w:jc w:val="both"/>
      </w:pPr>
      <w:r>
        <w:t>[29] como se mide el cloro</w:t>
      </w:r>
    </w:p>
    <w:p w:rsidR="00173144" w:rsidRDefault="00173144" w:rsidP="00E915F7">
      <w:pPr>
        <w:tabs>
          <w:tab w:val="left" w:pos="1365"/>
        </w:tabs>
        <w:jc w:val="both"/>
      </w:pPr>
    </w:p>
    <w:p w:rsidR="00173144" w:rsidRDefault="00173144" w:rsidP="00E915F7">
      <w:pPr>
        <w:tabs>
          <w:tab w:val="left" w:pos="1365"/>
        </w:tabs>
        <w:jc w:val="both"/>
      </w:pPr>
      <w:r>
        <w:t>Gradiente de velocidad con paletas (características de diseño) [29] p.118</w:t>
      </w:r>
    </w:p>
    <w:p w:rsidR="00173144" w:rsidRDefault="00173144" w:rsidP="00E915F7">
      <w:pPr>
        <w:tabs>
          <w:tab w:val="left" w:pos="1365"/>
        </w:tabs>
        <w:jc w:val="both"/>
      </w:pPr>
    </w:p>
    <w:p w:rsidR="00173144" w:rsidRDefault="00173144" w:rsidP="00E915F7">
      <w:pPr>
        <w:tabs>
          <w:tab w:val="left" w:pos="1365"/>
        </w:tabs>
        <w:jc w:val="both"/>
      </w:pPr>
      <w:r>
        <w:t>Condiciones de operación y equipo: [29]</w:t>
      </w:r>
    </w:p>
    <w:p w:rsidR="00173144" w:rsidRDefault="00173144" w:rsidP="00173144">
      <w:pPr>
        <w:tabs>
          <w:tab w:val="left" w:pos="1365"/>
        </w:tabs>
        <w:jc w:val="both"/>
      </w:pPr>
      <w:r>
        <w:t>La coagulación floculación es sensible a muchas variables como la naturaleza de la turbiedad, tipo y dosis del coagulante, pH del agua, composición química de la misma y condiciones de mezclado. De todas, las que se pueden controlar en la práctica son cantidad y tipo tanto de coagulante como del floculante y condiciones de mezclado.</w:t>
      </w:r>
    </w:p>
    <w:p w:rsidR="00173144" w:rsidRDefault="00173144" w:rsidP="00173144">
      <w:pPr>
        <w:tabs>
          <w:tab w:val="left" w:pos="1365"/>
        </w:tabs>
        <w:jc w:val="both"/>
      </w:pPr>
    </w:p>
    <w:p w:rsidR="00173144" w:rsidRDefault="00E720A7" w:rsidP="00173144">
      <w:pPr>
        <w:tabs>
          <w:tab w:val="left" w:pos="1365"/>
        </w:tabs>
        <w:jc w:val="both"/>
      </w:pPr>
      <w:r>
        <w:t xml:space="preserve">Valores para </w:t>
      </w:r>
      <w:proofErr w:type="spellStart"/>
      <w:r>
        <w:t>parshall</w:t>
      </w:r>
      <w:proofErr w:type="spellEnd"/>
      <w:r>
        <w:t xml:space="preserve"> [</w:t>
      </w:r>
      <w:r w:rsidR="0098464F">
        <w:t>36</w:t>
      </w:r>
      <w:r>
        <w:t>]</w:t>
      </w:r>
      <w:r w:rsidR="0098464F">
        <w:t xml:space="preserve"> p62</w:t>
      </w:r>
    </w:p>
    <w:p w:rsidR="0098464F" w:rsidRDefault="0098464F" w:rsidP="00173144">
      <w:pPr>
        <w:tabs>
          <w:tab w:val="left" w:pos="1365"/>
        </w:tabs>
        <w:jc w:val="both"/>
      </w:pPr>
    </w:p>
    <w:p w:rsidR="0098464F" w:rsidRDefault="0098464F" w:rsidP="00173144">
      <w:pPr>
        <w:tabs>
          <w:tab w:val="left" w:pos="1365"/>
        </w:tabs>
        <w:jc w:val="both"/>
      </w:pPr>
      <w:r>
        <w:t>Metodología de Mantenimiento [</w:t>
      </w:r>
      <w:r w:rsidR="001636D3">
        <w:t>40</w:t>
      </w:r>
      <w:r>
        <w:t xml:space="preserve">] p20 </w:t>
      </w:r>
      <w:proofErr w:type="spellStart"/>
      <w:r>
        <w:t>sedim</w:t>
      </w:r>
      <w:proofErr w:type="spellEnd"/>
      <w:r>
        <w:t>. P25 filtro</w:t>
      </w:r>
    </w:p>
    <w:p w:rsidR="006F271D" w:rsidRDefault="006F271D" w:rsidP="00173144">
      <w:pPr>
        <w:tabs>
          <w:tab w:val="left" w:pos="1365"/>
        </w:tabs>
        <w:jc w:val="both"/>
      </w:pPr>
    </w:p>
    <w:p w:rsidR="006F271D" w:rsidRDefault="006F271D" w:rsidP="00173144">
      <w:pPr>
        <w:tabs>
          <w:tab w:val="left" w:pos="1365"/>
        </w:tabs>
        <w:jc w:val="both"/>
      </w:pPr>
      <w:r>
        <w:t>Valores finales de calidad de agua ficha-sobre-</w:t>
      </w:r>
    </w:p>
    <w:p w:rsidR="00173144" w:rsidRDefault="00173144" w:rsidP="00173144">
      <w:pPr>
        <w:tabs>
          <w:tab w:val="left" w:pos="1365"/>
        </w:tabs>
        <w:jc w:val="both"/>
      </w:pPr>
    </w:p>
    <w:p w:rsidR="00173144" w:rsidRDefault="000911BF" w:rsidP="00173144">
      <w:pPr>
        <w:tabs>
          <w:tab w:val="left" w:pos="1365"/>
        </w:tabs>
        <w:jc w:val="both"/>
      </w:pPr>
      <w:r>
        <w:t>Mantenimiento: Preventivo, Correctivo, Predictivo (</w:t>
      </w:r>
      <w:hyperlink r:id="rId6" w:history="1">
        <w:r w:rsidRPr="00C7643D">
          <w:rPr>
            <w:rStyle w:val="Hipervnculo"/>
          </w:rPr>
          <w:t>https://repositorio.sena.edu.co/sitios/calidad_del_agua/operacion_potabilizacion/index.html#</w:t>
        </w:r>
      </w:hyperlink>
      <w:r>
        <w:t>)</w:t>
      </w:r>
    </w:p>
    <w:p w:rsidR="000911BF" w:rsidRDefault="000911BF" w:rsidP="00173144">
      <w:pPr>
        <w:tabs>
          <w:tab w:val="left" w:pos="1365"/>
        </w:tabs>
        <w:jc w:val="both"/>
      </w:pPr>
      <w:r>
        <w:t xml:space="preserve">Filtros: </w:t>
      </w:r>
      <w:r w:rsidRPr="000911BF">
        <w:t>El tiempo de lavado del filtro se determina cuando se tiene una pérdida de carga predeterminada, cuando la turbiedad del efluente es mayor de 5 UNT o cuando se cumplen unas horas de trabajo determinadas.</w:t>
      </w:r>
    </w:p>
    <w:p w:rsidR="000911BF" w:rsidRDefault="000911BF" w:rsidP="000911BF">
      <w:pPr>
        <w:tabs>
          <w:tab w:val="left" w:pos="1365"/>
        </w:tabs>
        <w:jc w:val="both"/>
      </w:pPr>
      <w:r>
        <w:t>Turbiedad del efluente.</w:t>
      </w:r>
    </w:p>
    <w:p w:rsidR="000911BF" w:rsidRDefault="000911BF" w:rsidP="000911BF">
      <w:pPr>
        <w:tabs>
          <w:tab w:val="left" w:pos="1365"/>
        </w:tabs>
        <w:jc w:val="both"/>
      </w:pPr>
      <w:r w:rsidRPr="000911BF">
        <w:rPr>
          <w:highlight w:val="yellow"/>
        </w:rPr>
        <w:t>Está regulada por el decreto 2105 de julio 26 de 1.983 del Ministerio de Salud, el cual debe consultar en el Anexo No. 1. Queda a criterio del operador de la planta, suministrar el agua por encima de los valores estipulados en el Decreto, en caso de emergencia, porque es preferible suministrarla con un bajo nivel de potabilización, con la debida advertencia a la población, que no suministrarla.</w:t>
      </w:r>
      <w:r w:rsidR="00CE4B3E">
        <w:t xml:space="preserve">   </w:t>
      </w:r>
    </w:p>
    <w:p w:rsidR="00FB0390" w:rsidRDefault="000911BF" w:rsidP="00FB0390">
      <w:pPr>
        <w:tabs>
          <w:tab w:val="left" w:pos="1365"/>
        </w:tabs>
        <w:jc w:val="both"/>
      </w:pPr>
      <w:r>
        <w:t>Lavado de filtros</w:t>
      </w:r>
    </w:p>
    <w:p w:rsidR="00FB0390" w:rsidRDefault="00FB0390" w:rsidP="00FB0390">
      <w:pPr>
        <w:tabs>
          <w:tab w:val="left" w:pos="1365"/>
        </w:tabs>
        <w:jc w:val="both"/>
      </w:pPr>
      <w:r>
        <w:t>La cantidad utilizada de agua de lavado está comprendida entre el 1.0% y 2.5% del agua filtrada y se calcula así:</w:t>
      </w:r>
    </w:p>
    <w:p w:rsidR="00FB0390" w:rsidRDefault="00FB0390" w:rsidP="00FB0390">
      <w:pPr>
        <w:tabs>
          <w:tab w:val="left" w:pos="1365"/>
        </w:tabs>
        <w:jc w:val="both"/>
      </w:pPr>
      <w:r>
        <w:t>• Cantidad de agua gastada en lavado x 100</w:t>
      </w:r>
    </w:p>
    <w:p w:rsidR="00FB0390" w:rsidRDefault="00FB0390" w:rsidP="00FB0390">
      <w:pPr>
        <w:tabs>
          <w:tab w:val="left" w:pos="1365"/>
        </w:tabs>
        <w:jc w:val="both"/>
      </w:pPr>
      <w:r>
        <w:t>• Cantidades de agua filtrada</w:t>
      </w:r>
    </w:p>
    <w:p w:rsidR="00FB0390" w:rsidRDefault="00FB0390" w:rsidP="00FB0390">
      <w:pPr>
        <w:tabs>
          <w:tab w:val="left" w:pos="1365"/>
        </w:tabs>
        <w:jc w:val="both"/>
      </w:pPr>
      <w:r>
        <w:t>Una cantidad mayor puede ser síntoma de una anomalía en el tratamiento o lecho del filtro.</w:t>
      </w:r>
    </w:p>
    <w:p w:rsidR="0034338E" w:rsidRDefault="0034338E">
      <w:r>
        <w:lastRenderedPageBreak/>
        <w:br w:type="page"/>
      </w:r>
    </w:p>
    <w:p w:rsidR="00043DAD" w:rsidRDefault="0034338E" w:rsidP="00FB0390">
      <w:pPr>
        <w:tabs>
          <w:tab w:val="left" w:pos="1365"/>
        </w:tabs>
        <w:jc w:val="both"/>
      </w:pPr>
      <w:r>
        <w:lastRenderedPageBreak/>
        <w:t>ARREGLAR</w:t>
      </w:r>
    </w:p>
    <w:p w:rsidR="00681C76" w:rsidRDefault="00681C76" w:rsidP="00FB0390">
      <w:pPr>
        <w:tabs>
          <w:tab w:val="left" w:pos="1365"/>
        </w:tabs>
        <w:jc w:val="both"/>
      </w:pPr>
      <w:r>
        <w:t xml:space="preserve">Unidad </w:t>
      </w:r>
      <w:r w:rsidR="002337EA">
        <w:t>de sedimentación.</w:t>
      </w:r>
    </w:p>
    <w:p w:rsidR="00134D62" w:rsidRDefault="00134D62" w:rsidP="00FB0390">
      <w:pPr>
        <w:tabs>
          <w:tab w:val="left" w:pos="1365"/>
        </w:tabs>
        <w:jc w:val="both"/>
      </w:pPr>
      <w:r>
        <w:t xml:space="preserve">Para realizar el mantenimiento de rutina se apertura la compuerta de descarga de lodos, hasta que el nivel de agua baje 30 cm. </w:t>
      </w:r>
      <w:r w:rsidR="00AD1B30">
        <w:t xml:space="preserve">Durante el mantenimiento la unidad queda fuera de operación por un periodo de tiempo de aproximadamente </w:t>
      </w:r>
      <w:r w:rsidR="00AD1B30" w:rsidRPr="00AD1B30">
        <w:rPr>
          <w:highlight w:val="yellow"/>
        </w:rPr>
        <w:t>TANTOS MINUTOS</w:t>
      </w:r>
      <w:r w:rsidR="00AD1B30">
        <w:t>, con caudal de entrada 300 L/s (caso de estudio)</w:t>
      </w:r>
      <w:r>
        <w:t>, contando el tiempo que tarda en volver al nivel de operación una vez cerrada la compuerta de descarga. En mantenimientos profundos, realizados cada 2 meses en sequía y mensual en tiempos de lluvia, se debe proceder de la siguiente manera:</w:t>
      </w:r>
    </w:p>
    <w:p w:rsidR="00E37572" w:rsidRDefault="00E37572" w:rsidP="00FB0390">
      <w:pPr>
        <w:tabs>
          <w:tab w:val="left" w:pos="1365"/>
        </w:tabs>
        <w:jc w:val="both"/>
      </w:pPr>
    </w:p>
    <w:p w:rsidR="00D865F1" w:rsidRDefault="00D865F1" w:rsidP="00FB0390">
      <w:pPr>
        <w:tabs>
          <w:tab w:val="left" w:pos="1365"/>
        </w:tabs>
        <w:jc w:val="both"/>
      </w:pPr>
      <w:r>
        <w:t>Arreglar la tabla de operación, agregar los químicos en degradado.</w:t>
      </w:r>
      <w:r w:rsidR="005D6B83">
        <w:t xml:space="preserve"> Y las mediciones en falla</w:t>
      </w:r>
    </w:p>
    <w:p w:rsidR="006D5C10" w:rsidRDefault="006D5C10" w:rsidP="006D5C10"/>
    <w:p w:rsidR="00F32A8D" w:rsidRDefault="00F32A8D" w:rsidP="006D5C10">
      <w:r>
        <w:br w:type="page"/>
      </w:r>
    </w:p>
    <w:p w:rsidR="00A4365E" w:rsidRDefault="00C302EA" w:rsidP="00A4365E">
      <w:pPr>
        <w:jc w:val="both"/>
      </w:pPr>
      <w:r>
        <w:lastRenderedPageBreak/>
        <w:t>Partiendo de la idea de generar una propuesta de geme</w:t>
      </w:r>
      <w:r w:rsidR="00A242BA">
        <w:t xml:space="preserve">lo digital, </w:t>
      </w:r>
      <w:r w:rsidR="00A4365E">
        <w:t xml:space="preserve">y basada la estructura de producción en unidades </w:t>
      </w:r>
      <w:proofErr w:type="spellStart"/>
      <w:r w:rsidR="00A4365E">
        <w:t>holónicas</w:t>
      </w:r>
      <w:proofErr w:type="spellEnd"/>
      <w:r w:rsidR="00A4365E">
        <w:t xml:space="preserve">, se procede a caracterizar y simular las unidades de potabilización por separado, de modo que cumplan con las condiciones individuales de funcionamiento, transmitiendo la información y estado de funcionamiento a un programa matriz en el que se efectuará la </w:t>
      </w:r>
      <w:r w:rsidR="00260F1C">
        <w:t>inter</w:t>
      </w:r>
      <w:r w:rsidR="00A4365E">
        <w:t>conexión.</w:t>
      </w:r>
    </w:p>
    <w:p w:rsidR="004A5652" w:rsidRDefault="004A5652" w:rsidP="00C302EA">
      <w:pPr>
        <w:jc w:val="both"/>
      </w:pPr>
      <w:r>
        <w:t xml:space="preserve">Para llevar a cabo la prueba de concepto se tomaron dos de las unidades funcionales del proceso de potabilización, la unidad de </w:t>
      </w:r>
      <w:r w:rsidR="00FD33F6">
        <w:t xml:space="preserve">Coagulación y la unidad de Sedimentación. En la unidad de Coagulación se utilizó un modelo matemático para aproximar la relación de dependencia entre la dosis de coagulante a adicionar y las condiciones físico químicas del flujo entrante. Para el caso de la unidad de Sedimentación se utilizó un programa </w:t>
      </w:r>
      <w:r w:rsidR="00260F1C">
        <w:t>de</w:t>
      </w:r>
      <w:r w:rsidR="00FD33F6">
        <w:t xml:space="preserve"> análisis</w:t>
      </w:r>
      <w:r w:rsidR="004E5C4A">
        <w:t xml:space="preserve"> y simulación</w:t>
      </w:r>
      <w:r w:rsidR="00FD33F6">
        <w:t xml:space="preserve"> de sistemas de distribución de agua potable llamado </w:t>
      </w:r>
      <w:proofErr w:type="spellStart"/>
      <w:r w:rsidR="00FD33F6">
        <w:t>Epanet</w:t>
      </w:r>
      <w:proofErr w:type="spellEnd"/>
      <w:r w:rsidR="00FD33F6">
        <w:t xml:space="preserve">, esto con el fin de hacer uso de herramientas conocidas en el </w:t>
      </w:r>
      <w:r w:rsidR="004E5C4A">
        <w:t>ámbito</w:t>
      </w:r>
      <w:r w:rsidR="00FD33F6">
        <w:t xml:space="preserve"> </w:t>
      </w:r>
      <w:r w:rsidR="004E5C4A">
        <w:t>hidrológico</w:t>
      </w:r>
      <w:r w:rsidR="00260F1C">
        <w:t>, que incluyen algoritmos de cálculo matemático especializado en el área.</w:t>
      </w:r>
    </w:p>
    <w:p w:rsidR="004E5C4A" w:rsidRDefault="004E5C4A" w:rsidP="00C302EA">
      <w:pPr>
        <w:jc w:val="both"/>
      </w:pPr>
    </w:p>
    <w:p w:rsidR="00F826C8" w:rsidRDefault="004E5C4A" w:rsidP="00C302EA">
      <w:pPr>
        <w:jc w:val="both"/>
      </w:pPr>
      <w:r>
        <w:t>Coagulación</w:t>
      </w:r>
    </w:p>
    <w:p w:rsidR="00F826C8" w:rsidRDefault="003F0A60" w:rsidP="00C302EA">
      <w:pPr>
        <w:jc w:val="both"/>
      </w:pPr>
      <w:r>
        <w:t xml:space="preserve">La adición de coagulante </w:t>
      </w:r>
      <w:r>
        <w:t>representa uno de los procedimientos primordiales en una planta de tratamiento de agua</w:t>
      </w:r>
      <w:r>
        <w:t xml:space="preserve">, ya que conlleva a que el flujo de salida se encuentre </w:t>
      </w:r>
      <w:r>
        <w:t>dentro de los límites permisibles para el consumo humano</w:t>
      </w:r>
      <w:r>
        <w:t>. L</w:t>
      </w:r>
      <w:r>
        <w:t>a efectividad del proceso</w:t>
      </w:r>
      <w:r>
        <w:t xml:space="preserve"> de coagulación</w:t>
      </w:r>
      <w:r>
        <w:t xml:space="preserve"> se ve</w:t>
      </w:r>
      <w:r>
        <w:t>rá</w:t>
      </w:r>
      <w:r>
        <w:t xml:space="preserve"> afectada por la dosis de coagulante </w:t>
      </w:r>
      <w:r>
        <w:t>añadido.</w:t>
      </w:r>
    </w:p>
    <w:p w:rsidR="00430E60" w:rsidRDefault="00430E60" w:rsidP="00C302EA">
      <w:pPr>
        <w:jc w:val="both"/>
      </w:pPr>
      <w:r>
        <w:t>Para obtener la dosis</w:t>
      </w:r>
      <w:r w:rsidR="005E2771">
        <w:t xml:space="preserve"> óptima se realiza la prueba de jarras cada vez que se </w:t>
      </w:r>
      <w:r w:rsidR="001044F9">
        <w:t xml:space="preserve">observa un cambio en la turbidez del flujo, </w:t>
      </w:r>
      <w:r w:rsidR="00593CBC">
        <w:t xml:space="preserve">sin embargo, es posible realizar un modelo que arroje la cantidad de </w:t>
      </w:r>
      <w:r w:rsidR="003F0A60">
        <w:t>Sulfato de Aluminio</w:t>
      </w:r>
      <w:r w:rsidR="00593CBC">
        <w:t xml:space="preserve"> a adicionar, de manera que el procedimiento se realice </w:t>
      </w:r>
      <w:r w:rsidR="003E767E">
        <w:t>con mayor rapidez y confiabilidad.</w:t>
      </w:r>
    </w:p>
    <w:p w:rsidR="00593CBC" w:rsidRDefault="000E58BD" w:rsidP="00C302EA">
      <w:pPr>
        <w:jc w:val="both"/>
      </w:pPr>
      <w:r>
        <w:t>Debido a la naturaleza aleatoria del agua bruta que ingresa a la planta, es razonable utilizar un modelo de predicción estadístico, partiendo de un enfoque de regresión, para determinar la dosis de coagulante apropiada en cada caso. [112]</w:t>
      </w:r>
      <w:r w:rsidR="0096481E">
        <w:t xml:space="preserve"> Los parámetros que</w:t>
      </w:r>
      <w:r w:rsidR="00593CBC">
        <w:t xml:space="preserve"> se toman en cu</w:t>
      </w:r>
      <w:r w:rsidR="003E767E">
        <w:t>enta</w:t>
      </w:r>
      <w:r w:rsidR="0096481E">
        <w:t xml:space="preserve"> al generar un modelo son</w:t>
      </w:r>
      <w:r w:rsidR="003E767E">
        <w:t xml:space="preserve"> las características </w:t>
      </w:r>
      <w:r w:rsidR="0096481E">
        <w:t>fisicoquímicas</w:t>
      </w:r>
      <w:r w:rsidR="00593CBC">
        <w:t xml:space="preserve"> del agua, </w:t>
      </w:r>
      <w:r w:rsidR="004D4FA0">
        <w:t>tales como</w:t>
      </w:r>
      <w:r w:rsidR="00593CBC">
        <w:t xml:space="preserve">: </w:t>
      </w:r>
      <w:r w:rsidR="00B8417F">
        <w:t>Turbidez</w:t>
      </w:r>
      <w:r w:rsidR="00593CBC">
        <w:t xml:space="preserve">, pH, color, </w:t>
      </w:r>
      <w:r w:rsidR="004D4FA0">
        <w:t xml:space="preserve">temperatura, alcalinidad, </w:t>
      </w:r>
      <w:r w:rsidR="0096481E">
        <w:t>conductividad.</w:t>
      </w:r>
    </w:p>
    <w:p w:rsidR="00E51011" w:rsidRDefault="008E1AAA" w:rsidP="00C302EA">
      <w:pPr>
        <w:jc w:val="both"/>
      </w:pPr>
      <w:r>
        <w:t>Para generar un modelo que se adapte a las condiciones hidrológicas del estado Mérida, se utilizaron datos suministrados por el personal de la planta de potabilización, cuyo formato incluye</w:t>
      </w:r>
      <w:r w:rsidR="00E51011">
        <w:t>:</w:t>
      </w:r>
    </w:p>
    <w:p w:rsidR="00E51011" w:rsidRDefault="00E51011" w:rsidP="00C302EA">
      <w:pPr>
        <w:jc w:val="both"/>
      </w:pPr>
      <w:r>
        <w:t>Características</w:t>
      </w:r>
      <w:r w:rsidR="008E1AAA">
        <w:t xml:space="preserve"> del flujo</w:t>
      </w:r>
      <w:r>
        <w:t xml:space="preserve">: </w:t>
      </w:r>
      <w:r w:rsidR="008E1AAA">
        <w:t>pH, turbidez</w:t>
      </w:r>
      <w:r w:rsidR="00D13D4C">
        <w:t xml:space="preserve"> (NTU)</w:t>
      </w:r>
      <w:r w:rsidR="008E1AAA">
        <w:t>, col</w:t>
      </w:r>
      <w:r>
        <w:t>or</w:t>
      </w:r>
      <w:r w:rsidR="00D13D4C">
        <w:t xml:space="preserve"> (UC)</w:t>
      </w:r>
      <w:r>
        <w:t>, alcalinidad</w:t>
      </w:r>
      <w:r w:rsidR="00D13D4C">
        <w:t xml:space="preserve"> (mg/L)</w:t>
      </w:r>
      <w:r>
        <w:t>, cloro residual</w:t>
      </w:r>
      <w:r w:rsidR="00D13D4C">
        <w:t xml:space="preserve"> (mg/L)</w:t>
      </w:r>
      <w:r>
        <w:t>.</w:t>
      </w:r>
    </w:p>
    <w:p w:rsidR="00537B72" w:rsidRDefault="00E51011" w:rsidP="00C302EA">
      <w:pPr>
        <w:jc w:val="both"/>
      </w:pPr>
      <w:r>
        <w:t>Dosis de qu</w:t>
      </w:r>
      <w:r w:rsidR="00456DA0">
        <w:t>ímicos adicionadas</w:t>
      </w:r>
      <w:r>
        <w:t>:</w:t>
      </w:r>
      <w:r w:rsidR="008E1AAA">
        <w:t xml:space="preserve"> </w:t>
      </w:r>
      <w:r w:rsidR="00D13D4C">
        <w:t>Gas c</w:t>
      </w:r>
      <w:r w:rsidR="008E1AAA">
        <w:t>loro</w:t>
      </w:r>
      <w:r w:rsidR="00D13D4C">
        <w:t xml:space="preserve"> (kg/h)</w:t>
      </w:r>
      <w:r w:rsidR="008E1AAA">
        <w:t xml:space="preserve">, </w:t>
      </w:r>
      <w:r>
        <w:t>s</w:t>
      </w:r>
      <w:r w:rsidR="008E1AAA">
        <w:t>ulfato de aluminio</w:t>
      </w:r>
      <w:r w:rsidR="00D13D4C">
        <w:t xml:space="preserve"> (Kg/h)</w:t>
      </w:r>
      <w:r w:rsidR="008E1AAA">
        <w:t xml:space="preserve">, </w:t>
      </w:r>
      <w:r>
        <w:t>cal</w:t>
      </w:r>
      <w:r w:rsidR="00D13D4C">
        <w:t xml:space="preserve"> hidratada (kg/h)</w:t>
      </w:r>
      <w:r>
        <w:t>.</w:t>
      </w:r>
    </w:p>
    <w:p w:rsidR="0055376F" w:rsidRDefault="0055376F" w:rsidP="00C302EA">
      <w:pPr>
        <w:jc w:val="both"/>
      </w:pPr>
      <w:r>
        <w:t>El tiempo de muestreo en los datos es de 1 hora.</w:t>
      </w:r>
    </w:p>
    <w:p w:rsidR="00D50564" w:rsidRDefault="00D50564" w:rsidP="00C302EA">
      <w:pPr>
        <w:jc w:val="both"/>
      </w:pPr>
    </w:p>
    <w:p w:rsidR="00945824" w:rsidRDefault="00945824" w:rsidP="003E17D8">
      <w:pPr>
        <w:jc w:val="both"/>
      </w:pPr>
      <w:r>
        <w:lastRenderedPageBreak/>
        <w:t xml:space="preserve">El desarrollo del modelo se realizó mediante regresión </w:t>
      </w:r>
      <w:proofErr w:type="spellStart"/>
      <w:r w:rsidR="00D50564">
        <w:t>polinomial</w:t>
      </w:r>
      <w:proofErr w:type="spellEnd"/>
      <w:r>
        <w:t xml:space="preserve">, </w:t>
      </w:r>
      <w:r w:rsidR="00107412">
        <w:t>utilizado para</w:t>
      </w:r>
      <w:r w:rsidR="003E17D8">
        <w:t xml:space="preserve"> predecir una variable dependiente Y con base en </w:t>
      </w:r>
      <w:r w:rsidR="00107412">
        <w:t>múltiples</w:t>
      </w:r>
      <w:r w:rsidR="003E17D8">
        <w:t xml:space="preserve"> variables </w:t>
      </w:r>
      <w:proofErr w:type="spellStart"/>
      <w:r w:rsidR="003E17D8">
        <w:t>predictoras</w:t>
      </w:r>
      <w:proofErr w:type="spellEnd"/>
      <w:r w:rsidR="003E17D8">
        <w:t xml:space="preserve"> X = (x1, </w:t>
      </w:r>
      <w:proofErr w:type="gramStart"/>
      <w:r w:rsidR="003E17D8">
        <w:t>x2. …,</w:t>
      </w:r>
      <w:proofErr w:type="gramEnd"/>
      <w:r w:rsidR="003E17D8">
        <w:t xml:space="preserve"> </w:t>
      </w:r>
      <w:proofErr w:type="spellStart"/>
      <w:r w:rsidR="003E17D8">
        <w:t>xk</w:t>
      </w:r>
      <w:proofErr w:type="spellEnd"/>
      <w:r w:rsidR="003E17D8">
        <w:t>)</w:t>
      </w:r>
      <w:r w:rsidR="00107412">
        <w:t xml:space="preserve">, puede ser expresado </w:t>
      </w:r>
      <w:r w:rsidR="00D50564">
        <w:t>como</w:t>
      </w:r>
      <w:r w:rsidR="00107412">
        <w:t xml:space="preserve">: </w:t>
      </w:r>
    </w:p>
    <w:p w:rsidR="00D50564" w:rsidRDefault="00D50564" w:rsidP="003E17D8">
      <w:pPr>
        <w:jc w:val="both"/>
      </w:pPr>
      <w:r>
        <w:t xml:space="preserve">Y = a0 + a1x + a2x2 </w:t>
      </w:r>
      <w:proofErr w:type="gramStart"/>
      <w:r>
        <w:t>+ …</w:t>
      </w:r>
      <w:proofErr w:type="gramEnd"/>
      <w:r>
        <w:t xml:space="preserve"> + </w:t>
      </w:r>
      <w:proofErr w:type="spellStart"/>
      <w:r>
        <w:t>anxn</w:t>
      </w:r>
      <w:proofErr w:type="spellEnd"/>
    </w:p>
    <w:p w:rsidR="000E6D83" w:rsidRDefault="000E6D83" w:rsidP="00C302EA">
      <w:pPr>
        <w:jc w:val="both"/>
      </w:pPr>
    </w:p>
    <w:p w:rsidR="00B816EC" w:rsidRDefault="00E22891" w:rsidP="00B816EC">
      <w:pPr>
        <w:jc w:val="both"/>
      </w:pPr>
      <w:r>
        <w:t xml:space="preserve">Para efectos de determinar la dosis de </w:t>
      </w:r>
      <w:r w:rsidR="005D7B95">
        <w:t>coagulante ideal, se utilizaron como descriptores las condiciones iniciales del flujo: Turbidez, pH, color y alcalinidad (</w:t>
      </w:r>
      <w:r w:rsidR="005D7B95" w:rsidRPr="005D7B95">
        <w:rPr>
          <w:highlight w:val="yellow"/>
        </w:rPr>
        <w:t>TABLA TAL</w:t>
      </w:r>
      <w:r w:rsidR="005D7B95">
        <w:t>)</w:t>
      </w:r>
      <w:r w:rsidR="00B816EC">
        <w:t>, tomando</w:t>
      </w:r>
      <w:r w:rsidR="00B816EC">
        <w:t xml:space="preserve"> en cuenta </w:t>
      </w:r>
      <w:r w:rsidR="00B816EC">
        <w:t xml:space="preserve">aquellas </w:t>
      </w:r>
      <w:r w:rsidR="00B816EC">
        <w:t>muestras a las cuales se le adicionó una cantidad adecuada de coagulante,</w:t>
      </w:r>
      <w:r w:rsidR="00B816EC">
        <w:t xml:space="preserve"> </w:t>
      </w:r>
      <w:r w:rsidR="00BE753E">
        <w:t>es decir las que presentan valores de salida dentro de los siguientes rangos:</w:t>
      </w:r>
    </w:p>
    <w:p w:rsidR="00B816EC" w:rsidRDefault="00B816EC" w:rsidP="00B816EC">
      <w:pPr>
        <w:jc w:val="both"/>
      </w:pPr>
      <w:r>
        <w:t>NTU &lt;= 5</w:t>
      </w:r>
    </w:p>
    <w:p w:rsidR="00B816EC" w:rsidRDefault="00B816EC" w:rsidP="00B816EC">
      <w:pPr>
        <w:jc w:val="both"/>
      </w:pPr>
      <w:r>
        <w:t>Color &lt;= 20</w:t>
      </w:r>
    </w:p>
    <w:p w:rsidR="00B816EC" w:rsidRDefault="00B816EC" w:rsidP="00B816EC">
      <w:pPr>
        <w:jc w:val="both"/>
      </w:pPr>
      <w:proofErr w:type="gramStart"/>
      <w:r>
        <w:t>pH</w:t>
      </w:r>
      <w:proofErr w:type="gramEnd"/>
      <w:r>
        <w:t xml:space="preserve"> ~ 7</w:t>
      </w:r>
    </w:p>
    <w:p w:rsidR="004E5C4A" w:rsidRDefault="004E5C4A" w:rsidP="00C302EA">
      <w:pPr>
        <w:jc w:val="both"/>
      </w:pPr>
    </w:p>
    <w:p w:rsidR="00E22891" w:rsidRDefault="00E22891" w:rsidP="00C302EA">
      <w:pPr>
        <w:jc w:val="both"/>
      </w:pPr>
    </w:p>
    <w:tbl>
      <w:tblPr>
        <w:tblStyle w:val="Tablaconcuadrcula"/>
        <w:tblW w:w="0" w:type="auto"/>
        <w:tblLook w:val="04A0" w:firstRow="1" w:lastRow="0" w:firstColumn="1" w:lastColumn="0" w:noHBand="0" w:noVBand="1"/>
      </w:tblPr>
      <w:tblGrid>
        <w:gridCol w:w="2992"/>
        <w:gridCol w:w="2993"/>
        <w:gridCol w:w="2993"/>
      </w:tblGrid>
      <w:tr w:rsidR="005D7B95" w:rsidTr="00E22891">
        <w:tc>
          <w:tcPr>
            <w:tcW w:w="2992" w:type="dxa"/>
          </w:tcPr>
          <w:p w:rsidR="005D7B95" w:rsidRDefault="005D7B95" w:rsidP="00C302EA">
            <w:pPr>
              <w:jc w:val="both"/>
            </w:pPr>
            <w:r>
              <w:t>Datos</w:t>
            </w:r>
          </w:p>
        </w:tc>
        <w:tc>
          <w:tcPr>
            <w:tcW w:w="2993" w:type="dxa"/>
          </w:tcPr>
          <w:p w:rsidR="005D7B95" w:rsidRDefault="00E53996" w:rsidP="00C302EA">
            <w:pPr>
              <w:jc w:val="both"/>
            </w:pPr>
            <w:r>
              <w:t>Valor mí</w:t>
            </w:r>
            <w:r w:rsidR="005D7B95">
              <w:t>n</w:t>
            </w:r>
            <w:r>
              <w:t>imo</w:t>
            </w:r>
          </w:p>
        </w:tc>
        <w:tc>
          <w:tcPr>
            <w:tcW w:w="2993" w:type="dxa"/>
          </w:tcPr>
          <w:p w:rsidR="005D7B95" w:rsidRDefault="00E53996" w:rsidP="00C302EA">
            <w:pPr>
              <w:jc w:val="both"/>
            </w:pPr>
            <w:r>
              <w:t>Valor máximo</w:t>
            </w:r>
          </w:p>
        </w:tc>
      </w:tr>
      <w:tr w:rsidR="00E22891" w:rsidTr="00E22891">
        <w:tc>
          <w:tcPr>
            <w:tcW w:w="2992" w:type="dxa"/>
          </w:tcPr>
          <w:p w:rsidR="00E22891" w:rsidRDefault="00DB60E9" w:rsidP="00C302EA">
            <w:pPr>
              <w:jc w:val="both"/>
            </w:pPr>
            <w:r>
              <w:t>Dosis de Sulfato de Aluminio (DSA)</w:t>
            </w:r>
          </w:p>
        </w:tc>
        <w:tc>
          <w:tcPr>
            <w:tcW w:w="2993" w:type="dxa"/>
          </w:tcPr>
          <w:p w:rsidR="00E22891" w:rsidRDefault="00E22891" w:rsidP="00C302EA">
            <w:pPr>
              <w:jc w:val="both"/>
            </w:pPr>
          </w:p>
        </w:tc>
        <w:tc>
          <w:tcPr>
            <w:tcW w:w="2993" w:type="dxa"/>
          </w:tcPr>
          <w:p w:rsidR="00E22891" w:rsidRDefault="00E22891" w:rsidP="00C302EA">
            <w:pPr>
              <w:jc w:val="both"/>
            </w:pPr>
          </w:p>
        </w:tc>
      </w:tr>
      <w:tr w:rsidR="00E22891" w:rsidTr="00E22891">
        <w:tc>
          <w:tcPr>
            <w:tcW w:w="2992" w:type="dxa"/>
          </w:tcPr>
          <w:p w:rsidR="00E22891" w:rsidRDefault="00E22891" w:rsidP="005D7B95">
            <w:pPr>
              <w:jc w:val="both"/>
            </w:pPr>
            <w:r>
              <w:t xml:space="preserve">Turbidez </w:t>
            </w:r>
            <w:r w:rsidR="00F80C8F">
              <w:t>(T)</w:t>
            </w:r>
          </w:p>
        </w:tc>
        <w:tc>
          <w:tcPr>
            <w:tcW w:w="2993" w:type="dxa"/>
          </w:tcPr>
          <w:p w:rsidR="00E22891" w:rsidRDefault="00E22891" w:rsidP="00C302EA">
            <w:pPr>
              <w:jc w:val="both"/>
            </w:pPr>
          </w:p>
        </w:tc>
        <w:tc>
          <w:tcPr>
            <w:tcW w:w="2993" w:type="dxa"/>
          </w:tcPr>
          <w:p w:rsidR="00E22891" w:rsidRDefault="00E22891" w:rsidP="00C302EA">
            <w:pPr>
              <w:jc w:val="both"/>
            </w:pPr>
          </w:p>
        </w:tc>
      </w:tr>
      <w:tr w:rsidR="00E22891" w:rsidTr="00E22891">
        <w:tc>
          <w:tcPr>
            <w:tcW w:w="2992" w:type="dxa"/>
          </w:tcPr>
          <w:p w:rsidR="00E22891" w:rsidRDefault="00E22891" w:rsidP="005D7B95">
            <w:pPr>
              <w:jc w:val="both"/>
            </w:pPr>
            <w:r>
              <w:t>Color</w:t>
            </w:r>
            <w:r w:rsidR="00F80C8F">
              <w:t xml:space="preserve"> (C)</w:t>
            </w:r>
          </w:p>
        </w:tc>
        <w:tc>
          <w:tcPr>
            <w:tcW w:w="2993" w:type="dxa"/>
          </w:tcPr>
          <w:p w:rsidR="00E22891" w:rsidRDefault="00E22891" w:rsidP="00C302EA">
            <w:pPr>
              <w:jc w:val="both"/>
            </w:pPr>
          </w:p>
        </w:tc>
        <w:tc>
          <w:tcPr>
            <w:tcW w:w="2993" w:type="dxa"/>
          </w:tcPr>
          <w:p w:rsidR="00E22891" w:rsidRDefault="00E22891" w:rsidP="00C302EA">
            <w:pPr>
              <w:jc w:val="both"/>
            </w:pPr>
          </w:p>
        </w:tc>
      </w:tr>
      <w:tr w:rsidR="00E22891" w:rsidTr="00E22891">
        <w:tc>
          <w:tcPr>
            <w:tcW w:w="2992" w:type="dxa"/>
          </w:tcPr>
          <w:p w:rsidR="00E22891" w:rsidRDefault="00F80C8F" w:rsidP="00C302EA">
            <w:pPr>
              <w:jc w:val="both"/>
            </w:pPr>
            <w:r>
              <w:t>pH (</w:t>
            </w:r>
            <w:proofErr w:type="spellStart"/>
            <w:r>
              <w:t>Ph</w:t>
            </w:r>
            <w:proofErr w:type="spellEnd"/>
            <w:r>
              <w:t>)</w:t>
            </w:r>
          </w:p>
        </w:tc>
        <w:tc>
          <w:tcPr>
            <w:tcW w:w="2993" w:type="dxa"/>
          </w:tcPr>
          <w:p w:rsidR="00E22891" w:rsidRDefault="00E22891" w:rsidP="00C302EA">
            <w:pPr>
              <w:jc w:val="both"/>
            </w:pPr>
          </w:p>
        </w:tc>
        <w:tc>
          <w:tcPr>
            <w:tcW w:w="2993" w:type="dxa"/>
          </w:tcPr>
          <w:p w:rsidR="00E22891" w:rsidRDefault="00E22891" w:rsidP="00C302EA">
            <w:pPr>
              <w:jc w:val="both"/>
            </w:pPr>
          </w:p>
        </w:tc>
      </w:tr>
      <w:tr w:rsidR="00E22891" w:rsidTr="00E22891">
        <w:tc>
          <w:tcPr>
            <w:tcW w:w="2992" w:type="dxa"/>
          </w:tcPr>
          <w:p w:rsidR="00E22891" w:rsidRDefault="00E22891" w:rsidP="005D7B95">
            <w:pPr>
              <w:jc w:val="both"/>
            </w:pPr>
            <w:r>
              <w:t xml:space="preserve">Alcalinidad </w:t>
            </w:r>
            <w:r w:rsidR="00F80C8F">
              <w:t>(A)</w:t>
            </w:r>
          </w:p>
        </w:tc>
        <w:tc>
          <w:tcPr>
            <w:tcW w:w="2993" w:type="dxa"/>
          </w:tcPr>
          <w:p w:rsidR="00E22891" w:rsidRDefault="00E22891" w:rsidP="00C302EA">
            <w:pPr>
              <w:jc w:val="both"/>
            </w:pPr>
          </w:p>
        </w:tc>
        <w:tc>
          <w:tcPr>
            <w:tcW w:w="2993" w:type="dxa"/>
          </w:tcPr>
          <w:p w:rsidR="00E22891" w:rsidRDefault="00E22891" w:rsidP="00C302EA">
            <w:pPr>
              <w:jc w:val="both"/>
            </w:pPr>
          </w:p>
        </w:tc>
      </w:tr>
    </w:tbl>
    <w:p w:rsidR="00E22891" w:rsidRDefault="00E22891" w:rsidP="00C302EA">
      <w:pPr>
        <w:jc w:val="both"/>
      </w:pPr>
    </w:p>
    <w:p w:rsidR="00E22891" w:rsidRDefault="003D45AE">
      <w:r>
        <w:t>Siguiendo</w:t>
      </w:r>
      <w:r w:rsidR="006D6405">
        <w:t xml:space="preserve"> </w:t>
      </w:r>
      <w:r w:rsidR="009E69E5">
        <w:t>estudios enfocados en la optimización de la dosis de coagulante (</w:t>
      </w:r>
      <w:r w:rsidR="009E69E5" w:rsidRPr="009E69E5">
        <w:rPr>
          <w:highlight w:val="yellow"/>
        </w:rPr>
        <w:t>CITAR</w:t>
      </w:r>
      <w:r w:rsidR="009E69E5">
        <w:t>), se probaron varios modelos desarrollados en Matlab, combinando las variables descriptivas obtenidas en planta</w:t>
      </w:r>
      <w:r w:rsidR="006D6405">
        <w:t>, mediante el</w:t>
      </w:r>
      <w:r w:rsidR="009E69E5">
        <w:t xml:space="preserve"> uso de las funciones </w:t>
      </w:r>
      <w:proofErr w:type="spellStart"/>
      <w:proofErr w:type="gramStart"/>
      <w:r w:rsidR="009E69E5">
        <w:t>polyfit</w:t>
      </w:r>
      <w:proofErr w:type="spellEnd"/>
      <w:r w:rsidR="009E69E5">
        <w:t>(</w:t>
      </w:r>
      <w:proofErr w:type="gramEnd"/>
      <w:r w:rsidR="009E69E5">
        <w:t xml:space="preserve">.), </w:t>
      </w:r>
      <w:proofErr w:type="spellStart"/>
      <w:r w:rsidR="009E69E5">
        <w:t>regress</w:t>
      </w:r>
      <w:proofErr w:type="spellEnd"/>
      <w:r w:rsidR="009E69E5">
        <w:t xml:space="preserve">(.) y </w:t>
      </w:r>
      <w:proofErr w:type="spellStart"/>
      <w:r w:rsidR="009E69E5">
        <w:t>fitlm</w:t>
      </w:r>
      <w:proofErr w:type="spellEnd"/>
      <w:r w:rsidR="009E69E5">
        <w:t>(.). Los modelos que se ajusta</w:t>
      </w:r>
      <w:r w:rsidR="00B816EC">
        <w:t>ron mínimo error</w:t>
      </w:r>
      <w:r w:rsidR="009E69E5">
        <w:t xml:space="preserve"> al comportamiento real se describen en la</w:t>
      </w:r>
      <w:r w:rsidR="00B816EC">
        <w:t xml:space="preserve"> tabla</w:t>
      </w:r>
      <w:r w:rsidR="009E69E5">
        <w:t xml:space="preserve"> </w:t>
      </w:r>
      <w:proofErr w:type="spellStart"/>
      <w:r w:rsidR="009E69E5" w:rsidRPr="009E69E5">
        <w:rPr>
          <w:highlight w:val="yellow"/>
        </w:rPr>
        <w:t>TABLA</w:t>
      </w:r>
      <w:proofErr w:type="spellEnd"/>
      <w:r w:rsidR="009E69E5" w:rsidRPr="009E69E5">
        <w:rPr>
          <w:highlight w:val="yellow"/>
        </w:rPr>
        <w:t xml:space="preserve"> TAL</w:t>
      </w:r>
      <w:r w:rsidR="009E69E5">
        <w:t>.</w:t>
      </w:r>
    </w:p>
    <w:p w:rsidR="009E69E5" w:rsidRDefault="009E69E5"/>
    <w:tbl>
      <w:tblPr>
        <w:tblStyle w:val="Tablaconcuadrcula"/>
        <w:tblW w:w="0" w:type="auto"/>
        <w:tblLook w:val="04A0" w:firstRow="1" w:lastRow="0" w:firstColumn="1" w:lastColumn="0" w:noHBand="0" w:noVBand="1"/>
      </w:tblPr>
      <w:tblGrid>
        <w:gridCol w:w="1242"/>
        <w:gridCol w:w="1276"/>
        <w:gridCol w:w="1701"/>
        <w:gridCol w:w="1833"/>
        <w:gridCol w:w="2987"/>
      </w:tblGrid>
      <w:tr w:rsidR="00FA559C" w:rsidTr="003D45AE">
        <w:tc>
          <w:tcPr>
            <w:tcW w:w="1242" w:type="dxa"/>
          </w:tcPr>
          <w:p w:rsidR="00FA559C" w:rsidRDefault="00FA559C">
            <w:r>
              <w:t>Modelo</w:t>
            </w:r>
          </w:p>
        </w:tc>
        <w:tc>
          <w:tcPr>
            <w:tcW w:w="1276" w:type="dxa"/>
          </w:tcPr>
          <w:p w:rsidR="00FA559C" w:rsidRDefault="00FA559C">
            <w:r>
              <w:t xml:space="preserve">Variables </w:t>
            </w:r>
          </w:p>
        </w:tc>
        <w:tc>
          <w:tcPr>
            <w:tcW w:w="1701" w:type="dxa"/>
          </w:tcPr>
          <w:p w:rsidR="00FA559C" w:rsidRDefault="00FA559C">
            <w:r>
              <w:t>RMSE</w:t>
            </w:r>
            <w:r w:rsidR="003D45AE">
              <w:t xml:space="preserve"> - Modelo</w:t>
            </w:r>
          </w:p>
        </w:tc>
        <w:tc>
          <w:tcPr>
            <w:tcW w:w="1833" w:type="dxa"/>
          </w:tcPr>
          <w:p w:rsidR="00FA559C" w:rsidRDefault="00FA559C">
            <w:r>
              <w:t>R2</w:t>
            </w:r>
          </w:p>
        </w:tc>
        <w:tc>
          <w:tcPr>
            <w:tcW w:w="2987" w:type="dxa"/>
          </w:tcPr>
          <w:p w:rsidR="00FA559C" w:rsidRDefault="00FA559C" w:rsidP="003D45AE">
            <w:r>
              <w:t xml:space="preserve">RMSE – </w:t>
            </w:r>
            <w:r w:rsidR="003D45AE">
              <w:t>Validación</w:t>
            </w:r>
          </w:p>
        </w:tc>
      </w:tr>
      <w:tr w:rsidR="00A47E27" w:rsidTr="003D45AE">
        <w:tc>
          <w:tcPr>
            <w:tcW w:w="1242" w:type="dxa"/>
          </w:tcPr>
          <w:p w:rsidR="00A47E27" w:rsidRDefault="00A47E27">
            <w:r>
              <w:t>Md7</w:t>
            </w:r>
          </w:p>
        </w:tc>
        <w:tc>
          <w:tcPr>
            <w:tcW w:w="1276" w:type="dxa"/>
          </w:tcPr>
          <w:p w:rsidR="00A47E27" w:rsidRDefault="00A47E27">
            <w:r>
              <w:t>T, C</w:t>
            </w:r>
          </w:p>
        </w:tc>
        <w:tc>
          <w:tcPr>
            <w:tcW w:w="1701" w:type="dxa"/>
          </w:tcPr>
          <w:p w:rsidR="00A47E27" w:rsidRDefault="00A47E27">
            <w:r>
              <w:t>4,9999</w:t>
            </w:r>
          </w:p>
        </w:tc>
        <w:tc>
          <w:tcPr>
            <w:tcW w:w="1833" w:type="dxa"/>
          </w:tcPr>
          <w:p w:rsidR="00A47E27" w:rsidRDefault="00A47E27" w:rsidP="00FA559C">
            <w:r>
              <w:t>0,9855</w:t>
            </w:r>
          </w:p>
        </w:tc>
        <w:tc>
          <w:tcPr>
            <w:tcW w:w="2987" w:type="dxa"/>
          </w:tcPr>
          <w:p w:rsidR="00A47E27" w:rsidRDefault="00A47E27" w:rsidP="00FA559C"/>
        </w:tc>
      </w:tr>
      <w:tr w:rsidR="00FA559C" w:rsidTr="003D45AE">
        <w:tc>
          <w:tcPr>
            <w:tcW w:w="1242" w:type="dxa"/>
          </w:tcPr>
          <w:p w:rsidR="00FA559C" w:rsidRDefault="00FA559C">
            <w:r>
              <w:t>Md2</w:t>
            </w:r>
          </w:p>
        </w:tc>
        <w:tc>
          <w:tcPr>
            <w:tcW w:w="1276" w:type="dxa"/>
          </w:tcPr>
          <w:p w:rsidR="00FA559C" w:rsidRDefault="00FA559C">
            <w:r>
              <w:t>T, C</w:t>
            </w:r>
          </w:p>
        </w:tc>
        <w:tc>
          <w:tcPr>
            <w:tcW w:w="1701" w:type="dxa"/>
          </w:tcPr>
          <w:p w:rsidR="00FA559C" w:rsidRDefault="00FA559C">
            <w:r>
              <w:t>5,2719</w:t>
            </w:r>
          </w:p>
        </w:tc>
        <w:tc>
          <w:tcPr>
            <w:tcW w:w="1833" w:type="dxa"/>
          </w:tcPr>
          <w:p w:rsidR="00FA559C" w:rsidRDefault="00FA559C" w:rsidP="00FA559C">
            <w:r>
              <w:t>0,9839</w:t>
            </w:r>
          </w:p>
        </w:tc>
        <w:tc>
          <w:tcPr>
            <w:tcW w:w="2987" w:type="dxa"/>
          </w:tcPr>
          <w:p w:rsidR="00FA559C" w:rsidRDefault="00FA559C" w:rsidP="00FA559C"/>
        </w:tc>
      </w:tr>
      <w:tr w:rsidR="00FA559C" w:rsidTr="003D45AE">
        <w:tc>
          <w:tcPr>
            <w:tcW w:w="1242" w:type="dxa"/>
          </w:tcPr>
          <w:p w:rsidR="00FA559C" w:rsidRDefault="00FA559C">
            <w:r>
              <w:t>Md6</w:t>
            </w:r>
          </w:p>
        </w:tc>
        <w:tc>
          <w:tcPr>
            <w:tcW w:w="1276" w:type="dxa"/>
          </w:tcPr>
          <w:p w:rsidR="00FA559C" w:rsidRDefault="00FA559C">
            <w:r>
              <w:t>T, C</w:t>
            </w:r>
          </w:p>
        </w:tc>
        <w:tc>
          <w:tcPr>
            <w:tcW w:w="1701" w:type="dxa"/>
          </w:tcPr>
          <w:p w:rsidR="00FA559C" w:rsidRDefault="00FA559C">
            <w:r>
              <w:t>5,4767</w:t>
            </w:r>
          </w:p>
        </w:tc>
        <w:tc>
          <w:tcPr>
            <w:tcW w:w="1833" w:type="dxa"/>
          </w:tcPr>
          <w:p w:rsidR="00FA559C" w:rsidRDefault="00FA559C" w:rsidP="00FA559C">
            <w:r>
              <w:t>0,9826</w:t>
            </w:r>
          </w:p>
        </w:tc>
        <w:tc>
          <w:tcPr>
            <w:tcW w:w="2987" w:type="dxa"/>
          </w:tcPr>
          <w:p w:rsidR="00FA559C" w:rsidRDefault="00FA559C" w:rsidP="00FA559C"/>
        </w:tc>
      </w:tr>
      <w:tr w:rsidR="00FA559C" w:rsidTr="003D45AE">
        <w:tc>
          <w:tcPr>
            <w:tcW w:w="1242" w:type="dxa"/>
          </w:tcPr>
          <w:p w:rsidR="00FA559C" w:rsidRDefault="00FA559C">
            <w:r>
              <w:t>Md1</w:t>
            </w:r>
          </w:p>
        </w:tc>
        <w:tc>
          <w:tcPr>
            <w:tcW w:w="1276" w:type="dxa"/>
          </w:tcPr>
          <w:p w:rsidR="00FA559C" w:rsidRDefault="00FA559C">
            <w:r>
              <w:t>T</w:t>
            </w:r>
          </w:p>
        </w:tc>
        <w:tc>
          <w:tcPr>
            <w:tcW w:w="1701" w:type="dxa"/>
          </w:tcPr>
          <w:p w:rsidR="00FA559C" w:rsidRDefault="00FA559C">
            <w:r>
              <w:t>10,8130</w:t>
            </w:r>
          </w:p>
        </w:tc>
        <w:tc>
          <w:tcPr>
            <w:tcW w:w="1833" w:type="dxa"/>
          </w:tcPr>
          <w:p w:rsidR="00FA559C" w:rsidRDefault="00FA559C">
            <w:r>
              <w:t>0,9322</w:t>
            </w:r>
          </w:p>
        </w:tc>
        <w:tc>
          <w:tcPr>
            <w:tcW w:w="2987" w:type="dxa"/>
          </w:tcPr>
          <w:p w:rsidR="00FA559C" w:rsidRDefault="00FA559C"/>
        </w:tc>
      </w:tr>
      <w:tr w:rsidR="00FA559C" w:rsidTr="003D45AE">
        <w:tc>
          <w:tcPr>
            <w:tcW w:w="1242" w:type="dxa"/>
          </w:tcPr>
          <w:p w:rsidR="00FA559C" w:rsidRDefault="00FA559C">
            <w:r>
              <w:t>Md5</w:t>
            </w:r>
          </w:p>
        </w:tc>
        <w:tc>
          <w:tcPr>
            <w:tcW w:w="1276" w:type="dxa"/>
          </w:tcPr>
          <w:p w:rsidR="00FA559C" w:rsidRDefault="00FA559C">
            <w:r>
              <w:t xml:space="preserve">T, C, </w:t>
            </w:r>
            <w:proofErr w:type="spellStart"/>
            <w:r>
              <w:t>Ph</w:t>
            </w:r>
            <w:proofErr w:type="spellEnd"/>
            <w:r>
              <w:t>, A</w:t>
            </w:r>
          </w:p>
        </w:tc>
        <w:tc>
          <w:tcPr>
            <w:tcW w:w="1701" w:type="dxa"/>
          </w:tcPr>
          <w:p w:rsidR="00FA559C" w:rsidRDefault="00FA559C">
            <w:r>
              <w:t>12,3296</w:t>
            </w:r>
          </w:p>
        </w:tc>
        <w:tc>
          <w:tcPr>
            <w:tcW w:w="1833" w:type="dxa"/>
          </w:tcPr>
          <w:p w:rsidR="00FA559C" w:rsidRDefault="00FA559C">
            <w:r>
              <w:t>0,9119</w:t>
            </w:r>
          </w:p>
        </w:tc>
        <w:tc>
          <w:tcPr>
            <w:tcW w:w="2987" w:type="dxa"/>
          </w:tcPr>
          <w:p w:rsidR="00FA559C" w:rsidRDefault="00FA559C"/>
        </w:tc>
      </w:tr>
      <w:tr w:rsidR="00FA559C" w:rsidTr="003D45AE">
        <w:tc>
          <w:tcPr>
            <w:tcW w:w="1242" w:type="dxa"/>
          </w:tcPr>
          <w:p w:rsidR="00FA559C" w:rsidRDefault="00FA559C">
            <w:r>
              <w:t>Md3</w:t>
            </w:r>
          </w:p>
        </w:tc>
        <w:tc>
          <w:tcPr>
            <w:tcW w:w="1276" w:type="dxa"/>
          </w:tcPr>
          <w:p w:rsidR="00FA559C" w:rsidRDefault="00FA559C">
            <w:r>
              <w:t xml:space="preserve">T, C, </w:t>
            </w:r>
            <w:proofErr w:type="spellStart"/>
            <w:r>
              <w:t>Ph</w:t>
            </w:r>
            <w:proofErr w:type="spellEnd"/>
          </w:p>
        </w:tc>
        <w:tc>
          <w:tcPr>
            <w:tcW w:w="1701" w:type="dxa"/>
          </w:tcPr>
          <w:p w:rsidR="00FA559C" w:rsidRDefault="00FA559C">
            <w:r>
              <w:t>12,6699</w:t>
            </w:r>
          </w:p>
        </w:tc>
        <w:tc>
          <w:tcPr>
            <w:tcW w:w="1833" w:type="dxa"/>
          </w:tcPr>
          <w:p w:rsidR="00FA559C" w:rsidRDefault="00FA559C">
            <w:r>
              <w:t>0,9070</w:t>
            </w:r>
          </w:p>
        </w:tc>
        <w:tc>
          <w:tcPr>
            <w:tcW w:w="2987" w:type="dxa"/>
          </w:tcPr>
          <w:p w:rsidR="00FA559C" w:rsidRDefault="00FA559C"/>
        </w:tc>
      </w:tr>
      <w:tr w:rsidR="00FA559C" w:rsidTr="003D45AE">
        <w:tc>
          <w:tcPr>
            <w:tcW w:w="1242" w:type="dxa"/>
          </w:tcPr>
          <w:p w:rsidR="00FA559C" w:rsidRDefault="00FA559C">
            <w:r>
              <w:t>Md4</w:t>
            </w:r>
          </w:p>
        </w:tc>
        <w:tc>
          <w:tcPr>
            <w:tcW w:w="1276" w:type="dxa"/>
          </w:tcPr>
          <w:p w:rsidR="00FA559C" w:rsidRDefault="00FA559C">
            <w:r>
              <w:t>T, C</w:t>
            </w:r>
          </w:p>
        </w:tc>
        <w:tc>
          <w:tcPr>
            <w:tcW w:w="1701" w:type="dxa"/>
          </w:tcPr>
          <w:p w:rsidR="00FA559C" w:rsidRDefault="00FA559C">
            <w:r>
              <w:t>12,8805</w:t>
            </w:r>
          </w:p>
        </w:tc>
        <w:tc>
          <w:tcPr>
            <w:tcW w:w="1833" w:type="dxa"/>
          </w:tcPr>
          <w:p w:rsidR="00FA559C" w:rsidRDefault="00FA559C">
            <w:r>
              <w:t>0,9038</w:t>
            </w:r>
          </w:p>
        </w:tc>
        <w:tc>
          <w:tcPr>
            <w:tcW w:w="2987" w:type="dxa"/>
          </w:tcPr>
          <w:p w:rsidR="00FA559C" w:rsidRDefault="00FA559C"/>
        </w:tc>
      </w:tr>
    </w:tbl>
    <w:p w:rsidR="009E69E5" w:rsidRDefault="009E69E5"/>
    <w:p w:rsidR="004D2BAF" w:rsidRDefault="00A47E27">
      <w:r>
        <w:t xml:space="preserve">Se comprueba mediante un estudio de correlación que las variables </w:t>
      </w:r>
      <w:proofErr w:type="spellStart"/>
      <w:r>
        <w:t>Ph</w:t>
      </w:r>
      <w:proofErr w:type="spellEnd"/>
      <w:r>
        <w:t xml:space="preserve"> y A tienen baja correlación </w:t>
      </w:r>
      <w:r w:rsidR="00B816EC">
        <w:t xml:space="preserve">con </w:t>
      </w:r>
      <w:r>
        <w:t>respecto a la variable dependiente DSA.</w:t>
      </w:r>
      <w:r w:rsidR="004D7482">
        <w:t xml:space="preserve"> El modelo md7 </w:t>
      </w:r>
      <w:r w:rsidR="00B816EC">
        <w:t>es resultante</w:t>
      </w:r>
      <w:r w:rsidR="004D7482">
        <w:t xml:space="preserve"> del promedio de los dos modelos con menor RMSE luego de </w:t>
      </w:r>
      <w:r w:rsidR="00B816EC">
        <w:t>ser ajustados en</w:t>
      </w:r>
      <w:r w:rsidR="004D7482">
        <w:t xml:space="preserve"> Matlab (Md2 y Md6).</w:t>
      </w:r>
    </w:p>
    <w:p w:rsidR="00A47E27" w:rsidRDefault="00A47E27"/>
    <w:p w:rsidR="008D6C2B" w:rsidRDefault="008D6C2B">
      <w:r>
        <w:rPr>
          <w:noProof/>
          <w:lang w:eastAsia="es-VE"/>
        </w:rPr>
        <w:t>[md7 – dosis sulfato]</w:t>
      </w:r>
    </w:p>
    <w:p w:rsidR="00A47E27" w:rsidRDefault="00A47E27"/>
    <w:p w:rsidR="00330A86" w:rsidRDefault="004D2BAF">
      <w:r>
        <w:t xml:space="preserve">El modelo se ajusta a la calidad de agua recibida en la planta de tratamiento en estudio, de igual forma se debe tomar en cuenta el modo de operación de la unidad, </w:t>
      </w:r>
      <w:r w:rsidR="00CE2F2C">
        <w:t>para obtener la interacción deseada en la simulación.</w:t>
      </w:r>
    </w:p>
    <w:p w:rsidR="004D2BAF" w:rsidRDefault="004D2BAF"/>
    <w:p w:rsidR="004D2BAF" w:rsidRDefault="00CE2F2C">
      <w:r>
        <w:t>[Diagramas]</w:t>
      </w:r>
    </w:p>
    <w:p w:rsidR="00330A86" w:rsidRDefault="00330A86"/>
    <w:p w:rsidR="00330A86" w:rsidRDefault="00330A86">
      <w:r>
        <w:t>Sedimentación</w:t>
      </w:r>
    </w:p>
    <w:p w:rsidR="00F07CFD" w:rsidRDefault="006C01A3" w:rsidP="003B06A2">
      <w:pPr>
        <w:jc w:val="both"/>
      </w:pPr>
      <w:r>
        <w:t>Para modelar la unidad de sedimentación</w:t>
      </w:r>
      <w:r w:rsidR="00330A86">
        <w:t xml:space="preserve"> se utilizó el programa de redes hidráulicas </w:t>
      </w:r>
      <w:proofErr w:type="spellStart"/>
      <w:r w:rsidR="00330A86">
        <w:t>Epanet</w:t>
      </w:r>
      <w:proofErr w:type="spellEnd"/>
      <w:r w:rsidR="003B06A2">
        <w:t>, p</w:t>
      </w:r>
      <w:r w:rsidR="00F07CFD">
        <w:t xml:space="preserve">rograma orientado al análisis de los procesos de distribución de agua y el seguimiento de calidad, donde se conjugan algoritmos de cálculos </w:t>
      </w:r>
      <w:r w:rsidR="003B06A2">
        <w:t>e</w:t>
      </w:r>
      <w:r w:rsidR="00F07CFD">
        <w:t xml:space="preserve"> interfaz gráfica que permite plasmar los componentes de una red hidráulica</w:t>
      </w:r>
      <w:r w:rsidR="004F1208">
        <w:t xml:space="preserve"> </w:t>
      </w:r>
      <w:r w:rsidR="004F1208">
        <w:t>(tuberías, tanques, bombas, válvulas, reservorios)</w:t>
      </w:r>
      <w:r w:rsidR="00F07CFD">
        <w:t xml:space="preserve"> y las condiciones de los mismos</w:t>
      </w:r>
      <w:r w:rsidR="003B06A2">
        <w:t>, para generar simulaciones en periodos prolongados</w:t>
      </w:r>
      <w:r w:rsidR="00ED7BBA">
        <w:t>.</w:t>
      </w:r>
    </w:p>
    <w:p w:rsidR="00F07CFD" w:rsidRDefault="00F45AB7" w:rsidP="00F45AB7">
      <w:pPr>
        <w:jc w:val="both"/>
      </w:pPr>
      <w:proofErr w:type="spellStart"/>
      <w:r>
        <w:t>Epanet</w:t>
      </w:r>
      <w:proofErr w:type="spellEnd"/>
      <w:r>
        <w:t xml:space="preserve"> realiza un seguimiento de la evolución de caudales en tuberías, presión en los nodos, nivel en tanques, estado de bombas y válvulas, a lo largo del periodo de simulación, </w:t>
      </w:r>
      <w:r w:rsidR="00FC2277">
        <w:t>realizando un equilibrio hidráulico mediante cálculos iterativos. Los algoritmos de cálculo se encuentran en el manual del programa, apéndice D. [</w:t>
      </w:r>
      <w:r w:rsidR="00AC5182">
        <w:t>123</w:t>
      </w:r>
      <w:r w:rsidR="00FC2277">
        <w:t>].</w:t>
      </w:r>
      <w:r w:rsidR="0026522F">
        <w:t xml:space="preserve"> </w:t>
      </w:r>
      <w:r w:rsidR="00AC5182">
        <w:t>Como base, p</w:t>
      </w:r>
      <w:r w:rsidR="00774DB2">
        <w:t>ara el cálculo de las pérdidas</w:t>
      </w:r>
      <w:r w:rsidR="00AC5182">
        <w:t xml:space="preserve"> de carga (ECUACIÓN TAL)</w:t>
      </w:r>
      <w:r w:rsidR="00774DB2">
        <w:t xml:space="preserve"> se utiliza el coeficiente de fricción de </w:t>
      </w:r>
      <w:proofErr w:type="spellStart"/>
      <w:r w:rsidR="00774DB2">
        <w:t>Darcy-weisba</w:t>
      </w:r>
      <w:r w:rsidR="004B5835">
        <w:t>ch</w:t>
      </w:r>
      <w:proofErr w:type="spellEnd"/>
      <w:r w:rsidR="00AC5182">
        <w:t>.</w:t>
      </w:r>
    </w:p>
    <w:p w:rsidR="0026522F" w:rsidRDefault="0026522F" w:rsidP="00F45AB7">
      <w:pPr>
        <w:jc w:val="both"/>
      </w:pPr>
    </w:p>
    <w:p w:rsidR="0026522F" w:rsidRDefault="0026522F" w:rsidP="00F45AB7">
      <w:pPr>
        <w:jc w:val="both"/>
      </w:pPr>
      <w:r>
        <w:t xml:space="preserve">Hl = </w:t>
      </w:r>
      <w:proofErr w:type="spellStart"/>
      <w:r>
        <w:t>Aq^B</w:t>
      </w:r>
      <w:proofErr w:type="spellEnd"/>
    </w:p>
    <w:p w:rsidR="0026522F" w:rsidRDefault="004B5835" w:rsidP="00F45AB7">
      <w:pPr>
        <w:jc w:val="both"/>
      </w:pPr>
      <w:r>
        <w:t>B = 2</w:t>
      </w:r>
    </w:p>
    <w:p w:rsidR="004B5835" w:rsidRDefault="004B5835" w:rsidP="004B5835">
      <w:pPr>
        <w:jc w:val="both"/>
      </w:pPr>
      <w:r>
        <w:t xml:space="preserve">A = </w:t>
      </w:r>
      <w:r>
        <w:t xml:space="preserve">0,0826 </w:t>
      </w:r>
      <w:proofErr w:type="gramStart"/>
      <w:r>
        <w:t>f(</w:t>
      </w:r>
      <w:proofErr w:type="spellStart"/>
      <w:proofErr w:type="gramEnd"/>
      <w:r>
        <w:t>épsilon,d,q</w:t>
      </w:r>
      <w:proofErr w:type="spellEnd"/>
      <w:r>
        <w:t>)d^-5L</w:t>
      </w:r>
    </w:p>
    <w:p w:rsidR="004B5835" w:rsidRDefault="004B5835" w:rsidP="00F45AB7">
      <w:pPr>
        <w:jc w:val="both"/>
      </w:pPr>
    </w:p>
    <w:p w:rsidR="0026522F" w:rsidRDefault="0026522F" w:rsidP="00F45AB7">
      <w:pPr>
        <w:jc w:val="both"/>
      </w:pPr>
      <w:proofErr w:type="spellStart"/>
      <w:r>
        <w:t>Donde</w:t>
      </w:r>
      <w:proofErr w:type="spellEnd"/>
      <w:r>
        <w:t>:</w:t>
      </w:r>
    </w:p>
    <w:p w:rsidR="0026522F" w:rsidRDefault="0026522F" w:rsidP="00F45AB7">
      <w:pPr>
        <w:jc w:val="both"/>
      </w:pPr>
      <w:r>
        <w:lastRenderedPageBreak/>
        <w:t>Hl perdida de carga.</w:t>
      </w:r>
    </w:p>
    <w:p w:rsidR="0026522F" w:rsidRDefault="0026522F" w:rsidP="00F45AB7">
      <w:pPr>
        <w:jc w:val="both"/>
      </w:pPr>
      <w:r>
        <w:t>q caudal</w:t>
      </w:r>
    </w:p>
    <w:p w:rsidR="001E2493" w:rsidRDefault="001E2493" w:rsidP="00F45AB7">
      <w:pPr>
        <w:jc w:val="both"/>
      </w:pPr>
      <w:r>
        <w:t>B exponente del caudal</w:t>
      </w:r>
    </w:p>
    <w:p w:rsidR="001E2493" w:rsidRDefault="0026522F" w:rsidP="00F45AB7">
      <w:pPr>
        <w:jc w:val="both"/>
      </w:pPr>
      <w:r>
        <w:t>A coeficiente de resistencia</w:t>
      </w:r>
    </w:p>
    <w:p w:rsidR="004B5835" w:rsidRDefault="004B5835" w:rsidP="00F45AB7">
      <w:pPr>
        <w:jc w:val="both"/>
      </w:pPr>
      <w:proofErr w:type="gramStart"/>
      <w:r>
        <w:t>Épsilon :</w:t>
      </w:r>
      <w:proofErr w:type="gramEnd"/>
      <w:r>
        <w:t xml:space="preserve"> coeficiente de rugosidad de </w:t>
      </w:r>
      <w:proofErr w:type="spellStart"/>
      <w:r>
        <w:t>darcy-weisbach</w:t>
      </w:r>
      <w:proofErr w:type="spellEnd"/>
    </w:p>
    <w:p w:rsidR="004B5835" w:rsidRDefault="004B5835" w:rsidP="00F45AB7">
      <w:pPr>
        <w:jc w:val="both"/>
      </w:pPr>
      <w:proofErr w:type="gramStart"/>
      <w:r>
        <w:t>f(</w:t>
      </w:r>
      <w:proofErr w:type="spellStart"/>
      <w:proofErr w:type="gramEnd"/>
      <w:r>
        <w:t>épsilon,d,q</w:t>
      </w:r>
      <w:proofErr w:type="spellEnd"/>
      <w:r>
        <w:t xml:space="preserve">): fracción de </w:t>
      </w:r>
      <w:proofErr w:type="spellStart"/>
      <w:r>
        <w:t>friccion</w:t>
      </w:r>
      <w:proofErr w:type="spellEnd"/>
      <w:r>
        <w:t xml:space="preserve"> que depende de épsilon, d , q</w:t>
      </w:r>
    </w:p>
    <w:p w:rsidR="004B5835" w:rsidRDefault="004B5835" w:rsidP="00F45AB7">
      <w:pPr>
        <w:jc w:val="both"/>
      </w:pPr>
      <w:proofErr w:type="gramStart"/>
      <w:r>
        <w:t>d</w:t>
      </w:r>
      <w:proofErr w:type="gramEnd"/>
      <w:r>
        <w:t>: diámetro de la tubería.</w:t>
      </w:r>
    </w:p>
    <w:p w:rsidR="004B5835" w:rsidRDefault="004B5835" w:rsidP="00F45AB7">
      <w:pPr>
        <w:jc w:val="both"/>
      </w:pPr>
      <w:r>
        <w:t>L: longitud de la tubería</w:t>
      </w:r>
    </w:p>
    <w:p w:rsidR="006C01A3" w:rsidRDefault="004B5835" w:rsidP="00F45AB7">
      <w:pPr>
        <w:jc w:val="both"/>
      </w:pPr>
      <w:r>
        <w:t>Q:</w:t>
      </w:r>
      <w:r w:rsidR="006C01A3">
        <w:t xml:space="preserve"> caudal</w:t>
      </w:r>
    </w:p>
    <w:p w:rsidR="006C01A3" w:rsidRDefault="006C01A3" w:rsidP="00F45AB7">
      <w:pPr>
        <w:jc w:val="both"/>
      </w:pPr>
    </w:p>
    <w:p w:rsidR="0038703A" w:rsidRDefault="006C01A3" w:rsidP="00F45AB7">
      <w:pPr>
        <w:jc w:val="both"/>
      </w:pPr>
      <w:r>
        <w:t xml:space="preserve">Para llevar a cabo la simulación en </w:t>
      </w:r>
      <w:proofErr w:type="spellStart"/>
      <w:r>
        <w:t>Epanet</w:t>
      </w:r>
      <w:proofErr w:type="spellEnd"/>
      <w:r>
        <w:t>,</w:t>
      </w:r>
      <w:r w:rsidR="00FC2277">
        <w:t xml:space="preserve"> se utilizaron </w:t>
      </w:r>
      <w:r w:rsidR="004B5835">
        <w:t>longitudes</w:t>
      </w:r>
      <w:r w:rsidR="00FC2277">
        <w:t xml:space="preserve"> reales de los tanques y tuberías presentes en la planta, según el plano de diseño</w:t>
      </w:r>
      <w:r w:rsidR="00993E8A">
        <w:t xml:space="preserve"> suministrado</w:t>
      </w:r>
      <w:r w:rsidR="0038703A">
        <w:t xml:space="preserve">. </w:t>
      </w:r>
      <w:r w:rsidR="00993E8A">
        <w:t>La unidad</w:t>
      </w:r>
      <w:r>
        <w:t xml:space="preserve"> c</w:t>
      </w:r>
      <w:r w:rsidR="0038703A">
        <w:t>onsta de dos sedimentadores con una entrada de agua floculada, una salida de agua decantada y una descarga de lodos para cada uno. (</w:t>
      </w:r>
      <w:proofErr w:type="gramStart"/>
      <w:r w:rsidR="0038703A" w:rsidRPr="0038703A">
        <w:rPr>
          <w:highlight w:val="yellow"/>
        </w:rPr>
        <w:t>figura</w:t>
      </w:r>
      <w:proofErr w:type="gramEnd"/>
      <w:r w:rsidR="0038703A" w:rsidRPr="0038703A">
        <w:rPr>
          <w:highlight w:val="yellow"/>
        </w:rPr>
        <w:t xml:space="preserve"> tal</w:t>
      </w:r>
      <w:r w:rsidR="0038703A">
        <w:t>)</w:t>
      </w:r>
    </w:p>
    <w:p w:rsidR="0038703A" w:rsidRDefault="0038703A" w:rsidP="00F45AB7">
      <w:pPr>
        <w:jc w:val="both"/>
      </w:pPr>
    </w:p>
    <w:p w:rsidR="0038703A" w:rsidRDefault="0038703A" w:rsidP="00F45AB7">
      <w:pPr>
        <w:jc w:val="both"/>
      </w:pPr>
      <w:r>
        <w:t>[</w:t>
      </w:r>
      <w:proofErr w:type="gramStart"/>
      <w:r>
        <w:t>sedimentadores</w:t>
      </w:r>
      <w:proofErr w:type="gramEnd"/>
      <w:r>
        <w:t xml:space="preserve"> </w:t>
      </w:r>
      <w:proofErr w:type="spellStart"/>
      <w:r>
        <w:t>epanet</w:t>
      </w:r>
      <w:proofErr w:type="spellEnd"/>
      <w:r>
        <w:t>]</w:t>
      </w:r>
    </w:p>
    <w:p w:rsidR="0038703A" w:rsidRDefault="0038703A" w:rsidP="00F45AB7">
      <w:pPr>
        <w:jc w:val="both"/>
      </w:pPr>
    </w:p>
    <w:p w:rsidR="00FC2277" w:rsidRDefault="0038703A" w:rsidP="00F45AB7">
      <w:pPr>
        <w:jc w:val="both"/>
      </w:pPr>
      <w:r>
        <w:t>En la simulación se añaden válvulas de Control de Caudal (VCQ o FCV por sus siglas en inglés), para asignar el caudal según la información obtenida de la unidad anterior; en un principio se fija el caudal de operación ideal (caudal de diseño</w:t>
      </w:r>
      <w:r w:rsidR="004B5835">
        <w:t>, 150 L/s para cada sedimentador</w:t>
      </w:r>
      <w:r>
        <w:t>). Se configuran también dos reglas simples de control de tanque</w:t>
      </w:r>
      <w:r w:rsidR="000C6D4E">
        <w:t xml:space="preserve"> para su mantenimiento</w:t>
      </w:r>
      <w:r>
        <w:t>, la apertura y cierre de compuertas de lodos, según los niveles de operación. (</w:t>
      </w:r>
      <w:r w:rsidRPr="0038703A">
        <w:rPr>
          <w:highlight w:val="yellow"/>
        </w:rPr>
        <w:t>TABLA TAL</w:t>
      </w:r>
      <w:r>
        <w:t>)</w:t>
      </w:r>
    </w:p>
    <w:p w:rsidR="0038703A" w:rsidRDefault="0038703A" w:rsidP="00F45AB7">
      <w:pPr>
        <w:jc w:val="both"/>
      </w:pPr>
    </w:p>
    <w:tbl>
      <w:tblPr>
        <w:tblStyle w:val="Tablaconcuadrcula"/>
        <w:tblW w:w="0" w:type="auto"/>
        <w:tblLook w:val="04A0" w:firstRow="1" w:lastRow="0" w:firstColumn="1" w:lastColumn="0" w:noHBand="0" w:noVBand="1"/>
      </w:tblPr>
      <w:tblGrid>
        <w:gridCol w:w="3082"/>
        <w:gridCol w:w="3058"/>
        <w:gridCol w:w="2914"/>
      </w:tblGrid>
      <w:tr w:rsidR="00BF080A" w:rsidTr="00BF080A">
        <w:tc>
          <w:tcPr>
            <w:tcW w:w="3082" w:type="dxa"/>
          </w:tcPr>
          <w:p w:rsidR="00BF080A" w:rsidRDefault="00BF080A" w:rsidP="00F45AB7">
            <w:pPr>
              <w:jc w:val="both"/>
            </w:pPr>
            <w:r>
              <w:t>Max-</w:t>
            </w:r>
            <w:proofErr w:type="spellStart"/>
            <w:r>
              <w:t>max</w:t>
            </w:r>
            <w:proofErr w:type="spellEnd"/>
          </w:p>
        </w:tc>
        <w:tc>
          <w:tcPr>
            <w:tcW w:w="3058" w:type="dxa"/>
          </w:tcPr>
          <w:p w:rsidR="00BF080A" w:rsidRDefault="00BF080A" w:rsidP="00F45AB7">
            <w:pPr>
              <w:jc w:val="both"/>
            </w:pPr>
            <w:r>
              <w:t>3,65</w:t>
            </w:r>
          </w:p>
        </w:tc>
        <w:tc>
          <w:tcPr>
            <w:tcW w:w="2914" w:type="dxa"/>
          </w:tcPr>
          <w:p w:rsidR="00BF080A" w:rsidRDefault="00BF080A" w:rsidP="00F45AB7">
            <w:pPr>
              <w:jc w:val="both"/>
            </w:pPr>
            <w:r>
              <w:t>Apertura Lodos</w:t>
            </w:r>
          </w:p>
        </w:tc>
      </w:tr>
      <w:tr w:rsidR="00BF080A" w:rsidTr="00BF080A">
        <w:tc>
          <w:tcPr>
            <w:tcW w:w="3082" w:type="dxa"/>
          </w:tcPr>
          <w:p w:rsidR="00BF080A" w:rsidRDefault="00BF080A" w:rsidP="00F45AB7">
            <w:pPr>
              <w:jc w:val="both"/>
            </w:pPr>
            <w:proofErr w:type="spellStart"/>
            <w:r>
              <w:t>max</w:t>
            </w:r>
            <w:proofErr w:type="spellEnd"/>
          </w:p>
        </w:tc>
        <w:tc>
          <w:tcPr>
            <w:tcW w:w="3058" w:type="dxa"/>
          </w:tcPr>
          <w:p w:rsidR="00BF080A" w:rsidRDefault="00BF080A" w:rsidP="00F45AB7">
            <w:pPr>
              <w:jc w:val="both"/>
            </w:pPr>
            <w:r>
              <w:t>3,40</w:t>
            </w:r>
          </w:p>
        </w:tc>
        <w:tc>
          <w:tcPr>
            <w:tcW w:w="2914" w:type="dxa"/>
          </w:tcPr>
          <w:p w:rsidR="00BF080A" w:rsidRDefault="00BF080A" w:rsidP="00F45AB7">
            <w:pPr>
              <w:jc w:val="both"/>
            </w:pPr>
          </w:p>
        </w:tc>
      </w:tr>
      <w:tr w:rsidR="00BF080A" w:rsidTr="00BF080A">
        <w:tc>
          <w:tcPr>
            <w:tcW w:w="3082" w:type="dxa"/>
          </w:tcPr>
          <w:p w:rsidR="00BF080A" w:rsidRDefault="00BF080A" w:rsidP="00F45AB7">
            <w:pPr>
              <w:jc w:val="both"/>
            </w:pPr>
            <w:r>
              <w:t>min</w:t>
            </w:r>
          </w:p>
        </w:tc>
        <w:tc>
          <w:tcPr>
            <w:tcW w:w="3058" w:type="dxa"/>
          </w:tcPr>
          <w:p w:rsidR="00BF080A" w:rsidRDefault="00BF080A" w:rsidP="00F45AB7">
            <w:pPr>
              <w:jc w:val="both"/>
            </w:pPr>
            <w:r>
              <w:t>3,16</w:t>
            </w:r>
          </w:p>
        </w:tc>
        <w:tc>
          <w:tcPr>
            <w:tcW w:w="2914" w:type="dxa"/>
          </w:tcPr>
          <w:p w:rsidR="00BF080A" w:rsidRDefault="00BF080A" w:rsidP="00F45AB7">
            <w:pPr>
              <w:jc w:val="both"/>
            </w:pPr>
          </w:p>
        </w:tc>
      </w:tr>
      <w:tr w:rsidR="00BF080A" w:rsidTr="00BF080A">
        <w:tc>
          <w:tcPr>
            <w:tcW w:w="3082" w:type="dxa"/>
          </w:tcPr>
          <w:p w:rsidR="00BF080A" w:rsidRDefault="00BF080A" w:rsidP="00F45AB7">
            <w:pPr>
              <w:jc w:val="both"/>
            </w:pPr>
            <w:r>
              <w:t>Min-min</w:t>
            </w:r>
          </w:p>
        </w:tc>
        <w:tc>
          <w:tcPr>
            <w:tcW w:w="3058" w:type="dxa"/>
          </w:tcPr>
          <w:p w:rsidR="00BF080A" w:rsidRDefault="00BF080A" w:rsidP="00F45AB7">
            <w:pPr>
              <w:jc w:val="both"/>
            </w:pPr>
            <w:r>
              <w:t>2,65</w:t>
            </w:r>
          </w:p>
        </w:tc>
        <w:tc>
          <w:tcPr>
            <w:tcW w:w="2914" w:type="dxa"/>
          </w:tcPr>
          <w:p w:rsidR="00BF080A" w:rsidRDefault="00BF080A" w:rsidP="00F45AB7">
            <w:pPr>
              <w:jc w:val="both"/>
            </w:pPr>
            <w:r>
              <w:t>Cierre de lodos</w:t>
            </w:r>
          </w:p>
        </w:tc>
      </w:tr>
    </w:tbl>
    <w:p w:rsidR="00BF080A" w:rsidRDefault="00BF080A" w:rsidP="00F45AB7">
      <w:pPr>
        <w:jc w:val="both"/>
      </w:pPr>
    </w:p>
    <w:p w:rsidR="00BF080A" w:rsidRDefault="00BF080A" w:rsidP="00F45AB7">
      <w:pPr>
        <w:jc w:val="both"/>
      </w:pPr>
      <w:r>
        <w:t xml:space="preserve">El nivel </w:t>
      </w:r>
      <w:proofErr w:type="spellStart"/>
      <w:r>
        <w:t>max-max</w:t>
      </w:r>
      <w:proofErr w:type="spellEnd"/>
      <w:r>
        <w:t xml:space="preserve"> indica una acumulación en el fondo de lodos, por lo que se apertura la compuerta de vaciado. Entre los niveles min y </w:t>
      </w:r>
      <w:proofErr w:type="spellStart"/>
      <w:r>
        <w:t>max</w:t>
      </w:r>
      <w:proofErr w:type="spellEnd"/>
      <w:r>
        <w:t xml:space="preserve"> se maneja una operación normal, con flujo enviado hacia la unidad de filtración. El nivel min-min indica el nivel mínimo de vaciado del </w:t>
      </w:r>
      <w:r>
        <w:lastRenderedPageBreak/>
        <w:t xml:space="preserve">tanque, por lo que se debe cerrar la compuerta de lodos </w:t>
      </w:r>
      <w:r w:rsidR="009F2BAC">
        <w:t>y</w:t>
      </w:r>
      <w:r>
        <w:t>, en caso de no haber flujo de entrada, anunciar la parada de la unidad.</w:t>
      </w:r>
      <w:bookmarkStart w:id="0" w:name="_GoBack"/>
      <w:bookmarkEnd w:id="0"/>
    </w:p>
    <w:p w:rsidR="00BF080A" w:rsidRDefault="00BF080A" w:rsidP="00F45AB7">
      <w:pPr>
        <w:jc w:val="both"/>
      </w:pPr>
    </w:p>
    <w:tbl>
      <w:tblPr>
        <w:tblStyle w:val="Tablaconcuadrcula"/>
        <w:tblW w:w="0" w:type="auto"/>
        <w:tblLook w:val="04A0" w:firstRow="1" w:lastRow="0" w:firstColumn="1" w:lastColumn="0" w:noHBand="0" w:noVBand="1"/>
      </w:tblPr>
      <w:tblGrid>
        <w:gridCol w:w="2992"/>
        <w:gridCol w:w="2993"/>
      </w:tblGrid>
      <w:tr w:rsidR="00576025" w:rsidTr="00BF080A">
        <w:tc>
          <w:tcPr>
            <w:tcW w:w="2992" w:type="dxa"/>
          </w:tcPr>
          <w:p w:rsidR="00576025" w:rsidRDefault="00576025" w:rsidP="00F45AB7">
            <w:pPr>
              <w:jc w:val="both"/>
            </w:pPr>
            <w:r>
              <w:t>Normal</w:t>
            </w:r>
          </w:p>
        </w:tc>
        <w:tc>
          <w:tcPr>
            <w:tcW w:w="2993" w:type="dxa"/>
          </w:tcPr>
          <w:p w:rsidR="00576025" w:rsidRDefault="00576025" w:rsidP="00F45AB7">
            <w:pPr>
              <w:jc w:val="both"/>
            </w:pPr>
            <w:r>
              <w:t>3,40 &lt; h &lt; 3,65</w:t>
            </w:r>
          </w:p>
        </w:tc>
      </w:tr>
      <w:tr w:rsidR="00576025" w:rsidTr="00BF080A">
        <w:tc>
          <w:tcPr>
            <w:tcW w:w="2992" w:type="dxa"/>
          </w:tcPr>
          <w:p w:rsidR="00576025" w:rsidRDefault="00576025" w:rsidP="00BF080A">
            <w:pPr>
              <w:jc w:val="both"/>
            </w:pPr>
            <w:r>
              <w:t>Degradado</w:t>
            </w:r>
          </w:p>
        </w:tc>
        <w:tc>
          <w:tcPr>
            <w:tcW w:w="2993" w:type="dxa"/>
          </w:tcPr>
          <w:p w:rsidR="00576025" w:rsidRDefault="00576025" w:rsidP="00576025">
            <w:pPr>
              <w:jc w:val="both"/>
            </w:pPr>
            <w:r>
              <w:t>h &gt; 3,65, h &lt; 3,40</w:t>
            </w:r>
          </w:p>
        </w:tc>
      </w:tr>
      <w:tr w:rsidR="00576025" w:rsidTr="00BF080A">
        <w:tc>
          <w:tcPr>
            <w:tcW w:w="2992" w:type="dxa"/>
          </w:tcPr>
          <w:p w:rsidR="00576025" w:rsidRDefault="00576025" w:rsidP="00F45AB7">
            <w:pPr>
              <w:jc w:val="both"/>
            </w:pPr>
            <w:r>
              <w:t>Falla</w:t>
            </w:r>
          </w:p>
        </w:tc>
        <w:tc>
          <w:tcPr>
            <w:tcW w:w="2993" w:type="dxa"/>
          </w:tcPr>
          <w:p w:rsidR="00576025" w:rsidRDefault="00576025" w:rsidP="006333AE">
            <w:pPr>
              <w:jc w:val="both"/>
            </w:pPr>
            <w:r>
              <w:t>h &lt; 3,40 y q = 0</w:t>
            </w:r>
          </w:p>
        </w:tc>
      </w:tr>
    </w:tbl>
    <w:p w:rsidR="0038703A" w:rsidRDefault="0038703A" w:rsidP="00F45AB7">
      <w:pPr>
        <w:jc w:val="both"/>
      </w:pPr>
    </w:p>
    <w:p w:rsidR="00AB0F95" w:rsidRDefault="006C01A3" w:rsidP="00F45AB7">
      <w:pPr>
        <w:jc w:val="both"/>
      </w:pPr>
      <w:r>
        <w:t>El modo de operación se describe a continuación:</w:t>
      </w:r>
    </w:p>
    <w:p w:rsidR="006C01A3" w:rsidRDefault="006C01A3" w:rsidP="00F45AB7">
      <w:pPr>
        <w:jc w:val="both"/>
      </w:pPr>
    </w:p>
    <w:p w:rsidR="006C01A3" w:rsidRDefault="006C01A3" w:rsidP="00F45AB7">
      <w:pPr>
        <w:jc w:val="both"/>
      </w:pPr>
      <w:r>
        <w:t>[Diagramas]</w:t>
      </w:r>
    </w:p>
    <w:p w:rsidR="006C01A3" w:rsidRDefault="006C01A3" w:rsidP="00F45AB7">
      <w:pPr>
        <w:jc w:val="both"/>
      </w:pPr>
    </w:p>
    <w:p w:rsidR="00110773" w:rsidRDefault="00110773" w:rsidP="00F45AB7">
      <w:pPr>
        <w:jc w:val="both"/>
      </w:pPr>
      <w:r>
        <w:t>{DIAMETROS EQUIVALENTES, TUBERÍAS, MEDIDAS ¿????}</w:t>
      </w:r>
    </w:p>
    <w:p w:rsidR="00110773" w:rsidRDefault="00110773" w:rsidP="00F45AB7">
      <w:pPr>
        <w:jc w:val="both"/>
      </w:pPr>
    </w:p>
    <w:p w:rsidR="006C01A3" w:rsidRDefault="00105805" w:rsidP="00F45AB7">
      <w:pPr>
        <w:jc w:val="both"/>
      </w:pPr>
      <w:r>
        <w:t>Interacción de Unidades</w:t>
      </w:r>
    </w:p>
    <w:p w:rsidR="00A47E27" w:rsidRDefault="00A47E27"/>
    <w:p w:rsidR="0034338E" w:rsidRDefault="0034338E">
      <w:r>
        <w:br w:type="page"/>
      </w:r>
    </w:p>
    <w:p w:rsidR="0034338E" w:rsidRDefault="0034338E" w:rsidP="006D5C10"/>
    <w:p w:rsidR="001E073A" w:rsidRDefault="003E15AC" w:rsidP="001E073A">
      <w:pPr>
        <w:jc w:val="both"/>
      </w:pPr>
      <w:r>
        <w:t xml:space="preserve">En los </w:t>
      </w:r>
      <w:r w:rsidR="001E073A">
        <w:t xml:space="preserve">procesos de producción se </w:t>
      </w:r>
      <w:r w:rsidR="00B54D91">
        <w:t>deben</w:t>
      </w:r>
      <w:r>
        <w:t xml:space="preserve"> describir simultáneamente </w:t>
      </w:r>
      <w:r w:rsidR="001E073A">
        <w:t>dos modelos:</w:t>
      </w:r>
    </w:p>
    <w:p w:rsidR="001E073A" w:rsidRDefault="001E073A" w:rsidP="001E073A">
      <w:pPr>
        <w:jc w:val="both"/>
      </w:pPr>
      <w:r>
        <w:t>•</w:t>
      </w:r>
      <w:r>
        <w:tab/>
        <w:t>Modelo de modos de operación</w:t>
      </w:r>
    </w:p>
    <w:p w:rsidR="001E073A" w:rsidRDefault="001E073A" w:rsidP="001E073A">
      <w:pPr>
        <w:jc w:val="both"/>
      </w:pPr>
      <w:r>
        <w:t>•</w:t>
      </w:r>
      <w:r>
        <w:tab/>
        <w:t xml:space="preserve">Modelos de comportamiento para el modo de operación </w:t>
      </w:r>
    </w:p>
    <w:p w:rsidR="001E073A" w:rsidRDefault="001E073A" w:rsidP="001E073A">
      <w:pPr>
        <w:jc w:val="both"/>
      </w:pPr>
      <w:proofErr w:type="gramStart"/>
      <w:r>
        <w:t>con</w:t>
      </w:r>
      <w:proofErr w:type="gramEnd"/>
      <w:r>
        <w:t xml:space="preserve"> el fin de determinar el flujo de producto y flujo de proceso. </w:t>
      </w:r>
    </w:p>
    <w:p w:rsidR="001E073A" w:rsidRDefault="001E073A" w:rsidP="001E073A">
      <w:pPr>
        <w:jc w:val="both"/>
      </w:pPr>
      <w:r>
        <w:t>Sin pérdida de generalidad, se puede decir que una dinámica de un proceso puede representarse como</w:t>
      </w:r>
    </w:p>
    <w:p w:rsidR="001E073A" w:rsidRDefault="001E073A" w:rsidP="001E073A">
      <w:pPr>
        <w:jc w:val="both"/>
      </w:pPr>
      <w:r>
        <w:t>SDC(U, Y, X, f(.,,.;..), h(.,;..),</w:t>
      </w:r>
      <w:r>
        <w:t>,x(0)),                                             (1)</w:t>
      </w:r>
    </w:p>
    <w:p w:rsidR="001E073A" w:rsidRDefault="001E073A" w:rsidP="001E073A">
      <w:pPr>
        <w:jc w:val="both"/>
      </w:pPr>
      <w:proofErr w:type="gramStart"/>
      <w:r>
        <w:t>donde</w:t>
      </w:r>
      <w:proofErr w:type="gramEnd"/>
      <w:r>
        <w:t xml:space="preserve"> </w:t>
      </w:r>
    </w:p>
    <w:p w:rsidR="001E073A" w:rsidRDefault="001E073A" w:rsidP="001E073A">
      <w:pPr>
        <w:jc w:val="both"/>
      </w:pPr>
      <w:r>
        <w:t xml:space="preserve">U: es el espacio de las entradas, </w:t>
      </w:r>
    </w:p>
    <w:p w:rsidR="001E073A" w:rsidRDefault="001E073A" w:rsidP="001E073A">
      <w:pPr>
        <w:jc w:val="both"/>
      </w:pPr>
      <w:r>
        <w:t xml:space="preserve">Y: es el espacio de las salidas, </w:t>
      </w:r>
    </w:p>
    <w:p w:rsidR="001E073A" w:rsidRDefault="001E073A" w:rsidP="001E073A">
      <w:pPr>
        <w:jc w:val="both"/>
      </w:pPr>
      <w:r>
        <w:t xml:space="preserve">            X: es el espacio de estados, </w:t>
      </w:r>
    </w:p>
    <w:p w:rsidR="001E073A" w:rsidRDefault="001E073A" w:rsidP="001E073A">
      <w:pPr>
        <w:jc w:val="both"/>
      </w:pPr>
      <w:r>
        <w:t xml:space="preserve">            </w:t>
      </w:r>
      <w:r>
        <w:t>: es el espacio de los parámetros.</w:t>
      </w:r>
    </w:p>
    <w:p w:rsidR="001E073A" w:rsidRDefault="001E073A" w:rsidP="001E073A">
      <w:pPr>
        <w:jc w:val="both"/>
      </w:pPr>
      <w:r>
        <w:t xml:space="preserve">            </w:t>
      </w:r>
      <w:proofErr w:type="gramStart"/>
      <w:r>
        <w:t>x(</w:t>
      </w:r>
      <w:proofErr w:type="gramEnd"/>
      <w:r>
        <w:t>0) : Condición inicial del sistema</w:t>
      </w:r>
    </w:p>
    <w:p w:rsidR="001E073A" w:rsidRDefault="001E073A" w:rsidP="001E073A">
      <w:pPr>
        <w:jc w:val="both"/>
      </w:pPr>
      <w:r>
        <w:t xml:space="preserve">            </w:t>
      </w:r>
      <w:r>
        <w:t></w:t>
      </w:r>
      <w:proofErr w:type="gramStart"/>
      <w:r>
        <w:t>(.,.,.;</w:t>
      </w:r>
      <w:proofErr w:type="gramEnd"/>
      <w:r>
        <w:t>.):</w:t>
      </w:r>
      <w:proofErr w:type="spellStart"/>
      <w:r>
        <w:t>XxUx</w:t>
      </w:r>
      <w:proofErr w:type="spellEnd"/>
      <w:r>
        <w:t>→X, función de transición de estado,</w:t>
      </w:r>
    </w:p>
    <w:p w:rsidR="00A86356" w:rsidRDefault="001E073A" w:rsidP="001E073A">
      <w:pPr>
        <w:jc w:val="both"/>
      </w:pPr>
      <w:r>
        <w:t xml:space="preserve">           </w:t>
      </w:r>
      <w:r>
        <w:t></w:t>
      </w:r>
      <w:proofErr w:type="gramStart"/>
      <w:r>
        <w:t>(.,.;</w:t>
      </w:r>
      <w:proofErr w:type="gramEnd"/>
      <w:r>
        <w:t>.):</w:t>
      </w:r>
      <w:proofErr w:type="spellStart"/>
      <w:r>
        <w:t>Xx</w:t>
      </w:r>
      <w:proofErr w:type="spellEnd"/>
      <w:r>
        <w:t>→Y, función de salida,</w:t>
      </w:r>
    </w:p>
    <w:p w:rsidR="00A86356" w:rsidRPr="00E83DC4" w:rsidRDefault="00A86356" w:rsidP="00A86356">
      <w:pPr>
        <w:jc w:val="both"/>
        <w:rPr>
          <w:rFonts w:cs="Times New Roman"/>
        </w:rPr>
      </w:pPr>
      <w:r w:rsidRPr="00E83DC4">
        <w:rPr>
          <w:rFonts w:cs="Times New Roman"/>
        </w:rPr>
        <w:t xml:space="preserve">Como estamos hablando de equipos/plantas/unidades cuyo flujo de producto es continuo, se requiere definir los modos de operación de una unidad. Así, sin perder generalidad tenemos que todo equipo/planta/unidad, inicia, opera, y se para, asociado a estados de arranque, operación y parada. Con la salvedad que la parada puede efectuarse por parada condicionada por finalización de producción o por falla y la operación puede ser normal o degradada. Una descripción más precisa de los modos de operación la podemos definir como: arranque (A), </w:t>
      </w:r>
      <w:proofErr w:type="spellStart"/>
      <w:r w:rsidRPr="00E83DC4">
        <w:rPr>
          <w:rFonts w:cs="Times New Roman"/>
        </w:rPr>
        <w:t>Vacio</w:t>
      </w:r>
      <w:proofErr w:type="spellEnd"/>
      <w:r w:rsidRPr="00E83DC4">
        <w:rPr>
          <w:rFonts w:cs="Times New Roman"/>
        </w:rPr>
        <w:t xml:space="preserve"> (V), Operando (O), Parado (P). Para cada modo se debe tener un modelo de comportamiento que puede estar dado en función de su desempeño como Normal (N), Degradado (D), Fallo (F).</w:t>
      </w:r>
    </w:p>
    <w:p w:rsidR="00A86356" w:rsidRPr="00E83DC4" w:rsidRDefault="00A86356" w:rsidP="00A86356">
      <w:pPr>
        <w:jc w:val="both"/>
        <w:rPr>
          <w:rFonts w:cs="Times New Roman"/>
        </w:rPr>
      </w:pPr>
      <w:r w:rsidRPr="00E83DC4">
        <w:rPr>
          <w:rFonts w:cs="Times New Roman"/>
        </w:rPr>
        <w:t xml:space="preserve"> Así para Modo </w:t>
      </w:r>
      <m:oMath>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A, V, O, P</m:t>
            </m:r>
          </m:e>
        </m:d>
      </m:oMath>
      <w:r w:rsidRPr="00E83DC4">
        <w:rPr>
          <w:rFonts w:eastAsiaTheme="minorEastAsia" w:cs="Times New Roman"/>
        </w:rPr>
        <w:t>, con comportamiento J</w:t>
      </w:r>
      <m:oMath>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N,D,F</m:t>
            </m:r>
          </m:e>
        </m:d>
      </m:oMath>
      <w:r w:rsidRPr="00E83DC4">
        <w:rPr>
          <w:rFonts w:eastAsiaTheme="minorEastAsia" w:cs="Times New Roman"/>
        </w:rPr>
        <w:t>, según lo definido en (1), se tiene</w:t>
      </w:r>
    </w:p>
    <w:p w:rsidR="00A86356" w:rsidRPr="00E83DC4" w:rsidRDefault="00A86356" w:rsidP="00A86356">
      <w:pPr>
        <w:jc w:val="both"/>
        <w:rPr>
          <w:rFonts w:cs="Times New Roman"/>
        </w:rPr>
      </w:pPr>
    </w:p>
    <w:p w:rsidR="00A86356" w:rsidRPr="00E83DC4" w:rsidRDefault="000A234B" w:rsidP="00A86356">
      <w:pPr>
        <w:spacing w:after="0"/>
        <w:rPr>
          <w:rFonts w:eastAsiaTheme="minorEastAsia"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ij0</m:t>
            </m:r>
          </m:sub>
        </m:sSub>
      </m:oMath>
      <w:r w:rsidR="00A86356" w:rsidRPr="00E83DC4">
        <w:rPr>
          <w:rFonts w:eastAsiaTheme="minorEastAsia" w:cs="Times New Roman"/>
        </w:rPr>
        <w:t xml:space="preserve">                                                                              (2)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r>
          <w:rPr>
            <w:rFonts w:ascii="Cambria Math" w:hAnsi="Cambria Math" w:cs="Times New Roman"/>
          </w:rPr>
          <m:t>)</m:t>
        </m:r>
      </m:oMath>
      <w:r w:rsidR="00A86356" w:rsidRPr="00E83DC4">
        <w:rPr>
          <w:rFonts w:eastAsiaTheme="minorEastAsia" w:cs="Times New Roman"/>
        </w:rPr>
        <w:t xml:space="preserve">.         </w:t>
      </w:r>
    </w:p>
    <w:p w:rsidR="00A86356" w:rsidRPr="00E83DC4" w:rsidRDefault="00A86356" w:rsidP="00A86356">
      <w:pPr>
        <w:spacing w:after="0"/>
        <w:rPr>
          <w:rFonts w:eastAsiaTheme="minorEastAsia" w:cs="Times New Roman"/>
        </w:rPr>
      </w:pPr>
      <w:proofErr w:type="gramStart"/>
      <w:r w:rsidRPr="00E83DC4">
        <w:rPr>
          <w:rFonts w:eastAsiaTheme="minorEastAsia" w:cs="Times New Roman"/>
        </w:rPr>
        <w:t>donde</w:t>
      </w:r>
      <w:proofErr w:type="gramEnd"/>
    </w:p>
    <w:p w:rsidR="00A86356" w:rsidRPr="00E83DC4" w:rsidRDefault="000A234B" w:rsidP="00A86356">
      <w:pPr>
        <w:spacing w:after="0"/>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m:t>
            </m:r>
          </m:sub>
        </m:sSub>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n</m:t>
                </m:r>
              </m:e>
              <m:sub>
                <m:r>
                  <w:rPr>
                    <w:rFonts w:ascii="Cambria Math" w:eastAsiaTheme="minorEastAsia" w:hAnsi="Cambria Math" w:cs="Cambria Math"/>
                  </w:rPr>
                  <m:t>ij</m:t>
                </m:r>
              </m:sub>
            </m:sSub>
          </m:sup>
        </m:sSup>
        <m:r>
          <w:rPr>
            <w:rFonts w:ascii="Cambria Math" w:eastAsiaTheme="minorEastAsia" w:hAnsi="Cambria Math" w:cs="Times New Roman"/>
          </w:rPr>
          <m:t>, u</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k</m:t>
                </m:r>
              </m:e>
              <m:sub>
                <m:r>
                  <w:rPr>
                    <w:rFonts w:ascii="Cambria Math" w:eastAsiaTheme="minorEastAsia" w:hAnsi="Cambria Math" w:cs="Cambria Math"/>
                  </w:rPr>
                  <m:t>ij</m:t>
                </m:r>
              </m:sub>
            </m:sSub>
          </m:sup>
        </m:sSup>
        <m:r>
          <w:rPr>
            <w:rFonts w:ascii="Cambria Math" w:eastAsiaTheme="minorEastAsia" w:hAnsi="Cambria Math" w:cs="Times New Roman"/>
          </w:rPr>
          <m:t>, y</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m</m:t>
                </m:r>
              </m:e>
              <m:sub>
                <m:r>
                  <w:rPr>
                    <w:rFonts w:ascii="Cambria Math" w:eastAsiaTheme="minorEastAsia" w:hAnsi="Cambria Math" w:cs="Cambria Math"/>
                  </w:rPr>
                  <m:t>ij</m:t>
                </m:r>
              </m:sub>
            </m:sSub>
          </m:sup>
        </m:sSup>
        <m:r>
          <w:rPr>
            <w:rFonts w:ascii="Cambria Math" w:eastAsiaTheme="minorEastAsia" w:hAnsi="Cambria Math" w:cs="Times New Roman"/>
          </w:rPr>
          <m:t>, σ</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Γ</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p</m:t>
                </m:r>
              </m:e>
              <m:sub>
                <m:r>
                  <w:rPr>
                    <w:rFonts w:ascii="Cambria Math" w:eastAsiaTheme="minorEastAsia" w:hAnsi="Cambria Math" w:cs="Cambria Math"/>
                  </w:rPr>
                  <m:t>i</m:t>
                </m:r>
                <m:r>
                  <w:rPr>
                    <w:rFonts w:ascii="Cambria Math" w:eastAsiaTheme="minorEastAsia" w:hAnsi="Cambria Math" w:cs="Cambria Math"/>
                  </w:rPr>
                  <m:t>j</m:t>
                </m:r>
              </m:sub>
            </m:sSub>
          </m:sup>
        </m:sSup>
      </m:oMath>
      <w:r w:rsidR="00A86356" w:rsidRPr="00E83DC4">
        <w:rPr>
          <w:rFonts w:eastAsiaTheme="minorEastAsia" w:cs="Times New Roman"/>
        </w:rPr>
        <w:t xml:space="preserve">. </w:t>
      </w:r>
    </w:p>
    <w:p w:rsidR="00A86356" w:rsidRPr="00E83DC4" w:rsidRDefault="00A86356" w:rsidP="00A86356">
      <w:pPr>
        <w:spacing w:after="0"/>
        <w:rPr>
          <w:rFonts w:eastAsiaTheme="minorEastAsia" w:cs="Times New Roman"/>
        </w:rPr>
      </w:pPr>
    </w:p>
    <w:p w:rsidR="00A86356" w:rsidRPr="00E83DC4" w:rsidRDefault="00A86356" w:rsidP="00A86356">
      <w:pPr>
        <w:spacing w:after="0"/>
        <w:rPr>
          <w:rFonts w:eastAsiaTheme="minorEastAsia" w:cs="Times New Roman"/>
        </w:rPr>
      </w:pPr>
      <m:oMath>
        <m:r>
          <w:rPr>
            <w:rFonts w:ascii="Cambria Math" w:hAnsi="Cambria Math" w:cs="Times New Roman"/>
          </w:rPr>
          <m:t xml:space="preserve"> X:</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U:</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Y:</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jc w:val="both"/>
        <w:rPr>
          <w:rFonts w:cs="Times New Roman"/>
        </w:rPr>
      </w:pPr>
      <w:proofErr w:type="gramStart"/>
      <w:r w:rsidRPr="00E83DC4">
        <w:rPr>
          <w:rFonts w:cs="Times New Roman"/>
        </w:rPr>
        <w:t>que</w:t>
      </w:r>
      <w:proofErr w:type="gramEnd"/>
      <w:r w:rsidRPr="00E83DC4">
        <w:rPr>
          <w:rFonts w:cs="Times New Roman"/>
        </w:rPr>
        <w:t xml:space="preserve"> definen las regiones de operación y por lo tanto la conmutaciones están definidas como:</w:t>
      </w:r>
    </w:p>
    <w:p w:rsidR="00A86356" w:rsidRPr="00E83DC4" w:rsidRDefault="00A86356" w:rsidP="00A86356">
      <w:pPr>
        <w:spacing w:after="0"/>
        <w:jc w:val="both"/>
        <w:rPr>
          <w:rFonts w:cs="Times New Roman"/>
        </w:rPr>
      </w:pPr>
      <w:r w:rsidRPr="00E83DC4">
        <w:rPr>
          <w:rFonts w:cs="Times New Roman"/>
        </w:rPr>
        <w:t xml:space="preserve"> </w:t>
      </w:r>
    </w:p>
    <w:p w:rsidR="00A86356" w:rsidRPr="00E83DC4" w:rsidRDefault="000A234B" w:rsidP="00A86356">
      <w:pPr>
        <w:spacing w:after="0"/>
        <w:jc w:val="both"/>
        <w:rPr>
          <w:rFonts w:eastAsiaTheme="minorEastAsia" w:cs="Times New Roman"/>
        </w:rPr>
      </w:pPr>
      <m:oMathPara>
        <m:oMathParaPr>
          <m:jc m:val="left"/>
        </m:oMathParaPr>
        <m:oMath>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hAnsi="Cambria Math" w:cs="Times New Roman"/>
                      </w:rPr>
                      <m:t xml:space="preserve">∀j se cumple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hr m:val="̃"/>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≠ϕ</m:t>
                    </m:r>
                    <m:r>
                      <w:rPr>
                        <w:rFonts w:ascii="Cambria Math" w:eastAsiaTheme="minorEastAsia" w:hAnsi="Cambria Math" w:cs="Times New Roman"/>
                      </w:rPr>
                      <m:t xml:space="preserve"> </m:t>
                    </m:r>
                  </m:e>
                </m:mr>
                <m:mr>
                  <m:e>
                    <m:r>
                      <w:rPr>
                        <w:rFonts w:ascii="Cambria Math" w:hAnsi="Cambria Math" w:cs="Times New Roman"/>
                      </w:rPr>
                      <m:t xml:space="preserve">∀i  se cumple </m:t>
                    </m:r>
                    <m:sSub>
                      <m:sSubPr>
                        <m:ctrlPr>
                          <w:rPr>
                            <w:rFonts w:ascii="Cambria Math" w:hAnsi="Cambria Math" w:cs="Times New Roman"/>
                            <w:i/>
                          </w:rPr>
                        </m:ctrlPr>
                      </m:sSubPr>
                      <m:e>
                        <m:r>
                          <w:rPr>
                            <w:rFonts w:ascii="Cambria Math" w:hAnsi="Cambria Math" w:cs="Times New Roman"/>
                          </w:rPr>
                          <m:t>X</m:t>
                        </m:r>
                      </m:e>
                      <m:sub>
                        <m:acc>
                          <m:accPr>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acc>
                          <m:accPr>
                            <m:chr m:val="̃"/>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 xml:space="preserve">≠ϕ </m:t>
                    </m:r>
                  </m:e>
                </m:mr>
                <m:mr>
                  <m:e>
                    <m:r>
                      <w:rPr>
                        <w:rFonts w:ascii="Cambria Math" w:eastAsiaTheme="minorEastAsia" w:hAnsi="Cambria Math" w:cs="Times New Roman"/>
                      </w:rPr>
                      <m:t>interseciones en otro caso =</m:t>
                    </m:r>
                    <m:r>
                      <w:rPr>
                        <w:rFonts w:ascii="Cambria Math" w:hAnsi="Cambria Math" w:cs="Times New Roman"/>
                      </w:rPr>
                      <m:t>ϕ</m:t>
                    </m:r>
                  </m:e>
                </m:mr>
              </m:m>
            </m:e>
          </m:d>
        </m:oMath>
      </m:oMathPara>
    </w:p>
    <w:p w:rsidR="00A86356" w:rsidRPr="00E83DC4" w:rsidRDefault="00A86356" w:rsidP="00A86356">
      <w:pPr>
        <w:spacing w:after="0"/>
        <w:jc w:val="both"/>
        <w:rPr>
          <w:rFonts w:cs="Times New Roman"/>
        </w:rPr>
      </w:pPr>
    </w:p>
    <w:p w:rsidR="00A86356" w:rsidRDefault="00A86356" w:rsidP="00A86356">
      <w:pPr>
        <w:jc w:val="both"/>
      </w:pPr>
      <w:r w:rsidRPr="00E83DC4">
        <w:rPr>
          <w:rFonts w:cs="Times New Roman"/>
        </w:rPr>
        <w:t xml:space="preserve">Estas conmutaciones para </w:t>
      </w:r>
      <w:proofErr w:type="gramStart"/>
      <w:r w:rsidRPr="00E83DC4">
        <w:rPr>
          <w:rFonts w:cs="Times New Roman"/>
        </w:rPr>
        <w:t>todo</w:t>
      </w:r>
      <w:proofErr w:type="gramEnd"/>
      <w:r w:rsidRPr="00E83DC4">
        <w:rPr>
          <w:rFonts w:cs="Times New Roman"/>
        </w:rPr>
        <w:t xml:space="preserve"> j se presenta en la figura</w:t>
      </w:r>
    </w:p>
    <w:p w:rsidR="00A86356" w:rsidRDefault="00A86356" w:rsidP="00A86356">
      <w:pPr>
        <w:jc w:val="both"/>
      </w:pPr>
    </w:p>
    <w:p w:rsidR="00E83DC4" w:rsidRDefault="00E83DC4" w:rsidP="00D8622A">
      <w:pPr>
        <w:jc w:val="both"/>
      </w:pPr>
    </w:p>
    <w:p w:rsidR="00B42494" w:rsidRDefault="00B42494" w:rsidP="00D8622A">
      <w:pPr>
        <w:jc w:val="both"/>
      </w:pPr>
      <w:r>
        <w:t>·</w:t>
      </w:r>
    </w:p>
    <w:p w:rsidR="00EC5D8C" w:rsidRDefault="00EC5D8C">
      <w:r>
        <w:br w:type="page"/>
      </w:r>
    </w:p>
    <w:p w:rsidR="00A16841" w:rsidRDefault="00A16841" w:rsidP="007C677A">
      <w:pPr>
        <w:jc w:val="both"/>
      </w:pPr>
    </w:p>
    <w:p w:rsidR="00932BC3" w:rsidRDefault="00932BC3" w:rsidP="007C677A">
      <w:pPr>
        <w:jc w:val="both"/>
      </w:pPr>
      <w:r>
        <w:rPr>
          <w:noProof/>
          <w:lang w:eastAsia="es-VE"/>
        </w:rPr>
        <w:drawing>
          <wp:inline distT="0" distB="0" distL="0" distR="0">
            <wp:extent cx="5610225" cy="2647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752A64" w:rsidRDefault="00752A64" w:rsidP="007C677A">
      <w:pPr>
        <w:jc w:val="both"/>
      </w:pPr>
      <w:r>
        <w:t>[12]</w:t>
      </w:r>
    </w:p>
    <w:p w:rsidR="006A6AE3" w:rsidRDefault="006A6AE3" w:rsidP="007C677A">
      <w:pPr>
        <w:jc w:val="both"/>
      </w:pPr>
    </w:p>
    <w:p w:rsidR="006A6AE3" w:rsidRDefault="00FB6108" w:rsidP="00FB6108">
      <w:pPr>
        <w:tabs>
          <w:tab w:val="left" w:pos="1050"/>
        </w:tabs>
        <w:jc w:val="both"/>
      </w:pPr>
      <w:r>
        <w:rPr>
          <w:noProof/>
          <w:lang w:eastAsia="es-VE"/>
        </w:rPr>
        <w:drawing>
          <wp:inline distT="0" distB="0" distL="0" distR="0">
            <wp:extent cx="5612130" cy="3222023"/>
            <wp:effectExtent l="0" t="0" r="7620" b="0"/>
            <wp:docPr id="5" name="Imagen 5" descr="Applications and techniques associated with each level of the 5C architecture. 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s and techniques associated with each level of the 5C architecture. 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222023"/>
                    </a:xfrm>
                    <a:prstGeom prst="rect">
                      <a:avLst/>
                    </a:prstGeom>
                    <a:noFill/>
                    <a:ln>
                      <a:noFill/>
                    </a:ln>
                  </pic:spPr>
                </pic:pic>
              </a:graphicData>
            </a:graphic>
          </wp:inline>
        </w:drawing>
      </w:r>
      <w:r>
        <w:t>[66]</w:t>
      </w:r>
    </w:p>
    <w:p w:rsidR="00FB6108" w:rsidRDefault="00FB6108" w:rsidP="00FB6108">
      <w:pPr>
        <w:tabs>
          <w:tab w:val="left" w:pos="1050"/>
        </w:tabs>
        <w:jc w:val="both"/>
      </w:pPr>
      <w:r>
        <w:rPr>
          <w:noProof/>
          <w:lang w:eastAsia="es-VE"/>
        </w:rPr>
        <w:lastRenderedPageBreak/>
        <w:drawing>
          <wp:inline distT="0" distB="0" distL="0" distR="0" wp14:anchorId="67EC0D2E" wp14:editId="545CC38A">
            <wp:extent cx="5612130" cy="39363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936365"/>
                    </a:xfrm>
                    <a:prstGeom prst="rect">
                      <a:avLst/>
                    </a:prstGeom>
                  </pic:spPr>
                </pic:pic>
              </a:graphicData>
            </a:graphic>
          </wp:inline>
        </w:drawing>
      </w:r>
    </w:p>
    <w:p w:rsidR="00FB6108" w:rsidRDefault="00FB6108" w:rsidP="00C62801">
      <w:pPr>
        <w:tabs>
          <w:tab w:val="left" w:pos="1050"/>
        </w:tabs>
        <w:ind w:left="1050" w:hanging="1050"/>
        <w:jc w:val="both"/>
      </w:pPr>
      <w:r>
        <w:t>[66]</w:t>
      </w:r>
    </w:p>
    <w:p w:rsidR="00A735A3" w:rsidRDefault="00A735A3" w:rsidP="007C677A">
      <w:pPr>
        <w:jc w:val="both"/>
      </w:pPr>
    </w:p>
    <w:p w:rsidR="00AC42B8" w:rsidRDefault="00AC42B8" w:rsidP="007C677A">
      <w:pPr>
        <w:jc w:val="both"/>
      </w:pPr>
      <w:r>
        <w:t>S</w:t>
      </w:r>
      <w:r w:rsidR="00D53432">
        <w:t xml:space="preserve">istemas </w:t>
      </w:r>
      <w:proofErr w:type="spellStart"/>
      <w:r w:rsidR="00D53432">
        <w:t>Ciber</w:t>
      </w:r>
      <w:proofErr w:type="spellEnd"/>
      <w:r w:rsidR="00D53432">
        <w:t>-Físicos</w:t>
      </w:r>
    </w:p>
    <w:p w:rsidR="00AC7C79" w:rsidRDefault="00AC7C79" w:rsidP="007C677A">
      <w:pPr>
        <w:jc w:val="both"/>
      </w:pPr>
      <w:r>
        <w:rPr>
          <w:noProof/>
          <w:lang w:eastAsia="es-VE"/>
        </w:rPr>
        <w:lastRenderedPageBreak/>
        <w:drawing>
          <wp:inline distT="0" distB="0" distL="0" distR="0">
            <wp:extent cx="5612130" cy="3807946"/>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807946"/>
                    </a:xfrm>
                    <a:prstGeom prst="rect">
                      <a:avLst/>
                    </a:prstGeom>
                    <a:noFill/>
                    <a:ln>
                      <a:noFill/>
                    </a:ln>
                  </pic:spPr>
                </pic:pic>
              </a:graphicData>
            </a:graphic>
          </wp:inline>
        </w:drawing>
      </w:r>
    </w:p>
    <w:p w:rsidR="00A35ACF" w:rsidRDefault="00A35ACF" w:rsidP="007C677A">
      <w:pPr>
        <w:jc w:val="both"/>
      </w:pPr>
      <w:r>
        <w:t>[63]</w:t>
      </w:r>
    </w:p>
    <w:p w:rsidR="00A35ACF" w:rsidRDefault="007B71F5" w:rsidP="007C677A">
      <w:pPr>
        <w:jc w:val="both"/>
      </w:pPr>
      <w:r>
        <w:t>Sistema</w:t>
      </w:r>
      <w:r w:rsidR="00CD4D51">
        <w:t>s de suministro de agua potable</w:t>
      </w:r>
      <w:r>
        <w:t xml:space="preserve"> hacia la I4.0</w:t>
      </w:r>
    </w:p>
    <w:p w:rsidR="0060753C" w:rsidRDefault="0060753C" w:rsidP="007C677A">
      <w:pPr>
        <w:jc w:val="both"/>
      </w:pPr>
    </w:p>
    <w:p w:rsidR="00F17F8B" w:rsidRDefault="00F17F8B" w:rsidP="007C677A">
      <w:pPr>
        <w:jc w:val="both"/>
      </w:pPr>
      <w:r>
        <w:rPr>
          <w:noProof/>
          <w:lang w:eastAsia="es-VE"/>
        </w:rPr>
        <w:lastRenderedPageBreak/>
        <w:drawing>
          <wp:inline distT="0" distB="0" distL="0" distR="0">
            <wp:extent cx="5381625" cy="5295900"/>
            <wp:effectExtent l="0" t="0" r="9525" b="0"/>
            <wp:docPr id="7" name="Imagen 7" descr="D:\Downloads\water-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wnloads\water-for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5295900"/>
                    </a:xfrm>
                    <a:prstGeom prst="rect">
                      <a:avLst/>
                    </a:prstGeom>
                    <a:noFill/>
                    <a:ln>
                      <a:noFill/>
                    </a:ln>
                  </pic:spPr>
                </pic:pic>
              </a:graphicData>
            </a:graphic>
          </wp:inline>
        </w:drawing>
      </w:r>
    </w:p>
    <w:p w:rsidR="008C4FC8" w:rsidRDefault="008C4FC8" w:rsidP="007C677A">
      <w:pPr>
        <w:jc w:val="both"/>
      </w:pPr>
    </w:p>
    <w:p w:rsidR="008175A9" w:rsidRDefault="008175A9" w:rsidP="007C677A">
      <w:pPr>
        <w:jc w:val="both"/>
      </w:pPr>
    </w:p>
    <w:sectPr w:rsidR="008175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22D2"/>
    <w:multiLevelType w:val="hybridMultilevel"/>
    <w:tmpl w:val="D5769B3A"/>
    <w:lvl w:ilvl="0" w:tplc="37DC5FA0">
      <w:numFmt w:val="bullet"/>
      <w:lvlText w:val="-"/>
      <w:lvlJc w:val="left"/>
      <w:pPr>
        <w:ind w:left="644" w:hanging="360"/>
      </w:pPr>
      <w:rPr>
        <w:rFonts w:ascii="Times New Roman" w:eastAsia="Calibri" w:hAnsi="Times New Roman" w:cs="Times New Roman"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
    <w:nsid w:val="0978631E"/>
    <w:multiLevelType w:val="hybridMultilevel"/>
    <w:tmpl w:val="6846D7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F8D363A"/>
    <w:multiLevelType w:val="multilevel"/>
    <w:tmpl w:val="01C8B7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3501D1A"/>
    <w:multiLevelType w:val="hybridMultilevel"/>
    <w:tmpl w:val="2CDA1BD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nsid w:val="13B77C4F"/>
    <w:multiLevelType w:val="hybridMultilevel"/>
    <w:tmpl w:val="6F1CE596"/>
    <w:lvl w:ilvl="0" w:tplc="D94CBF5E">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E9D251A"/>
    <w:multiLevelType w:val="hybridMultilevel"/>
    <w:tmpl w:val="2D6AB46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AD01596"/>
    <w:multiLevelType w:val="hybridMultilevel"/>
    <w:tmpl w:val="B418ABB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01264650">
      <w:numFmt w:val="bullet"/>
      <w:lvlText w:val="-"/>
      <w:lvlJc w:val="left"/>
      <w:pPr>
        <w:ind w:left="2160" w:hanging="360"/>
      </w:pPr>
      <w:rPr>
        <w:rFonts w:ascii="Calibri" w:eastAsiaTheme="minorHAnsi" w:hAnsi="Calibri" w:cstheme="minorBidi"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99141B1"/>
    <w:multiLevelType w:val="hybridMultilevel"/>
    <w:tmpl w:val="002251E0"/>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4901785E"/>
    <w:multiLevelType w:val="hybridMultilevel"/>
    <w:tmpl w:val="F2DA24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60D47E0B"/>
    <w:multiLevelType w:val="hybridMultilevel"/>
    <w:tmpl w:val="948674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6"/>
  </w:num>
  <w:num w:numId="5">
    <w:abstractNumId w:val="9"/>
  </w:num>
  <w:num w:numId="6">
    <w:abstractNumId w:val="3"/>
  </w:num>
  <w:num w:numId="7">
    <w:abstractNumId w:val="1"/>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663"/>
    <w:rsid w:val="00001CC7"/>
    <w:rsid w:val="0000638B"/>
    <w:rsid w:val="00006573"/>
    <w:rsid w:val="000228F8"/>
    <w:rsid w:val="00025891"/>
    <w:rsid w:val="0003035A"/>
    <w:rsid w:val="00031AAB"/>
    <w:rsid w:val="000374C2"/>
    <w:rsid w:val="00043DAD"/>
    <w:rsid w:val="000516A2"/>
    <w:rsid w:val="000531B0"/>
    <w:rsid w:val="00056D83"/>
    <w:rsid w:val="00061F73"/>
    <w:rsid w:val="0006376C"/>
    <w:rsid w:val="00064C63"/>
    <w:rsid w:val="0008382E"/>
    <w:rsid w:val="00084BE6"/>
    <w:rsid w:val="000911BF"/>
    <w:rsid w:val="000A12F2"/>
    <w:rsid w:val="000A234B"/>
    <w:rsid w:val="000B24A8"/>
    <w:rsid w:val="000B38D7"/>
    <w:rsid w:val="000C6BAD"/>
    <w:rsid w:val="000C6D4E"/>
    <w:rsid w:val="000D1433"/>
    <w:rsid w:val="000E1B06"/>
    <w:rsid w:val="000E216E"/>
    <w:rsid w:val="000E4B9C"/>
    <w:rsid w:val="000E58BD"/>
    <w:rsid w:val="000E6D83"/>
    <w:rsid w:val="000F0BBB"/>
    <w:rsid w:val="000F6356"/>
    <w:rsid w:val="000F6972"/>
    <w:rsid w:val="00100999"/>
    <w:rsid w:val="00101440"/>
    <w:rsid w:val="001044F9"/>
    <w:rsid w:val="00105805"/>
    <w:rsid w:val="00107412"/>
    <w:rsid w:val="00110773"/>
    <w:rsid w:val="00112D46"/>
    <w:rsid w:val="00113022"/>
    <w:rsid w:val="00114A05"/>
    <w:rsid w:val="00125B40"/>
    <w:rsid w:val="00126B2B"/>
    <w:rsid w:val="00127161"/>
    <w:rsid w:val="00134D62"/>
    <w:rsid w:val="001350BB"/>
    <w:rsid w:val="0014752A"/>
    <w:rsid w:val="00154199"/>
    <w:rsid w:val="00161204"/>
    <w:rsid w:val="001636D3"/>
    <w:rsid w:val="001711CC"/>
    <w:rsid w:val="00171C21"/>
    <w:rsid w:val="00173144"/>
    <w:rsid w:val="0018423D"/>
    <w:rsid w:val="001864CA"/>
    <w:rsid w:val="00187989"/>
    <w:rsid w:val="00192CDE"/>
    <w:rsid w:val="00194721"/>
    <w:rsid w:val="001A2528"/>
    <w:rsid w:val="001A4B37"/>
    <w:rsid w:val="001A6F48"/>
    <w:rsid w:val="001B27C4"/>
    <w:rsid w:val="001B3585"/>
    <w:rsid w:val="001B3901"/>
    <w:rsid w:val="001C09BF"/>
    <w:rsid w:val="001C1373"/>
    <w:rsid w:val="001C62C4"/>
    <w:rsid w:val="001D2B1C"/>
    <w:rsid w:val="001D3214"/>
    <w:rsid w:val="001D60C5"/>
    <w:rsid w:val="001E073A"/>
    <w:rsid w:val="001E2493"/>
    <w:rsid w:val="001E2B81"/>
    <w:rsid w:val="001E5C02"/>
    <w:rsid w:val="001E7B51"/>
    <w:rsid w:val="001F06AA"/>
    <w:rsid w:val="001F2E8B"/>
    <w:rsid w:val="0022172B"/>
    <w:rsid w:val="00225657"/>
    <w:rsid w:val="00225DF4"/>
    <w:rsid w:val="00226DF0"/>
    <w:rsid w:val="00231F33"/>
    <w:rsid w:val="002337EA"/>
    <w:rsid w:val="00234300"/>
    <w:rsid w:val="00235E2C"/>
    <w:rsid w:val="002364B3"/>
    <w:rsid w:val="002433DE"/>
    <w:rsid w:val="00247907"/>
    <w:rsid w:val="00253856"/>
    <w:rsid w:val="00260F1C"/>
    <w:rsid w:val="00262C1B"/>
    <w:rsid w:val="0026522F"/>
    <w:rsid w:val="00266148"/>
    <w:rsid w:val="002729E9"/>
    <w:rsid w:val="00275B8B"/>
    <w:rsid w:val="0027755A"/>
    <w:rsid w:val="00277872"/>
    <w:rsid w:val="00277BD3"/>
    <w:rsid w:val="00280F98"/>
    <w:rsid w:val="00284115"/>
    <w:rsid w:val="00291EB6"/>
    <w:rsid w:val="00294F12"/>
    <w:rsid w:val="002A141C"/>
    <w:rsid w:val="002A1679"/>
    <w:rsid w:val="002A3CB0"/>
    <w:rsid w:val="002B71AA"/>
    <w:rsid w:val="002C51D2"/>
    <w:rsid w:val="002C72F7"/>
    <w:rsid w:val="002C783E"/>
    <w:rsid w:val="002D69D1"/>
    <w:rsid w:val="002E0E04"/>
    <w:rsid w:val="002E2946"/>
    <w:rsid w:val="002E4DC1"/>
    <w:rsid w:val="002E6F3A"/>
    <w:rsid w:val="002E71A5"/>
    <w:rsid w:val="002F3C2A"/>
    <w:rsid w:val="00310E3E"/>
    <w:rsid w:val="00311739"/>
    <w:rsid w:val="00311817"/>
    <w:rsid w:val="00312C59"/>
    <w:rsid w:val="00315500"/>
    <w:rsid w:val="003165BF"/>
    <w:rsid w:val="00316A5C"/>
    <w:rsid w:val="00326CE2"/>
    <w:rsid w:val="00330A86"/>
    <w:rsid w:val="003419CA"/>
    <w:rsid w:val="0034338E"/>
    <w:rsid w:val="003437EC"/>
    <w:rsid w:val="0034429F"/>
    <w:rsid w:val="0034594E"/>
    <w:rsid w:val="00346E94"/>
    <w:rsid w:val="00347724"/>
    <w:rsid w:val="0035031C"/>
    <w:rsid w:val="00356007"/>
    <w:rsid w:val="00357C96"/>
    <w:rsid w:val="00366536"/>
    <w:rsid w:val="003766B5"/>
    <w:rsid w:val="0037690C"/>
    <w:rsid w:val="0038703A"/>
    <w:rsid w:val="00393232"/>
    <w:rsid w:val="003A2094"/>
    <w:rsid w:val="003A369D"/>
    <w:rsid w:val="003B06A2"/>
    <w:rsid w:val="003B138D"/>
    <w:rsid w:val="003B4CD9"/>
    <w:rsid w:val="003C0DF9"/>
    <w:rsid w:val="003C2612"/>
    <w:rsid w:val="003C298C"/>
    <w:rsid w:val="003C39EE"/>
    <w:rsid w:val="003D1A59"/>
    <w:rsid w:val="003D45AE"/>
    <w:rsid w:val="003E15AC"/>
    <w:rsid w:val="003E17D8"/>
    <w:rsid w:val="003E4120"/>
    <w:rsid w:val="003E5DB6"/>
    <w:rsid w:val="003E767E"/>
    <w:rsid w:val="003F0A60"/>
    <w:rsid w:val="003F1C70"/>
    <w:rsid w:val="003F1E16"/>
    <w:rsid w:val="00405421"/>
    <w:rsid w:val="0040711F"/>
    <w:rsid w:val="004104FA"/>
    <w:rsid w:val="00415C34"/>
    <w:rsid w:val="004257EC"/>
    <w:rsid w:val="00430B50"/>
    <w:rsid w:val="00430E60"/>
    <w:rsid w:val="00431DBA"/>
    <w:rsid w:val="00433237"/>
    <w:rsid w:val="004448D3"/>
    <w:rsid w:val="00445275"/>
    <w:rsid w:val="00451B69"/>
    <w:rsid w:val="004533B6"/>
    <w:rsid w:val="00456DA0"/>
    <w:rsid w:val="0046270E"/>
    <w:rsid w:val="0046365A"/>
    <w:rsid w:val="00465911"/>
    <w:rsid w:val="0046636A"/>
    <w:rsid w:val="00467913"/>
    <w:rsid w:val="0048282C"/>
    <w:rsid w:val="00487526"/>
    <w:rsid w:val="00494FD6"/>
    <w:rsid w:val="004A0078"/>
    <w:rsid w:val="004A0891"/>
    <w:rsid w:val="004A5652"/>
    <w:rsid w:val="004B1092"/>
    <w:rsid w:val="004B3DD2"/>
    <w:rsid w:val="004B48AF"/>
    <w:rsid w:val="004B5663"/>
    <w:rsid w:val="004B5835"/>
    <w:rsid w:val="004B638E"/>
    <w:rsid w:val="004B66F7"/>
    <w:rsid w:val="004C30A3"/>
    <w:rsid w:val="004D2810"/>
    <w:rsid w:val="004D2BAF"/>
    <w:rsid w:val="004D4FA0"/>
    <w:rsid w:val="004D7482"/>
    <w:rsid w:val="004E000E"/>
    <w:rsid w:val="004E2176"/>
    <w:rsid w:val="004E5C4A"/>
    <w:rsid w:val="004E74BB"/>
    <w:rsid w:val="004F0FBF"/>
    <w:rsid w:val="004F1208"/>
    <w:rsid w:val="004F193A"/>
    <w:rsid w:val="004F20DB"/>
    <w:rsid w:val="004F4ED9"/>
    <w:rsid w:val="004F7A03"/>
    <w:rsid w:val="00505611"/>
    <w:rsid w:val="00505F53"/>
    <w:rsid w:val="00512AE8"/>
    <w:rsid w:val="00514841"/>
    <w:rsid w:val="005244EE"/>
    <w:rsid w:val="00533566"/>
    <w:rsid w:val="005349CC"/>
    <w:rsid w:val="00535068"/>
    <w:rsid w:val="005352FE"/>
    <w:rsid w:val="00537B72"/>
    <w:rsid w:val="00537C29"/>
    <w:rsid w:val="00541085"/>
    <w:rsid w:val="00552677"/>
    <w:rsid w:val="0055376F"/>
    <w:rsid w:val="005553DF"/>
    <w:rsid w:val="00574B9B"/>
    <w:rsid w:val="005756BC"/>
    <w:rsid w:val="00576025"/>
    <w:rsid w:val="005764B3"/>
    <w:rsid w:val="005774BA"/>
    <w:rsid w:val="005824D2"/>
    <w:rsid w:val="00584476"/>
    <w:rsid w:val="00586713"/>
    <w:rsid w:val="0058725A"/>
    <w:rsid w:val="00587408"/>
    <w:rsid w:val="00593CBC"/>
    <w:rsid w:val="005A7E0B"/>
    <w:rsid w:val="005B6067"/>
    <w:rsid w:val="005B7CBA"/>
    <w:rsid w:val="005C515E"/>
    <w:rsid w:val="005C6A77"/>
    <w:rsid w:val="005D0AF4"/>
    <w:rsid w:val="005D374B"/>
    <w:rsid w:val="005D6A7A"/>
    <w:rsid w:val="005D6B83"/>
    <w:rsid w:val="005D7B95"/>
    <w:rsid w:val="005E00D2"/>
    <w:rsid w:val="005E2771"/>
    <w:rsid w:val="005F28FB"/>
    <w:rsid w:val="005F34FB"/>
    <w:rsid w:val="005F5758"/>
    <w:rsid w:val="005F619C"/>
    <w:rsid w:val="00600E7F"/>
    <w:rsid w:val="006074FF"/>
    <w:rsid w:val="0060753C"/>
    <w:rsid w:val="00607CFF"/>
    <w:rsid w:val="006119FD"/>
    <w:rsid w:val="006207C3"/>
    <w:rsid w:val="00621F47"/>
    <w:rsid w:val="0062484D"/>
    <w:rsid w:val="00626A2C"/>
    <w:rsid w:val="00631612"/>
    <w:rsid w:val="00631E98"/>
    <w:rsid w:val="006344DA"/>
    <w:rsid w:val="0064043E"/>
    <w:rsid w:val="00645486"/>
    <w:rsid w:val="00645684"/>
    <w:rsid w:val="006529CD"/>
    <w:rsid w:val="00655C10"/>
    <w:rsid w:val="00660BE0"/>
    <w:rsid w:val="00661302"/>
    <w:rsid w:val="00662CF8"/>
    <w:rsid w:val="0067145E"/>
    <w:rsid w:val="006723A0"/>
    <w:rsid w:val="00674E7A"/>
    <w:rsid w:val="00681C76"/>
    <w:rsid w:val="0068311E"/>
    <w:rsid w:val="00685A3E"/>
    <w:rsid w:val="00692EDC"/>
    <w:rsid w:val="00693F85"/>
    <w:rsid w:val="00695ED6"/>
    <w:rsid w:val="006A4853"/>
    <w:rsid w:val="006A6AE3"/>
    <w:rsid w:val="006A74D0"/>
    <w:rsid w:val="006A7542"/>
    <w:rsid w:val="006B41CA"/>
    <w:rsid w:val="006B7FCF"/>
    <w:rsid w:val="006C01A3"/>
    <w:rsid w:val="006C400F"/>
    <w:rsid w:val="006C40A3"/>
    <w:rsid w:val="006C48C6"/>
    <w:rsid w:val="006C5A78"/>
    <w:rsid w:val="006C7A5C"/>
    <w:rsid w:val="006D5C10"/>
    <w:rsid w:val="006D6405"/>
    <w:rsid w:val="006E6E91"/>
    <w:rsid w:val="006F13E5"/>
    <w:rsid w:val="006F271D"/>
    <w:rsid w:val="006F3F48"/>
    <w:rsid w:val="006F6A70"/>
    <w:rsid w:val="007064DA"/>
    <w:rsid w:val="00714228"/>
    <w:rsid w:val="0072072D"/>
    <w:rsid w:val="00721F15"/>
    <w:rsid w:val="00725BBD"/>
    <w:rsid w:val="0073046D"/>
    <w:rsid w:val="00736E4B"/>
    <w:rsid w:val="00741199"/>
    <w:rsid w:val="00752A64"/>
    <w:rsid w:val="00752D03"/>
    <w:rsid w:val="00755A23"/>
    <w:rsid w:val="007578EA"/>
    <w:rsid w:val="00762C5C"/>
    <w:rsid w:val="007668CF"/>
    <w:rsid w:val="00774DB2"/>
    <w:rsid w:val="00776920"/>
    <w:rsid w:val="00781A84"/>
    <w:rsid w:val="00781B68"/>
    <w:rsid w:val="00790111"/>
    <w:rsid w:val="007924D6"/>
    <w:rsid w:val="007A437C"/>
    <w:rsid w:val="007A70B0"/>
    <w:rsid w:val="007B5303"/>
    <w:rsid w:val="007B71F5"/>
    <w:rsid w:val="007C53B3"/>
    <w:rsid w:val="007C677A"/>
    <w:rsid w:val="007D18F7"/>
    <w:rsid w:val="007D436B"/>
    <w:rsid w:val="007E1D4D"/>
    <w:rsid w:val="007F07C4"/>
    <w:rsid w:val="007F1908"/>
    <w:rsid w:val="00800D76"/>
    <w:rsid w:val="00802FA6"/>
    <w:rsid w:val="00804A21"/>
    <w:rsid w:val="008100F4"/>
    <w:rsid w:val="0081476B"/>
    <w:rsid w:val="00814D95"/>
    <w:rsid w:val="00816317"/>
    <w:rsid w:val="0081686D"/>
    <w:rsid w:val="008175A9"/>
    <w:rsid w:val="0081795B"/>
    <w:rsid w:val="00820AA6"/>
    <w:rsid w:val="0082589F"/>
    <w:rsid w:val="00832777"/>
    <w:rsid w:val="00832AE5"/>
    <w:rsid w:val="008442B8"/>
    <w:rsid w:val="00844CF0"/>
    <w:rsid w:val="00845551"/>
    <w:rsid w:val="00847086"/>
    <w:rsid w:val="00850950"/>
    <w:rsid w:val="0085388A"/>
    <w:rsid w:val="008577AA"/>
    <w:rsid w:val="00860140"/>
    <w:rsid w:val="00875291"/>
    <w:rsid w:val="00875A8A"/>
    <w:rsid w:val="00886A23"/>
    <w:rsid w:val="00886ACE"/>
    <w:rsid w:val="00890386"/>
    <w:rsid w:val="00893E9B"/>
    <w:rsid w:val="008A3DE0"/>
    <w:rsid w:val="008B4F4B"/>
    <w:rsid w:val="008B7C66"/>
    <w:rsid w:val="008C1192"/>
    <w:rsid w:val="008C4FC8"/>
    <w:rsid w:val="008D6C2B"/>
    <w:rsid w:val="008E00B3"/>
    <w:rsid w:val="008E18F8"/>
    <w:rsid w:val="008E1AAA"/>
    <w:rsid w:val="008E452B"/>
    <w:rsid w:val="008E4697"/>
    <w:rsid w:val="008F3286"/>
    <w:rsid w:val="008F40C0"/>
    <w:rsid w:val="008F53A7"/>
    <w:rsid w:val="0090439D"/>
    <w:rsid w:val="00915698"/>
    <w:rsid w:val="009247B1"/>
    <w:rsid w:val="009261C4"/>
    <w:rsid w:val="00930DBD"/>
    <w:rsid w:val="00930E5B"/>
    <w:rsid w:val="00932BC3"/>
    <w:rsid w:val="00933570"/>
    <w:rsid w:val="0093492D"/>
    <w:rsid w:val="00935B0C"/>
    <w:rsid w:val="00937C7B"/>
    <w:rsid w:val="00945824"/>
    <w:rsid w:val="009466CA"/>
    <w:rsid w:val="009471C3"/>
    <w:rsid w:val="00957ED9"/>
    <w:rsid w:val="00962A2F"/>
    <w:rsid w:val="00962CE5"/>
    <w:rsid w:val="0096481E"/>
    <w:rsid w:val="00967D7C"/>
    <w:rsid w:val="00971B60"/>
    <w:rsid w:val="009720AB"/>
    <w:rsid w:val="0097416D"/>
    <w:rsid w:val="009751B2"/>
    <w:rsid w:val="0098464F"/>
    <w:rsid w:val="0098582D"/>
    <w:rsid w:val="00986C17"/>
    <w:rsid w:val="00992BD1"/>
    <w:rsid w:val="00993E8A"/>
    <w:rsid w:val="009A061D"/>
    <w:rsid w:val="009A0DEC"/>
    <w:rsid w:val="009A23DE"/>
    <w:rsid w:val="009A2A78"/>
    <w:rsid w:val="009C19F6"/>
    <w:rsid w:val="009C4DEC"/>
    <w:rsid w:val="009D6004"/>
    <w:rsid w:val="009E0BC4"/>
    <w:rsid w:val="009E1722"/>
    <w:rsid w:val="009E43F8"/>
    <w:rsid w:val="009E47CB"/>
    <w:rsid w:val="009E69E5"/>
    <w:rsid w:val="009F2BAC"/>
    <w:rsid w:val="009F716C"/>
    <w:rsid w:val="00A00E23"/>
    <w:rsid w:val="00A13B99"/>
    <w:rsid w:val="00A15612"/>
    <w:rsid w:val="00A16841"/>
    <w:rsid w:val="00A17C3D"/>
    <w:rsid w:val="00A242BA"/>
    <w:rsid w:val="00A24D05"/>
    <w:rsid w:val="00A25A95"/>
    <w:rsid w:val="00A329AA"/>
    <w:rsid w:val="00A332BA"/>
    <w:rsid w:val="00A35ACF"/>
    <w:rsid w:val="00A35B8E"/>
    <w:rsid w:val="00A36CF7"/>
    <w:rsid w:val="00A410EB"/>
    <w:rsid w:val="00A4365E"/>
    <w:rsid w:val="00A437DF"/>
    <w:rsid w:val="00A4590A"/>
    <w:rsid w:val="00A47E27"/>
    <w:rsid w:val="00A50F8C"/>
    <w:rsid w:val="00A52540"/>
    <w:rsid w:val="00A53488"/>
    <w:rsid w:val="00A563E0"/>
    <w:rsid w:val="00A62C81"/>
    <w:rsid w:val="00A71F97"/>
    <w:rsid w:val="00A735A3"/>
    <w:rsid w:val="00A815B0"/>
    <w:rsid w:val="00A85D8C"/>
    <w:rsid w:val="00A86356"/>
    <w:rsid w:val="00A9564D"/>
    <w:rsid w:val="00AA03C7"/>
    <w:rsid w:val="00AA0734"/>
    <w:rsid w:val="00AA0989"/>
    <w:rsid w:val="00AA4D8C"/>
    <w:rsid w:val="00AB0F95"/>
    <w:rsid w:val="00AB6D02"/>
    <w:rsid w:val="00AC2FCC"/>
    <w:rsid w:val="00AC3A60"/>
    <w:rsid w:val="00AC42B8"/>
    <w:rsid w:val="00AC5182"/>
    <w:rsid w:val="00AC7C79"/>
    <w:rsid w:val="00AD1B30"/>
    <w:rsid w:val="00AE1A9E"/>
    <w:rsid w:val="00AE2388"/>
    <w:rsid w:val="00AF078E"/>
    <w:rsid w:val="00AF0C9E"/>
    <w:rsid w:val="00AF2173"/>
    <w:rsid w:val="00AF4435"/>
    <w:rsid w:val="00AF6DC0"/>
    <w:rsid w:val="00B2594B"/>
    <w:rsid w:val="00B261F1"/>
    <w:rsid w:val="00B26E3E"/>
    <w:rsid w:val="00B337C0"/>
    <w:rsid w:val="00B41721"/>
    <w:rsid w:val="00B42494"/>
    <w:rsid w:val="00B44831"/>
    <w:rsid w:val="00B46CBB"/>
    <w:rsid w:val="00B51360"/>
    <w:rsid w:val="00B51774"/>
    <w:rsid w:val="00B54D91"/>
    <w:rsid w:val="00B63111"/>
    <w:rsid w:val="00B64D25"/>
    <w:rsid w:val="00B706DC"/>
    <w:rsid w:val="00B71EBF"/>
    <w:rsid w:val="00B7676A"/>
    <w:rsid w:val="00B77977"/>
    <w:rsid w:val="00B81080"/>
    <w:rsid w:val="00B816EC"/>
    <w:rsid w:val="00B82E06"/>
    <w:rsid w:val="00B8417F"/>
    <w:rsid w:val="00B8664C"/>
    <w:rsid w:val="00B9132B"/>
    <w:rsid w:val="00B944CE"/>
    <w:rsid w:val="00B95613"/>
    <w:rsid w:val="00BA0987"/>
    <w:rsid w:val="00BC206C"/>
    <w:rsid w:val="00BD0436"/>
    <w:rsid w:val="00BD384C"/>
    <w:rsid w:val="00BE5D7B"/>
    <w:rsid w:val="00BE753E"/>
    <w:rsid w:val="00BF0652"/>
    <w:rsid w:val="00BF080A"/>
    <w:rsid w:val="00BF3B37"/>
    <w:rsid w:val="00BF76DD"/>
    <w:rsid w:val="00C04B99"/>
    <w:rsid w:val="00C13E59"/>
    <w:rsid w:val="00C1653F"/>
    <w:rsid w:val="00C302EA"/>
    <w:rsid w:val="00C3183C"/>
    <w:rsid w:val="00C32D23"/>
    <w:rsid w:val="00C4063F"/>
    <w:rsid w:val="00C43230"/>
    <w:rsid w:val="00C5746C"/>
    <w:rsid w:val="00C60208"/>
    <w:rsid w:val="00C616FE"/>
    <w:rsid w:val="00C627B8"/>
    <w:rsid w:val="00C62801"/>
    <w:rsid w:val="00C634CE"/>
    <w:rsid w:val="00C652E8"/>
    <w:rsid w:val="00C833EA"/>
    <w:rsid w:val="00CA0090"/>
    <w:rsid w:val="00CA0187"/>
    <w:rsid w:val="00CA3D7A"/>
    <w:rsid w:val="00CB24F6"/>
    <w:rsid w:val="00CC2640"/>
    <w:rsid w:val="00CC6DF1"/>
    <w:rsid w:val="00CD4D51"/>
    <w:rsid w:val="00CE14EF"/>
    <w:rsid w:val="00CE2F2C"/>
    <w:rsid w:val="00CE4B3E"/>
    <w:rsid w:val="00CE4D67"/>
    <w:rsid w:val="00CF174F"/>
    <w:rsid w:val="00CF3A35"/>
    <w:rsid w:val="00CF5733"/>
    <w:rsid w:val="00CF66E2"/>
    <w:rsid w:val="00CF73D7"/>
    <w:rsid w:val="00D03F14"/>
    <w:rsid w:val="00D05E25"/>
    <w:rsid w:val="00D101CF"/>
    <w:rsid w:val="00D111F8"/>
    <w:rsid w:val="00D13D4C"/>
    <w:rsid w:val="00D167BD"/>
    <w:rsid w:val="00D20B88"/>
    <w:rsid w:val="00D2157E"/>
    <w:rsid w:val="00D26748"/>
    <w:rsid w:val="00D3432E"/>
    <w:rsid w:val="00D348B5"/>
    <w:rsid w:val="00D42557"/>
    <w:rsid w:val="00D4363B"/>
    <w:rsid w:val="00D45A42"/>
    <w:rsid w:val="00D47443"/>
    <w:rsid w:val="00D501F3"/>
    <w:rsid w:val="00D50564"/>
    <w:rsid w:val="00D53432"/>
    <w:rsid w:val="00D5409B"/>
    <w:rsid w:val="00D5651E"/>
    <w:rsid w:val="00D66DD4"/>
    <w:rsid w:val="00D74D2F"/>
    <w:rsid w:val="00D776C2"/>
    <w:rsid w:val="00D8019D"/>
    <w:rsid w:val="00D8321E"/>
    <w:rsid w:val="00D8622A"/>
    <w:rsid w:val="00D865F1"/>
    <w:rsid w:val="00D909B3"/>
    <w:rsid w:val="00DA30EF"/>
    <w:rsid w:val="00DA458C"/>
    <w:rsid w:val="00DA7CD1"/>
    <w:rsid w:val="00DB41BB"/>
    <w:rsid w:val="00DB4F7F"/>
    <w:rsid w:val="00DB60E9"/>
    <w:rsid w:val="00DB6B78"/>
    <w:rsid w:val="00DC645A"/>
    <w:rsid w:val="00DD23F1"/>
    <w:rsid w:val="00DD4480"/>
    <w:rsid w:val="00DD761D"/>
    <w:rsid w:val="00DF011C"/>
    <w:rsid w:val="00DF2CBE"/>
    <w:rsid w:val="00DF3210"/>
    <w:rsid w:val="00DF33B8"/>
    <w:rsid w:val="00E01152"/>
    <w:rsid w:val="00E0314C"/>
    <w:rsid w:val="00E06F4F"/>
    <w:rsid w:val="00E1033D"/>
    <w:rsid w:val="00E2133F"/>
    <w:rsid w:val="00E22891"/>
    <w:rsid w:val="00E22894"/>
    <w:rsid w:val="00E248CC"/>
    <w:rsid w:val="00E272F9"/>
    <w:rsid w:val="00E362CB"/>
    <w:rsid w:val="00E37572"/>
    <w:rsid w:val="00E51011"/>
    <w:rsid w:val="00E53118"/>
    <w:rsid w:val="00E53996"/>
    <w:rsid w:val="00E54E03"/>
    <w:rsid w:val="00E55267"/>
    <w:rsid w:val="00E55936"/>
    <w:rsid w:val="00E63848"/>
    <w:rsid w:val="00E66A3B"/>
    <w:rsid w:val="00E71CA8"/>
    <w:rsid w:val="00E720A7"/>
    <w:rsid w:val="00E73771"/>
    <w:rsid w:val="00E800B4"/>
    <w:rsid w:val="00E83B3A"/>
    <w:rsid w:val="00E83DC4"/>
    <w:rsid w:val="00E8444C"/>
    <w:rsid w:val="00E8747F"/>
    <w:rsid w:val="00E915F7"/>
    <w:rsid w:val="00E94FAB"/>
    <w:rsid w:val="00E9606B"/>
    <w:rsid w:val="00E96E07"/>
    <w:rsid w:val="00EA1DFF"/>
    <w:rsid w:val="00EA355E"/>
    <w:rsid w:val="00EA55BB"/>
    <w:rsid w:val="00EB37CF"/>
    <w:rsid w:val="00EC5D8C"/>
    <w:rsid w:val="00ED513B"/>
    <w:rsid w:val="00ED7BBA"/>
    <w:rsid w:val="00EE2759"/>
    <w:rsid w:val="00EF313F"/>
    <w:rsid w:val="00EF36EA"/>
    <w:rsid w:val="00EF4D93"/>
    <w:rsid w:val="00EF6887"/>
    <w:rsid w:val="00F060E8"/>
    <w:rsid w:val="00F07CFD"/>
    <w:rsid w:val="00F1295A"/>
    <w:rsid w:val="00F12EB5"/>
    <w:rsid w:val="00F13A61"/>
    <w:rsid w:val="00F15709"/>
    <w:rsid w:val="00F17F8B"/>
    <w:rsid w:val="00F312D3"/>
    <w:rsid w:val="00F32A8D"/>
    <w:rsid w:val="00F32EDE"/>
    <w:rsid w:val="00F34D09"/>
    <w:rsid w:val="00F45AB7"/>
    <w:rsid w:val="00F63151"/>
    <w:rsid w:val="00F63772"/>
    <w:rsid w:val="00F715F3"/>
    <w:rsid w:val="00F75D66"/>
    <w:rsid w:val="00F77445"/>
    <w:rsid w:val="00F80C8F"/>
    <w:rsid w:val="00F81C43"/>
    <w:rsid w:val="00F826C8"/>
    <w:rsid w:val="00F83094"/>
    <w:rsid w:val="00F87BFD"/>
    <w:rsid w:val="00FA1AFF"/>
    <w:rsid w:val="00FA559C"/>
    <w:rsid w:val="00FA63C1"/>
    <w:rsid w:val="00FA76B9"/>
    <w:rsid w:val="00FB0390"/>
    <w:rsid w:val="00FB1C90"/>
    <w:rsid w:val="00FB4BD0"/>
    <w:rsid w:val="00FB6108"/>
    <w:rsid w:val="00FB6295"/>
    <w:rsid w:val="00FB7D5F"/>
    <w:rsid w:val="00FC2277"/>
    <w:rsid w:val="00FC65D3"/>
    <w:rsid w:val="00FC6AB8"/>
    <w:rsid w:val="00FD2AD8"/>
    <w:rsid w:val="00FD33F6"/>
    <w:rsid w:val="00FE6E24"/>
    <w:rsid w:val="00FF2CFF"/>
    <w:rsid w:val="00FF540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 w:type="table" w:styleId="Tablaconcuadrcula">
    <w:name w:val="Table Grid"/>
    <w:basedOn w:val="Tablanormal"/>
    <w:uiPriority w:val="59"/>
    <w:rsid w:val="00E22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 w:type="table" w:styleId="Tablaconcuadrcula">
    <w:name w:val="Table Grid"/>
    <w:basedOn w:val="Tablanormal"/>
    <w:uiPriority w:val="59"/>
    <w:rsid w:val="00E22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7878">
      <w:bodyDiv w:val="1"/>
      <w:marLeft w:val="0"/>
      <w:marRight w:val="0"/>
      <w:marTop w:val="0"/>
      <w:marBottom w:val="0"/>
      <w:divBdr>
        <w:top w:val="none" w:sz="0" w:space="0" w:color="auto"/>
        <w:left w:val="none" w:sz="0" w:space="0" w:color="auto"/>
        <w:bottom w:val="none" w:sz="0" w:space="0" w:color="auto"/>
        <w:right w:val="none" w:sz="0" w:space="0" w:color="auto"/>
      </w:divBdr>
    </w:div>
    <w:div w:id="108277563">
      <w:bodyDiv w:val="1"/>
      <w:marLeft w:val="0"/>
      <w:marRight w:val="0"/>
      <w:marTop w:val="0"/>
      <w:marBottom w:val="0"/>
      <w:divBdr>
        <w:top w:val="none" w:sz="0" w:space="0" w:color="auto"/>
        <w:left w:val="none" w:sz="0" w:space="0" w:color="auto"/>
        <w:bottom w:val="none" w:sz="0" w:space="0" w:color="auto"/>
        <w:right w:val="none" w:sz="0" w:space="0" w:color="auto"/>
      </w:divBdr>
    </w:div>
    <w:div w:id="553660777">
      <w:bodyDiv w:val="1"/>
      <w:marLeft w:val="0"/>
      <w:marRight w:val="0"/>
      <w:marTop w:val="0"/>
      <w:marBottom w:val="0"/>
      <w:divBdr>
        <w:top w:val="none" w:sz="0" w:space="0" w:color="auto"/>
        <w:left w:val="none" w:sz="0" w:space="0" w:color="auto"/>
        <w:bottom w:val="none" w:sz="0" w:space="0" w:color="auto"/>
        <w:right w:val="none" w:sz="0" w:space="0" w:color="auto"/>
      </w:divBdr>
    </w:div>
    <w:div w:id="587882854">
      <w:bodyDiv w:val="1"/>
      <w:marLeft w:val="0"/>
      <w:marRight w:val="0"/>
      <w:marTop w:val="0"/>
      <w:marBottom w:val="0"/>
      <w:divBdr>
        <w:top w:val="none" w:sz="0" w:space="0" w:color="auto"/>
        <w:left w:val="none" w:sz="0" w:space="0" w:color="auto"/>
        <w:bottom w:val="none" w:sz="0" w:space="0" w:color="auto"/>
        <w:right w:val="none" w:sz="0" w:space="0" w:color="auto"/>
      </w:divBdr>
    </w:div>
    <w:div w:id="760567872">
      <w:bodyDiv w:val="1"/>
      <w:marLeft w:val="0"/>
      <w:marRight w:val="0"/>
      <w:marTop w:val="0"/>
      <w:marBottom w:val="0"/>
      <w:divBdr>
        <w:top w:val="none" w:sz="0" w:space="0" w:color="auto"/>
        <w:left w:val="none" w:sz="0" w:space="0" w:color="auto"/>
        <w:bottom w:val="none" w:sz="0" w:space="0" w:color="auto"/>
        <w:right w:val="none" w:sz="0" w:space="0" w:color="auto"/>
      </w:divBdr>
    </w:div>
    <w:div w:id="768156179">
      <w:bodyDiv w:val="1"/>
      <w:marLeft w:val="0"/>
      <w:marRight w:val="0"/>
      <w:marTop w:val="0"/>
      <w:marBottom w:val="0"/>
      <w:divBdr>
        <w:top w:val="none" w:sz="0" w:space="0" w:color="auto"/>
        <w:left w:val="none" w:sz="0" w:space="0" w:color="auto"/>
        <w:bottom w:val="none" w:sz="0" w:space="0" w:color="auto"/>
        <w:right w:val="none" w:sz="0" w:space="0" w:color="auto"/>
      </w:divBdr>
    </w:div>
    <w:div w:id="1011760050">
      <w:bodyDiv w:val="1"/>
      <w:marLeft w:val="0"/>
      <w:marRight w:val="0"/>
      <w:marTop w:val="0"/>
      <w:marBottom w:val="0"/>
      <w:divBdr>
        <w:top w:val="none" w:sz="0" w:space="0" w:color="auto"/>
        <w:left w:val="none" w:sz="0" w:space="0" w:color="auto"/>
        <w:bottom w:val="none" w:sz="0" w:space="0" w:color="auto"/>
        <w:right w:val="none" w:sz="0" w:space="0" w:color="auto"/>
      </w:divBdr>
    </w:div>
    <w:div w:id="1731610926">
      <w:bodyDiv w:val="1"/>
      <w:marLeft w:val="0"/>
      <w:marRight w:val="0"/>
      <w:marTop w:val="0"/>
      <w:marBottom w:val="0"/>
      <w:divBdr>
        <w:top w:val="none" w:sz="0" w:space="0" w:color="auto"/>
        <w:left w:val="none" w:sz="0" w:space="0" w:color="auto"/>
        <w:bottom w:val="none" w:sz="0" w:space="0" w:color="auto"/>
        <w:right w:val="none" w:sz="0" w:space="0" w:color="auto"/>
      </w:divBdr>
    </w:div>
    <w:div w:id="1821342640">
      <w:bodyDiv w:val="1"/>
      <w:marLeft w:val="0"/>
      <w:marRight w:val="0"/>
      <w:marTop w:val="0"/>
      <w:marBottom w:val="0"/>
      <w:divBdr>
        <w:top w:val="none" w:sz="0" w:space="0" w:color="auto"/>
        <w:left w:val="none" w:sz="0" w:space="0" w:color="auto"/>
        <w:bottom w:val="none" w:sz="0" w:space="0" w:color="auto"/>
        <w:right w:val="none" w:sz="0" w:space="0" w:color="auto"/>
      </w:divBdr>
    </w:div>
    <w:div w:id="1836070043">
      <w:bodyDiv w:val="1"/>
      <w:marLeft w:val="0"/>
      <w:marRight w:val="0"/>
      <w:marTop w:val="0"/>
      <w:marBottom w:val="0"/>
      <w:divBdr>
        <w:top w:val="none" w:sz="0" w:space="0" w:color="auto"/>
        <w:left w:val="none" w:sz="0" w:space="0" w:color="auto"/>
        <w:bottom w:val="none" w:sz="0" w:space="0" w:color="auto"/>
        <w:right w:val="none" w:sz="0" w:space="0" w:color="auto"/>
      </w:divBdr>
    </w:div>
    <w:div w:id="2009138945">
      <w:bodyDiv w:val="1"/>
      <w:marLeft w:val="0"/>
      <w:marRight w:val="0"/>
      <w:marTop w:val="0"/>
      <w:marBottom w:val="0"/>
      <w:divBdr>
        <w:top w:val="none" w:sz="0" w:space="0" w:color="auto"/>
        <w:left w:val="none" w:sz="0" w:space="0" w:color="auto"/>
        <w:bottom w:val="none" w:sz="0" w:space="0" w:color="auto"/>
        <w:right w:val="none" w:sz="0" w:space="0" w:color="auto"/>
      </w:divBdr>
    </w:div>
    <w:div w:id="204250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sitorio.sena.edu.co/sitios/calidad_del_agua/operacion_potabilizacion/index.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47666</TotalTime>
  <Pages>17</Pages>
  <Words>2387</Words>
  <Characters>13130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Ysis</dc:creator>
  <cp:lastModifiedBy>Ysis</cp:lastModifiedBy>
  <cp:revision>402</cp:revision>
  <dcterms:created xsi:type="dcterms:W3CDTF">2019-07-12T21:39:00Z</dcterms:created>
  <dcterms:modified xsi:type="dcterms:W3CDTF">2019-10-20T08:30:00Z</dcterms:modified>
</cp:coreProperties>
</file>