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访谈记录表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访谈对象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季雨林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访谈时间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2022/4/18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教四409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访谈主题</w:t>
            </w:r>
          </w:p>
        </w:tc>
        <w:tc>
          <w:tcPr>
            <w:tcW w:w="709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3" w:hRule="atLeast"/>
        </w:trPr>
        <w:tc>
          <w:tcPr>
            <w:tcW w:w="8518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向用户介绍项目：我们所作的是一款针对于软件工程学科类的一个讨论类的网站，也可以在其中组建团队，但是主要侧重与讨论方面的。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Q：请问您用过与我们项目类似的网站吗？都用过哪些。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A：用过。CSDN、博客园、微博、学在城院这些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Q：那您在使用这些网站的时候有没有哪些不方便的地方？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A：我觉得不方便的地方就是有的时候使用的人太多系容易崩溃，尤其像学在城院这种，有时候在签到的时候根本无法登录。还有就是很多网站的针对性不强，没有非常符合城院学生所想要得到的回答。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Q：如果有一款针对城院学生的这样一个网站您会愿意使用吗？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A：会的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Q：对于这类网站您认为有哪些需要避免的地方？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A：我觉得现在很多网站的安全方面做的不是很好，就比如有人上传了一份代码，其他同学很容易就可以抄袭过去。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  <w:tc>
          <w:tcPr>
            <w:tcW w:w="709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作为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用户代表，访谈对象向我们提出了</w:t>
            </w:r>
            <w:r>
              <w:rPr>
                <w:rFonts w:hint="eastAsia"/>
                <w:lang w:val="en-US" w:eastAsia="zh-CN"/>
              </w:rPr>
              <w:t>他对该类网站的一些建议还有使用过程当中的不便，而且为我们提出了一些需要避免的事情。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采访者签名</w:t>
            </w:r>
          </w:p>
        </w:tc>
        <w:tc>
          <w:tcPr>
            <w:tcW w:w="283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刘柏轩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被采访者签名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季雨林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C1CFA"/>
    <w:rsid w:val="193C1CFA"/>
    <w:rsid w:val="38ED44C0"/>
    <w:rsid w:val="391207B3"/>
    <w:rsid w:val="3B220A43"/>
    <w:rsid w:val="3D2748D8"/>
    <w:rsid w:val="475A5CD2"/>
    <w:rsid w:val="4B1E71B8"/>
    <w:rsid w:val="4D944586"/>
    <w:rsid w:val="56CD73BD"/>
    <w:rsid w:val="5D2E002E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48</Characters>
  <Lines>0</Lines>
  <Paragraphs>0</Paragraphs>
  <TotalTime>5</TotalTime>
  <ScaleCrop>false</ScaleCrop>
  <LinksUpToDate>false</LinksUpToDate>
  <CharactersWithSpaces>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2022-04-14T14:09:00Z</dcterms:created>
  <dc:creator>丶碎忆</dc:creator>
  <cp:lastModifiedBy>-_-</cp:lastModifiedBy>
  <dcterms:modified xsi:type="dcterms:W3CDTF">2022-04-25T05:31:09Z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59B88AFCC59C4DD5886B4BFADF21B521</vt:lpwstr>
  </property>
  <property fmtid="{D5CDD505-2E9C-101B-9397-08002B2CF9AE}" pid="4" name="commondata">
    <vt:lpwstr>eyJoZGlkIjoiOGI2MTY5YmJmMGIyZjhhYmFlYTNhZjllMDE1YTk4NGYifQ==</vt:lpwstr>
  </property>
</Properties>
</file>