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刷刷宝 V1.0 核心机制、EX流派与副本流转白皮书 (2026-08-20)</w:t>
      </w:r>
    </w:p>
    <w:p>
      <w:pPr>
        <w:pStyle w:val="Heading1"/>
      </w:pPr>
      <w:r>
        <w:t>一、四大核心 EX 体系全链路机制</w:t>
      </w:r>
    </w:p>
    <w:p>
      <w:r>
        <w:t>结合实机操作录屏《异火三国修仙海盗.mp4》(40.7分钟)及历史 Cursor 底层算法，梳理如下：</w:t>
      </w:r>
    </w:p>
    <w:p>
      <w:pPr>
        <w:pStyle w:val="Heading2"/>
      </w:pPr>
      <w:r>
        <w:t>1. 异火体系：火种 -&gt; 佛怒火莲(SSR) -&gt; 帝炎(EX)</w:t>
      </w:r>
    </w:p>
    <w:p>
      <w:r>
        <w:t>• 启动：收集基础火种（青莲地心火、陨落心炎、海心焰等），开启异火卡池。</w:t>
        <w:br/>
        <w:t>• 进阶：融合3种异火合成【佛怒火莲】，具备大范围真实自适应伤害。</w:t>
        <w:br/>
        <w:t>• 终极EX：融合全部核心异火进阶【帝炎(EX)】，全属性+50%，攻击附带全屏焚尽特效，无视一切抗性。</w:t>
      </w:r>
    </w:p>
    <w:p>
      <w:pPr>
        <w:pStyle w:val="Heading2"/>
      </w:pPr>
      <w:r>
        <w:t>2. 三国体系：阵营割据 -&gt; 桃园结义/五虎上将 -&gt; 三国争霸(EX)</w:t>
      </w:r>
    </w:p>
    <w:p>
      <w:r>
        <w:t>• 启动：拾取刘备/关羽/张飞/曹操/孙权等阵营卡。</w:t>
        <w:br/>
        <w:t>• 进阶：集齐蜀国三人组自动触发【桃园结义】（伤害分摊+受击百分比回血）。</w:t>
        <w:br/>
        <w:t>• 终极EX：完成两组阵营核心合成【三国争霸(EX)】，每秒永久增加全属性与攻击力，杀敌成长翻倍。</w:t>
      </w:r>
    </w:p>
    <w:p>
      <w:pPr>
        <w:pStyle w:val="Heading2"/>
      </w:pPr>
      <w:r>
        <w:t>3. 修仙体系：炼气 -&gt; 筑基丹 -&gt; 金丹大道 -&gt; 元神出窍(EX)</w:t>
      </w:r>
    </w:p>
    <w:p>
      <w:r>
        <w:t>• 启动：纳气诀、聚灵阵起步，提供基础属性飞升。</w:t>
        <w:br/>
        <w:t>• 进阶：筑基丹突破，渡雷劫合成【金丹大道】，全属性+30%，技能伤害+25%。</w:t>
        <w:br/>
        <w:t>• 终极EX：吞噬金丹元神飞升【元神出窍(EX)】，全属性+100%，免疫致死伤害1次，技能急速突破上限。</w:t>
      </w:r>
    </w:p>
    <w:p>
      <w:pPr>
        <w:pStyle w:val="Heading2"/>
      </w:pPr>
      <w:r>
        <w:t>4. 海盗与宝藏体系：开进码头 -&gt; 制造混乱 -&gt; 洛卡拉舰长 -&gt; 黄金猿/宝藏</w:t>
      </w:r>
    </w:p>
    <w:p>
      <w:r>
        <w:t>• 四阶段吞噬进化（3/6/9/12张海盗卡），产出核心经济组件【罗杰斯上将】、【霍格船长】、【毁灭战舰】。</w:t>
        <w:br/>
        <w:t>• 黄金猿转换：战舰成型后使用黄金猿，卡池转为宝藏卡（3张自动吞噬，产出木材材料）。</w:t>
      </w:r>
    </w:p>
    <w:p>
      <w:pPr>
        <w:pStyle w:val="Heading1"/>
      </w:pPr>
      <w:r>
        <w:t>二、局后副本与全流程 NPC 流转链路</w:t>
      </w:r>
    </w:p>
    <w:p>
      <w:r>
        <w:t>1. Boss 挑战：战后主城与【Boss挑战使者】对话，进入独立竞技场，击败获取EX兑换券与神装材料。</w:t>
        <w:br/>
        <w:t>2. 时光之穴：每日限次挑战副本，产出时光沙漏与技能点突破道具。</w:t>
        <w:br/>
        <w:t>3. 传家宝：战后开启传家宝继承面板，消耗局内战利品洗练继承词条。</w:t>
        <w:br/>
        <w:t>4. 大秘境 (Secret Realm)：通关主线后解锁，自选层数高压挑战，产出顶级UR法宝。</w:t>
      </w:r>
    </w:p>
    <w:p>
      <w:pPr>
        <w:pStyle w:val="Heading1"/>
      </w:pPr>
      <w:r>
        <w:t>三、伤害计算与底层战斗公式规范</w:t>
      </w:r>
    </w:p>
    <w:p>
      <w:r>
        <w:t>• 基础属性：力量(+0.3攻/+1血)、敏捷(+0.3攻+物伤%递减)、智力(+0.3攻+法伤%递减)。</w:t>
        <w:br/>
        <w:t>• 状态乘区：易伤(+20%)、重创(+20%)、瓦解(+25%)、感电(附加25%全属性伤害系数)。</w:t>
        <w:br/>
        <w:t>• 护甲与穿透：护甲同时减免物理与魔法伤害；破甲状态直接削减10%护甲；真实伤害可被闪避。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