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Heading 2"/>
        <w:spacing w:before="120" w:after="120" w:line="240" w:lineRule="auto"/>
        <w:jc w:val="both"/>
        <w:rPr>
          <w:outline w:val="0"/>
          <w:color w:val="e36c0a"/>
          <w:sz w:val="36"/>
          <w:szCs w:val="36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Heading 2"/>
        <w:spacing w:before="120" w:after="120" w:line="240" w:lineRule="auto"/>
        <w:jc w:val="center"/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Summary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Quotation No: ORBIT/2025/1/{{quotation_no}}</w:t>
        <w:tab/>
        <w:t xml:space="preserve">                                           </w:t>
        <w:tab/>
        <w:t xml:space="preserve">Date: </w:t>
      </w:r>
      <w:r>
        <w:rPr>
          <w:rFonts w:ascii="Calibri" w:hAnsi="Calibri"/>
          <w:rtl w:val="0"/>
          <w:lang w:val="nl-NL"/>
          <w14:textOutline w14:w="12700" w14:cap="flat">
            <w14:noFill/>
            <w14:miter w14:lim="400000"/>
          </w14:textOutline>
        </w:rPr>
        <w:t>{{date}}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Customer Name: {{customer_name}}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Address: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{{address_line1}} 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Phone Number: {{phone}}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lang w:val="en-US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36"/>
        <w:gridCol w:w="3664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 Name</w:t>
            </w:r>
          </w:p>
        </w:tc>
        <w:tc>
          <w:tcPr>
            <w:tcW w:type="dxa" w:w="3664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HP PT Pro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quantity_pt_pro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 Sets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quantity_battery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Fast Chargers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quantity_charger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Set of Sugarcane Blades(Weeding) 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quantity_blade_weeding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Sugarcane Blades(Earthing-up)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quantity_blade_earthing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Tyres (5x10)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quantity_tyres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quantity_toolkit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Ginger 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quantity_ginger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quantity_seat 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Jack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quantity_jack 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BuyBack Guarantee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quantity_buyback_guarantee 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both"/>
            </w:pPr>
            <w:r>
              <w:rPr>
                <w:rFonts w:ascii="Calibri" w:hAnsi="Calibri"/>
                <w:outline w:val="0"/>
                <w:color w:val="243f60"/>
                <w:sz w:val="22"/>
                <w:szCs w:val="22"/>
                <w:u w:color="243f6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43F60"/>
                  </w14:solidFill>
                </w14:textFill>
              </w:rPr>
              <w:t>Front Dead Weight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 quantity_front_dead_weight 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both"/>
            </w:pPr>
            <w:r>
              <w:rPr>
                <w:rFonts w:ascii="Calibri" w:hAnsi="Calibri"/>
                <w:outline w:val="0"/>
                <w:color w:val="243f60"/>
                <w:sz w:val="22"/>
                <w:szCs w:val="22"/>
                <w:u w:color="243f6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43F60"/>
                  </w14:solidFill>
                </w14:textFill>
              </w:rPr>
              <w:t>Wheel Dead Weight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quantity_wheel_dead_weight }}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324" w:hanging="324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widowControl w:val="0"/>
        <w:spacing w:before="120" w:after="120" w:line="240" w:lineRule="auto"/>
        <w:ind w:left="216" w:hanging="216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spacing w:before="120" w:after="120" w:line="24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Details: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Total Price: Rs. </w:t>
      </w:r>
      <w:r>
        <w:rPr>
          <w:rFonts w:ascii="Calibri" w:hAnsi="Calibri"/>
          <w:b w:val="1"/>
          <w:bCs w:val="1"/>
          <w:rtl w:val="0"/>
          <w:lang w:val="en-US"/>
        </w:rPr>
        <w:t>{{total_price}}/-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Subsidy Applied: Rs. </w:t>
      </w:r>
      <w:r>
        <w:rPr>
          <w:rFonts w:ascii="Calibri" w:hAnsi="Calibri"/>
          <w:b w:val="1"/>
          <w:bCs w:val="1"/>
          <w:rtl w:val="0"/>
          <w:lang w:val="en-US"/>
        </w:rPr>
        <w:t>{{subsidy}}/-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Subsidised Price (All Inclusive): Rs. </w:t>
      </w:r>
      <w:r>
        <w:rPr>
          <w:rFonts w:ascii="Calibri" w:hAnsi="Calibri"/>
          <w:b w:val="1"/>
          <w:bCs w:val="1"/>
          <w:rtl w:val="0"/>
          <w:lang w:val="en-US"/>
        </w:rPr>
        <w:t>{{final_price}}/-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2598420</wp:posOffset>
            </wp:positionH>
            <wp:positionV relativeFrom="line">
              <wp:posOffset>118109</wp:posOffset>
            </wp:positionV>
            <wp:extent cx="944881" cy="944881"/>
            <wp:effectExtent l="0" t="0" r="0" b="0"/>
            <wp:wrapNone/>
            <wp:docPr id="1073741826" name="officeArt object" descr="A blue and white circle with writing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blue and white circle with writing on itAI-generated content may be incorrect." descr="A blue and white circle with writing on i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44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 xml:space="preserve">Authorised Signatory      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drawing xmlns:a="http://schemas.openxmlformats.org/drawingml/2006/main">
          <wp:inline distT="0" distB="0" distL="0" distR="0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120" w:line="240" w:lineRule="auto"/>
        <w:jc w:val="both"/>
      </w:pPr>
      <w:r>
        <w:rPr>
          <w:rFonts w:ascii="Calibri" w:hAnsi="Calibri"/>
          <w:rtl w:val="0"/>
          <w:lang w:val="en-US"/>
        </w:rPr>
        <w:t>For Higher Orbit Agritech Pvt. Ltd.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360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2" cy="10594110"/>
          <wp:effectExtent l="0" t="0" r="0" b="0"/>
          <wp:wrapNone/>
          <wp:docPr id="1073741825" name="officeArt object" descr="A screenshot of a cell phon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screenshot of a cell phoneAI-generated content may be incorrect." descr="A screenshot of a cell phone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012" cy="10594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5">
    <w:name w:val="heading 5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2"/>
      <w:szCs w:val="22"/>
      <w:u w:val="none" w:color="243f60"/>
      <w:shd w:val="nil" w:color="auto" w:fill="auto"/>
      <w:vertAlign w:val="baseline"/>
      <w:lang w:val="en-US"/>
      <w14:textFill>
        <w14:solidFill>
          <w14:srgbClr w14:val="243F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