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120" w:after="120" w:line="240" w:lineRule="auto"/>
        <w:jc w:val="both"/>
        <w:rPr>
          <w:rFonts w:ascii="Calibri" w:hAnsi="Calibri"/>
          <w:lang w:val="en-US"/>
        </w:rPr>
      </w:pPr>
    </w:p>
    <w:p>
      <w:pPr>
        <w:pStyle w:val="Body A"/>
        <w:spacing w:before="120" w:after="120" w:line="240" w:lineRule="auto"/>
        <w:jc w:val="both"/>
        <w:rPr>
          <w:rFonts w:ascii="Calibri" w:hAnsi="Calibri"/>
          <w:lang w:val="en-US"/>
        </w:rPr>
      </w:pPr>
    </w:p>
    <w:p>
      <w:pPr>
        <w:pStyle w:val="Heading 2"/>
        <w:spacing w:before="120" w:after="120" w:line="240" w:lineRule="auto"/>
        <w:jc w:val="both"/>
        <w:rPr>
          <w:outline w:val="0"/>
          <w:color w:val="e36c0a"/>
          <w:sz w:val="36"/>
          <w:szCs w:val="36"/>
          <w:u w:color="e36c0a"/>
          <w:lang w:val="en-US"/>
          <w14:textFill>
            <w14:solidFill>
              <w14:srgbClr w14:val="E36C0A"/>
            </w14:solidFill>
          </w14:textFill>
        </w:rPr>
      </w:pPr>
    </w:p>
    <w:p>
      <w:pPr>
        <w:pStyle w:val="Heading 2"/>
        <w:spacing w:before="120" w:after="120" w:line="240" w:lineRule="auto"/>
        <w:jc w:val="center"/>
      </w:pPr>
      <w:r>
        <w:rPr>
          <w:outline w:val="0"/>
          <w:color w:val="e36c0a"/>
          <w:sz w:val="36"/>
          <w:szCs w:val="36"/>
          <w:u w:color="e36c0a"/>
          <w:rtl w:val="0"/>
          <w:lang w:val="en-US"/>
          <w14:textFill>
            <w14:solidFill>
              <w14:srgbClr w14:val="E36C0A"/>
            </w14:solidFill>
          </w14:textFill>
        </w:rPr>
        <w:t>Quotation Summary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Quotation No: ORBIT/2025/1/{{quotation_no}}</w:t>
        <w:tab/>
        <w:t xml:space="preserve">                                           </w:t>
        <w:tab/>
        <w:t xml:space="preserve">Date: </w:t>
      </w:r>
      <w:r>
        <w:rPr>
          <w:rFonts w:ascii="Calibri" w:hAnsi="Calibri"/>
          <w:rtl w:val="0"/>
          <w:lang w:val="nl-NL"/>
          <w14:textOutline w14:w="12700" w14:cap="flat">
            <w14:noFill/>
            <w14:miter w14:lim="400000"/>
          </w14:textOutline>
        </w:rPr>
        <w:t>{{date}}</w:t>
      </w: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</w:pP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  <w:rPr>
          <w:b w:val="0"/>
          <w:bCs w:val="0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Customer Name: {{customer_name}}</w:t>
      </w: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  <w:rPr>
          <w:b w:val="0"/>
          <w:bCs w:val="0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Address:</w:t>
      </w:r>
      <w:r>
        <w:rPr>
          <w:rFonts w:ascii="Cambria" w:hAnsi="Cambria"/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{{address_line1}} </w:t>
      </w: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</w:pP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Phone Number: {{phone}}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b w:val="1"/>
          <w:bCs w:val="1"/>
          <w:lang w:val="en-US"/>
        </w:rPr>
      </w:pPr>
    </w:p>
    <w:tbl>
      <w:tblPr>
        <w:tblW w:w="830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36"/>
        <w:gridCol w:w="3664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Item Name</w:t>
            </w:r>
          </w:p>
        </w:tc>
        <w:tc>
          <w:tcPr>
            <w:tcW w:type="dxa" w:w="3664"/>
            <w:tcBorders>
              <w:top w:val="single" w:color="000000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Quantity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12 HP PT Pro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quantity_pt_pro }}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Battery Sets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quantity_battery }}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Fast Chargers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quantity_charger }}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1 Set of Sugarcane Blades(Weeding) 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quantity_blade_weeding }}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 Set of Sugarcane Blades(Earthing-up)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quantity_blade_earthing }}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 Set of Tyres (5x10)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quantity_tyres }}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Toolkit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quantity_toolkit }}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Ginger Kit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quantity_ginger }}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5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Seat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quantity_seat }}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5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Jack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quantity_jack 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5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BuyBack Guarantee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quantity_buyback_guarantee 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3f60"/>
                <w:spacing w:val="0"/>
                <w:kern w:val="0"/>
                <w:position w:val="0"/>
                <w:sz w:val="22"/>
                <w:szCs w:val="22"/>
                <w:u w:val="none" w:color="243f6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3F60"/>
                  </w14:solidFill>
                </w14:textFill>
              </w:rPr>
              <w:t>Front Dead Weight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front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dead_weight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3f60"/>
                <w:spacing w:val="0"/>
                <w:kern w:val="0"/>
                <w:position w:val="0"/>
                <w:sz w:val="22"/>
                <w:szCs w:val="22"/>
                <w:u w:val="none" w:color="243f6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3F60"/>
                  </w14:solidFill>
                </w14:textFill>
              </w:rPr>
              <w:t>Wheel Dead Weight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</w:t>
            </w: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wheel_dead_weight</w:t>
            </w: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}}</w:t>
            </w:r>
          </w:p>
        </w:tc>
      </w:tr>
    </w:tbl>
    <w:p>
      <w:pPr>
        <w:pStyle w:val="Body A"/>
        <w:widowControl w:val="0"/>
        <w:spacing w:before="120" w:after="120" w:line="240" w:lineRule="auto"/>
        <w:ind w:left="216" w:hanging="216"/>
        <w:rPr>
          <w:rFonts w:ascii="Calibri" w:cs="Calibri" w:hAnsi="Calibri" w:eastAsia="Calibri"/>
          <w:b w:val="1"/>
          <w:bCs w:val="1"/>
          <w:lang w:val="en-US"/>
        </w:rPr>
      </w:pPr>
    </w:p>
    <w:p>
      <w:pPr>
        <w:pStyle w:val="Body A"/>
        <w:widowControl w:val="0"/>
        <w:spacing w:before="120" w:after="120" w:line="240" w:lineRule="auto"/>
        <w:ind w:left="108" w:hanging="108"/>
        <w:rPr>
          <w:rFonts w:ascii="Calibri" w:cs="Calibri" w:hAnsi="Calibri" w:eastAsia="Calibri"/>
          <w:b w:val="1"/>
          <w:bCs w:val="1"/>
          <w:lang w:val="en-US"/>
        </w:rPr>
      </w:pPr>
    </w:p>
    <w:p>
      <w:pPr>
        <w:pStyle w:val="Body A"/>
        <w:widowControl w:val="0"/>
        <w:spacing w:before="120" w:after="120" w:line="240" w:lineRule="auto"/>
        <w:jc w:val="both"/>
        <w:rPr>
          <w:rFonts w:ascii="Calibri" w:cs="Calibri" w:hAnsi="Calibri" w:eastAsia="Calibri"/>
          <w:b w:val="1"/>
          <w:bCs w:val="1"/>
          <w:lang w:val="en-US"/>
        </w:rPr>
      </w:pP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lang w:val="en-US"/>
        </w:rPr>
      </w:pP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b w:val="1"/>
          <w:bCs w:val="1"/>
          <w:outline w:val="0"/>
          <w:color w:val="e36c0a"/>
          <w:u w:color="e36c0a"/>
          <w14:textFill>
            <w14:solidFill>
              <w14:srgbClr w14:val="E36C0A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e36c0a"/>
          <w:u w:color="e36c0a"/>
          <w:rtl w:val="0"/>
          <w:lang w:val="en-US"/>
          <w14:textFill>
            <w14:solidFill>
              <w14:srgbClr w14:val="E36C0A"/>
            </w14:solidFill>
          </w14:textFill>
        </w:rPr>
        <w:t>Quotation Details: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Total Price: Rs. </w:t>
      </w:r>
      <w:r>
        <w:rPr>
          <w:rFonts w:ascii="Calibri" w:hAnsi="Calibri"/>
          <w:b w:val="1"/>
          <w:bCs w:val="1"/>
          <w:rtl w:val="0"/>
          <w:lang w:val="en-US"/>
        </w:rPr>
        <w:t>{{total_price}}/-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Subsidy Applied: Rs. </w:t>
      </w:r>
      <w:r>
        <w:rPr>
          <w:rFonts w:ascii="Calibri" w:hAnsi="Calibri"/>
          <w:b w:val="1"/>
          <w:bCs w:val="1"/>
          <w:rtl w:val="0"/>
          <w:lang w:val="en-US"/>
        </w:rPr>
        <w:t>{{subsidy}}/-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Subsidised Price (All Inclusive): Rs. </w:t>
      </w:r>
      <w:r>
        <w:rPr>
          <w:rFonts w:ascii="Calibri" w:hAnsi="Calibri"/>
          <w:b w:val="1"/>
          <w:bCs w:val="1"/>
          <w:rtl w:val="0"/>
          <w:lang w:val="en-US"/>
        </w:rPr>
        <w:t>{{final_price}}/-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b w:val="1"/>
          <w:bCs w:val="1"/>
          <w:outline w:val="0"/>
          <w:color w:val="e36c0a"/>
          <w:u w:color="e36c0a"/>
          <w:lang w:val="en-US"/>
          <w14:textFill>
            <w14:solidFill>
              <w14:srgbClr w14:val="E36C0A"/>
            </w14:solidFill>
          </w14:textFill>
        </w:rPr>
      </w:pP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b w:val="1"/>
          <w:bCs w:val="1"/>
          <w:outline w:val="0"/>
          <w:color w:val="e36c0a"/>
          <w:u w:color="e36c0a"/>
          <w14:textFill>
            <w14:solidFill>
              <w14:srgbClr w14:val="E36C0A"/>
            </w14:solidFill>
          </w14:textFill>
        </w:rPr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2598420</wp:posOffset>
            </wp:positionH>
            <wp:positionV relativeFrom="line">
              <wp:posOffset>118109</wp:posOffset>
            </wp:positionV>
            <wp:extent cx="944881" cy="944881"/>
            <wp:effectExtent l="0" t="0" r="0" b="0"/>
            <wp:wrapNone/>
            <wp:docPr id="1073741826" name="officeArt object" descr="A blue and white circle with writing on i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 blue and white circle with writing on itAI-generated content may be incorrect." descr="A blue and white circle with writing on itAI-generated content may be incorrect.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1" cy="9448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1"/>
          <w:bCs w:val="1"/>
          <w:outline w:val="0"/>
          <w:color w:val="e36c0a"/>
          <w:u w:color="e36c0a"/>
          <w:rtl w:val="0"/>
          <w:lang w:val="en-US"/>
          <w14:textFill>
            <w14:solidFill>
              <w14:srgbClr w14:val="E36C0A"/>
            </w14:solidFill>
          </w14:textFill>
        </w:rPr>
        <w:t xml:space="preserve">Authorised Signatory      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</w:rPr>
      </w:pPr>
      <w:r>
        <w:drawing xmlns:a="http://schemas.openxmlformats.org/drawingml/2006/main">
          <wp:inline distT="0" distB="0" distL="0" distR="0">
            <wp:extent cx="998220" cy="4953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120" w:after="120" w:line="240" w:lineRule="auto"/>
        <w:jc w:val="both"/>
      </w:pPr>
      <w:r>
        <w:rPr>
          <w:rFonts w:ascii="Calibri" w:hAnsi="Calibri"/>
          <w:rtl w:val="0"/>
          <w:lang w:val="en-US"/>
        </w:rPr>
        <w:t>For Higher Orbit Agritech Pvt. Ltd.</w:t>
      </w:r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9360"/>
      </w:tabs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1012" cy="10594110"/>
          <wp:effectExtent l="0" t="0" r="0" b="0"/>
          <wp:wrapNone/>
          <wp:docPr id="1073741825" name="officeArt object" descr="A screenshot of a cell phone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 screenshot of a cell phoneAI-generated content may be incorrect." descr="A screenshot of a cell phoneAI-generated content may be incorrect.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012" cy="10594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heading 4">
    <w:name w:val="heading 4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shd w:val="nil" w:color="auto" w:fill="auto"/>
      <w:vertAlign w:val="baseline"/>
      <w:lang w:val="en-US"/>
      <w14:textFill>
        <w14:solidFill>
          <w14:srgbClr w14:val="4F81BD"/>
        </w14:solidFill>
      </w14:textFill>
    </w:rPr>
  </w:style>
  <w:style w:type="paragraph" w:styleId="heading 5">
    <w:name w:val="heading 5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43f60"/>
      <w:spacing w:val="0"/>
      <w:kern w:val="0"/>
      <w:position w:val="0"/>
      <w:sz w:val="22"/>
      <w:szCs w:val="22"/>
      <w:u w:val="none" w:color="243f60"/>
      <w:shd w:val="nil" w:color="auto" w:fill="auto"/>
      <w:vertAlign w:val="baseline"/>
      <w:lang w:val="en-US"/>
      <w14:textFill>
        <w14:solidFill>
          <w14:srgbClr w14:val="243F6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