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78F6C06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="009C6C1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  <w:r w:rsidR="009C6C1F">
              <w:rPr>
                <w:rFonts w:asciiTheme="minorHAnsi" w:hAnsiTheme="minorHAnsi" w:cstheme="minorHAnsi"/>
                <w:sz w:val="20"/>
                <w:szCs w:val="20"/>
              </w:rPr>
              <w:t>-7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(  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48E16A4F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  <w:r w:rsidR="000A1DB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A1DB5" w:rsidRPr="000403A5">
              <w:rPr>
                <w:rFonts w:asciiTheme="minorHAnsi" w:hAnsiTheme="minorHAnsi" w:cstheme="minorHAnsi"/>
                <w:sz w:val="20"/>
                <w:szCs w:val="20"/>
              </w:rPr>
              <w:t>23/02/2021 a 23/02/2022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(  )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cpf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rg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email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5FEB889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0C0C76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fun</w:t>
            </w:r>
            <w:r w:rsidR="000C0C76" w:rsidRPr="000C0C76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ca</w:t>
            </w:r>
            <w:r w:rsidR="006357AF" w:rsidRPr="000C0C76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o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58897E63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E16C47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proc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105A4C85" w:rsidR="007F1837" w:rsidRPr="007F1837" w:rsidRDefault="007F1837" w:rsidP="00FF21A3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7028D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905"/>
        <w:gridCol w:w="5827"/>
        <w:gridCol w:w="1276"/>
      </w:tblGrid>
      <w:tr w:rsidR="002C22BC" w:rsidRPr="00C561CD" w14:paraId="21346C2E" w14:textId="77777777" w:rsidTr="00CE5485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0FE5D59F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7A19E6CF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30058C9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72D6B0B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{#at3}{Dias}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01FBDF64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Cumpriu com a Carga Horária: 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68CB00ED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4EEF75FD" w14:textId="538E4858" w:rsidR="00E51B81" w:rsidRDefault="00E51B81" w:rsidP="00B9187A">
            <w:pPr>
              <w:pStyle w:val="Rodap"/>
              <w:jc w:val="center"/>
              <w:rPr>
                <w:i/>
              </w:rPr>
            </w:pPr>
          </w:p>
          <w:p w14:paraId="147A4538" w14:textId="31BE2260" w:rsidR="00E51B81" w:rsidRDefault="00E51B81" w:rsidP="00B9187A">
            <w:pPr>
              <w:pStyle w:val="Rodap"/>
              <w:jc w:val="center"/>
              <w:rPr>
                <w:i/>
              </w:rPr>
            </w:pPr>
          </w:p>
          <w:p w14:paraId="403B2644" w14:textId="77777777" w:rsidR="00E51B81" w:rsidRDefault="00E51B81" w:rsidP="00E51B81">
            <w:pPr>
              <w:pStyle w:val="Rodap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79C03160" w:rsidR="00325F4A" w:rsidRPr="00FF4C54" w:rsidRDefault="00070597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Assinatura do Bolsista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1858BD9" w14:textId="451C5454" w:rsidR="00325F4A" w:rsidRDefault="00325F4A" w:rsidP="00070597">
            <w:pPr>
              <w:pStyle w:val="Rodap"/>
              <w:jc w:val="both"/>
            </w:pPr>
            <w:r>
              <w:t>Declaro que o executor atuou sob minha orientação e, portanto, ratifico a execução das atividades, conforme descrito neste documento.</w:t>
            </w:r>
          </w:p>
          <w:p w14:paraId="6ADBEE5C" w14:textId="668DC8E5" w:rsidR="004924D1" w:rsidRDefault="004924D1" w:rsidP="00070597">
            <w:pPr>
              <w:pStyle w:val="Rodap"/>
              <w:jc w:val="both"/>
            </w:pPr>
          </w:p>
          <w:p w14:paraId="6860F040" w14:textId="69EDB924" w:rsidR="004924D1" w:rsidRDefault="004924D1" w:rsidP="00070597">
            <w:pPr>
              <w:pStyle w:val="Rodap"/>
              <w:jc w:val="both"/>
            </w:pPr>
          </w:p>
          <w:p w14:paraId="5FE47783" w14:textId="5AC9C9D5" w:rsidR="004924D1" w:rsidRDefault="004924D1" w:rsidP="00070597">
            <w:pPr>
              <w:pStyle w:val="Rodap"/>
              <w:jc w:val="both"/>
            </w:pPr>
          </w:p>
          <w:p w14:paraId="0A50EA24" w14:textId="77777777" w:rsidR="004924D1" w:rsidRPr="00070597" w:rsidRDefault="004924D1" w:rsidP="00070597">
            <w:pPr>
              <w:pStyle w:val="Rodap"/>
              <w:jc w:val="both"/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5227076E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lastRenderedPageBreak/>
        <w:t xml:space="preserve">Data: </w:t>
      </w:r>
      <w:r w:rsidR="00BB716E">
        <w:rPr>
          <w:rFonts w:asciiTheme="minorHAnsi" w:hAnsiTheme="minorHAnsi" w:cstheme="minorHAnsi"/>
          <w:sz w:val="20"/>
          <w:szCs w:val="20"/>
        </w:rPr>
        <w:t>{</w:t>
      </w:r>
      <w:r w:rsidR="009C6C1F">
        <w:rPr>
          <w:rFonts w:asciiTheme="minorHAnsi" w:hAnsiTheme="minorHAnsi" w:cstheme="minorHAnsi"/>
          <w:sz w:val="20"/>
          <w:szCs w:val="20"/>
        </w:rPr>
        <w:t>final</w:t>
      </w:r>
      <w:r w:rsidR="00BB716E">
        <w:rPr>
          <w:rFonts w:asciiTheme="minorHAnsi" w:hAnsiTheme="minorHAnsi" w:cstheme="minorHAnsi"/>
          <w:sz w:val="20"/>
          <w:szCs w:val="20"/>
        </w:rPr>
        <w:t>}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54F17" w14:textId="77777777" w:rsidR="007A16A2" w:rsidRDefault="007A16A2" w:rsidP="00D507B3">
      <w:pPr>
        <w:spacing w:after="0" w:line="240" w:lineRule="auto"/>
      </w:pPr>
      <w:r>
        <w:separator/>
      </w:r>
    </w:p>
  </w:endnote>
  <w:endnote w:type="continuationSeparator" w:id="0">
    <w:p w14:paraId="6D8C7FD3" w14:textId="77777777" w:rsidR="007A16A2" w:rsidRDefault="007A16A2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AECDA" w14:textId="77777777" w:rsidR="007A16A2" w:rsidRDefault="007A16A2" w:rsidP="00D507B3">
      <w:pPr>
        <w:spacing w:after="0" w:line="240" w:lineRule="auto"/>
      </w:pPr>
      <w:r>
        <w:separator/>
      </w:r>
    </w:p>
  </w:footnote>
  <w:footnote w:type="continuationSeparator" w:id="0">
    <w:p w14:paraId="7A3D6179" w14:textId="77777777" w:rsidR="007A16A2" w:rsidRDefault="007A16A2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47CD2"/>
    <w:rsid w:val="00052823"/>
    <w:rsid w:val="00052AC4"/>
    <w:rsid w:val="000569C3"/>
    <w:rsid w:val="000569D3"/>
    <w:rsid w:val="0006542B"/>
    <w:rsid w:val="00070597"/>
    <w:rsid w:val="00075026"/>
    <w:rsid w:val="00083B44"/>
    <w:rsid w:val="0009278A"/>
    <w:rsid w:val="000960C5"/>
    <w:rsid w:val="00097F2F"/>
    <w:rsid w:val="000A1DB5"/>
    <w:rsid w:val="000A5769"/>
    <w:rsid w:val="000B3650"/>
    <w:rsid w:val="000B3F18"/>
    <w:rsid w:val="000C03F5"/>
    <w:rsid w:val="000C0C76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423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350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60D3E"/>
    <w:rsid w:val="004746E9"/>
    <w:rsid w:val="00474D77"/>
    <w:rsid w:val="00477143"/>
    <w:rsid w:val="004847A1"/>
    <w:rsid w:val="00484B26"/>
    <w:rsid w:val="00486CF3"/>
    <w:rsid w:val="00490128"/>
    <w:rsid w:val="004924D1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E4431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1231"/>
    <w:rsid w:val="007A16A2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E532E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6C1F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028D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16E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485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4E3"/>
    <w:rsid w:val="00E07DB0"/>
    <w:rsid w:val="00E10ABB"/>
    <w:rsid w:val="00E11FF7"/>
    <w:rsid w:val="00E13ACB"/>
    <w:rsid w:val="00E14623"/>
    <w:rsid w:val="00E146DF"/>
    <w:rsid w:val="00E16C47"/>
    <w:rsid w:val="00E2196C"/>
    <w:rsid w:val="00E21BA0"/>
    <w:rsid w:val="00E21D03"/>
    <w:rsid w:val="00E251A6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1B81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21A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263</TotalTime>
  <Pages>2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41</cp:revision>
  <dcterms:created xsi:type="dcterms:W3CDTF">2020-06-25T18:20:00Z</dcterms:created>
  <dcterms:modified xsi:type="dcterms:W3CDTF">2021-09-06T16:11:00Z</dcterms:modified>
</cp:coreProperties>
</file>