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44"/>
        </w:rPr>
        <w:t>GUIA DE ESTUDOS: METRICS &amp; DATA EXPLORER</w:t>
      </w:r>
    </w:p>
    <w:p>
      <w:pPr>
        <w:spacing w:after="400"/>
        <w:jc w:val="center"/>
      </w:pPr>
      <w:r>
        <w:rPr>
          <w:rFonts w:ascii="Calibri" w:hAnsi="Calibri"/>
          <w:b/>
          <w:color w:val="4F46E5"/>
          <w:sz w:val="24"/>
        </w:rPr>
        <w:t>Análise Numérica, Metric Expressions, DQL e Agregações — Certificação Dynatrace Associate</w:t>
      </w:r>
    </w:p>
    <w:p>
      <w:pPr>
        <w:spacing w:after="360"/>
        <w:jc w:val="center"/>
      </w:pPr>
      <w:r>
        <w:rPr>
          <w:color w:val="4F46E5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1. O que são Métricas no Dynatrace?</w:t>
      </w:r>
    </w:p>
    <w:p>
      <w:r>
        <w:t>Métricas são séries temporais numéricas (time series data) que medem o desempenho, utilização de recursos e saúde de componentes no ambiente monitorado ao longo do tempo. Elas são identificadas por uma chave única (Metric Key, ex: `dt.host.cpu.usage`) e enriquecidas com dimensões (como `dt.entity.host`, `osType`, `environment`).</w:t>
      </w:r>
    </w:p>
    <w:p>
      <w:pPr>
        <w:pStyle w:val="ListBullet"/>
        <w:spacing w:after="60"/>
      </w:pPr>
      <w:r>
        <w:rPr>
          <w:b/>
          <w:color w:val="0F172A"/>
        </w:rPr>
        <w:t xml:space="preserve">Análise Quantitativa Contínua: </w:t>
      </w:r>
      <w:r>
        <w:t>Diferente de logs (textuais) e eventos (discretos), métricas são medições periódicas perfeitas para rastrear tendências, capacidades e definir SLOs.</w:t>
      </w:r>
    </w:p>
    <w:p>
      <w:pPr>
        <w:pStyle w:val="ListBullet"/>
        <w:spacing w:after="60"/>
      </w:pPr>
      <w:r>
        <w:rPr>
          <w:b/>
          <w:color w:val="0F172A"/>
        </w:rPr>
        <w:t xml:space="preserve">Origens das Métricas: </w:t>
      </w:r>
      <w:r>
        <w:t>Coletadas automaticamente pelo OneAgent (CPU, memória, disco, rede, JVM), via extensões/integrações (Prometheus, OpenTelemetry) ou métricas customizadas enviadas via API/DQL.</w:t>
      </w:r>
    </w:p>
    <w:p>
      <w:pPr>
        <w:pStyle w:val="ListBullet"/>
        <w:spacing w:after="60"/>
      </w:pPr>
      <w:r>
        <w:rPr>
          <w:b/>
          <w:color w:val="0F172A"/>
        </w:rPr>
        <w:t xml:space="preserve">Armazenamento no Grail™: </w:t>
      </w:r>
      <w:r>
        <w:t>No ecossistema Grail™, as métricas são armazenadas e consultadas em tempo real com performance de ultra-baixa latência através da instrução `fetch metrics` no DQL.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4F46E5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Dica Essencial para o Exame Associate</w:t>
              <w:br/>
            </w:r>
            <w:r>
              <w:rPr>
                <w:sz w:val="20"/>
              </w:rPr>
              <w:t>A prova exige que você entenda as convenções de nomes de métricas (`dt.&lt;categoria&gt;.&lt;subcategoria&gt;`), os tipos de agregação (avg, max, min, sum, count, percentiles) e como construir consultas no Data Explorer / DQL.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2. O que é e para que serve o Data Explorer?</w:t>
      </w:r>
    </w:p>
    <w:p>
      <w:r>
        <w:t>O Data Explorer é a ferramenta nativa do Dynatrace para pesquisa, análise ad-hoc, transformação e visualização de métricas. Ele permite construir gráficos interativos sem escrever código ou alternar para o modo DQL avançado.</w:t>
      </w:r>
    </w:p>
    <w:p>
      <w:pPr>
        <w:pStyle w:val="ListBullet"/>
        <w:spacing w:after="60"/>
      </w:pPr>
      <w:r>
        <w:rPr>
          <w:b/>
          <w:color w:val="0F172A"/>
        </w:rPr>
        <w:t xml:space="preserve">Seleção de Métricas (Metric Selector): </w:t>
      </w:r>
      <w:r>
        <w:t>Permite buscar por chave de métrica ou nome amigável, aplicando filtros por entidades, tags e dimensões.</w:t>
      </w:r>
    </w:p>
    <w:p>
      <w:pPr>
        <w:pStyle w:val="ListBullet"/>
        <w:spacing w:after="60"/>
      </w:pPr>
      <w:r>
        <w:rPr>
          <w:b/>
          <w:color w:val="0F172A"/>
        </w:rPr>
        <w:t xml:space="preserve">Funções de Agregação e Transformação: </w:t>
      </w:r>
      <w:r>
        <w:t>Aplica operações matemáticas (soma, média, taxa de variação, percentil $P_{90}/P_{95}/P_{99}$) e transformações em tempo real.</w:t>
      </w:r>
    </w:p>
    <w:p>
      <w:pPr>
        <w:pStyle w:val="ListBullet"/>
        <w:spacing w:after="60"/>
      </w:pPr>
      <w:r>
        <w:rPr>
          <w:b/>
          <w:color w:val="0F172A"/>
        </w:rPr>
        <w:t xml:space="preserve">Exportação para Dashboards e Notebooks: </w:t>
      </w:r>
      <w:r>
        <w:t>Qualquer gráfico ou visualização criada no Data Explorer pode ser pinada (pinned) diretamente em um Dashboard ou copiada para um Notebook.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Agregação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Descrição e Comportamento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Caso de Uso Típico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avg (Média)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Calcula o valor médio dos pontos de dados no intervalo de tempo.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Uso contínuo de CPU ou consumo médio de memória RAM.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max / min (Máximo / Mínimo)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Identifica os picos ou vales extremos atingidos no período.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Picos de latência ou consumo máximo de espaço em disco.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sum (Soma / Total)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Acumula os valores numéricos no intervalo.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Volume total de bytes transferidos ou contagem total de requisições.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count (Contagem)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Mede o número de amostras/pontos registrados no período.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Frequência de coleta de dados ou contagem de erros numéricos.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percentile (Percentil - P90/P95)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Mede o valor abaixo do qual cai uma determinada porcentagem das amostras.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Análise de SLA/SLO de latência para ignorar pequenos ruídos de outliers.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3. Nomenclatura e Chaves Principais de Métricas (`Metric Keys`)</w:t>
      </w:r>
    </w:p>
    <w:p>
      <w:r>
        <w:t>Para a certificação, é importante reconhecer os prefixos das métricas nativas mais cobradas no exame:</w:t>
      </w:r>
    </w:p>
    <w:p>
      <w:pPr>
        <w:pStyle w:val="ListBullet"/>
        <w:spacing w:after="60"/>
      </w:pPr>
      <w:r>
        <w:rPr>
          <w:b/>
          <w:color w:val="0F172A"/>
        </w:rPr>
        <w:t xml:space="preserve">dt.host.cpu.usage / dt.host.memory.usage: </w:t>
      </w:r>
      <w:r>
        <w:t>Métricas de infraestrutura e utilização de recursos em servidores/hosts.</w:t>
      </w:r>
    </w:p>
    <w:p>
      <w:pPr>
        <w:pStyle w:val="ListBullet"/>
        <w:spacing w:after="60"/>
      </w:pPr>
      <w:r>
        <w:rPr>
          <w:b/>
          <w:color w:val="0F172A"/>
        </w:rPr>
        <w:t xml:space="preserve">dt.host.disk.bytesFree / dt.host.disk.usedPct: </w:t>
      </w:r>
      <w:r>
        <w:t>Métricas de armazenamento e sistemas de arquivos.</w:t>
      </w:r>
    </w:p>
    <w:p>
      <w:pPr>
        <w:pStyle w:val="ListBullet"/>
        <w:spacing w:after="60"/>
      </w:pPr>
      <w:r>
        <w:rPr>
          <w:b/>
          <w:color w:val="0F172A"/>
        </w:rPr>
        <w:t xml:space="preserve">dt.service.request.count / dt.service.response_time: </w:t>
      </w:r>
      <w:r>
        <w:t>Métricas de desempenho e volume de requisições de serviços de aplicação.</w:t>
      </w:r>
    </w:p>
    <w:p>
      <w:pPr>
        <w:pStyle w:val="ListBullet"/>
        <w:spacing w:after="60"/>
      </w:pPr>
      <w:r>
        <w:rPr>
          <w:b/>
          <w:color w:val="0F172A"/>
        </w:rPr>
        <w:t xml:space="preserve">dt.synthetic.browser.actionDuration: </w:t>
      </w:r>
      <w:r>
        <w:t>Métricas de desempenho de testes sintéticos.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4. Consultas de Métricas com DQL (`fetch metrics`)</w:t>
      </w:r>
    </w:p>
    <w:p>
      <w:r>
        <w:t>No Grail™, a consulta de métricas via DQL oferece poder e flexibilidade sem precedentes, combinando `fetch metrics` com `makeTimeseries` ou `summarize`.</w:t>
      </w: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Exemplo 1: Média de Uso de CPU por Host a cada 5 Minutos (Série Temporal)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metrics, from: now() - 2h</w:t>
              <w:br/>
              <w:t>| filter metric.key == "dt.host.cpu.usage"</w:t>
              <w:br/>
              <w:t>| makeTimeseries cpu_media = avg(value), by: {dt.entity.host}, interval: 5m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Exemplo 2: Percentil 95 de Latência de Serviços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metrics, from: now() - 6h</w:t>
              <w:br/>
              <w:t>| filter metric.key == "dt.service.response_time"</w:t>
              <w:br/>
              <w:t>| summarize p95_latency = percentile(value, 95), by: {dt.entity.service}</w:t>
              <w:br/>
              <w:t>| sort p95_latency desc</w:t>
              <w:br/>
              <w:t>| limit 10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4F46E5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Regra de Ouro da Prova</w:t>
              <w:br/>
            </w:r>
            <w:r>
              <w:rPr>
                <w:sz w:val="20"/>
              </w:rPr>
              <w:t>Ao consultar métricas no DQL para gráficos de linha temporal, o comando 'makeTimeseries' deve ser usado para preencher os intervalos de tempo (buckets) corretamente. Se o objetivo for uma tabela resumida sem tempo, usa-se 'summarize'.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5. Metric Expressions e Operações Avançadas</w:t>
      </w:r>
    </w:p>
    <w:p>
      <w:r>
        <w:t>O Data Explorer suporta expressões matemáticas entre métricas para calcular indicadores combinados (ex: taxa de erro percentual):</w:t>
      </w:r>
    </w:p>
    <w:p>
      <w:pPr>
        <w:pStyle w:val="ListBullet"/>
        <w:spacing w:after="60"/>
      </w:pPr>
      <w:r>
        <w:rPr>
          <w:b/>
          <w:color w:val="0F172A"/>
        </w:rPr>
        <w:t xml:space="preserve">Aritmética entre Métricas: </w:t>
      </w:r>
      <w:r>
        <w:t>Permite dividir, multiplicar, somar ou subtrair duas métricas. Exemplo: `(metric_erros / metric_total) * 100`.</w:t>
      </w:r>
    </w:p>
    <w:p>
      <w:pPr>
        <w:pStyle w:val="ListBullet"/>
        <w:spacing w:after="60"/>
      </w:pPr>
      <w:r>
        <w:rPr>
          <w:b/>
          <w:color w:val="0F172A"/>
        </w:rPr>
        <w:t xml:space="preserve">Filtros por Dimensão (Fold/Split): </w:t>
      </w:r>
      <w:r>
        <w:t>Split agrupa a visualização por uma dimensão específica (ex: por região ou por container); Fold consolida todas as dimensões em uma linha única.</w:t>
      </w:r>
    </w:p>
    <w:p>
      <w:pPr>
        <w:pStyle w:val="ListBullet"/>
        <w:spacing w:after="60"/>
      </w:pPr>
      <w:r>
        <w:rPr>
          <w:b/>
          <w:color w:val="0F172A"/>
        </w:rPr>
        <w:t xml:space="preserve">Métricas Customizadas Ingested (Mint / Ingest API): </w:t>
      </w:r>
      <w:r>
        <w:t>Enviadas no formato `metric.key,dimension=value value timestamp` via API de ingestão de métricas do Dynatrace.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6. Questões e Cenários de Exame Resolvidos</w:t>
      </w: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Questão 1: Escolha da Agregação para SLAs</w:t>
      </w:r>
    </w:p>
    <w:p>
      <w:r>
        <w:t>Cenário: Uma equipe de SRE precisa definir um indicador de SLO de latência para uma API crítica. Eles querem garantir que 95% dos usuários tenham tempos de resposta aceitáveis, sem que picos isolados irrelevantes distorçam a média geral. Qual agregação deve ser selecionada no Data Explorer?</w:t>
      </w:r>
    </w:p>
    <w:p>
      <w:r>
        <w:t>Resposta Correta: Agregação por Percentil ($P_{95}$). Diferente da média (`avg`), o percentil 95 ignora os 5% piores casos atípicos e reflete com precisão a experiência de quase todos os usuários.</w:t>
      </w: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Questão 2: Gráficos Temporais no DQL</w:t>
      </w:r>
    </w:p>
    <w:p>
      <w:r>
        <w:t>Cenário: Um analista escreveu uma consulta DQL para analisar o consumo de memória no Data Explorer, mas o gráfico gerado ficou pontilhado e desconectado. O que pode ter ocorrido?</w:t>
      </w:r>
    </w:p>
    <w:p>
      <w:r>
        <w:t>Resposta Correta: O analista utilizou o comando `summarize` sem definir buckets de tempo contínuos, em vez de utilizar o comando `makeTimeseries` com o parâmetro `interval:` apropriado.</w:t>
      </w: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5"/>
        </w:rPr>
        <w:t>Questão 3: Exportação de Visualizações</w:t>
      </w:r>
    </w:p>
    <w:p>
      <w:r>
        <w:t>Cenário: Após criar uma visualização complexa comparando tráfego de rede e consumo de CPU no Data Explorer, como o usuário pode disponibilizá-la permanentemente para a equipe de operações?</w:t>
      </w:r>
    </w:p>
    <w:p>
      <w:r>
        <w:t>Resposta Correta: Pinar (Pin) a visualização diretamente em um Dashboard existente ou salvar a consulta como uma nova seção em um Notebook.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7. Checklist Final de Preparação para o Exame</w:t>
      </w:r>
    </w:p>
    <w:p>
      <w:pPr>
        <w:spacing w:after="80"/>
      </w:pPr>
      <w:r>
        <w:rPr>
          <w:b/>
          <w:color w:val="4F46E5"/>
        </w:rPr>
        <w:t xml:space="preserve">☑ </w:t>
      </w:r>
      <w:r>
        <w:rPr>
          <w:b/>
          <w:color w:val="0F172A"/>
        </w:rPr>
        <w:t xml:space="preserve">Nomenclatura de Metric Keys: </w:t>
      </w:r>
      <w:r>
        <w:t>Reconhece o formato padrão de chaves nativas (`dt.host...`, `dt.service...`).</w:t>
      </w:r>
    </w:p>
    <w:p>
      <w:pPr>
        <w:spacing w:after="80"/>
      </w:pPr>
      <w:r>
        <w:rPr>
          <w:b/>
          <w:color w:val="4F46E5"/>
        </w:rPr>
        <w:t xml:space="preserve">☑ </w:t>
      </w:r>
      <w:r>
        <w:rPr>
          <w:b/>
          <w:color w:val="0F172A"/>
        </w:rPr>
        <w:t xml:space="preserve">Tipos de Agregação: </w:t>
      </w:r>
      <w:r>
        <w:t>Sabe a diferença entre `avg`, `max`, `min`, `sum`, `count` e `percentile` ($P_{90}, P_{95}, P_{99}$).</w:t>
      </w:r>
    </w:p>
    <w:p>
      <w:pPr>
        <w:spacing w:after="80"/>
      </w:pPr>
      <w:r>
        <w:rPr>
          <w:b/>
          <w:color w:val="4F46E5"/>
        </w:rPr>
        <w:t xml:space="preserve">☑ </w:t>
      </w:r>
      <w:r>
        <w:rPr>
          <w:b/>
          <w:color w:val="0F172A"/>
        </w:rPr>
        <w:t xml:space="preserve">Data Explorer vs. DQL: </w:t>
      </w:r>
      <w:r>
        <w:t>Compreende como usar a interface gráfica do Data Explorer e como traduzi-la para `fetch metrics` no DQL.</w:t>
      </w:r>
    </w:p>
    <w:p>
      <w:pPr>
        <w:spacing w:after="80"/>
      </w:pPr>
      <w:r>
        <w:rPr>
          <w:b/>
          <w:color w:val="4F46E5"/>
        </w:rPr>
        <w:t xml:space="preserve">☑ </w:t>
      </w:r>
      <w:r>
        <w:rPr>
          <w:b/>
          <w:color w:val="0F172A"/>
        </w:rPr>
        <w:t xml:space="preserve">makeTimeseries para Séries Temporais: </w:t>
      </w:r>
      <w:r>
        <w:t>Lembra da necessidade do `makeTimeseries` com `interval:` para gráficos temporais de linha.</w:t>
      </w:r>
    </w:p>
    <w:p>
      <w:pPr>
        <w:spacing w:after="80"/>
      </w:pPr>
      <w:r>
        <w:rPr>
          <w:b/>
          <w:color w:val="4F46E5"/>
        </w:rPr>
        <w:t xml:space="preserve">☑ </w:t>
      </w:r>
      <w:r>
        <w:rPr>
          <w:b/>
          <w:color w:val="0F172A"/>
        </w:rPr>
        <w:t xml:space="preserve">Combinação e Expressões: </w:t>
      </w:r>
      <w:r>
        <w:t>Sabe como realizar operações matemáticas entre métricas para calcular percentuais e taxas.</w:t>
      </w:r>
    </w:p>
    <w:p>
      <w:pPr>
        <w:spacing w:before="480"/>
        <w:jc w:val="center"/>
      </w:pPr>
      <w:r>
        <w:rPr>
          <w:i/>
          <w:color w:val="94A3B8"/>
          <w:sz w:val="18"/>
        </w:rPr>
        <w:t>Guia de Estudos Dynatrace Metrics &amp; Data Explorer — Preparatório Associate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