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(SRS)</w:t>
      </w:r>
    </w:p>
    <w:p>
      <w:pPr>
        <w:pStyle w:val="Subtitle"/>
      </w:pPr>
      <w:r>
        <w:t xml:space="preserve">Amaranth v2 — newsroom, public site and Salingkusog module</w:t>
      </w:r>
    </w:p>
    <w:p>
      <w:pPr>
        <w:pStyle w:val="Date"/>
      </w:pPr>
      <w:r>
        <w:t xml:space="preserve">2026-10-19</w:t>
      </w:r>
    </w:p>
    <w:p>
      <w:r>
        <w:br w:type="page"/>
      </w:r>
    </w:p>
    <w:bookmarkStart w:id="1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Software Requirements Specification</w:t>
            </w:r>
          </w:p>
        </w:tc>
      </w:tr>
      <w:tr>
        <w:tc>
          <w:tcPr/>
          <w:p>
            <w:pPr>
              <w:pStyle w:val="Compact"/>
            </w:pPr>
            <w:r>
              <w:t xml:space="preserve">Document ID</w:t>
            </w:r>
          </w:p>
        </w:tc>
        <w:tc>
          <w:tcPr/>
          <w:p>
            <w:pPr>
              <w:pStyle w:val="Compact"/>
            </w:pPr>
            <w:r>
              <w:t xml:space="preserve">AMR-DOC-02</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2026-10-19</w:t>
            </w:r>
          </w:p>
        </w:tc>
      </w:tr>
      <w:tr>
        <w:tc>
          <w:tcPr/>
          <w:p>
            <w:pPr>
              <w:pStyle w:val="Compact"/>
            </w:pPr>
            <w:r>
              <w:t xml:space="preserve">Author</w:t>
            </w:r>
          </w:p>
        </w:tc>
        <w:tc>
          <w:tcPr/>
          <w:p>
            <w:pPr>
              <w:pStyle w:val="Compact"/>
            </w:pPr>
            <w:r>
              <w:t xml:space="preserve">Amaranth development team [TO CONFIRM: names]</w:t>
            </w:r>
          </w:p>
        </w:tc>
      </w:tr>
      <w:tr>
        <w:tc>
          <w:tcPr/>
          <w:p>
            <w:pPr>
              <w:pStyle w:val="Compact"/>
            </w:pPr>
            <w:r>
              <w:t xml:space="preserve">Status</w:t>
            </w:r>
          </w:p>
        </w:tc>
        <w:tc>
          <w:tcPr/>
          <w:p>
            <w:pPr>
              <w:pStyle w:val="Compact"/>
            </w:pPr>
            <w:r>
              <w:t xml:space="preserve">Final draft for defense</w:t>
            </w:r>
          </w:p>
        </w:tc>
      </w:tr>
      <w:tr>
        <w:tc>
          <w:tcPr/>
          <w:p>
            <w:pPr>
              <w:pStyle w:val="Compact"/>
            </w:pPr>
            <w:r>
              <w:t xml:space="preserve">Basis</w:t>
            </w:r>
          </w:p>
        </w:tc>
        <w:tc>
          <w:tcPr/>
          <w:p>
            <w:pPr>
              <w:pStyle w:val="Compact"/>
            </w:pPr>
            <w:r>
              <w:t xml:space="preserve">Implemented system at</w:t>
            </w:r>
            <w:r>
              <w:t xml:space="preserve"> </w:t>
            </w:r>
            <w:r>
              <w:rPr>
                <w:rStyle w:val="VerbatimChar"/>
              </w:rPr>
              <w:t xml:space="preserve">develop</w:t>
            </w:r>
            <w:r>
              <w:t xml:space="preserve"> </w:t>
            </w:r>
            <w:r>
              <w:t xml:space="preserve">commit</w:t>
            </w:r>
            <w:r>
              <w:t xml:space="preserve"> </w:t>
            </w:r>
            <w:r>
              <w:rPr>
                <w:rStyle w:val="VerbatimChar"/>
              </w:rPr>
              <w:t xml:space="preserve">d7f6f34</w:t>
            </w:r>
            <w:r>
              <w:t xml:space="preserve">; structure adapted from IEEE 29148</w:t>
            </w:r>
          </w:p>
        </w:tc>
      </w:tr>
    </w:tbl>
    <w:bookmarkEnd w:id="19"/>
    <w:bookmarkStart w:id="20" w:name="contents"/>
    <w:p>
      <w:pPr>
        <w:pStyle w:val="Heading1"/>
      </w:pPr>
      <w:r>
        <w:t xml:space="preserve">Contents</w:t>
      </w:r>
    </w:p>
    <w:p>
      <w:pPr>
        <w:pStyle w:val="Compact"/>
        <w:numPr>
          <w:ilvl w:val="0"/>
          <w:numId w:val="1001"/>
        </w:numPr>
      </w:pPr>
      <w:r>
        <w:t xml:space="preserve">Introduction</w:t>
      </w:r>
    </w:p>
    <w:p>
      <w:pPr>
        <w:pStyle w:val="Compact"/>
        <w:numPr>
          <w:ilvl w:val="0"/>
          <w:numId w:val="1001"/>
        </w:numPr>
      </w:pPr>
      <w:r>
        <w:t xml:space="preserve">Overall description</w:t>
      </w:r>
    </w:p>
    <w:p>
      <w:pPr>
        <w:pStyle w:val="Compact"/>
        <w:numPr>
          <w:ilvl w:val="0"/>
          <w:numId w:val="1001"/>
        </w:numPr>
      </w:pPr>
      <w:r>
        <w:t xml:space="preserve">User classes and characteristics</w:t>
      </w:r>
    </w:p>
    <w:p>
      <w:pPr>
        <w:pStyle w:val="Compact"/>
        <w:numPr>
          <w:ilvl w:val="0"/>
          <w:numId w:val="1001"/>
        </w:numPr>
      </w:pPr>
      <w:r>
        <w:t xml:space="preserve">Functional requirements</w:t>
      </w:r>
    </w:p>
    <w:p>
      <w:pPr>
        <w:pStyle w:val="Compact"/>
        <w:numPr>
          <w:ilvl w:val="0"/>
          <w:numId w:val="1001"/>
        </w:numPr>
      </w:pPr>
      <w:r>
        <w:t xml:space="preserve">Non-functional requirements</w:t>
      </w:r>
    </w:p>
    <w:p>
      <w:pPr>
        <w:pStyle w:val="Compact"/>
        <w:numPr>
          <w:ilvl w:val="0"/>
          <w:numId w:val="1001"/>
        </w:numPr>
      </w:pPr>
      <w:r>
        <w:t xml:space="preserve">External interface requirements</w:t>
      </w:r>
    </w:p>
    <w:p>
      <w:pPr>
        <w:pStyle w:val="Compact"/>
        <w:numPr>
          <w:ilvl w:val="0"/>
          <w:numId w:val="1001"/>
        </w:numPr>
      </w:pPr>
      <w:r>
        <w:t xml:space="preserve">Constraints and assumptions</w:t>
      </w:r>
    </w:p>
    <w:p>
      <w:pPr>
        <w:pStyle w:val="Compact"/>
        <w:numPr>
          <w:ilvl w:val="0"/>
          <w:numId w:val="1001"/>
        </w:numPr>
      </w:pPr>
      <w:r>
        <w:t xml:space="preserve">User stories with acceptance criteria</w:t>
      </w:r>
    </w:p>
    <w:p>
      <w:pPr>
        <w:pStyle w:val="Compact"/>
        <w:numPr>
          <w:ilvl w:val="0"/>
          <w:numId w:val="1001"/>
        </w:numPr>
      </w:pPr>
      <w:r>
        <w:t xml:space="preserve">Requirement-to-design index</w:t>
      </w:r>
    </w:p>
    <w:p>
      <w:r>
        <w:br w:type="page"/>
      </w:r>
    </w:p>
    <w:bookmarkEnd w:id="20"/>
    <w:bookmarkStart w:id="25" w:name="introduction"/>
    <w:p>
      <w:pPr>
        <w:pStyle w:val="Heading1"/>
      </w:pPr>
      <w:r>
        <w:t xml:space="preserve">1. Introduction</w:t>
      </w:r>
    </w:p>
    <w:bookmarkStart w:id="21" w:name="purpose"/>
    <w:p>
      <w:pPr>
        <w:pStyle w:val="Heading2"/>
      </w:pPr>
      <w:r>
        <w:t xml:space="preserve">1.1 Purpose</w:t>
      </w:r>
    </w:p>
    <w:p>
      <w:pPr>
        <w:pStyle w:val="FirstParagraph"/>
      </w:pPr>
      <w:r>
        <w:t xml:space="preserve">This SRS states what Amaranth v2 must do and how well. It is written from the implemented system: every requirement names the code that satisfies it, so the document can be verified against the repository. Tests that cover each requirement are listed in AMR-DOC-08 (Test Documentation and Requirements Traceability Matrix).</w:t>
      </w:r>
    </w:p>
    <w:bookmarkEnd w:id="21"/>
    <w:bookmarkStart w:id="22" w:name="scope"/>
    <w:p>
      <w:pPr>
        <w:pStyle w:val="Heading2"/>
      </w:pPr>
      <w:r>
        <w:t xml:space="preserve">1.2 Scope</w:t>
      </w:r>
    </w:p>
    <w:p>
      <w:pPr>
        <w:pStyle w:val="FirstParagraph"/>
      </w:pPr>
      <w:r>
        <w:t xml:space="preserve">Amaranth v2 consists of the public news site, the staff newsroom at</w:t>
      </w:r>
      <w:r>
        <w:t xml:space="preserve"> </w:t>
      </w:r>
      <w:r>
        <w:rPr>
          <w:rStyle w:val="VerbatimChar"/>
        </w:rPr>
        <w:t xml:space="preserve">/admin</w:t>
      </w:r>
      <w:r>
        <w:t xml:space="preserve">, and the Salingkusog intramurals module, backed by Supabase and hosted on Vercel (AMR-DOC-01 §6).</w:t>
      </w:r>
    </w:p>
    <w:bookmarkEnd w:id="22"/>
    <w:bookmarkStart w:id="23" w:name="definitions"/>
    <w:p>
      <w:pPr>
        <w:pStyle w:val="Heading2"/>
      </w:pPr>
      <w:r>
        <w:t xml:space="preserve">1.3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RLS</w:t>
            </w:r>
          </w:p>
        </w:tc>
        <w:tc>
          <w:tcPr/>
          <w:p>
            <w:pPr>
              <w:pStyle w:val="Compact"/>
            </w:pPr>
            <w:r>
              <w:t xml:space="preserve">Row Level Security: PostgreSQL rules that decide which rows a user may read or change</w:t>
            </w:r>
          </w:p>
        </w:tc>
      </w:tr>
      <w:tr>
        <w:tc>
          <w:tcPr/>
          <w:p>
            <w:pPr>
              <w:pStyle w:val="Compact"/>
            </w:pPr>
            <w:r>
              <w:t xml:space="preserve">RPC</w:t>
            </w:r>
          </w:p>
        </w:tc>
        <w:tc>
          <w:tcPr/>
          <w:p>
            <w:pPr>
              <w:pStyle w:val="Compact"/>
            </w:pPr>
            <w:r>
              <w:t xml:space="preserve">Remote procedure call: a database function called from the app through Supabase</w:t>
            </w:r>
          </w:p>
        </w:tc>
      </w:tr>
      <w:tr>
        <w:tc>
          <w:tcPr/>
          <w:p>
            <w:pPr>
              <w:pStyle w:val="Compact"/>
            </w:pPr>
            <w:r>
              <w:t xml:space="preserve">Live article</w:t>
            </w:r>
          </w:p>
        </w:tc>
        <w:tc>
          <w:tcPr/>
          <w:p>
            <w:pPr>
              <w:pStyle w:val="Compact"/>
            </w:pPr>
            <w:r>
              <w:t xml:space="preserve">Status</w:t>
            </w:r>
            <w:r>
              <w:t xml:space="preserve"> </w:t>
            </w:r>
            <w:r>
              <w:rPr>
                <w:rStyle w:val="VerbatimChar"/>
              </w:rPr>
              <w:t xml:space="preserve">published</w:t>
            </w:r>
            <w:r>
              <w:t xml:space="preserve"> </w:t>
            </w:r>
            <w:r>
              <w:t xml:space="preserve">or</w:t>
            </w:r>
            <w:r>
              <w:t xml:space="preserve"> </w:t>
            </w:r>
            <w:r>
              <w:rPr>
                <w:rStyle w:val="VerbatimChar"/>
              </w:rPr>
              <w:t xml:space="preserve">scheduled</w:t>
            </w:r>
            <w:r>
              <w:t xml:space="preserve">, with</w:t>
            </w:r>
            <w:r>
              <w:t xml:space="preserve"> </w:t>
            </w:r>
            <w:r>
              <w:rPr>
                <w:rStyle w:val="VerbatimChar"/>
              </w:rPr>
              <w:t xml:space="preserve">published_at</w:t>
            </w:r>
            <w:r>
              <w:t xml:space="preserve"> </w:t>
            </w:r>
            <w:r>
              <w:t xml:space="preserve">in the past (</w:t>
            </w:r>
            <w:r>
              <w:rPr>
                <w:rStyle w:val="VerbatimChar"/>
              </w:rPr>
              <w:t xml:space="preserve">app.is_live</w:t>
            </w:r>
            <w:r>
              <w:t xml:space="preserve">)</w:t>
            </w:r>
          </w:p>
        </w:tc>
      </w:tr>
      <w:tr>
        <w:tc>
          <w:tcPr/>
          <w:p>
            <w:pPr>
              <w:pStyle w:val="Compact"/>
            </w:pPr>
            <w:r>
              <w:t xml:space="preserve">Publisher</w:t>
            </w:r>
          </w:p>
        </w:tc>
        <w:tc>
          <w:tcPr/>
          <w:p>
            <w:pPr>
              <w:pStyle w:val="Compact"/>
            </w:pPr>
            <w:r>
              <w:t xml:space="preserve">A user for whom</w:t>
            </w:r>
            <w:r>
              <w:t xml:space="preserve"> </w:t>
            </w:r>
            <w:r>
              <w:rPr>
                <w:rStyle w:val="VerbatimChar"/>
              </w:rPr>
              <w:t xml:space="preserve">app.can_publish_articles()</w:t>
            </w:r>
            <w:r>
              <w:t xml:space="preserve"> </w:t>
            </w:r>
            <w:r>
              <w:t xml:space="preserve">is true</w:t>
            </w:r>
          </w:p>
        </w:tc>
      </w:tr>
      <w:tr>
        <w:tc>
          <w:tcPr/>
          <w:p>
            <w:pPr>
              <w:pStyle w:val="Compact"/>
            </w:pPr>
            <w:r>
              <w:t xml:space="preserve">Editor</w:t>
            </w:r>
          </w:p>
        </w:tc>
        <w:tc>
          <w:tcPr/>
          <w:p>
            <w:pPr>
              <w:pStyle w:val="Compact"/>
            </w:pPr>
            <w:r>
              <w:t xml:space="preserve">A user for whom</w:t>
            </w:r>
            <w:r>
              <w:t xml:space="preserve"> </w:t>
            </w:r>
            <w:r>
              <w:rPr>
                <w:rStyle w:val="VerbatimChar"/>
              </w:rPr>
              <w:t xml:space="preserve">app.is_editor()</w:t>
            </w:r>
            <w:r>
              <w:t xml:space="preserve"> </w:t>
            </w:r>
            <w:r>
              <w:t xml:space="preserve">is true (SA, EE, ME, SE)</w:t>
            </w:r>
          </w:p>
        </w:tc>
      </w:tr>
      <w:tr>
        <w:tc>
          <w:tcPr/>
          <w:p>
            <w:pPr>
              <w:pStyle w:val="Compact"/>
            </w:pPr>
            <w:r>
              <w:t xml:space="preserve">Salingkusog team</w:t>
            </w:r>
          </w:p>
        </w:tc>
        <w:tc>
          <w:tcPr/>
          <w:p>
            <w:pPr>
              <w:pStyle w:val="Compact"/>
            </w:pPr>
            <w:r>
              <w:t xml:space="preserve">Active staff listed in</w:t>
            </w:r>
            <w:r>
              <w:t xml:space="preserve"> </w:t>
            </w:r>
            <w:r>
              <w:rPr>
                <w:rStyle w:val="VerbatimChar"/>
              </w:rPr>
              <w:t xml:space="preserve">sk_team</w:t>
            </w:r>
            <w:r>
              <w:t xml:space="preserve">, plus SA, EE and ME</w:t>
            </w:r>
          </w:p>
        </w:tc>
      </w:tr>
      <w:tr>
        <w:tc>
          <w:tcPr/>
          <w:p>
            <w:pPr>
              <w:pStyle w:val="Compact"/>
            </w:pPr>
            <w:r>
              <w:t xml:space="preserve">Edition, faction, event, placement, contest</w:t>
            </w:r>
          </w:p>
        </w:tc>
        <w:tc>
          <w:tcPr/>
          <w:p>
            <w:pPr>
              <w:pStyle w:val="Compact"/>
            </w:pPr>
            <w:r>
              <w:t xml:space="preserve">See AMR-DOC-14 Glossary</w:t>
            </w:r>
          </w:p>
        </w:tc>
      </w:tr>
    </w:tbl>
    <w:p>
      <w:pPr>
        <w:pStyle w:val="BodyText"/>
      </w:pPr>
      <w:r>
        <w:t xml:space="preserve">Requirement keywords:</w:t>
      </w:r>
      <w:r>
        <w:t xml:space="preserve"> </w:t>
      </w:r>
      <w:r>
        <w:rPr>
          <w:b/>
          <w:bCs/>
        </w:rPr>
        <w:t xml:space="preserve">shall</w:t>
      </w:r>
      <w:r>
        <w:t xml:space="preserve"> </w:t>
      </w:r>
      <w:r>
        <w:t xml:space="preserve">= mandatory and implemented;</w:t>
      </w:r>
      <w:r>
        <w:t xml:space="preserve"> </w:t>
      </w:r>
      <w:r>
        <w:rPr>
          <w:b/>
          <w:bCs/>
        </w:rPr>
        <w:t xml:space="preserve">should</w:t>
      </w:r>
      <w:r>
        <w:t xml:space="preserve"> </w:t>
      </w:r>
      <w:r>
        <w:t xml:space="preserve">= desirable.</w:t>
      </w:r>
    </w:p>
    <w:bookmarkEnd w:id="23"/>
    <w:bookmarkStart w:id="24" w:name="requirement-id-scheme"/>
    <w:p>
      <w:pPr>
        <w:pStyle w:val="Heading2"/>
      </w:pPr>
      <w:r>
        <w:t xml:space="preserve">1.4 Requirement ID scheme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Area</w:t>
            </w:r>
          </w:p>
        </w:tc>
      </w:tr>
      <w:tr>
        <w:tc>
          <w:tcPr/>
          <w:p>
            <w:pPr>
              <w:pStyle w:val="Compact"/>
            </w:pPr>
            <w:r>
              <w:t xml:space="preserve">FR-001 – FR-009</w:t>
            </w:r>
          </w:p>
        </w:tc>
        <w:tc>
          <w:tcPr/>
          <w:p>
            <w:pPr>
              <w:pStyle w:val="Compact"/>
            </w:pPr>
            <w:r>
              <w:t xml:space="preserve">Authentication and accounts</w:t>
            </w:r>
          </w:p>
        </w:tc>
      </w:tr>
      <w:tr>
        <w:tc>
          <w:tcPr/>
          <w:p>
            <w:pPr>
              <w:pStyle w:val="Compact"/>
            </w:pPr>
            <w:r>
              <w:t xml:space="preserve">FR-010 – FR-029</w:t>
            </w:r>
          </w:p>
        </w:tc>
        <w:tc>
          <w:tcPr/>
          <w:p>
            <w:pPr>
              <w:pStyle w:val="Compact"/>
            </w:pPr>
            <w:r>
              <w:t xml:space="preserve">Articles and editorial workflow</w:t>
            </w:r>
          </w:p>
        </w:tc>
      </w:tr>
      <w:tr>
        <w:tc>
          <w:tcPr/>
          <w:p>
            <w:pPr>
              <w:pStyle w:val="Compact"/>
            </w:pPr>
            <w:r>
              <w:t xml:space="preserve">FR-030 – FR-039</w:t>
            </w:r>
          </w:p>
        </w:tc>
        <w:tc>
          <w:tcPr/>
          <w:p>
            <w:pPr>
              <w:pStyle w:val="Compact"/>
            </w:pPr>
            <w:r>
              <w:t xml:space="preserve">Public site and SEO</w:t>
            </w:r>
          </w:p>
        </w:tc>
      </w:tr>
      <w:tr>
        <w:tc>
          <w:tcPr/>
          <w:p>
            <w:pPr>
              <w:pStyle w:val="Compact"/>
            </w:pPr>
            <w:r>
              <w:t xml:space="preserve">FR-040 – FR-049</w:t>
            </w:r>
          </w:p>
        </w:tc>
        <w:tc>
          <w:tcPr/>
          <w:p>
            <w:pPr>
              <w:pStyle w:val="Compact"/>
            </w:pPr>
            <w:r>
              <w:t xml:space="preserve">Public intake: submissions, events, contact, comments</w:t>
            </w:r>
          </w:p>
        </w:tc>
      </w:tr>
      <w:tr>
        <w:tc>
          <w:tcPr/>
          <w:p>
            <w:pPr>
              <w:pStyle w:val="Compact"/>
            </w:pPr>
            <w:r>
              <w:t xml:space="preserve">FR-050 – FR-059</w:t>
            </w:r>
          </w:p>
        </w:tc>
        <w:tc>
          <w:tcPr/>
          <w:p>
            <w:pPr>
              <w:pStyle w:val="Compact"/>
            </w:pPr>
            <w:r>
              <w:t xml:space="preserve">Media library</w:t>
            </w:r>
          </w:p>
        </w:tc>
      </w:tr>
      <w:tr>
        <w:tc>
          <w:tcPr/>
          <w:p>
            <w:pPr>
              <w:pStyle w:val="Compact"/>
            </w:pPr>
            <w:r>
              <w:t xml:space="preserve">FR-060 – FR-069</w:t>
            </w:r>
          </w:p>
        </w:tc>
        <w:tc>
          <w:tcPr/>
          <w:p>
            <w:pPr>
              <w:pStyle w:val="Compact"/>
            </w:pPr>
            <w:r>
              <w:t xml:space="preserve">Staff, contributors, editorial board</w:t>
            </w:r>
          </w:p>
        </w:tc>
      </w:tr>
      <w:tr>
        <w:tc>
          <w:tcPr/>
          <w:p>
            <w:pPr>
              <w:pStyle w:val="Compact"/>
            </w:pPr>
            <w:r>
              <w:t xml:space="preserve">FR-070 – FR-079</w:t>
            </w:r>
          </w:p>
        </w:tc>
        <w:tc>
          <w:tcPr/>
          <w:p>
            <w:pPr>
              <w:pStyle w:val="Compact"/>
            </w:pPr>
            <w:r>
              <w:t xml:space="preserve">Settings and dashboard</w:t>
            </w:r>
          </w:p>
        </w:tc>
      </w:tr>
      <w:tr>
        <w:tc>
          <w:tcPr/>
          <w:p>
            <w:pPr>
              <w:pStyle w:val="Compact"/>
            </w:pPr>
            <w:r>
              <w:t xml:space="preserve">FR-080 – FR-089</w:t>
            </w:r>
          </w:p>
        </w:tc>
        <w:tc>
          <w:tcPr/>
          <w:p>
            <w:pPr>
              <w:pStyle w:val="Compact"/>
            </w:pPr>
            <w:r>
              <w:t xml:space="preserve">Statistics</w:t>
            </w:r>
          </w:p>
        </w:tc>
      </w:tr>
      <w:tr>
        <w:tc>
          <w:tcPr/>
          <w:p>
            <w:pPr>
              <w:pStyle w:val="Compact"/>
            </w:pPr>
            <w:r>
              <w:t xml:space="preserve">FR-100 – FR-139</w:t>
            </w:r>
          </w:p>
        </w:tc>
        <w:tc>
          <w:tcPr/>
          <w:p>
            <w:pPr>
              <w:pStyle w:val="Compact"/>
            </w:pPr>
            <w:r>
              <w:t xml:space="preserve">Salingkusog</w:t>
            </w:r>
          </w:p>
        </w:tc>
      </w:tr>
      <w:tr>
        <w:tc>
          <w:tcPr/>
          <w:p>
            <w:pPr>
              <w:pStyle w:val="Compact"/>
            </w:pPr>
            <w:r>
              <w:t xml:space="preserve">NFR-xx</w:t>
            </w:r>
          </w:p>
        </w:tc>
        <w:tc>
          <w:tcPr/>
          <w:p>
            <w:pPr>
              <w:pStyle w:val="Compact"/>
            </w:pPr>
            <w:r>
              <w:t xml:space="preserve">Non-functional requirements</w:t>
            </w:r>
          </w:p>
        </w:tc>
      </w:tr>
    </w:tbl>
    <w:p>
      <w:r>
        <w:br w:type="page"/>
      </w:r>
    </w:p>
    <w:bookmarkEnd w:id="24"/>
    <w:bookmarkEnd w:id="25"/>
    <w:bookmarkStart w:id="29" w:name="overall-description"/>
    <w:p>
      <w:pPr>
        <w:pStyle w:val="Heading1"/>
      </w:pPr>
      <w:r>
        <w:t xml:space="preserve">2. Overall description</w:t>
      </w:r>
    </w:p>
    <w:bookmarkStart w:id="26" w:name="product-perspective"/>
    <w:p>
      <w:pPr>
        <w:pStyle w:val="Heading2"/>
      </w:pPr>
      <w:r>
        <w:t xml:space="preserve">2.1 Product perspective</w:t>
      </w:r>
    </w:p>
    <w:p>
      <w:pPr>
        <w:pStyle w:val="FirstParagraph"/>
      </w:pPr>
      <w:r>
        <w:t xml:space="preserve">A single-page web application (React + TypeScript) that reads and writes Supabase directly with the signed-in user’s token. Database triggers and RLS enforce every rule. A thin Vercel layer handles secrets, caching and SEO (AMR-DOC-03).</w:t>
      </w:r>
    </w:p>
    <w:bookmarkEnd w:id="26"/>
    <w:bookmarkStart w:id="27" w:name="product-functions-summary"/>
    <w:p>
      <w:pPr>
        <w:pStyle w:val="Heading2"/>
      </w:pPr>
      <w:r>
        <w:t xml:space="preserve">2.2 Product functions (summary)</w:t>
      </w:r>
    </w:p>
    <w:p>
      <w:pPr>
        <w:pStyle w:val="Compact"/>
        <w:numPr>
          <w:ilvl w:val="0"/>
          <w:numId w:val="1002"/>
        </w:numPr>
      </w:pPr>
      <w:r>
        <w:t xml:space="preserve">Staff sign in by invitation and get role-based access.</w:t>
      </w:r>
    </w:p>
    <w:p>
      <w:pPr>
        <w:pStyle w:val="Compact"/>
        <w:numPr>
          <w:ilvl w:val="0"/>
          <w:numId w:val="1002"/>
        </w:numPr>
      </w:pPr>
      <w:r>
        <w:t xml:space="preserve">Staff write, review, schedule and publish articles under an enforced workflow.</w:t>
      </w:r>
    </w:p>
    <w:p>
      <w:pPr>
        <w:pStyle w:val="Compact"/>
        <w:numPr>
          <w:ilvl w:val="0"/>
          <w:numId w:val="1002"/>
        </w:numPr>
      </w:pPr>
      <w:r>
        <w:t xml:space="preserve">Readers browse sections, read and search articles, comment, and submit stories, event reports and messages.</w:t>
      </w:r>
    </w:p>
    <w:p>
      <w:pPr>
        <w:pStyle w:val="Compact"/>
        <w:numPr>
          <w:ilvl w:val="0"/>
          <w:numId w:val="1002"/>
        </w:numPr>
      </w:pPr>
      <w:r>
        <w:t xml:space="preserve">Editors moderate comments and review public submissions.</w:t>
      </w:r>
    </w:p>
    <w:p>
      <w:pPr>
        <w:pStyle w:val="Compact"/>
        <w:numPr>
          <w:ilvl w:val="0"/>
          <w:numId w:val="1002"/>
        </w:numPr>
      </w:pPr>
      <w:r>
        <w:t xml:space="preserve">Staff manage media, contributors, the editorial board and site settings.</w:t>
      </w:r>
    </w:p>
    <w:p>
      <w:pPr>
        <w:pStyle w:val="Compact"/>
        <w:numPr>
          <w:ilvl w:val="0"/>
          <w:numId w:val="1002"/>
        </w:numPr>
      </w:pPr>
      <w:r>
        <w:t xml:space="preserve">Managers view privacy-preserving statistics.</w:t>
      </w:r>
    </w:p>
    <w:p>
      <w:pPr>
        <w:pStyle w:val="Compact"/>
        <w:numPr>
          <w:ilvl w:val="0"/>
          <w:numId w:val="1002"/>
        </w:numPr>
      </w:pPr>
      <w:r>
        <w:t xml:space="preserve">The Salingkusog team runs the intramural games: setup, schedules, live scores, brackets, contests, results, medals and awards; readers follow along live.</w:t>
      </w:r>
    </w:p>
    <w:bookmarkEnd w:id="27"/>
    <w:bookmarkStart w:id="28" w:name="operating-environment"/>
    <w:p>
      <w:pPr>
        <w:pStyle w:val="Heading2"/>
      </w:pPr>
      <w:r>
        <w:t xml:space="preserve">2.3 Operating environment</w:t>
      </w:r>
    </w:p>
    <w:p>
      <w:pPr>
        <w:pStyle w:val="FirstParagraph"/>
      </w:pPr>
      <w:r>
        <w:t xml:space="preserve">Modern evergreen browsers on desktop and mobile; Supabase (PostgreSQL 15+, Auth, Storage, Realtime, pg_cron); Vercel (static hosting, Node serverless functions, routing middleware).</w:t>
      </w:r>
    </w:p>
    <w:p>
      <w:r>
        <w:br w:type="page"/>
      </w:r>
    </w:p>
    <w:bookmarkEnd w:id="28"/>
    <w:bookmarkEnd w:id="29"/>
    <w:bookmarkStart w:id="30" w:name="user-classes-and-characteristics"/>
    <w:p>
      <w:pPr>
        <w:pStyle w:val="Heading1"/>
      </w:pPr>
      <w:r>
        <w:t xml:space="preserve">3. User classes and characteristics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Role value</w:t>
            </w:r>
          </w:p>
        </w:tc>
        <w:tc>
          <w:tcPr/>
          <w:p>
            <w:pPr>
              <w:pStyle w:val="Compact"/>
            </w:pPr>
            <w:r>
              <w:t xml:space="preserve">Characteristics</w:t>
            </w:r>
          </w:p>
        </w:tc>
        <w:tc>
          <w:tcPr/>
          <w:p>
            <w:pPr>
              <w:pStyle w:val="Compact"/>
            </w:pPr>
            <w:r>
              <w:t xml:space="preserve">Typical tasks</w:t>
            </w:r>
          </w:p>
        </w:tc>
      </w:tr>
      <w:tr>
        <w:tc>
          <w:tcPr/>
          <w:p>
            <w:pPr>
              <w:pStyle w:val="Compact"/>
            </w:pPr>
            <w:r>
              <w:t xml:space="preserve">Super admin (SA)</w:t>
            </w:r>
          </w:p>
        </w:tc>
        <w:tc>
          <w:tcPr/>
          <w:p>
            <w:pPr>
              <w:pStyle w:val="Compact"/>
            </w:pPr>
            <w:r>
              <w:rPr>
                <w:rStyle w:val="VerbatimChar"/>
              </w:rPr>
              <w:t xml:space="preserve">super_admin</w:t>
            </w:r>
          </w:p>
        </w:tc>
        <w:tc>
          <w:tcPr/>
          <w:p>
            <w:pPr>
              <w:pStyle w:val="Compact"/>
            </w:pPr>
            <w:r>
              <w:t xml:space="preserve">Technical administrator; at least one must stay active</w:t>
            </w:r>
          </w:p>
        </w:tc>
        <w:tc>
          <w:tcPr/>
          <w:p>
            <w:pPr>
              <w:pStyle w:val="Compact"/>
            </w:pPr>
            <w:r>
              <w:t xml:space="preserve">Accounts, all settings, recovery</w:t>
            </w:r>
          </w:p>
        </w:tc>
      </w:tr>
      <w:tr>
        <w:tc>
          <w:tcPr/>
          <w:p>
            <w:pPr>
              <w:pStyle w:val="Compact"/>
            </w:pPr>
            <w:r>
              <w:t xml:space="preserve">Executive Editor (EE)</w:t>
            </w:r>
          </w:p>
        </w:tc>
        <w:tc>
          <w:tcPr/>
          <w:p>
            <w:pPr>
              <w:pStyle w:val="Compact"/>
            </w:pPr>
            <w:r>
              <w:rPr>
                <w:rStyle w:val="VerbatimChar"/>
              </w:rPr>
              <w:t xml:space="preserve">editor_in_chief</w:t>
            </w:r>
          </w:p>
        </w:tc>
        <w:tc>
          <w:tcPr/>
          <w:p>
            <w:pPr>
              <w:pStyle w:val="Compact"/>
            </w:pPr>
            <w:r>
              <w:t xml:space="preserve">Head of the publication</w:t>
            </w:r>
          </w:p>
        </w:tc>
        <w:tc>
          <w:tcPr/>
          <w:p>
            <w:pPr>
              <w:pStyle w:val="Compact"/>
            </w:pPr>
            <w:r>
              <w:t xml:space="preserve">Final editorial control, staff, settings</w:t>
            </w:r>
          </w:p>
        </w:tc>
      </w:tr>
      <w:tr>
        <w:tc>
          <w:tcPr/>
          <w:p>
            <w:pPr>
              <w:pStyle w:val="Compact"/>
            </w:pPr>
            <w:r>
              <w:t xml:space="preserve">Managing Editor (ME)</w:t>
            </w:r>
          </w:p>
        </w:tc>
        <w:tc>
          <w:tcPr/>
          <w:p>
            <w:pPr>
              <w:pStyle w:val="Compact"/>
            </w:pPr>
            <w:r>
              <w:rPr>
                <w:rStyle w:val="VerbatimChar"/>
              </w:rPr>
              <w:t xml:space="preserve">managing_editor</w:t>
            </w:r>
          </w:p>
        </w:tc>
        <w:tc>
          <w:tcPr/>
          <w:p>
            <w:pPr>
              <w:pStyle w:val="Compact"/>
            </w:pPr>
            <w:r>
              <w:t xml:space="preserve">Runs daily publishing</w:t>
            </w:r>
          </w:p>
        </w:tc>
        <w:tc>
          <w:tcPr/>
          <w:p>
            <w:pPr>
              <w:pStyle w:val="Compact"/>
            </w:pPr>
            <w:r>
              <w:t xml:space="preserve">Publish, front page, statistics, Salingkusog team</w:t>
            </w:r>
          </w:p>
        </w:tc>
      </w:tr>
      <w:tr>
        <w:tc>
          <w:tcPr/>
          <w:p>
            <w:pPr>
              <w:pStyle w:val="Compact"/>
            </w:pPr>
            <w:r>
              <w:t xml:space="preserve">Business Manager (BM)</w:t>
            </w:r>
          </w:p>
        </w:tc>
        <w:tc>
          <w:tcPr/>
          <w:p>
            <w:pPr>
              <w:pStyle w:val="Compact"/>
            </w:pPr>
            <w:r>
              <w:rPr>
                <w:rStyle w:val="VerbatimChar"/>
              </w:rPr>
              <w:t xml:space="preserve">business_manager</w:t>
            </w:r>
          </w:p>
        </w:tc>
        <w:tc>
          <w:tcPr/>
          <w:p>
            <w:pPr>
              <w:pStyle w:val="Compact"/>
            </w:pPr>
            <w:r>
              <w:t xml:space="preserve">Publishes without editorial admin rights</w:t>
            </w:r>
          </w:p>
        </w:tc>
        <w:tc>
          <w:tcPr/>
          <w:p>
            <w:pPr>
              <w:pStyle w:val="Compact"/>
            </w:pPr>
            <w:r>
              <w:t xml:space="preserve">Publish and schedule own articles</w:t>
            </w:r>
          </w:p>
        </w:tc>
      </w:tr>
      <w:tr>
        <w:tc>
          <w:tcPr/>
          <w:p>
            <w:pPr>
              <w:pStyle w:val="Compact"/>
            </w:pPr>
            <w:r>
              <w:t xml:space="preserve">Section Editor (SE)</w:t>
            </w:r>
          </w:p>
        </w:tc>
        <w:tc>
          <w:tcPr/>
          <w:p>
            <w:pPr>
              <w:pStyle w:val="Compact"/>
            </w:pPr>
            <w:r>
              <w:rPr>
                <w:rStyle w:val="VerbatimChar"/>
              </w:rPr>
              <w:t xml:space="preserve">section_editor</w:t>
            </w:r>
          </w:p>
        </w:tc>
        <w:tc>
          <w:tcPr/>
          <w:p>
            <w:pPr>
              <w:pStyle w:val="Compact"/>
            </w:pPr>
            <w:r>
              <w:t xml:space="preserve">Assigned to one or more sections</w:t>
            </w:r>
          </w:p>
        </w:tc>
        <w:tc>
          <w:tcPr/>
          <w:p>
            <w:pPr>
              <w:pStyle w:val="Compact"/>
            </w:pPr>
            <w:r>
              <w:t xml:space="preserve">Review and edit articles in those sections</w:t>
            </w:r>
          </w:p>
        </w:tc>
      </w:tr>
      <w:tr>
        <w:tc>
          <w:tcPr/>
          <w:p>
            <w:pPr>
              <w:pStyle w:val="Compact"/>
            </w:pPr>
            <w:r>
              <w:t xml:space="preserve">Staff Writer (SW)</w:t>
            </w:r>
          </w:p>
        </w:tc>
        <w:tc>
          <w:tcPr/>
          <w:p>
            <w:pPr>
              <w:pStyle w:val="Compact"/>
            </w:pPr>
            <w:r>
              <w:rPr>
                <w:rStyle w:val="VerbatimChar"/>
              </w:rPr>
              <w:t xml:space="preserve">staff_writer</w:t>
            </w:r>
          </w:p>
        </w:tc>
        <w:tc>
          <w:tcPr/>
          <w:p>
            <w:pPr>
              <w:pStyle w:val="Compact"/>
            </w:pPr>
            <w:r>
              <w:t xml:space="preserve">Regular staff</w:t>
            </w:r>
          </w:p>
        </w:tc>
        <w:tc>
          <w:tcPr/>
          <w:p>
            <w:pPr>
              <w:pStyle w:val="Compact"/>
            </w:pPr>
            <w:r>
              <w:t xml:space="preserve">Draft and submit articles</w:t>
            </w:r>
          </w:p>
        </w:tc>
      </w:tr>
      <w:tr>
        <w:tc>
          <w:tcPr/>
          <w:p>
            <w:pPr>
              <w:pStyle w:val="Compact"/>
            </w:pPr>
            <w:r>
              <w:t xml:space="preserve">Contributor (CO)</w:t>
            </w:r>
          </w:p>
        </w:tc>
        <w:tc>
          <w:tcPr/>
          <w:p>
            <w:pPr>
              <w:pStyle w:val="Compact"/>
            </w:pPr>
            <w:r>
              <w:rPr>
                <w:rStyle w:val="VerbatimChar"/>
              </w:rPr>
              <w:t xml:space="preserve">contributor</w:t>
            </w:r>
          </w:p>
        </w:tc>
        <w:tc>
          <w:tcPr/>
          <w:p>
            <w:pPr>
              <w:pStyle w:val="Compact"/>
            </w:pPr>
            <w:r>
              <w:t xml:space="preserve">Occasional writer</w:t>
            </w:r>
          </w:p>
        </w:tc>
        <w:tc>
          <w:tcPr/>
          <w:p>
            <w:pPr>
              <w:pStyle w:val="Compact"/>
            </w:pPr>
            <w:r>
              <w:t xml:space="preserve">Draft and submit articles</w:t>
            </w:r>
          </w:p>
        </w:tc>
      </w:tr>
      <w:tr>
        <w:tc>
          <w:tcPr/>
          <w:p>
            <w:pPr>
              <w:pStyle w:val="Compact"/>
            </w:pPr>
            <w:r>
              <w:t xml:space="preserve">Salingkusog team member (SKT)</w:t>
            </w:r>
          </w:p>
        </w:tc>
        <w:tc>
          <w:tcPr/>
          <w:p>
            <w:pPr>
              <w:pStyle w:val="Compact"/>
            </w:pPr>
            <w:r>
              <w:t xml:space="preserve">any role +</w:t>
            </w:r>
            <w:r>
              <w:t xml:space="preserve"> </w:t>
            </w:r>
            <w:r>
              <w:rPr>
                <w:rStyle w:val="VerbatimChar"/>
              </w:rPr>
              <w:t xml:space="preserve">sk_team</w:t>
            </w:r>
            <w:r>
              <w:t xml:space="preserve"> </w:t>
            </w:r>
            <w:r>
              <w:t xml:space="preserve">row</w:t>
            </w:r>
          </w:p>
        </w:tc>
        <w:tc>
          <w:tcPr/>
          <w:p>
            <w:pPr>
              <w:pStyle w:val="Compact"/>
            </w:pPr>
            <w:r>
              <w:t xml:space="preserve">Works on phones during the games</w:t>
            </w:r>
          </w:p>
        </w:tc>
        <w:tc>
          <w:tcPr/>
          <w:p>
            <w:pPr>
              <w:pStyle w:val="Compact"/>
            </w:pPr>
            <w:r>
              <w:t xml:space="preserve">Scores, results, awards</w:t>
            </w:r>
          </w:p>
        </w:tc>
      </w:tr>
      <w:tr>
        <w:tc>
          <w:tcPr/>
          <w:p>
            <w:pPr>
              <w:pStyle w:val="Compact"/>
            </w:pPr>
            <w:r>
              <w:t xml:space="preserve">Reader</w:t>
            </w:r>
          </w:p>
        </w:tc>
        <w:tc>
          <w:tcPr/>
          <w:p>
            <w:pPr>
              <w:pStyle w:val="Compact"/>
            </w:pPr>
            <w:r>
              <w:t xml:space="preserve">anonymous</w:t>
            </w:r>
          </w:p>
        </w:tc>
        <w:tc>
          <w:tcPr/>
          <w:p>
            <w:pPr>
              <w:pStyle w:val="Compact"/>
            </w:pPr>
            <w:r>
              <w:t xml:space="preserve">Students, faculty, alumni, public; mostly on mobile</w:t>
            </w:r>
          </w:p>
        </w:tc>
        <w:tc>
          <w:tcPr/>
          <w:p>
            <w:pPr>
              <w:pStyle w:val="Compact"/>
            </w:pPr>
            <w:r>
              <w:t xml:space="preserve">Read, search, comment, submit, follow live scores</w:t>
            </w:r>
          </w:p>
        </w:tc>
      </w:tr>
    </w:tbl>
    <w:p>
      <w:r>
        <w:br w:type="page"/>
      </w:r>
    </w:p>
    <w:bookmarkEnd w:id="30"/>
    <w:bookmarkStart w:id="40" w:name="functional-requirements"/>
    <w:p>
      <w:pPr>
        <w:pStyle w:val="Heading1"/>
      </w:pPr>
      <w:r>
        <w:t xml:space="preserve">4. Functional requirements</w:t>
      </w:r>
    </w:p>
    <w:p>
      <w:pPr>
        <w:pStyle w:val="FirstParagraph"/>
      </w:pPr>
      <w:r>
        <w:t xml:space="preserve">Each requirement lists its priority (M = must, S = should) and the implementing evidence.</w:t>
      </w:r>
    </w:p>
    <w:bookmarkStart w:id="31" w:name="Xc7ef06b7e8ea7726c17f1c5cf1629d200bb9a35"/>
    <w:p>
      <w:pPr>
        <w:pStyle w:val="Heading2"/>
      </w:pPr>
      <w:r>
        <w:t xml:space="preserve">4.1 Authentication and accounts (FR-001 – FR-009)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FR-001</w:t>
            </w:r>
          </w:p>
        </w:tc>
        <w:tc>
          <w:tcPr/>
          <w:p>
            <w:pPr>
              <w:pStyle w:val="Compact"/>
            </w:pPr>
            <w:r>
              <w:t xml:space="preserve">The system shall let staff sign in with email and password.</w:t>
            </w:r>
          </w:p>
        </w:tc>
        <w:tc>
          <w:tcPr/>
          <w:p>
            <w:pPr>
              <w:pStyle w:val="Compact"/>
            </w:pPr>
            <w:r>
              <w:t xml:space="preserve">M</w:t>
            </w:r>
          </w:p>
        </w:tc>
        <w:tc>
          <w:tcPr/>
          <w:p>
            <w:pPr>
              <w:pStyle w:val="Compact"/>
            </w:pPr>
            <w:r>
              <w:rPr>
                <w:rStyle w:val="VerbatimChar"/>
              </w:rPr>
              <w:t xml:space="preserve">LoginPage.tsx</w:t>
            </w:r>
            <w:r>
              <w:t xml:space="preserve"> </w:t>
            </w:r>
            <w:r>
              <w:t xml:space="preserve">(</w:t>
            </w:r>
            <w:r>
              <w:rPr>
                <w:rStyle w:val="VerbatimChar"/>
              </w:rPr>
              <w:t xml:space="preserve">auth.signInWithPassword</w:t>
            </w:r>
            <w:r>
              <w:t xml:space="preserve">)</w:t>
            </w:r>
          </w:p>
        </w:tc>
      </w:tr>
      <w:tr>
        <w:tc>
          <w:tcPr/>
          <w:p>
            <w:pPr>
              <w:pStyle w:val="Compact"/>
            </w:pPr>
            <w:r>
              <w:t xml:space="preserve">FR-002</w:t>
            </w:r>
          </w:p>
        </w:tc>
        <w:tc>
          <w:tcPr/>
          <w:p>
            <w:pPr>
              <w:pStyle w:val="Compact"/>
            </w:pPr>
            <w:r>
              <w:t xml:space="preserve">The system shall let staff reset a forgotten password by email and set a new password from the emailed link.</w:t>
            </w:r>
          </w:p>
        </w:tc>
        <w:tc>
          <w:tcPr/>
          <w:p>
            <w:pPr>
              <w:pStyle w:val="Compact"/>
            </w:pPr>
            <w:r>
              <w:t xml:space="preserve">M</w:t>
            </w:r>
          </w:p>
        </w:tc>
        <w:tc>
          <w:tcPr/>
          <w:p>
            <w:pPr>
              <w:pStyle w:val="Compact"/>
            </w:pPr>
            <w:r>
              <w:rPr>
                <w:rStyle w:val="VerbatimChar"/>
              </w:rPr>
              <w:t xml:space="preserve">ForgotPasswordPage.tsx</w:t>
            </w:r>
            <w:r>
              <w:t xml:space="preserve">,</w:t>
            </w:r>
            <w:r>
              <w:t xml:space="preserve"> </w:t>
            </w:r>
            <w:r>
              <w:rPr>
                <w:rStyle w:val="VerbatimChar"/>
              </w:rPr>
              <w:t xml:space="preserve">SetPasswordPage.tsx</w:t>
            </w:r>
          </w:p>
        </w:tc>
      </w:tr>
      <w:tr>
        <w:tc>
          <w:tcPr/>
          <w:p>
            <w:pPr>
              <w:pStyle w:val="Compact"/>
            </w:pPr>
            <w:r>
              <w:t xml:space="preserve">FR-003</w:t>
            </w:r>
          </w:p>
        </w:tc>
        <w:tc>
          <w:tcPr/>
          <w:p>
            <w:pPr>
              <w:pStyle w:val="Compact"/>
            </w:pPr>
            <w:r>
              <w:t xml:space="preserve">The system shall grant a role only to emails pre-authorised in</w:t>
            </w:r>
            <w:r>
              <w:t xml:space="preserve"> </w:t>
            </w:r>
            <w:r>
              <w:rPr>
                <w:rStyle w:val="VerbatimChar"/>
              </w:rPr>
              <w:t xml:space="preserve">staff_invites</w:t>
            </w:r>
            <w:r>
              <w:t xml:space="preserve">; any other new account shall be created inactive with no access.</w:t>
            </w:r>
          </w:p>
        </w:tc>
        <w:tc>
          <w:tcPr/>
          <w:p>
            <w:pPr>
              <w:pStyle w:val="Compact"/>
            </w:pPr>
            <w:r>
              <w:t xml:space="preserve">M</w:t>
            </w:r>
          </w:p>
        </w:tc>
        <w:tc>
          <w:tcPr/>
          <w:p>
            <w:pPr>
              <w:pStyle w:val="Compact"/>
            </w:pPr>
            <w:r>
              <w:rPr>
                <w:rStyle w:val="VerbatimChar"/>
              </w:rPr>
              <w:t xml:space="preserve">app.handle_new_user</w:t>
            </w:r>
          </w:p>
        </w:tc>
      </w:tr>
      <w:tr>
        <w:tc>
          <w:tcPr/>
          <w:p>
            <w:pPr>
              <w:pStyle w:val="Compact"/>
            </w:pPr>
            <w:r>
              <w:t xml:space="preserve">FR-004</w:t>
            </w:r>
          </w:p>
        </w:tc>
        <w:tc>
          <w:tcPr/>
          <w:p>
            <w:pPr>
              <w:pStyle w:val="Compact"/>
            </w:pPr>
            <w:r>
              <w:t xml:space="preserve">The system shall block inactive or uninvited users from the newsroom and show an</w:t>
            </w:r>
            <w:r>
              <w:t xml:space="preserve"> </w:t>
            </w:r>
            <w:r>
              <w:t xml:space="preserve">“access pending”</w:t>
            </w:r>
            <w:r>
              <w:t xml:space="preserve"> </w:t>
            </w:r>
            <w:r>
              <w:t xml:space="preserve">screen.</w:t>
            </w:r>
          </w:p>
        </w:tc>
        <w:tc>
          <w:tcPr/>
          <w:p>
            <w:pPr>
              <w:pStyle w:val="Compact"/>
            </w:pPr>
            <w:r>
              <w:t xml:space="preserve">M</w:t>
            </w:r>
          </w:p>
        </w:tc>
        <w:tc>
          <w:tcPr/>
          <w:p>
            <w:pPr>
              <w:pStyle w:val="Compact"/>
            </w:pPr>
            <w:r>
              <w:rPr>
                <w:rStyle w:val="VerbatimChar"/>
              </w:rPr>
              <w:t xml:space="preserve">RequireStaff</w:t>
            </w:r>
            <w:r>
              <w:t xml:space="preserve"> </w:t>
            </w:r>
            <w:r>
              <w:t xml:space="preserve">in</w:t>
            </w:r>
            <w:r>
              <w:t xml:space="preserve"> </w:t>
            </w:r>
            <w:r>
              <w:rPr>
                <w:rStyle w:val="VerbatimChar"/>
              </w:rPr>
              <w:t xml:space="preserve">guards.tsx</w:t>
            </w:r>
            <w:r>
              <w:t xml:space="preserve">,</w:t>
            </w:r>
            <w:r>
              <w:t xml:space="preserve"> </w:t>
            </w:r>
            <w:r>
              <w:rPr>
                <w:rStyle w:val="VerbatimChar"/>
              </w:rPr>
              <w:t xml:space="preserve">app.current_role</w:t>
            </w:r>
          </w:p>
        </w:tc>
      </w:tr>
      <w:tr>
        <w:tc>
          <w:tcPr/>
          <w:p>
            <w:pPr>
              <w:pStyle w:val="Compact"/>
            </w:pPr>
            <w:r>
              <w:t xml:space="preserve">FR-005</w:t>
            </w:r>
          </w:p>
        </w:tc>
        <w:tc>
          <w:tcPr/>
          <w:p>
            <w:pPr>
              <w:pStyle w:val="Compact"/>
            </w:pPr>
            <w:r>
              <w:t xml:space="preserve">Only SA and EE shall change roles and activation; only SA shall grant or remove the super_admin role.</w:t>
            </w:r>
          </w:p>
        </w:tc>
        <w:tc>
          <w:tcPr/>
          <w:p>
            <w:pPr>
              <w:pStyle w:val="Compact"/>
            </w:pPr>
            <w:r>
              <w:t xml:space="preserve">M</w:t>
            </w:r>
          </w:p>
        </w:tc>
        <w:tc>
          <w:tcPr/>
          <w:p>
            <w:pPr>
              <w:pStyle w:val="Compact"/>
            </w:pPr>
            <w:r>
              <w:rPr>
                <w:rStyle w:val="VerbatimChar"/>
              </w:rPr>
              <w:t xml:space="preserve">app.guard_profile_update</w:t>
            </w:r>
          </w:p>
        </w:tc>
      </w:tr>
      <w:tr>
        <w:tc>
          <w:tcPr/>
          <w:p>
            <w:pPr>
              <w:pStyle w:val="Compact"/>
            </w:pPr>
            <w:r>
              <w:t xml:space="preserve">FR-006</w:t>
            </w:r>
          </w:p>
        </w:tc>
        <w:tc>
          <w:tcPr/>
          <w:p>
            <w:pPr>
              <w:pStyle w:val="Compact"/>
            </w:pPr>
            <w:r>
              <w:t xml:space="preserve">The system shall refuse to demote or deactivate the last active super admin.</w:t>
            </w:r>
          </w:p>
        </w:tc>
        <w:tc>
          <w:tcPr/>
          <w:p>
            <w:pPr>
              <w:pStyle w:val="Compact"/>
            </w:pPr>
            <w:r>
              <w:t xml:space="preserve">M</w:t>
            </w:r>
          </w:p>
        </w:tc>
        <w:tc>
          <w:tcPr/>
          <w:p>
            <w:pPr>
              <w:pStyle w:val="Compact"/>
            </w:pPr>
            <w:r>
              <w:rPr>
                <w:rStyle w:val="VerbatimChar"/>
              </w:rPr>
              <w:t xml:space="preserve">app.guard_profile_update</w:t>
            </w:r>
          </w:p>
        </w:tc>
      </w:tr>
      <w:tr>
        <w:tc>
          <w:tcPr/>
          <w:p>
            <w:pPr>
              <w:pStyle w:val="Compact"/>
            </w:pPr>
            <w:r>
              <w:t xml:space="preserve">FR-007</w:t>
            </w:r>
          </w:p>
        </w:tc>
        <w:tc>
          <w:tcPr/>
          <w:p>
            <w:pPr>
              <w:pStyle w:val="Compact"/>
            </w:pPr>
            <w:r>
              <w:t xml:space="preserve">The system shall record role, activation and publishing-access changes in the audit log.</w:t>
            </w:r>
          </w:p>
        </w:tc>
        <w:tc>
          <w:tcPr/>
          <w:p>
            <w:pPr>
              <w:pStyle w:val="Compact"/>
            </w:pPr>
            <w:r>
              <w:t xml:space="preserve">M</w:t>
            </w:r>
          </w:p>
        </w:tc>
        <w:tc>
          <w:tcPr/>
          <w:p>
            <w:pPr>
              <w:pStyle w:val="Compact"/>
            </w:pPr>
            <w:r>
              <w:rPr>
                <w:rStyle w:val="VerbatimChar"/>
              </w:rPr>
              <w:t xml:space="preserve">app.audit</w:t>
            </w:r>
            <w:r>
              <w:t xml:space="preserve">,</w:t>
            </w:r>
            <w:r>
              <w:t xml:space="preserve"> </w:t>
            </w:r>
            <w:r>
              <w:rPr>
                <w:rStyle w:val="VerbatimChar"/>
              </w:rPr>
              <w:t xml:space="preserve">audit_log</w:t>
            </w:r>
          </w:p>
        </w:tc>
      </w:tr>
      <w:tr>
        <w:tc>
          <w:tcPr/>
          <w:p>
            <w:pPr>
              <w:pStyle w:val="Compact"/>
            </w:pPr>
            <w:r>
              <w:t xml:space="preserve">FR-008</w:t>
            </w:r>
          </w:p>
        </w:tc>
        <w:tc>
          <w:tcPr/>
          <w:p>
            <w:pPr>
              <w:pStyle w:val="Compact"/>
            </w:pPr>
            <w:r>
              <w:t xml:space="preserve">The database shall let staff update their own display name, bio and avatar (but not role or access). A self-service profile screen is not built yet (AMR-DOC-13).</w:t>
            </w:r>
          </w:p>
        </w:tc>
        <w:tc>
          <w:tcPr/>
          <w:p>
            <w:pPr>
              <w:pStyle w:val="Compact"/>
            </w:pPr>
            <w:r>
              <w:t xml:space="preserve">S</w:t>
            </w:r>
          </w:p>
        </w:tc>
        <w:tc>
          <w:tcPr/>
          <w:p>
            <w:pPr>
              <w:pStyle w:val="Compact"/>
            </w:pPr>
            <w:r>
              <w:rPr>
                <w:rStyle w:val="VerbatimChar"/>
              </w:rPr>
              <w:t xml:space="preserve">profiles_update</w:t>
            </w:r>
            <w:r>
              <w:t xml:space="preserve"> </w:t>
            </w:r>
            <w:r>
              <w:t xml:space="preserve">policy,</w:t>
            </w:r>
            <w:r>
              <w:t xml:space="preserve"> </w:t>
            </w:r>
            <w:r>
              <w:rPr>
                <w:rStyle w:val="VerbatimChar"/>
              </w:rPr>
              <w:t xml:space="preserve">profiles_guard</w:t>
            </w:r>
          </w:p>
        </w:tc>
      </w:tr>
    </w:tbl>
    <w:bookmarkEnd w:id="31"/>
    <w:bookmarkStart w:id="32" w:name="X35ef597b698ed6773914b37ebfe6ab8a752eb0b"/>
    <w:p>
      <w:pPr>
        <w:pStyle w:val="Heading2"/>
      </w:pPr>
      <w:r>
        <w:t xml:space="preserve">4.2 Articles and editorial workflow (FR-010 – FR-029)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FR-010</w:t>
            </w:r>
          </w:p>
        </w:tc>
        <w:tc>
          <w:tcPr/>
          <w:p>
            <w:pPr>
              <w:pStyle w:val="Compact"/>
            </w:pPr>
            <w:r>
              <w:t xml:space="preserve">Any active staff member shall be able to create a draft article with title, category, kicker, dek, body (rich text), cover image and caption, authors, tags, byline override, SEO title and description, and social image.</w:t>
            </w:r>
          </w:p>
        </w:tc>
        <w:tc>
          <w:tcPr/>
          <w:p>
            <w:pPr>
              <w:pStyle w:val="Compact"/>
            </w:pPr>
            <w:r>
              <w:t xml:space="preserve">M</w:t>
            </w:r>
          </w:p>
        </w:tc>
        <w:tc>
          <w:tcPr/>
          <w:p>
            <w:pPr>
              <w:pStyle w:val="Compact"/>
            </w:pPr>
            <w:r>
              <w:rPr>
                <w:rStyle w:val="VerbatimChar"/>
              </w:rPr>
              <w:t xml:space="preserve">ArticleEditorPage.tsx</w:t>
            </w:r>
            <w:r>
              <w:t xml:space="preserve">,</w:t>
            </w:r>
            <w:r>
              <w:t xml:space="preserve"> </w:t>
            </w:r>
            <w:r>
              <w:rPr>
                <w:rStyle w:val="VerbatimChar"/>
              </w:rPr>
              <w:t xml:space="preserve">articles</w:t>
            </w:r>
            <w:r>
              <w:t xml:space="preserve"> </w:t>
            </w:r>
            <w:r>
              <w:t xml:space="preserve">table</w:t>
            </w:r>
          </w:p>
        </w:tc>
      </w:tr>
      <w:tr>
        <w:tc>
          <w:tcPr/>
          <w:p>
            <w:pPr>
              <w:pStyle w:val="Compact"/>
            </w:pPr>
            <w:r>
              <w:t xml:space="preserve">FR-011</w:t>
            </w:r>
          </w:p>
        </w:tc>
        <w:tc>
          <w:tcPr/>
          <w:p>
            <w:pPr>
              <w:pStyle w:val="Compact"/>
            </w:pPr>
            <w:r>
              <w:t xml:space="preserve">The section of an article shall always follow its category.</w:t>
            </w:r>
          </w:p>
        </w:tc>
        <w:tc>
          <w:tcPr/>
          <w:p>
            <w:pPr>
              <w:pStyle w:val="Compact"/>
            </w:pPr>
            <w:r>
              <w:t xml:space="preserve">M</w:t>
            </w:r>
          </w:p>
        </w:tc>
        <w:tc>
          <w:tcPr/>
          <w:p>
            <w:pPr>
              <w:pStyle w:val="Compact"/>
            </w:pPr>
            <w:r>
              <w:rPr>
                <w:rStyle w:val="VerbatimChar"/>
              </w:rPr>
              <w:t xml:space="preserve">app.article_before_write</w:t>
            </w:r>
          </w:p>
        </w:tc>
      </w:tr>
      <w:tr>
        <w:tc>
          <w:tcPr/>
          <w:p>
            <w:pPr>
              <w:pStyle w:val="Compact"/>
            </w:pPr>
            <w:r>
              <w:t xml:space="preserve">FR-012</w:t>
            </w:r>
          </w:p>
        </w:tc>
        <w:tc>
          <w:tcPr/>
          <w:p>
            <w:pPr>
              <w:pStyle w:val="Compact"/>
            </w:pPr>
            <w:r>
              <w:t xml:space="preserve">The system shall generate a unique URL slug from the title when none is given, and compute reading time at 220 words per minute.</w:t>
            </w:r>
          </w:p>
        </w:tc>
        <w:tc>
          <w:tcPr/>
          <w:p>
            <w:pPr>
              <w:pStyle w:val="Compact"/>
            </w:pPr>
            <w:r>
              <w:t xml:space="preserve">M</w:t>
            </w:r>
          </w:p>
        </w:tc>
        <w:tc>
          <w:tcPr/>
          <w:p>
            <w:pPr>
              <w:pStyle w:val="Compact"/>
            </w:pPr>
            <w:r>
              <w:rPr>
                <w:rStyle w:val="VerbatimChar"/>
              </w:rPr>
              <w:t xml:space="preserve">app.article_before_write</w:t>
            </w:r>
          </w:p>
        </w:tc>
      </w:tr>
      <w:tr>
        <w:tc>
          <w:tcPr/>
          <w:p>
            <w:pPr>
              <w:pStyle w:val="Compact"/>
            </w:pPr>
            <w:r>
              <w:t xml:space="preserve">FR-013</w:t>
            </w:r>
          </w:p>
        </w:tc>
        <w:tc>
          <w:tcPr/>
          <w:p>
            <w:pPr>
              <w:pStyle w:val="Compact"/>
            </w:pPr>
            <w:r>
              <w:t xml:space="preserve">The editor shall autosave changes 2.5 seconds after the last edit and keep the newest 50 revisions per article.</w:t>
            </w:r>
          </w:p>
        </w:tc>
        <w:tc>
          <w:tcPr/>
          <w:p>
            <w:pPr>
              <w:pStyle w:val="Compact"/>
            </w:pPr>
            <w:r>
              <w:t xml:space="preserve">M</w:t>
            </w:r>
          </w:p>
        </w:tc>
        <w:tc>
          <w:tcPr/>
          <w:p>
            <w:pPr>
              <w:pStyle w:val="Compact"/>
            </w:pPr>
            <w:r>
              <w:rPr>
                <w:rStyle w:val="VerbatimChar"/>
              </w:rPr>
              <w:t xml:space="preserve">AUTOSAVE_MS</w:t>
            </w:r>
            <w:r>
              <w:t xml:space="preserve"> </w:t>
            </w:r>
            <w:r>
              <w:t xml:space="preserve">in</w:t>
            </w:r>
            <w:r>
              <w:t xml:space="preserve"> </w:t>
            </w:r>
            <w:r>
              <w:rPr>
                <w:rStyle w:val="VerbatimChar"/>
              </w:rPr>
              <w:t xml:space="preserve">ArticleEditorPage.tsx</w:t>
            </w:r>
            <w:r>
              <w:t xml:space="preserve">;</w:t>
            </w:r>
            <w:r>
              <w:t xml:space="preserve"> </w:t>
            </w:r>
            <w:r>
              <w:rPr>
                <w:rStyle w:val="VerbatimChar"/>
              </w:rPr>
              <w:t xml:space="preserve">app.prune_revisions</w:t>
            </w:r>
          </w:p>
        </w:tc>
      </w:tr>
      <w:tr>
        <w:tc>
          <w:tcPr/>
          <w:p>
            <w:pPr>
              <w:pStyle w:val="Compact"/>
            </w:pPr>
            <w:r>
              <w:t xml:space="preserve">FR-014</w:t>
            </w:r>
          </w:p>
        </w:tc>
        <w:tc>
          <w:tcPr/>
          <w:p>
            <w:pPr>
              <w:pStyle w:val="Compact"/>
            </w:pPr>
            <w:r>
              <w:t xml:space="preserve">The system shall enforce these status transitions: draft → submitted (owner or editor); submitted → in review, rejected (editor) or draft (owner or editor); in review → draft or rejected (editor); any of draft, submitted, in review → scheduled or published (publisher); scheduled → published or draft (publisher); published → archived or draft (publisher); archived → published or draft (publisher); rejected → draft or submitted (owner or editor).</w:t>
            </w:r>
          </w:p>
        </w:tc>
        <w:tc>
          <w:tcPr/>
          <w:p>
            <w:pPr>
              <w:pStyle w:val="Compact"/>
            </w:pPr>
            <w:r>
              <w:t xml:space="preserve">M</w:t>
            </w:r>
          </w:p>
        </w:tc>
        <w:tc>
          <w:tcPr/>
          <w:p>
            <w:pPr>
              <w:pStyle w:val="Compact"/>
            </w:pPr>
            <w:r>
              <w:rPr>
                <w:rStyle w:val="VerbatimChar"/>
              </w:rPr>
              <w:t xml:space="preserve">app.article_before_write</w:t>
            </w:r>
            <w:r>
              <w:t xml:space="preserve">,</w:t>
            </w:r>
            <w:r>
              <w:t xml:space="preserve"> </w:t>
            </w:r>
            <w:r>
              <w:rPr>
                <w:rStyle w:val="VerbatimChar"/>
              </w:rPr>
              <w:t xml:space="preserve">transition_article</w:t>
            </w:r>
          </w:p>
        </w:tc>
      </w:tr>
      <w:tr>
        <w:tc>
          <w:tcPr/>
          <w:p>
            <w:pPr>
              <w:pStyle w:val="Compact"/>
            </w:pPr>
            <w:r>
              <w:t xml:space="preserve">FR-015</w:t>
            </w:r>
          </w:p>
        </w:tc>
        <w:tc>
          <w:tcPr/>
          <w:p>
            <w:pPr>
              <w:pStyle w:val="Compact"/>
            </w:pPr>
            <w:r>
              <w:t xml:space="preserve">Owners who are not editors shall not edit an article while it is submitted, in review, scheduled, published or archived.</w:t>
            </w:r>
          </w:p>
        </w:tc>
        <w:tc>
          <w:tcPr/>
          <w:p>
            <w:pPr>
              <w:pStyle w:val="Compact"/>
            </w:pPr>
            <w:r>
              <w:t xml:space="preserve">M</w:t>
            </w:r>
          </w:p>
        </w:tc>
        <w:tc>
          <w:tcPr/>
          <w:p>
            <w:pPr>
              <w:pStyle w:val="Compact"/>
            </w:pPr>
            <w:r>
              <w:rPr>
                <w:rStyle w:val="VerbatimChar"/>
              </w:rPr>
              <w:t xml:space="preserve">app.article_before_write</w:t>
            </w:r>
            <w:r>
              <w:t xml:space="preserve"> </w:t>
            </w:r>
            <w:r>
              <w:t xml:space="preserve">(</w:t>
            </w:r>
            <w:r>
              <w:t xml:space="preserve">“locked while…”</w:t>
            </w:r>
            <w:r>
              <w:t xml:space="preserve">)</w:t>
            </w:r>
          </w:p>
        </w:tc>
      </w:tr>
      <w:tr>
        <w:tc>
          <w:tcPr/>
          <w:p>
            <w:pPr>
              <w:pStyle w:val="Compact"/>
            </w:pPr>
            <w:r>
              <w:t xml:space="preserve">FR-016</w:t>
            </w:r>
          </w:p>
        </w:tc>
        <w:tc>
          <w:tcPr/>
          <w:p>
            <w:pPr>
              <w:pStyle w:val="Compact"/>
            </w:pPr>
            <w:r>
              <w:t xml:space="preserve">Only publishers (SA, EE, ME, BM, or staff granted</w:t>
            </w:r>
            <w:r>
              <w:t xml:space="preserve"> </w:t>
            </w:r>
            <w:r>
              <w:t xml:space="preserve">“Can publish”</w:t>
            </w:r>
            <w:r>
              <w:t xml:space="preserve">) shall publish, schedule, reschedule or archive.</w:t>
            </w:r>
          </w:p>
        </w:tc>
        <w:tc>
          <w:tcPr/>
          <w:p>
            <w:pPr>
              <w:pStyle w:val="Compact"/>
            </w:pPr>
            <w:r>
              <w:t xml:space="preserve">M</w:t>
            </w:r>
          </w:p>
        </w:tc>
        <w:tc>
          <w:tcPr/>
          <w:p>
            <w:pPr>
              <w:pStyle w:val="Compact"/>
            </w:pPr>
            <w:r>
              <w:rPr>
                <w:rStyle w:val="VerbatimChar"/>
              </w:rPr>
              <w:t xml:space="preserve">app.can_publish_articles</w:t>
            </w:r>
          </w:p>
        </w:tc>
      </w:tr>
      <w:tr>
        <w:tc>
          <w:tcPr/>
          <w:p>
            <w:pPr>
              <w:pStyle w:val="Compact"/>
            </w:pPr>
            <w:r>
              <w:t xml:space="preserve">FR-017</w:t>
            </w:r>
          </w:p>
        </w:tc>
        <w:tc>
          <w:tcPr/>
          <w:p>
            <w:pPr>
              <w:pStyle w:val="Compact"/>
            </w:pPr>
            <w:r>
              <w:t xml:space="preserve">Only SA, EE and ME shall grant or remove another person’s publishing access; changes shall be audited.</w:t>
            </w:r>
          </w:p>
        </w:tc>
        <w:tc>
          <w:tcPr/>
          <w:p>
            <w:pPr>
              <w:pStyle w:val="Compact"/>
            </w:pPr>
            <w:r>
              <w:t xml:space="preserve">M</w:t>
            </w:r>
          </w:p>
        </w:tc>
        <w:tc>
          <w:tcPr/>
          <w:p>
            <w:pPr>
              <w:pStyle w:val="Compact"/>
            </w:pPr>
            <w:r>
              <w:rPr>
                <w:rStyle w:val="VerbatimChar"/>
              </w:rPr>
              <w:t xml:space="preserve">set_publish_access</w:t>
            </w:r>
            <w:r>
              <w:t xml:space="preserve">,</w:t>
            </w:r>
            <w:r>
              <w:t xml:space="preserve"> </w:t>
            </w:r>
            <w:r>
              <w:rPr>
                <w:rStyle w:val="VerbatimChar"/>
              </w:rPr>
              <w:t xml:space="preserve">profiles_guard</w:t>
            </w:r>
          </w:p>
        </w:tc>
      </w:tr>
      <w:tr>
        <w:tc>
          <w:tcPr/>
          <w:p>
            <w:pPr>
              <w:pStyle w:val="Compact"/>
            </w:pPr>
            <w:r>
              <w:t xml:space="preserve">FR-018</w:t>
            </w:r>
          </w:p>
        </w:tc>
        <w:tc>
          <w:tcPr/>
          <w:p>
            <w:pPr>
              <w:pStyle w:val="Compact"/>
            </w:pPr>
            <w:r>
              <w:t xml:space="preserve">Scheduling shall require a future time; a scheduled article shall go live automatically when the time passes, without a background job.</w:t>
            </w:r>
          </w:p>
        </w:tc>
        <w:tc>
          <w:tcPr/>
          <w:p>
            <w:pPr>
              <w:pStyle w:val="Compact"/>
            </w:pPr>
            <w:r>
              <w:t xml:space="preserve">M</w:t>
            </w:r>
          </w:p>
        </w:tc>
        <w:tc>
          <w:tcPr/>
          <w:p>
            <w:pPr>
              <w:pStyle w:val="Compact"/>
            </w:pPr>
            <w:r>
              <w:rPr>
                <w:rStyle w:val="VerbatimChar"/>
              </w:rPr>
              <w:t xml:space="preserve">app.is_live</w:t>
            </w:r>
            <w:r>
              <w:t xml:space="preserve">; trigger check</w:t>
            </w:r>
            <w:r>
              <w:t xml:space="preserve"> </w:t>
            </w:r>
            <w:r>
              <w:t xml:space="preserve">“Pick a future time”</w:t>
            </w:r>
          </w:p>
        </w:tc>
      </w:tr>
      <w:tr>
        <w:tc>
          <w:tcPr/>
          <w:p>
            <w:pPr>
              <w:pStyle w:val="Compact"/>
            </w:pPr>
            <w:r>
              <w:t xml:space="preserve">FR-019</w:t>
            </w:r>
          </w:p>
        </w:tc>
        <w:tc>
          <w:tcPr/>
          <w:p>
            <w:pPr>
              <w:pStyle w:val="Compact"/>
            </w:pPr>
            <w:r>
              <w:t xml:space="preserve">Every status change shall be logged with an optional note; staff shall be able to add notes without changing status.</w:t>
            </w:r>
          </w:p>
        </w:tc>
        <w:tc>
          <w:tcPr/>
          <w:p>
            <w:pPr>
              <w:pStyle w:val="Compact"/>
            </w:pPr>
            <w:r>
              <w:t xml:space="preserve">M</w:t>
            </w:r>
          </w:p>
        </w:tc>
        <w:tc>
          <w:tcPr/>
          <w:p>
            <w:pPr>
              <w:pStyle w:val="Compact"/>
            </w:pPr>
            <w:r>
              <w:rPr>
                <w:rStyle w:val="VerbatimChar"/>
              </w:rPr>
              <w:t xml:space="preserve">article_activity</w:t>
            </w:r>
            <w:r>
              <w:t xml:space="preserve">,</w:t>
            </w:r>
            <w:r>
              <w:t xml:space="preserve"> </w:t>
            </w:r>
            <w:r>
              <w:rPr>
                <w:rStyle w:val="VerbatimChar"/>
              </w:rPr>
              <w:t xml:space="preserve">transition_article</w:t>
            </w:r>
            <w:r>
              <w:t xml:space="preserve">,</w:t>
            </w:r>
            <w:r>
              <w:t xml:space="preserve"> </w:t>
            </w:r>
            <w:r>
              <w:rPr>
                <w:rStyle w:val="VerbatimChar"/>
              </w:rPr>
              <w:t xml:space="preserve">add_article_note</w:t>
            </w:r>
          </w:p>
        </w:tc>
      </w:tr>
      <w:tr>
        <w:tc>
          <w:tcPr/>
          <w:p>
            <w:pPr>
              <w:pStyle w:val="Compact"/>
            </w:pPr>
            <w:r>
              <w:t xml:space="preserve">FR-020</w:t>
            </w:r>
          </w:p>
        </w:tc>
        <w:tc>
          <w:tcPr/>
          <w:p>
            <w:pPr>
              <w:pStyle w:val="Compact"/>
            </w:pPr>
            <w:r>
              <w:t xml:space="preserve">Only editors of the article’s section shall feature an article or change its editorial priority.</w:t>
            </w:r>
          </w:p>
        </w:tc>
        <w:tc>
          <w:tcPr/>
          <w:p>
            <w:pPr>
              <w:pStyle w:val="Compact"/>
            </w:pPr>
            <w:r>
              <w:t xml:space="preserve">M</w:t>
            </w:r>
          </w:p>
        </w:tc>
        <w:tc>
          <w:tcPr/>
          <w:p>
            <w:pPr>
              <w:pStyle w:val="Compact"/>
            </w:pPr>
            <w:r>
              <w:rPr>
                <w:rStyle w:val="VerbatimChar"/>
              </w:rPr>
              <w:t xml:space="preserve">app.article_before_write</w:t>
            </w:r>
          </w:p>
        </w:tc>
      </w:tr>
      <w:tr>
        <w:tc>
          <w:tcPr/>
          <w:p>
            <w:pPr>
              <w:pStyle w:val="Compact"/>
            </w:pPr>
            <w:r>
              <w:t xml:space="preserve">FR-021</w:t>
            </w:r>
          </w:p>
        </w:tc>
        <w:tc>
          <w:tcPr/>
          <w:p>
            <w:pPr>
              <w:pStyle w:val="Compact"/>
            </w:pPr>
            <w:r>
              <w:t xml:space="preserve">Categories marked not assignable shall be reserved for editors.</w:t>
            </w:r>
          </w:p>
        </w:tc>
        <w:tc>
          <w:tcPr/>
          <w:p>
            <w:pPr>
              <w:pStyle w:val="Compact"/>
            </w:pPr>
            <w:r>
              <w:t xml:space="preserve">M</w:t>
            </w:r>
          </w:p>
        </w:tc>
        <w:tc>
          <w:tcPr/>
          <w:p>
            <w:pPr>
              <w:pStyle w:val="Compact"/>
            </w:pPr>
            <w:r>
              <w:rPr>
                <w:rStyle w:val="VerbatimChar"/>
              </w:rPr>
              <w:t xml:space="preserve">categories.is_assignable</w:t>
            </w:r>
            <w:r>
              <w:t xml:space="preserve">; trigger check</w:t>
            </w:r>
          </w:p>
        </w:tc>
      </w:tr>
      <w:tr>
        <w:tc>
          <w:tcPr/>
          <w:p>
            <w:pPr>
              <w:pStyle w:val="Compact"/>
            </w:pPr>
            <w:r>
              <w:t xml:space="preserve">FR-022</w:t>
            </w:r>
          </w:p>
        </w:tc>
        <w:tc>
          <w:tcPr/>
          <w:p>
            <w:pPr>
              <w:pStyle w:val="Compact"/>
            </w:pPr>
            <w:r>
              <w:t xml:space="preserve">SA and EE shall delete any article; other staff shall delete only their own drafts.</w:t>
            </w:r>
          </w:p>
        </w:tc>
        <w:tc>
          <w:tcPr/>
          <w:p>
            <w:pPr>
              <w:pStyle w:val="Compact"/>
            </w:pPr>
            <w:r>
              <w:t xml:space="preserve">M</w:t>
            </w:r>
          </w:p>
        </w:tc>
        <w:tc>
          <w:tcPr/>
          <w:p>
            <w:pPr>
              <w:pStyle w:val="Compact"/>
            </w:pPr>
            <w:r>
              <w:rPr>
                <w:rStyle w:val="VerbatimChar"/>
              </w:rPr>
              <w:t xml:space="preserve">articles_delete</w:t>
            </w:r>
            <w:r>
              <w:t xml:space="preserve"> </w:t>
            </w:r>
            <w:r>
              <w:t xml:space="preserve">policy</w:t>
            </w:r>
          </w:p>
        </w:tc>
      </w:tr>
      <w:tr>
        <w:tc>
          <w:tcPr/>
          <w:p>
            <w:pPr>
              <w:pStyle w:val="Compact"/>
            </w:pPr>
            <w:r>
              <w:t xml:space="preserve">FR-023</w:t>
            </w:r>
          </w:p>
        </w:tc>
        <w:tc>
          <w:tcPr/>
          <w:p>
            <w:pPr>
              <w:pStyle w:val="Compact"/>
            </w:pPr>
            <w:r>
              <w:t xml:space="preserve">Staff shall see their own articles, articles they co-author, and articles in sections they edit; publishers shall see all.</w:t>
            </w:r>
          </w:p>
        </w:tc>
        <w:tc>
          <w:tcPr/>
          <w:p>
            <w:pPr>
              <w:pStyle w:val="Compact"/>
            </w:pPr>
            <w:r>
              <w:t xml:space="preserve">M</w:t>
            </w:r>
          </w:p>
        </w:tc>
        <w:tc>
          <w:tcPr/>
          <w:p>
            <w:pPr>
              <w:pStyle w:val="Compact"/>
            </w:pPr>
            <w:r>
              <w:rPr>
                <w:rStyle w:val="VerbatimChar"/>
              </w:rPr>
              <w:t xml:space="preserve">articles</w:t>
            </w:r>
            <w:r>
              <w:t xml:space="preserve"> </w:t>
            </w:r>
            <w:r>
              <w:t xml:space="preserve">select policies</w:t>
            </w:r>
          </w:p>
        </w:tc>
      </w:tr>
      <w:tr>
        <w:tc>
          <w:tcPr/>
          <w:p>
            <w:pPr>
              <w:pStyle w:val="Compact"/>
            </w:pPr>
            <w:r>
              <w:t xml:space="preserve">FR-024</w:t>
            </w:r>
          </w:p>
        </w:tc>
        <w:tc>
          <w:tcPr/>
          <w:p>
            <w:pPr>
              <w:pStyle w:val="Compact"/>
            </w:pPr>
            <w:r>
              <w:t xml:space="preserve">The article list shall filter by status, section,</w:t>
            </w:r>
            <w:r>
              <w:t xml:space="preserve"> </w:t>
            </w:r>
            <w:r>
              <w:t xml:space="preserve">“mine”</w:t>
            </w:r>
            <w:r>
              <w:t xml:space="preserve"> </w:t>
            </w:r>
            <w:r>
              <w:t xml:space="preserve">and</w:t>
            </w:r>
            <w:r>
              <w:t xml:space="preserve"> </w:t>
            </w:r>
            <w:r>
              <w:t xml:space="preserve">“needs review”</w:t>
            </w:r>
            <w:r>
              <w:t xml:space="preserve">, with pagination.</w:t>
            </w:r>
          </w:p>
        </w:tc>
        <w:tc>
          <w:tcPr/>
          <w:p>
            <w:pPr>
              <w:pStyle w:val="Compact"/>
            </w:pPr>
            <w:r>
              <w:t xml:space="preserve">M</w:t>
            </w:r>
          </w:p>
        </w:tc>
        <w:tc>
          <w:tcPr/>
          <w:p>
            <w:pPr>
              <w:pStyle w:val="Compact"/>
            </w:pPr>
            <w:r>
              <w:rPr>
                <w:rStyle w:val="VerbatimChar"/>
              </w:rPr>
              <w:t xml:space="preserve">ArticlesListPage.tsx</w:t>
            </w:r>
            <w:r>
              <w:t xml:space="preserve">,</w:t>
            </w:r>
            <w:r>
              <w:t xml:space="preserve"> </w:t>
            </w:r>
            <w:r>
              <w:rPr>
                <w:rStyle w:val="VerbatimChar"/>
              </w:rPr>
              <w:t xml:space="preserve">cms/articles/api.ts</w:t>
            </w:r>
          </w:p>
        </w:tc>
      </w:tr>
      <w:tr>
        <w:tc>
          <w:tcPr/>
          <w:p>
            <w:pPr>
              <w:pStyle w:val="Compact"/>
            </w:pPr>
            <w:r>
              <w:t xml:space="preserve">FR-025</w:t>
            </w:r>
          </w:p>
        </w:tc>
        <w:tc>
          <w:tcPr/>
          <w:p>
            <w:pPr>
              <w:pStyle w:val="Compact"/>
            </w:pPr>
            <w:r>
              <w:t xml:space="preserve">An article may be linked to a print issue and position.</w:t>
            </w:r>
          </w:p>
        </w:tc>
        <w:tc>
          <w:tcPr/>
          <w:p>
            <w:pPr>
              <w:pStyle w:val="Compact"/>
            </w:pPr>
            <w:r>
              <w:t xml:space="preserve">S</w:t>
            </w:r>
          </w:p>
        </w:tc>
        <w:tc>
          <w:tcPr/>
          <w:p>
            <w:pPr>
              <w:pStyle w:val="Compact"/>
            </w:pPr>
            <w:r>
              <w:rPr>
                <w:rStyle w:val="VerbatimChar"/>
              </w:rPr>
              <w:t xml:space="preserve">articles.issue_id</w:t>
            </w:r>
            <w:r>
              <w:t xml:space="preserve">,</w:t>
            </w:r>
            <w:r>
              <w:t xml:space="preserve"> </w:t>
            </w:r>
            <w:r>
              <w:rPr>
                <w:rStyle w:val="VerbatimChar"/>
              </w:rPr>
              <w:t xml:space="preserve">issue_position</w:t>
            </w:r>
          </w:p>
        </w:tc>
      </w:tr>
      <w:tr>
        <w:tc>
          <w:tcPr/>
          <w:p>
            <w:pPr>
              <w:pStyle w:val="Compact"/>
            </w:pPr>
            <w:r>
              <w:t xml:space="preserve">FR-026</w:t>
            </w:r>
          </w:p>
        </w:tc>
        <w:tc>
          <w:tcPr/>
          <w:p>
            <w:pPr>
              <w:pStyle w:val="Compact"/>
            </w:pPr>
            <w:r>
              <w:t xml:space="preserve">Readers shall see article view counts only through aggregated</w:t>
            </w:r>
            <w:r>
              <w:t xml:space="preserve"> </w:t>
            </w:r>
            <w:r>
              <w:t xml:space="preserve">“most read”</w:t>
            </w:r>
            <w:r>
              <w:t xml:space="preserve"> </w:t>
            </w:r>
            <w:r>
              <w:t xml:space="preserve">lists.</w:t>
            </w:r>
          </w:p>
        </w:tc>
        <w:tc>
          <w:tcPr/>
          <w:p>
            <w:pPr>
              <w:pStyle w:val="Compact"/>
            </w:pPr>
            <w:r>
              <w:t xml:space="preserve">S</w:t>
            </w:r>
          </w:p>
        </w:tc>
        <w:tc>
          <w:tcPr/>
          <w:p>
            <w:pPr>
              <w:pStyle w:val="Compact"/>
            </w:pPr>
            <w:r>
              <w:rPr>
                <w:rStyle w:val="VerbatimChar"/>
              </w:rPr>
              <w:t xml:space="preserve">most_read_articles</w:t>
            </w:r>
          </w:p>
        </w:tc>
      </w:tr>
    </w:tbl>
    <w:bookmarkEnd w:id="32"/>
    <w:bookmarkStart w:id="33" w:name="public-site-and-seo-fr-030-fr-039"/>
    <w:p>
      <w:pPr>
        <w:pStyle w:val="Heading2"/>
      </w:pPr>
      <w:r>
        <w:t xml:space="preserve">4.3 Public site and SEO (FR-030 – FR-039)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FR-030</w:t>
            </w:r>
          </w:p>
        </w:tc>
        <w:tc>
          <w:tcPr/>
          <w:p>
            <w:pPr>
              <w:pStyle w:val="Compact"/>
            </w:pPr>
            <w:r>
              <w:t xml:space="preserve">The home page shall show the lead story, latest ticker, most read, latest stories, literary folio, sports and views blocks, and a call to contribute.</w:t>
            </w:r>
          </w:p>
        </w:tc>
        <w:tc>
          <w:tcPr/>
          <w:p>
            <w:pPr>
              <w:pStyle w:val="Compact"/>
            </w:pPr>
            <w:r>
              <w:t xml:space="preserve">M</w:t>
            </w:r>
          </w:p>
        </w:tc>
        <w:tc>
          <w:tcPr/>
          <w:p>
            <w:pPr>
              <w:pStyle w:val="Compact"/>
            </w:pPr>
            <w:r>
              <w:rPr>
                <w:rStyle w:val="VerbatimChar"/>
              </w:rPr>
              <w:t xml:space="preserve">features/public/home/*</w:t>
            </w:r>
            <w:r>
              <w:t xml:space="preserve">,</w:t>
            </w:r>
            <w:r>
              <w:t xml:space="preserve"> </w:t>
            </w:r>
            <w:r>
              <w:rPr>
                <w:rStyle w:val="VerbatimChar"/>
              </w:rPr>
              <w:t xml:space="preserve">home_slots</w:t>
            </w:r>
          </w:p>
        </w:tc>
      </w:tr>
      <w:tr>
        <w:tc>
          <w:tcPr/>
          <w:p>
            <w:pPr>
              <w:pStyle w:val="Compact"/>
            </w:pPr>
            <w:r>
              <w:t xml:space="preserve">FR-031</w:t>
            </w:r>
          </w:p>
        </w:tc>
        <w:tc>
          <w:tcPr/>
          <w:p>
            <w:pPr>
              <w:pStyle w:val="Compact"/>
            </w:pPr>
            <w:r>
              <w:t xml:space="preserve">Each of the 12 sections shall have a landing page with its own layout and a paginated</w:t>
            </w:r>
            <w:r>
              <w:t xml:space="preserve"> </w:t>
            </w:r>
            <w:r>
              <w:t xml:space="preserve">“all stories”</w:t>
            </w:r>
            <w:r>
              <w:t xml:space="preserve"> </w:t>
            </w:r>
            <w:r>
              <w:t xml:space="preserve">view filterable by category.</w:t>
            </w:r>
          </w:p>
        </w:tc>
        <w:tc>
          <w:tcPr/>
          <w:p>
            <w:pPr>
              <w:pStyle w:val="Compact"/>
            </w:pPr>
            <w:r>
              <w:t xml:space="preserve">M</w:t>
            </w:r>
          </w:p>
        </w:tc>
        <w:tc>
          <w:tcPr/>
          <w:p>
            <w:pPr>
              <w:pStyle w:val="Compact"/>
            </w:pPr>
            <w:r>
              <w:rPr>
                <w:rStyle w:val="VerbatimChar"/>
              </w:rPr>
              <w:t xml:space="preserve">features/public/section/*</w:t>
            </w:r>
            <w:r>
              <w:t xml:space="preserve">,</w:t>
            </w:r>
            <w:r>
              <w:t xml:space="preserve"> </w:t>
            </w:r>
            <w:r>
              <w:rPr>
                <w:rStyle w:val="VerbatimChar"/>
              </w:rPr>
              <w:t xml:space="preserve">sectionLandings</w:t>
            </w:r>
          </w:p>
        </w:tc>
      </w:tr>
      <w:tr>
        <w:tc>
          <w:tcPr/>
          <w:p>
            <w:pPr>
              <w:pStyle w:val="Compact"/>
            </w:pPr>
            <w:r>
              <w:t xml:space="preserve">FR-032</w:t>
            </w:r>
          </w:p>
        </w:tc>
        <w:tc>
          <w:tcPr/>
          <w:p>
            <w:pPr>
              <w:pStyle w:val="Compact"/>
            </w:pPr>
            <w:r>
              <w:t xml:space="preserve">Article pages shall show sanitised body HTML, authors, tags, related stories, share buttons and approved comments.</w:t>
            </w:r>
          </w:p>
        </w:tc>
        <w:tc>
          <w:tcPr/>
          <w:p>
            <w:pPr>
              <w:pStyle w:val="Compact"/>
            </w:pPr>
            <w:r>
              <w:t xml:space="preserve">M</w:t>
            </w:r>
          </w:p>
        </w:tc>
        <w:tc>
          <w:tcPr/>
          <w:p>
            <w:pPr>
              <w:pStyle w:val="Compact"/>
            </w:pPr>
            <w:r>
              <w:rPr>
                <w:rStyle w:val="VerbatimChar"/>
              </w:rPr>
              <w:t xml:space="preserve">ArticleView.tsx</w:t>
            </w:r>
            <w:r>
              <w:t xml:space="preserve">,</w:t>
            </w:r>
            <w:r>
              <w:t xml:space="preserve"> </w:t>
            </w:r>
            <w:r>
              <w:rPr>
                <w:rStyle w:val="VerbatimChar"/>
              </w:rPr>
              <w:t xml:space="preserve">src/lib/sanitize.ts</w:t>
            </w:r>
          </w:p>
        </w:tc>
      </w:tr>
      <w:tr>
        <w:tc>
          <w:tcPr/>
          <w:p>
            <w:pPr>
              <w:pStyle w:val="Compact"/>
            </w:pPr>
            <w:r>
              <w:t xml:space="preserve">FR-033</w:t>
            </w:r>
          </w:p>
        </w:tc>
        <w:tc>
          <w:tcPr/>
          <w:p>
            <w:pPr>
              <w:pStyle w:val="Compact"/>
            </w:pPr>
            <w:r>
              <w:t xml:space="preserve">The system shall count at most one view per visitor, per article, per 30 minutes.</w:t>
            </w:r>
          </w:p>
        </w:tc>
        <w:tc>
          <w:tcPr/>
          <w:p>
            <w:pPr>
              <w:pStyle w:val="Compact"/>
            </w:pPr>
            <w:r>
              <w:t xml:space="preserve">M</w:t>
            </w:r>
          </w:p>
        </w:tc>
        <w:tc>
          <w:tcPr/>
          <w:p>
            <w:pPr>
              <w:pStyle w:val="Compact"/>
            </w:pPr>
            <w:r>
              <w:rPr>
                <w:rStyle w:val="VerbatimChar"/>
              </w:rPr>
              <w:t xml:space="preserve">record_article_view</w:t>
            </w:r>
            <w:r>
              <w:t xml:space="preserve">;</w:t>
            </w:r>
            <w:r>
              <w:t xml:space="preserve"> </w:t>
            </w:r>
            <w:r>
              <w:rPr>
                <w:rStyle w:val="VerbatimChar"/>
              </w:rPr>
              <w:t xml:space="preserve">docs/v2/STATS.md</w:t>
            </w:r>
          </w:p>
        </w:tc>
      </w:tr>
      <w:tr>
        <w:tc>
          <w:tcPr/>
          <w:p>
            <w:pPr>
              <w:pStyle w:val="Compact"/>
            </w:pPr>
            <w:r>
              <w:t xml:space="preserve">FR-034</w:t>
            </w:r>
          </w:p>
        </w:tc>
        <w:tc>
          <w:tcPr/>
          <w:p>
            <w:pPr>
              <w:pStyle w:val="Compact"/>
            </w:pPr>
            <w:r>
              <w:t xml:space="preserve">Readers shall search live articles by text, section and date range, and browse by tag.</w:t>
            </w:r>
          </w:p>
        </w:tc>
        <w:tc>
          <w:tcPr/>
          <w:p>
            <w:pPr>
              <w:pStyle w:val="Compact"/>
            </w:pPr>
            <w:r>
              <w:t xml:space="preserve">M</w:t>
            </w:r>
          </w:p>
        </w:tc>
        <w:tc>
          <w:tcPr/>
          <w:p>
            <w:pPr>
              <w:pStyle w:val="Compact"/>
            </w:pPr>
            <w:r>
              <w:rPr>
                <w:rStyle w:val="VerbatimChar"/>
              </w:rPr>
              <w:t xml:space="preserve">search_articles</w:t>
            </w:r>
            <w:r>
              <w:t xml:space="preserve">,</w:t>
            </w:r>
            <w:r>
              <w:t xml:space="preserve"> </w:t>
            </w:r>
            <w:r>
              <w:rPr>
                <w:rStyle w:val="VerbatimChar"/>
              </w:rPr>
              <w:t xml:space="preserve">SearchPage.tsx</w:t>
            </w:r>
          </w:p>
        </w:tc>
      </w:tr>
      <w:tr>
        <w:tc>
          <w:tcPr/>
          <w:p>
            <w:pPr>
              <w:pStyle w:val="Compact"/>
            </w:pPr>
            <w:r>
              <w:t xml:space="preserve">FR-035</w:t>
            </w:r>
          </w:p>
        </w:tc>
        <w:tc>
          <w:tcPr/>
          <w:p>
            <w:pPr>
              <w:pStyle w:val="Compact"/>
            </w:pPr>
            <w:r>
              <w:t xml:space="preserve">Readers shall browse archives by month and download published print issues.</w:t>
            </w:r>
          </w:p>
        </w:tc>
        <w:tc>
          <w:tcPr/>
          <w:p>
            <w:pPr>
              <w:pStyle w:val="Compact"/>
            </w:pPr>
            <w:r>
              <w:t xml:space="preserve">M</w:t>
            </w:r>
          </w:p>
        </w:tc>
        <w:tc>
          <w:tcPr/>
          <w:p>
            <w:pPr>
              <w:pStyle w:val="Compact"/>
            </w:pPr>
            <w:r>
              <w:rPr>
                <w:rStyle w:val="VerbatimChar"/>
              </w:rPr>
              <w:t xml:space="preserve">archive_months</w:t>
            </w:r>
            <w:r>
              <w:t xml:space="preserve">,</w:t>
            </w:r>
            <w:r>
              <w:t xml:space="preserve"> </w:t>
            </w:r>
            <w:r>
              <w:rPr>
                <w:rStyle w:val="VerbatimChar"/>
              </w:rPr>
              <w:t xml:space="preserve">ArchivesPage.tsx</w:t>
            </w:r>
            <w:r>
              <w:t xml:space="preserve">,</w:t>
            </w:r>
            <w:r>
              <w:t xml:space="preserve"> </w:t>
            </w:r>
            <w:r>
              <w:rPr>
                <w:rStyle w:val="VerbatimChar"/>
              </w:rPr>
              <w:t xml:space="preserve">archives</w:t>
            </w:r>
            <w:r>
              <w:t xml:space="preserve"> </w:t>
            </w:r>
            <w:r>
              <w:t xml:space="preserve">bucket</w:t>
            </w:r>
          </w:p>
        </w:tc>
      </w:tr>
      <w:tr>
        <w:tc>
          <w:tcPr/>
          <w:p>
            <w:pPr>
              <w:pStyle w:val="Compact"/>
            </w:pPr>
            <w:r>
              <w:t xml:space="preserve">FR-036</w:t>
            </w:r>
          </w:p>
        </w:tc>
        <w:tc>
          <w:tcPr/>
          <w:p>
            <w:pPr>
              <w:pStyle w:val="Compact"/>
            </w:pPr>
            <w:r>
              <w:t xml:space="preserve">The site shall provide About, Editorial Board and Privacy pages.</w:t>
            </w:r>
          </w:p>
        </w:tc>
        <w:tc>
          <w:tcPr/>
          <w:p>
            <w:pPr>
              <w:pStyle w:val="Compact"/>
            </w:pPr>
            <w:r>
              <w:t xml:space="preserve">M</w:t>
            </w:r>
          </w:p>
        </w:tc>
        <w:tc>
          <w:tcPr/>
          <w:p>
            <w:pPr>
              <w:pStyle w:val="Compact"/>
            </w:pPr>
            <w:r>
              <w:rPr>
                <w:rStyle w:val="VerbatimChar"/>
              </w:rPr>
              <w:t xml:space="preserve">features/public/about/*</w:t>
            </w:r>
          </w:p>
        </w:tc>
      </w:tr>
      <w:tr>
        <w:tc>
          <w:tcPr/>
          <w:p>
            <w:pPr>
              <w:pStyle w:val="Compact"/>
            </w:pPr>
            <w:r>
              <w:t xml:space="preserve">FR-037</w:t>
            </w:r>
          </w:p>
        </w:tc>
        <w:tc>
          <w:tcPr/>
          <w:p>
            <w:pPr>
              <w:pStyle w:val="Compact"/>
            </w:pPr>
            <w:r>
              <w:t xml:space="preserve">Link previews on social media shall show the article’s or section’s title, description and image.</w:t>
            </w:r>
          </w:p>
        </w:tc>
        <w:tc>
          <w:tcPr/>
          <w:p>
            <w:pPr>
              <w:pStyle w:val="Compact"/>
            </w:pPr>
            <w:r>
              <w:t xml:space="preserve">M</w:t>
            </w:r>
          </w:p>
        </w:tc>
        <w:tc>
          <w:tcPr/>
          <w:p>
            <w:pPr>
              <w:pStyle w:val="Compact"/>
            </w:pPr>
            <w:r>
              <w:rPr>
                <w:rStyle w:val="VerbatimChar"/>
              </w:rPr>
              <w:t xml:space="preserve">middleware.ts</w:t>
            </w:r>
            <w:r>
              <w:t xml:space="preserve">,</w:t>
            </w:r>
            <w:r>
              <w:t xml:space="preserve"> </w:t>
            </w:r>
            <w:r>
              <w:rPr>
                <w:rStyle w:val="VerbatimChar"/>
              </w:rPr>
              <w:t xml:space="preserve">api/_lib/seo.ts</w:t>
            </w:r>
          </w:p>
        </w:tc>
      </w:tr>
      <w:tr>
        <w:tc>
          <w:tcPr/>
          <w:p>
            <w:pPr>
              <w:pStyle w:val="Compact"/>
            </w:pPr>
            <w:r>
              <w:t xml:space="preserve">FR-038</w:t>
            </w:r>
          </w:p>
        </w:tc>
        <w:tc>
          <w:tcPr/>
          <w:p>
            <w:pPr>
              <w:pStyle w:val="Compact"/>
            </w:pPr>
            <w:r>
              <w:t xml:space="preserve">The site shall publish</w:t>
            </w:r>
            <w:r>
              <w:t xml:space="preserve"> </w:t>
            </w:r>
            <w:r>
              <w:rPr>
                <w:rStyle w:val="VerbatimChar"/>
              </w:rPr>
              <w:t xml:space="preserve">sitemap.xml</w:t>
            </w:r>
            <w:r>
              <w:t xml:space="preserve">,</w:t>
            </w:r>
            <w:r>
              <w:t xml:space="preserve"> </w:t>
            </w:r>
            <w:r>
              <w:rPr>
                <w:rStyle w:val="VerbatimChar"/>
              </w:rPr>
              <w:t xml:space="preserve">rss.xml</w:t>
            </w:r>
            <w:r>
              <w:t xml:space="preserve"> </w:t>
            </w:r>
            <w:r>
              <w:t xml:space="preserve">and</w:t>
            </w:r>
            <w:r>
              <w:t xml:space="preserve"> </w:t>
            </w:r>
            <w:r>
              <w:rPr>
                <w:rStyle w:val="VerbatimChar"/>
              </w:rPr>
              <w:t xml:space="preserve">robots.txt</w:t>
            </w:r>
            <w:r>
              <w:t xml:space="preserve">.</w:t>
            </w:r>
          </w:p>
        </w:tc>
        <w:tc>
          <w:tcPr/>
          <w:p>
            <w:pPr>
              <w:pStyle w:val="Compact"/>
            </w:pPr>
            <w:r>
              <w:t xml:space="preserve">M</w:t>
            </w:r>
          </w:p>
        </w:tc>
        <w:tc>
          <w:tcPr/>
          <w:p>
            <w:pPr>
              <w:pStyle w:val="Compact"/>
            </w:pPr>
            <w:r>
              <w:rPr>
                <w:rStyle w:val="VerbatimChar"/>
              </w:rPr>
              <w:t xml:space="preserve">api/sitemap.ts</w:t>
            </w:r>
            <w:r>
              <w:t xml:space="preserve">,</w:t>
            </w:r>
            <w:r>
              <w:t xml:space="preserve"> </w:t>
            </w:r>
            <w:r>
              <w:rPr>
                <w:rStyle w:val="VerbatimChar"/>
              </w:rPr>
              <w:t xml:space="preserve">api/rss.ts</w:t>
            </w:r>
            <w:r>
              <w:t xml:space="preserve">,</w:t>
            </w:r>
            <w:r>
              <w:t xml:space="preserve"> </w:t>
            </w:r>
            <w:r>
              <w:rPr>
                <w:rStyle w:val="VerbatimChar"/>
              </w:rPr>
              <w:t xml:space="preserve">api/robots.ts</w:t>
            </w:r>
          </w:p>
        </w:tc>
      </w:tr>
      <w:tr>
        <w:tc>
          <w:tcPr/>
          <w:p>
            <w:pPr>
              <w:pStyle w:val="Compact"/>
            </w:pPr>
            <w:r>
              <w:t xml:space="preserve">FR-039</w:t>
            </w:r>
          </w:p>
        </w:tc>
        <w:tc>
          <w:tcPr/>
          <w:p>
            <w:pPr>
              <w:pStyle w:val="Compact"/>
            </w:pPr>
            <w:r>
              <w:t xml:space="preserve">Old v1 addresses shall redirect to their v2 equivalents.</w:t>
            </w:r>
          </w:p>
        </w:tc>
        <w:tc>
          <w:tcPr/>
          <w:p>
            <w:pPr>
              <w:pStyle w:val="Compact"/>
            </w:pPr>
            <w:r>
              <w:t xml:space="preserve">S</w:t>
            </w:r>
          </w:p>
        </w:tc>
        <w:tc>
          <w:tcPr/>
          <w:p>
            <w:pPr>
              <w:pStyle w:val="Compact"/>
            </w:pPr>
            <w:r>
              <w:rPr>
                <w:rStyle w:val="VerbatimChar"/>
              </w:rPr>
              <w:t xml:space="preserve">redirects</w:t>
            </w:r>
            <w:r>
              <w:t xml:space="preserve"> </w:t>
            </w:r>
            <w:r>
              <w:t xml:space="preserve">in</w:t>
            </w:r>
            <w:r>
              <w:t xml:space="preserve"> </w:t>
            </w:r>
            <w:r>
              <w:rPr>
                <w:rStyle w:val="VerbatimChar"/>
              </w:rPr>
              <w:t xml:space="preserve">router.tsx</w:t>
            </w:r>
          </w:p>
        </w:tc>
      </w:tr>
    </w:tbl>
    <w:bookmarkEnd w:id="33"/>
    <w:bookmarkStart w:id="34" w:name="Xf24d099df87e3243f946d7c47847ee71940c207"/>
    <w:p>
      <w:pPr>
        <w:pStyle w:val="Heading2"/>
      </w:pPr>
      <w:r>
        <w:t xml:space="preserve">4.4 Public intake: submissions, events, contact, comments (FR-040 – FR-049)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FR-040</w:t>
            </w:r>
          </w:p>
        </w:tc>
        <w:tc>
          <w:tcPr/>
          <w:p>
            <w:pPr>
              <w:pStyle w:val="Compact"/>
            </w:pPr>
            <w:r>
              <w:t xml:space="preserve">Readers shall submit a story with name, email, affiliation, section, title, summary, body and up to 5 attachments of up to 20 MB each (JPG, PNG, WebP, PDF, Word, text).</w:t>
            </w:r>
          </w:p>
        </w:tc>
        <w:tc>
          <w:tcPr/>
          <w:p>
            <w:pPr>
              <w:pStyle w:val="Compact"/>
            </w:pPr>
            <w:r>
              <w:t xml:space="preserve">M</w:t>
            </w:r>
          </w:p>
        </w:tc>
        <w:tc>
          <w:tcPr/>
          <w:p>
            <w:pPr>
              <w:pStyle w:val="Compact"/>
            </w:pPr>
            <w:r>
              <w:rPr>
                <w:rStyle w:val="VerbatimChar"/>
              </w:rPr>
              <w:t xml:space="preserve">SubmitArticlePage.tsx</w:t>
            </w:r>
            <w:r>
              <w:t xml:space="preserve">,</w:t>
            </w:r>
            <w:r>
              <w:t xml:space="preserve"> </w:t>
            </w:r>
            <w:r>
              <w:rPr>
                <w:rStyle w:val="VerbatimChar"/>
              </w:rPr>
              <w:t xml:space="preserve">api/_lib/forms.ts</w:t>
            </w:r>
            <w:r>
              <w:t xml:space="preserve">,</w:t>
            </w:r>
            <w:r>
              <w:t xml:space="preserve"> </w:t>
            </w:r>
            <w:r>
              <w:rPr>
                <w:rStyle w:val="VerbatimChar"/>
              </w:rPr>
              <w:t xml:space="preserve">submit_article</w:t>
            </w:r>
          </w:p>
        </w:tc>
      </w:tr>
      <w:tr>
        <w:tc>
          <w:tcPr/>
          <w:p>
            <w:pPr>
              <w:pStyle w:val="Compact"/>
            </w:pPr>
            <w:r>
              <w:t xml:space="preserve">FR-041</w:t>
            </w:r>
          </w:p>
        </w:tc>
        <w:tc>
          <w:tcPr/>
          <w:p>
            <w:pPr>
              <w:pStyle w:val="Compact"/>
            </w:pPr>
            <w:r>
              <w:t xml:space="preserve">Readers shall report an event with organisation, contact, title, date, venue, summary and attachments.</w:t>
            </w:r>
          </w:p>
        </w:tc>
        <w:tc>
          <w:tcPr/>
          <w:p>
            <w:pPr>
              <w:pStyle w:val="Compact"/>
            </w:pPr>
            <w:r>
              <w:t xml:space="preserve">M</w:t>
            </w:r>
          </w:p>
        </w:tc>
        <w:tc>
          <w:tcPr/>
          <w:p>
            <w:pPr>
              <w:pStyle w:val="Compact"/>
            </w:pPr>
            <w:r>
              <w:rPr>
                <w:rStyle w:val="VerbatimChar"/>
              </w:rPr>
              <w:t xml:space="preserve">SubmitEventPage.tsx</w:t>
            </w:r>
            <w:r>
              <w:t xml:space="preserve">,</w:t>
            </w:r>
            <w:r>
              <w:t xml:space="preserve"> </w:t>
            </w:r>
            <w:r>
              <w:rPr>
                <w:rStyle w:val="VerbatimChar"/>
              </w:rPr>
              <w:t xml:space="preserve">submit_event_report</w:t>
            </w:r>
          </w:p>
        </w:tc>
      </w:tr>
      <w:tr>
        <w:tc>
          <w:tcPr/>
          <w:p>
            <w:pPr>
              <w:pStyle w:val="Compact"/>
            </w:pPr>
            <w:r>
              <w:t xml:space="preserve">FR-042</w:t>
            </w:r>
          </w:p>
        </w:tc>
        <w:tc>
          <w:tcPr/>
          <w:p>
            <w:pPr>
              <w:pStyle w:val="Compact"/>
            </w:pPr>
            <w:r>
              <w:t xml:space="preserve">Readers shall send a contact message with a topic category.</w:t>
            </w:r>
          </w:p>
        </w:tc>
        <w:tc>
          <w:tcPr/>
          <w:p>
            <w:pPr>
              <w:pStyle w:val="Compact"/>
            </w:pPr>
            <w:r>
              <w:t xml:space="preserve">M</w:t>
            </w:r>
          </w:p>
        </w:tc>
        <w:tc>
          <w:tcPr/>
          <w:p>
            <w:pPr>
              <w:pStyle w:val="Compact"/>
            </w:pPr>
            <w:r>
              <w:rPr>
                <w:rStyle w:val="VerbatimChar"/>
              </w:rPr>
              <w:t xml:space="preserve">ContactPage.tsx</w:t>
            </w:r>
            <w:r>
              <w:t xml:space="preserve">,</w:t>
            </w:r>
            <w:r>
              <w:t xml:space="preserve"> </w:t>
            </w:r>
            <w:r>
              <w:rPr>
                <w:rStyle w:val="VerbatimChar"/>
              </w:rPr>
              <w:t xml:space="preserve">send_contact_message</w:t>
            </w:r>
          </w:p>
        </w:tc>
      </w:tr>
      <w:tr>
        <w:tc>
          <w:tcPr/>
          <w:p>
            <w:pPr>
              <w:pStyle w:val="Compact"/>
            </w:pPr>
            <w:r>
              <w:t xml:space="preserve">FR-043</w:t>
            </w:r>
          </w:p>
        </w:tc>
        <w:tc>
          <w:tcPr/>
          <w:p>
            <w:pPr>
              <w:pStyle w:val="Compact"/>
            </w:pPr>
            <w:r>
              <w:t xml:space="preserve">Readers shall comment on live articles that allow comments; comments shall stay hidden until an editor approves them; replies shall be allowed only to approved comments; commenter emails shall be visible to editors only.</w:t>
            </w:r>
          </w:p>
        </w:tc>
        <w:tc>
          <w:tcPr/>
          <w:p>
            <w:pPr>
              <w:pStyle w:val="Compact"/>
            </w:pPr>
            <w:r>
              <w:t xml:space="preserve">M</w:t>
            </w:r>
          </w:p>
        </w:tc>
        <w:tc>
          <w:tcPr/>
          <w:p>
            <w:pPr>
              <w:pStyle w:val="Compact"/>
            </w:pPr>
            <w:r>
              <w:rPr>
                <w:rStyle w:val="VerbatimChar"/>
              </w:rPr>
              <w:t xml:space="preserve">submit_comment</w:t>
            </w:r>
            <w:r>
              <w:t xml:space="preserve">,</w:t>
            </w:r>
            <w:r>
              <w:t xml:space="preserve"> </w:t>
            </w:r>
            <w:r>
              <w:rPr>
                <w:rStyle w:val="VerbatimChar"/>
              </w:rPr>
              <w:t xml:space="preserve">article_comments</w:t>
            </w:r>
            <w:r>
              <w:t xml:space="preserve">,</w:t>
            </w:r>
            <w:r>
              <w:t xml:space="preserve"> </w:t>
            </w:r>
            <w:r>
              <w:rPr>
                <w:rStyle w:val="VerbatimChar"/>
              </w:rPr>
              <w:t xml:space="preserve">article_comment_private</w:t>
            </w:r>
          </w:p>
        </w:tc>
      </w:tr>
      <w:tr>
        <w:tc>
          <w:tcPr/>
          <w:p>
            <w:pPr>
              <w:pStyle w:val="Compact"/>
            </w:pPr>
            <w:r>
              <w:t xml:space="preserve">FR-044</w:t>
            </w:r>
          </w:p>
        </w:tc>
        <w:tc>
          <w:tcPr/>
          <w:p>
            <w:pPr>
              <w:pStyle w:val="Compact"/>
            </w:pPr>
            <w:r>
              <w:t xml:space="preserve">Every public form shall pass a Cloudflare Turnstile check on the server before anything is saved.</w:t>
            </w:r>
          </w:p>
        </w:tc>
        <w:tc>
          <w:tcPr/>
          <w:p>
            <w:pPr>
              <w:pStyle w:val="Compact"/>
            </w:pPr>
            <w:r>
              <w:t xml:space="preserve">M</w:t>
            </w:r>
          </w:p>
        </w:tc>
        <w:tc>
          <w:tcPr/>
          <w:p>
            <w:pPr>
              <w:pStyle w:val="Compact"/>
            </w:pPr>
            <w:r>
              <w:rPr>
                <w:rStyle w:val="VerbatimChar"/>
              </w:rPr>
              <w:t xml:space="preserve">api/submit.ts</w:t>
            </w:r>
          </w:p>
        </w:tc>
      </w:tr>
      <w:tr>
        <w:tc>
          <w:tcPr/>
          <w:p>
            <w:pPr>
              <w:pStyle w:val="Compact"/>
            </w:pPr>
            <w:r>
              <w:t xml:space="preserve">FR-045</w:t>
            </w:r>
          </w:p>
        </w:tc>
        <w:tc>
          <w:tcPr/>
          <w:p>
            <w:pPr>
              <w:pStyle w:val="Compact"/>
            </w:pPr>
            <w:r>
              <w:t xml:space="preserve">Public forms shall be rate-limited per email: comments 5 per 10 minutes, submissions 3 per hour, event reports 3 per hour, contact 3 per 10 minutes; a hidden honeypot field shall silently drop bots.</w:t>
            </w:r>
          </w:p>
        </w:tc>
        <w:tc>
          <w:tcPr/>
          <w:p>
            <w:pPr>
              <w:pStyle w:val="Compact"/>
            </w:pPr>
            <w:r>
              <w:t xml:space="preserve">M</w:t>
            </w:r>
          </w:p>
        </w:tc>
        <w:tc>
          <w:tcPr/>
          <w:p>
            <w:pPr>
              <w:pStyle w:val="Compact"/>
            </w:pPr>
            <w:r>
              <w:rPr>
                <w:rStyle w:val="VerbatimChar"/>
              </w:rPr>
              <w:t xml:space="preserve">app.rate_limit</w:t>
            </w:r>
            <w:r>
              <w:t xml:space="preserve"> </w:t>
            </w:r>
            <w:r>
              <w:t xml:space="preserve">calls in</w:t>
            </w:r>
            <w:r>
              <w:t xml:space="preserve"> </w:t>
            </w:r>
            <w:r>
              <w:rPr>
                <w:rStyle w:val="VerbatimChar"/>
              </w:rPr>
              <w:t xml:space="preserve">schema.sql</w:t>
            </w:r>
          </w:p>
        </w:tc>
      </w:tr>
      <w:tr>
        <w:tc>
          <w:tcPr/>
          <w:p>
            <w:pPr>
              <w:pStyle w:val="Compact"/>
            </w:pPr>
            <w:r>
              <w:t xml:space="preserve">FR-046</w:t>
            </w:r>
          </w:p>
        </w:tc>
        <w:tc>
          <w:tcPr/>
          <w:p>
            <w:pPr>
              <w:pStyle w:val="Compact"/>
            </w:pPr>
            <w:r>
              <w:t xml:space="preserve">Attachments shall upload only through one-time signed links issued after the CAPTCHA, and the submission shall be saved only with a valid signed ticket for the same content.</w:t>
            </w:r>
          </w:p>
        </w:tc>
        <w:tc>
          <w:tcPr/>
          <w:p>
            <w:pPr>
              <w:pStyle w:val="Compact"/>
            </w:pPr>
            <w:r>
              <w:t xml:space="preserve">M</w:t>
            </w:r>
          </w:p>
        </w:tc>
        <w:tc>
          <w:tcPr/>
          <w:p>
            <w:pPr>
              <w:pStyle w:val="Compact"/>
            </w:pPr>
            <w:r>
              <w:rPr>
                <w:rStyle w:val="VerbatimChar"/>
              </w:rPr>
              <w:t xml:space="preserve">api/submit.ts</w:t>
            </w:r>
            <w:r>
              <w:t xml:space="preserve">,</w:t>
            </w:r>
            <w:r>
              <w:t xml:space="preserve"> </w:t>
            </w:r>
            <w:r>
              <w:rPr>
                <w:rStyle w:val="VerbatimChar"/>
              </w:rPr>
              <w:t xml:space="preserve">makeTicket</w:t>
            </w:r>
            <w:r>
              <w:t xml:space="preserve">/</w:t>
            </w:r>
            <w:r>
              <w:rPr>
                <w:rStyle w:val="VerbatimChar"/>
              </w:rPr>
              <w:t xml:space="preserve">readTicket</w:t>
            </w:r>
          </w:p>
        </w:tc>
      </w:tr>
      <w:tr>
        <w:tc>
          <w:tcPr/>
          <w:p>
            <w:pPr>
              <w:pStyle w:val="Compact"/>
            </w:pPr>
            <w:r>
              <w:t xml:space="preserve">FR-047</w:t>
            </w:r>
          </w:p>
        </w:tc>
        <w:tc>
          <w:tcPr/>
          <w:p>
            <w:pPr>
              <w:pStyle w:val="Compact"/>
            </w:pPr>
            <w:r>
              <w:t xml:space="preserve">Editors shall review submissions and event reports (submitted, reviewing, accepted, declined) with notes, open attachments, and convert one into a draft article.</w:t>
            </w:r>
          </w:p>
        </w:tc>
        <w:tc>
          <w:tcPr/>
          <w:p>
            <w:pPr>
              <w:pStyle w:val="Compact"/>
            </w:pPr>
            <w:r>
              <w:t xml:space="preserve">M</w:t>
            </w:r>
          </w:p>
        </w:tc>
        <w:tc>
          <w:tcPr/>
          <w:p>
            <w:pPr>
              <w:pStyle w:val="Compact"/>
            </w:pPr>
            <w:r>
              <w:rPr>
                <w:rStyle w:val="VerbatimChar"/>
              </w:rPr>
              <w:t xml:space="preserve">IntakePage.tsx</w:t>
            </w:r>
            <w:r>
              <w:t xml:space="preserve">,</w:t>
            </w:r>
            <w:r>
              <w:t xml:space="preserve"> </w:t>
            </w:r>
            <w:r>
              <w:rPr>
                <w:rStyle w:val="VerbatimChar"/>
              </w:rPr>
              <w:t xml:space="preserve">convert_intake_to_article</w:t>
            </w:r>
          </w:p>
        </w:tc>
      </w:tr>
      <w:tr>
        <w:tc>
          <w:tcPr/>
          <w:p>
            <w:pPr>
              <w:pStyle w:val="Compact"/>
            </w:pPr>
            <w:r>
              <w:t xml:space="preserve">FR-048</w:t>
            </w:r>
          </w:p>
        </w:tc>
        <w:tc>
          <w:tcPr/>
          <w:p>
            <w:pPr>
              <w:pStyle w:val="Compact"/>
            </w:pPr>
            <w:r>
              <w:t xml:space="preserve">Editors shall manage the contact inbox (unread, in progress, resolved, spam).</w:t>
            </w:r>
          </w:p>
        </w:tc>
        <w:tc>
          <w:tcPr/>
          <w:p>
            <w:pPr>
              <w:pStyle w:val="Compact"/>
            </w:pPr>
            <w:r>
              <w:t xml:space="preserve">M</w:t>
            </w:r>
          </w:p>
        </w:tc>
        <w:tc>
          <w:tcPr/>
          <w:p>
            <w:pPr>
              <w:pStyle w:val="Compact"/>
            </w:pPr>
            <w:r>
              <w:rPr>
                <w:rStyle w:val="VerbatimChar"/>
              </w:rPr>
              <w:t xml:space="preserve">ModerationTabs.tsx</w:t>
            </w:r>
            <w:r>
              <w:t xml:space="preserve">,</w:t>
            </w:r>
            <w:r>
              <w:t xml:space="preserve"> </w:t>
            </w:r>
            <w:r>
              <w:rPr>
                <w:rStyle w:val="VerbatimChar"/>
              </w:rPr>
              <w:t xml:space="preserve">contact_messages</w:t>
            </w:r>
          </w:p>
        </w:tc>
      </w:tr>
      <w:tr>
        <w:tc>
          <w:tcPr/>
          <w:p>
            <w:pPr>
              <w:pStyle w:val="Compact"/>
            </w:pPr>
            <w:r>
              <w:t xml:space="preserve">FR-049</w:t>
            </w:r>
          </w:p>
        </w:tc>
        <w:tc>
          <w:tcPr/>
          <w:p>
            <w:pPr>
              <w:pStyle w:val="Compact"/>
            </w:pPr>
            <w:r>
              <w:t xml:space="preserve">Editors shall moderate comments (pending, approved, rejected, spam) and the site may switch comments off globally.</w:t>
            </w:r>
          </w:p>
        </w:tc>
        <w:tc>
          <w:tcPr/>
          <w:p>
            <w:pPr>
              <w:pStyle w:val="Compact"/>
            </w:pPr>
            <w:r>
              <w:t xml:space="preserve">M</w:t>
            </w:r>
          </w:p>
        </w:tc>
        <w:tc>
          <w:tcPr/>
          <w:p>
            <w:pPr>
              <w:pStyle w:val="Compact"/>
            </w:pPr>
            <w:r>
              <w:rPr>
                <w:rStyle w:val="VerbatimChar"/>
              </w:rPr>
              <w:t xml:space="preserve">site_settings</w:t>
            </w:r>
            <w:r>
              <w:t xml:space="preserve"> </w:t>
            </w:r>
            <w:r>
              <w:t xml:space="preserve">key</w:t>
            </w:r>
            <w:r>
              <w:t xml:space="preserve"> </w:t>
            </w:r>
            <w:r>
              <w:rPr>
                <w:rStyle w:val="VerbatimChar"/>
              </w:rPr>
              <w:t xml:space="preserve">comments</w:t>
            </w:r>
            <w:r>
              <w:t xml:space="preserve">,</w:t>
            </w:r>
            <w:r>
              <w:t xml:space="preserve"> </w:t>
            </w:r>
            <w:r>
              <w:rPr>
                <w:rStyle w:val="VerbatimChar"/>
              </w:rPr>
              <w:t xml:space="preserve">ModerationTabs.tsx</w:t>
            </w:r>
          </w:p>
        </w:tc>
      </w:tr>
    </w:tbl>
    <w:bookmarkEnd w:id="34"/>
    <w:bookmarkStart w:id="35" w:name="media-library-fr-050-fr-059"/>
    <w:p>
      <w:pPr>
        <w:pStyle w:val="Heading2"/>
      </w:pPr>
      <w:r>
        <w:t xml:space="preserve">4.5 Media library (FR-050 – FR-059)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FR-050</w:t>
            </w:r>
          </w:p>
        </w:tc>
        <w:tc>
          <w:tcPr/>
          <w:p>
            <w:pPr>
              <w:pStyle w:val="Compact"/>
            </w:pPr>
            <w:r>
              <w:t xml:space="preserve">Staff shall upload images that are compressed in the browser to WebP and stored with sizes 320, 640, 960 and 1280 px.</w:t>
            </w:r>
          </w:p>
        </w:tc>
        <w:tc>
          <w:tcPr/>
          <w:p>
            <w:pPr>
              <w:pStyle w:val="Compact"/>
            </w:pPr>
            <w:r>
              <w:t xml:space="preserve">M</w:t>
            </w:r>
          </w:p>
        </w:tc>
        <w:tc>
          <w:tcPr/>
          <w:p>
            <w:pPr>
              <w:pStyle w:val="Compact"/>
            </w:pPr>
            <w:r>
              <w:rPr>
                <w:rStyle w:val="VerbatimChar"/>
              </w:rPr>
              <w:t xml:space="preserve">src/lib/images.ts</w:t>
            </w:r>
            <w:r>
              <w:t xml:space="preserve">,</w:t>
            </w:r>
            <w:r>
              <w:t xml:space="preserve"> </w:t>
            </w:r>
            <w:r>
              <w:rPr>
                <w:rStyle w:val="VerbatimChar"/>
              </w:rPr>
              <w:t xml:space="preserve">docs/v2/PERF.md</w:t>
            </w:r>
          </w:p>
        </w:tc>
      </w:tr>
      <w:tr>
        <w:tc>
          <w:tcPr/>
          <w:p>
            <w:pPr>
              <w:pStyle w:val="Compact"/>
            </w:pPr>
            <w:r>
              <w:t xml:space="preserve">FR-051</w:t>
            </w:r>
          </w:p>
        </w:tc>
        <w:tc>
          <w:tcPr/>
          <w:p>
            <w:pPr>
              <w:pStyle w:val="Compact"/>
            </w:pPr>
            <w:r>
              <w:t xml:space="preserve">Each asset shall have alt text, caption and credit.</w:t>
            </w:r>
          </w:p>
        </w:tc>
        <w:tc>
          <w:tcPr/>
          <w:p>
            <w:pPr>
              <w:pStyle w:val="Compact"/>
            </w:pPr>
            <w:r>
              <w:t xml:space="preserve">M</w:t>
            </w:r>
          </w:p>
        </w:tc>
        <w:tc>
          <w:tcPr/>
          <w:p>
            <w:pPr>
              <w:pStyle w:val="Compact"/>
            </w:pPr>
            <w:r>
              <w:rPr>
                <w:rStyle w:val="VerbatimChar"/>
              </w:rPr>
              <w:t xml:space="preserve">media_assets</w:t>
            </w:r>
          </w:p>
        </w:tc>
      </w:tr>
      <w:tr>
        <w:tc>
          <w:tcPr/>
          <w:p>
            <w:pPr>
              <w:pStyle w:val="Compact"/>
            </w:pPr>
            <w:r>
              <w:t xml:space="preserve">FR-052</w:t>
            </w:r>
          </w:p>
        </w:tc>
        <w:tc>
          <w:tcPr/>
          <w:p>
            <w:pPr>
              <w:pStyle w:val="Compact"/>
            </w:pPr>
            <w:r>
              <w:t xml:space="preserve">The library shall be searchable, filterable to</w:t>
            </w:r>
            <w:r>
              <w:t xml:space="preserve"> </w:t>
            </w:r>
            <w:r>
              <w:t xml:space="preserve">“mine”</w:t>
            </w:r>
            <w:r>
              <w:t xml:space="preserve">, and paginated.</w:t>
            </w:r>
          </w:p>
        </w:tc>
        <w:tc>
          <w:tcPr/>
          <w:p>
            <w:pPr>
              <w:pStyle w:val="Compact"/>
            </w:pPr>
            <w:r>
              <w:t xml:space="preserve">M</w:t>
            </w:r>
          </w:p>
        </w:tc>
        <w:tc>
          <w:tcPr/>
          <w:p>
            <w:pPr>
              <w:pStyle w:val="Compact"/>
            </w:pPr>
            <w:r>
              <w:rPr>
                <w:rStyle w:val="VerbatimChar"/>
              </w:rPr>
              <w:t xml:space="preserve">MediaLibraryPage.tsx</w:t>
            </w:r>
            <w:r>
              <w:t xml:space="preserve">,</w:t>
            </w:r>
            <w:r>
              <w:t xml:space="preserve"> </w:t>
            </w:r>
            <w:r>
              <w:rPr>
                <w:rStyle w:val="VerbatimChar"/>
              </w:rPr>
              <w:t xml:space="preserve">mediaApi.ts</w:t>
            </w:r>
          </w:p>
        </w:tc>
      </w:tr>
      <w:tr>
        <w:tc>
          <w:tcPr/>
          <w:p>
            <w:pPr>
              <w:pStyle w:val="Compact"/>
            </w:pPr>
            <w:r>
              <w:t xml:space="preserve">FR-053</w:t>
            </w:r>
          </w:p>
        </w:tc>
        <w:tc>
          <w:tcPr/>
          <w:p>
            <w:pPr>
              <w:pStyle w:val="Compact"/>
            </w:pPr>
            <w:r>
              <w:t xml:space="preserve">An asset in use (cover, social image, logo, issue, etc.) shall not be deletable; the library shall show where it is used.</w:t>
            </w:r>
          </w:p>
        </w:tc>
        <w:tc>
          <w:tcPr/>
          <w:p>
            <w:pPr>
              <w:pStyle w:val="Compact"/>
            </w:pPr>
            <w:r>
              <w:t xml:space="preserve">M</w:t>
            </w:r>
          </w:p>
        </w:tc>
        <w:tc>
          <w:tcPr/>
          <w:p>
            <w:pPr>
              <w:pStyle w:val="Compact"/>
            </w:pPr>
            <w:r>
              <w:rPr>
                <w:rStyle w:val="VerbatimChar"/>
              </w:rPr>
              <w:t xml:space="preserve">media_usage()</w:t>
            </w:r>
            <w:r>
              <w:t xml:space="preserve">, foreign keys</w:t>
            </w:r>
            <w:r>
              <w:t xml:space="preserve"> </w:t>
            </w:r>
            <w:r>
              <w:rPr>
                <w:rStyle w:val="VerbatimChar"/>
              </w:rPr>
              <w:t xml:space="preserve">on delete restrict</w:t>
            </w:r>
          </w:p>
        </w:tc>
      </w:tr>
      <w:tr>
        <w:tc>
          <w:tcPr/>
          <w:p>
            <w:pPr>
              <w:pStyle w:val="Compact"/>
            </w:pPr>
            <w:r>
              <w:t xml:space="preserve">FR-054</w:t>
            </w:r>
          </w:p>
        </w:tc>
        <w:tc>
          <w:tcPr/>
          <w:p>
            <w:pPr>
              <w:pStyle w:val="Compact"/>
            </w:pPr>
            <w:r>
              <w:t xml:space="preserve">Editors shall generate missing web sizes for older images (</w:t>
            </w:r>
            <w:r>
              <w:t xml:space="preserve">“Make web sizes”</w:t>
            </w:r>
            <w:r>
              <w:t xml:space="preserve">).</w:t>
            </w:r>
          </w:p>
        </w:tc>
        <w:tc>
          <w:tcPr/>
          <w:p>
            <w:pPr>
              <w:pStyle w:val="Compact"/>
            </w:pPr>
            <w:r>
              <w:t xml:space="preserve">S</w:t>
            </w:r>
          </w:p>
        </w:tc>
        <w:tc>
          <w:tcPr/>
          <w:p>
            <w:pPr>
              <w:pStyle w:val="Compact"/>
            </w:pPr>
            <w:r>
              <w:rPr>
                <w:rStyle w:val="VerbatimChar"/>
              </w:rPr>
              <w:t xml:space="preserve">cms/media/*</w:t>
            </w:r>
          </w:p>
        </w:tc>
      </w:tr>
      <w:tr>
        <w:tc>
          <w:tcPr/>
          <w:p>
            <w:pPr>
              <w:pStyle w:val="Compact"/>
            </w:pPr>
            <w:r>
              <w:t xml:space="preserve">FR-055</w:t>
            </w:r>
          </w:p>
        </w:tc>
        <w:tc>
          <w:tcPr/>
          <w:p>
            <w:pPr>
              <w:pStyle w:val="Compact"/>
            </w:pPr>
            <w:r>
              <w:t xml:space="preserve">Only publishers shall upload to the</w:t>
            </w:r>
            <w:r>
              <w:t xml:space="preserve"> </w:t>
            </w:r>
            <w:r>
              <w:rPr>
                <w:rStyle w:val="VerbatimChar"/>
              </w:rPr>
              <w:t xml:space="preserve">archives</w:t>
            </w:r>
            <w:r>
              <w:t xml:space="preserve"> </w:t>
            </w:r>
            <w:r>
              <w:t xml:space="preserve">bucket (print-issue PDFs).</w:t>
            </w:r>
          </w:p>
        </w:tc>
        <w:tc>
          <w:tcPr/>
          <w:p>
            <w:pPr>
              <w:pStyle w:val="Compact"/>
            </w:pPr>
            <w:r>
              <w:t xml:space="preserve">M</w:t>
            </w:r>
          </w:p>
        </w:tc>
        <w:tc>
          <w:tcPr/>
          <w:p>
            <w:pPr>
              <w:pStyle w:val="Compact"/>
            </w:pPr>
            <w:r>
              <w:t xml:space="preserve">storage policy on</w:t>
            </w:r>
            <w:r>
              <w:t xml:space="preserve"> </w:t>
            </w:r>
            <w:r>
              <w:rPr>
                <w:rStyle w:val="VerbatimChar"/>
              </w:rPr>
              <w:t xml:space="preserve">archives</w:t>
            </w:r>
          </w:p>
        </w:tc>
      </w:tr>
    </w:tbl>
    <w:bookmarkEnd w:id="35"/>
    <w:bookmarkStart w:id="36" w:name="X605a3ea7b7ebdfe8c2f376b1fd7024d63af566e"/>
    <w:p>
      <w:pPr>
        <w:pStyle w:val="Heading2"/>
      </w:pPr>
      <w:r>
        <w:t xml:space="preserve">4.6 Staff, contributors and editorial board (FR-060 – FR-069)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FR-060</w:t>
            </w:r>
          </w:p>
        </w:tc>
        <w:tc>
          <w:tcPr/>
          <w:p>
            <w:pPr>
              <w:pStyle w:val="Compact"/>
            </w:pPr>
            <w:r>
              <w:t xml:space="preserve">SA and EE shall invite staff by email with a role and, for section editors, sections.</w:t>
            </w:r>
          </w:p>
        </w:tc>
        <w:tc>
          <w:tcPr/>
          <w:p>
            <w:pPr>
              <w:pStyle w:val="Compact"/>
            </w:pPr>
            <w:r>
              <w:t xml:space="preserve">M</w:t>
            </w:r>
          </w:p>
        </w:tc>
        <w:tc>
          <w:tcPr/>
          <w:p>
            <w:pPr>
              <w:pStyle w:val="Compact"/>
            </w:pPr>
            <w:r>
              <w:rPr>
                <w:rStyle w:val="VerbatimChar"/>
              </w:rPr>
              <w:t xml:space="preserve">InvitesTab.tsx</w:t>
            </w:r>
            <w:r>
              <w:t xml:space="preserve">,</w:t>
            </w:r>
            <w:r>
              <w:t xml:space="preserve"> </w:t>
            </w:r>
            <w:r>
              <w:rPr>
                <w:rStyle w:val="VerbatimChar"/>
              </w:rPr>
              <w:t xml:space="preserve">staff_invites</w:t>
            </w:r>
          </w:p>
        </w:tc>
      </w:tr>
      <w:tr>
        <w:tc>
          <w:tcPr/>
          <w:p>
            <w:pPr>
              <w:pStyle w:val="Compact"/>
            </w:pPr>
            <w:r>
              <w:t xml:space="preserve">FR-061</w:t>
            </w:r>
          </w:p>
        </w:tc>
        <w:tc>
          <w:tcPr/>
          <w:p>
            <w:pPr>
              <w:pStyle w:val="Compact"/>
            </w:pPr>
            <w:r>
              <w:t xml:space="preserve">SA and EE shall change a member’s role, active status and assigned sections; SA, EE and ME shall see the Accounts tab to manage publishing access.</w:t>
            </w:r>
          </w:p>
        </w:tc>
        <w:tc>
          <w:tcPr/>
          <w:p>
            <w:pPr>
              <w:pStyle w:val="Compact"/>
            </w:pPr>
            <w:r>
              <w:t xml:space="preserve">M</w:t>
            </w:r>
          </w:p>
        </w:tc>
        <w:tc>
          <w:tcPr/>
          <w:p>
            <w:pPr>
              <w:pStyle w:val="Compact"/>
            </w:pPr>
            <w:r>
              <w:rPr>
                <w:rStyle w:val="VerbatimChar"/>
              </w:rPr>
              <w:t xml:space="preserve">StaffTab.tsx</w:t>
            </w:r>
            <w:r>
              <w:t xml:space="preserve">,</w:t>
            </w:r>
            <w:r>
              <w:t xml:space="preserve"> </w:t>
            </w:r>
            <w:r>
              <w:rPr>
                <w:rStyle w:val="VerbatimChar"/>
              </w:rPr>
              <w:t xml:space="preserve">PeoplePage.tsx</w:t>
            </w:r>
          </w:p>
        </w:tc>
      </w:tr>
      <w:tr>
        <w:tc>
          <w:tcPr/>
          <w:p>
            <w:pPr>
              <w:pStyle w:val="Compact"/>
            </w:pPr>
            <w:r>
              <w:t xml:space="preserve">FR-062</w:t>
            </w:r>
          </w:p>
        </w:tc>
        <w:tc>
          <w:tcPr/>
          <w:p>
            <w:pPr>
              <w:pStyle w:val="Compact"/>
            </w:pPr>
            <w:r>
              <w:t xml:space="preserve">Editors shall manage contributor bylines (staff, student, guest, faculty, alumni); staff may edit their own byline.</w:t>
            </w:r>
          </w:p>
        </w:tc>
        <w:tc>
          <w:tcPr/>
          <w:p>
            <w:pPr>
              <w:pStyle w:val="Compact"/>
            </w:pPr>
            <w:r>
              <w:t xml:space="preserve">M</w:t>
            </w:r>
          </w:p>
        </w:tc>
        <w:tc>
          <w:tcPr/>
          <w:p>
            <w:pPr>
              <w:pStyle w:val="Compact"/>
            </w:pPr>
            <w:r>
              <w:rPr>
                <w:rStyle w:val="VerbatimChar"/>
              </w:rPr>
              <w:t xml:space="preserve">ContributorsTab.tsx</w:t>
            </w:r>
            <w:r>
              <w:t xml:space="preserve">,</w:t>
            </w:r>
            <w:r>
              <w:t xml:space="preserve"> </w:t>
            </w:r>
            <w:r>
              <w:rPr>
                <w:rStyle w:val="VerbatimChar"/>
              </w:rPr>
              <w:t xml:space="preserve">contributors</w:t>
            </w:r>
            <w:r>
              <w:t xml:space="preserve"> </w:t>
            </w:r>
            <w:r>
              <w:t xml:space="preserve">policies</w:t>
            </w:r>
          </w:p>
        </w:tc>
      </w:tr>
      <w:tr>
        <w:tc>
          <w:tcPr/>
          <w:p>
            <w:pPr>
              <w:pStyle w:val="Compact"/>
            </w:pPr>
            <w:r>
              <w:t xml:space="preserve">FR-063</w:t>
            </w:r>
          </w:p>
        </w:tc>
        <w:tc>
          <w:tcPr/>
          <w:p>
            <w:pPr>
              <w:pStyle w:val="Compact"/>
            </w:pPr>
            <w:r>
              <w:t xml:space="preserve">Publishers (SA, EE, ME) shall manage editorial board terms and members shown on the public Editorial Board page.</w:t>
            </w:r>
          </w:p>
        </w:tc>
        <w:tc>
          <w:tcPr/>
          <w:p>
            <w:pPr>
              <w:pStyle w:val="Compact"/>
            </w:pPr>
            <w:r>
              <w:t xml:space="preserve">M</w:t>
            </w:r>
          </w:p>
        </w:tc>
        <w:tc>
          <w:tcPr/>
          <w:p>
            <w:pPr>
              <w:pStyle w:val="Compact"/>
            </w:pPr>
            <w:r>
              <w:rPr>
                <w:rStyle w:val="VerbatimChar"/>
              </w:rPr>
              <w:t xml:space="preserve">BoardTab.tsx</w:t>
            </w:r>
            <w:r>
              <w:t xml:space="preserve">,</w:t>
            </w:r>
            <w:r>
              <w:t xml:space="preserve"> </w:t>
            </w:r>
            <w:r>
              <w:rPr>
                <w:rStyle w:val="VerbatimChar"/>
              </w:rPr>
              <w:t xml:space="preserve">team_terms</w:t>
            </w:r>
            <w:r>
              <w:t xml:space="preserve">,</w:t>
            </w:r>
            <w:r>
              <w:t xml:space="preserve"> </w:t>
            </w:r>
            <w:r>
              <w:rPr>
                <w:rStyle w:val="VerbatimChar"/>
              </w:rPr>
              <w:t xml:space="preserve">team_members</w:t>
            </w:r>
          </w:p>
        </w:tc>
      </w:tr>
    </w:tbl>
    <w:bookmarkEnd w:id="36"/>
    <w:bookmarkStart w:id="37" w:name="settings-and-dashboard-fr-070-fr-079"/>
    <w:p>
      <w:pPr>
        <w:pStyle w:val="Heading2"/>
      </w:pPr>
      <w:r>
        <w:t xml:space="preserve">4.7 Settings and dashboard (FR-070 – FR-079)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FR-070</w:t>
            </w:r>
          </w:p>
        </w:tc>
        <w:tc>
          <w:tcPr/>
          <w:p>
            <w:pPr>
              <w:pStyle w:val="Compact"/>
            </w:pPr>
            <w:r>
              <w:t xml:space="preserve">SA, EE and ME shall choose the home page lead story and literary folio pick (with pull quote).</w:t>
            </w:r>
          </w:p>
        </w:tc>
        <w:tc>
          <w:tcPr/>
          <w:p>
            <w:pPr>
              <w:pStyle w:val="Compact"/>
            </w:pPr>
            <w:r>
              <w:t xml:space="preserve">M</w:t>
            </w:r>
          </w:p>
        </w:tc>
        <w:tc>
          <w:tcPr/>
          <w:p>
            <w:pPr>
              <w:pStyle w:val="Compact"/>
            </w:pPr>
            <w:r>
              <w:rPr>
                <w:rStyle w:val="VerbatimChar"/>
              </w:rPr>
              <w:t xml:space="preserve">home_slots</w:t>
            </w:r>
            <w:r>
              <w:t xml:space="preserve">,</w:t>
            </w:r>
            <w:r>
              <w:t xml:space="preserve"> </w:t>
            </w:r>
            <w:r>
              <w:rPr>
                <w:rStyle w:val="VerbatimChar"/>
              </w:rPr>
              <w:t xml:space="preserve">HomeTab</w:t>
            </w:r>
          </w:p>
        </w:tc>
      </w:tr>
      <w:tr>
        <w:tc>
          <w:tcPr/>
          <w:p>
            <w:pPr>
              <w:pStyle w:val="Compact"/>
            </w:pPr>
            <w:r>
              <w:t xml:space="preserve">FR-071</w:t>
            </w:r>
          </w:p>
        </w:tc>
        <w:tc>
          <w:tcPr/>
          <w:p>
            <w:pPr>
              <w:pStyle w:val="Compact"/>
            </w:pPr>
            <w:r>
              <w:t xml:space="preserve">SA and EE shall manage sections (name, description, navigation placement and order, accepts submissions) and categories.</w:t>
            </w:r>
          </w:p>
        </w:tc>
        <w:tc>
          <w:tcPr/>
          <w:p>
            <w:pPr>
              <w:pStyle w:val="Compact"/>
            </w:pPr>
            <w:r>
              <w:t xml:space="preserve">M</w:t>
            </w:r>
          </w:p>
        </w:tc>
        <w:tc>
          <w:tcPr/>
          <w:p>
            <w:pPr>
              <w:pStyle w:val="Compact"/>
            </w:pPr>
            <w:r>
              <w:rPr>
                <w:rStyle w:val="VerbatimChar"/>
              </w:rPr>
              <w:t xml:space="preserve">sections</w:t>
            </w:r>
            <w:r>
              <w:t xml:space="preserve">,</w:t>
            </w:r>
            <w:r>
              <w:t xml:space="preserve"> </w:t>
            </w:r>
            <w:r>
              <w:rPr>
                <w:rStyle w:val="VerbatimChar"/>
              </w:rPr>
              <w:t xml:space="preserve">categories</w:t>
            </w:r>
          </w:p>
        </w:tc>
      </w:tr>
      <w:tr>
        <w:tc>
          <w:tcPr/>
          <w:p>
            <w:pPr>
              <w:pStyle w:val="Compact"/>
            </w:pPr>
            <w:r>
              <w:t xml:space="preserve">FR-072</w:t>
            </w:r>
          </w:p>
        </w:tc>
        <w:tc>
          <w:tcPr/>
          <w:p>
            <w:pPr>
              <w:pStyle w:val="Compact"/>
            </w:pPr>
            <w:r>
              <w:t xml:space="preserve">SA and EE shall manage desk contacts shown on the contact page.</w:t>
            </w:r>
          </w:p>
        </w:tc>
        <w:tc>
          <w:tcPr/>
          <w:p>
            <w:pPr>
              <w:pStyle w:val="Compact"/>
            </w:pPr>
            <w:r>
              <w:t xml:space="preserve">M</w:t>
            </w:r>
          </w:p>
        </w:tc>
        <w:tc>
          <w:tcPr/>
          <w:p>
            <w:pPr>
              <w:pStyle w:val="Compact"/>
            </w:pPr>
            <w:r>
              <w:rPr>
                <w:rStyle w:val="VerbatimChar"/>
              </w:rPr>
              <w:t xml:space="preserve">department_contacts</w:t>
            </w:r>
          </w:p>
        </w:tc>
      </w:tr>
      <w:tr>
        <w:tc>
          <w:tcPr/>
          <w:p>
            <w:pPr>
              <w:pStyle w:val="Compact"/>
            </w:pPr>
            <w:r>
              <w:t xml:space="preserve">FR-073</w:t>
            </w:r>
          </w:p>
        </w:tc>
        <w:tc>
          <w:tcPr/>
          <w:p>
            <w:pPr>
              <w:pStyle w:val="Compact"/>
            </w:pPr>
            <w:r>
              <w:t xml:space="preserve">SA and EE shall edit general settings (site details, social links, comments switch); SA, EE and ME shall edit the latest-news ticker.</w:t>
            </w:r>
          </w:p>
        </w:tc>
        <w:tc>
          <w:tcPr/>
          <w:p>
            <w:pPr>
              <w:pStyle w:val="Compact"/>
            </w:pPr>
            <w:r>
              <w:t xml:space="preserve">M</w:t>
            </w:r>
          </w:p>
        </w:tc>
        <w:tc>
          <w:tcPr/>
          <w:p>
            <w:pPr>
              <w:pStyle w:val="Compact"/>
            </w:pPr>
            <w:r>
              <w:rPr>
                <w:rStyle w:val="VerbatimChar"/>
              </w:rPr>
              <w:t xml:space="preserve">site_settings</w:t>
            </w:r>
            <w:r>
              <w:t xml:space="preserve"> </w:t>
            </w:r>
            <w:r>
              <w:t xml:space="preserve">policy</w:t>
            </w:r>
          </w:p>
        </w:tc>
      </w:tr>
      <w:tr>
        <w:tc>
          <w:tcPr/>
          <w:p>
            <w:pPr>
              <w:pStyle w:val="Compact"/>
            </w:pPr>
            <w:r>
              <w:t xml:space="preserve">FR-074</w:t>
            </w:r>
          </w:p>
        </w:tc>
        <w:tc>
          <w:tcPr/>
          <w:p>
            <w:pPr>
              <w:pStyle w:val="Compact"/>
            </w:pPr>
            <w:r>
              <w:t xml:space="preserve">The dashboard shall show the counts the user may see: published, published this week, scheduled, drafts, in review, and article views this month versus last month (writers see their own drafts only).</w:t>
            </w:r>
          </w:p>
        </w:tc>
        <w:tc>
          <w:tcPr/>
          <w:p>
            <w:pPr>
              <w:pStyle w:val="Compact"/>
            </w:pPr>
            <w:r>
              <w:t xml:space="preserve">M</w:t>
            </w:r>
          </w:p>
        </w:tc>
        <w:tc>
          <w:tcPr/>
          <w:p>
            <w:pPr>
              <w:pStyle w:val="Compact"/>
            </w:pPr>
            <w:r>
              <w:rPr>
                <w:rStyle w:val="VerbatimChar"/>
              </w:rPr>
              <w:t xml:space="preserve">dashboard_stats()</w:t>
            </w:r>
          </w:p>
        </w:tc>
      </w:tr>
      <w:tr>
        <w:tc>
          <w:tcPr/>
          <w:p>
            <w:pPr>
              <w:pStyle w:val="Compact"/>
            </w:pPr>
            <w:r>
              <w:t xml:space="preserve">FR-075</w:t>
            </w:r>
          </w:p>
        </w:tc>
        <w:tc>
          <w:tcPr/>
          <w:p>
            <w:pPr>
              <w:pStyle w:val="Compact"/>
            </w:pPr>
            <w:r>
              <w:t xml:space="preserve">SA and EE shall read the audit log.</w:t>
            </w:r>
          </w:p>
        </w:tc>
        <w:tc>
          <w:tcPr/>
          <w:p>
            <w:pPr>
              <w:pStyle w:val="Compact"/>
            </w:pPr>
            <w:r>
              <w:t xml:space="preserve">S</w:t>
            </w:r>
          </w:p>
        </w:tc>
        <w:tc>
          <w:tcPr/>
          <w:p>
            <w:pPr>
              <w:pStyle w:val="Compact"/>
            </w:pPr>
            <w:r>
              <w:rPr>
                <w:rStyle w:val="VerbatimChar"/>
              </w:rPr>
              <w:t xml:space="preserve">audit_log</w:t>
            </w:r>
            <w:r>
              <w:t xml:space="preserve"> </w:t>
            </w:r>
            <w:r>
              <w:t xml:space="preserve">select policy</w:t>
            </w:r>
          </w:p>
        </w:tc>
      </w:tr>
    </w:tbl>
    <w:bookmarkEnd w:id="37"/>
    <w:bookmarkStart w:id="38" w:name="statistics-fr-080-fr-089"/>
    <w:p>
      <w:pPr>
        <w:pStyle w:val="Heading2"/>
      </w:pPr>
      <w:r>
        <w:t xml:space="preserve">4.8 Statistics (FR-080 – FR-089)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FR-080</w:t>
            </w:r>
          </w:p>
        </w:tc>
        <w:tc>
          <w:tcPr/>
          <w:p>
            <w:pPr>
              <w:pStyle w:val="Compact"/>
            </w:pPr>
            <w:r>
              <w:t xml:space="preserve">The public site shall record pageviews, reading time, scroll depth and share clicks without cookies, only on the production host and not for signed-in staff.</w:t>
            </w:r>
          </w:p>
        </w:tc>
        <w:tc>
          <w:tcPr/>
          <w:p>
            <w:pPr>
              <w:pStyle w:val="Compact"/>
            </w:pPr>
            <w:r>
              <w:t xml:space="preserve">M</w:t>
            </w:r>
          </w:p>
        </w:tc>
        <w:tc>
          <w:tcPr/>
          <w:p>
            <w:pPr>
              <w:pStyle w:val="Compact"/>
            </w:pPr>
            <w:r>
              <w:rPr>
                <w:rStyle w:val="VerbatimChar"/>
              </w:rPr>
              <w:t xml:space="preserve">features/public/analytics/*</w:t>
            </w:r>
          </w:p>
        </w:tc>
      </w:tr>
      <w:tr>
        <w:tc>
          <w:tcPr/>
          <w:p>
            <w:pPr>
              <w:pStyle w:val="Compact"/>
            </w:pPr>
            <w:r>
              <w:t xml:space="preserve">FR-081</w:t>
            </w:r>
          </w:p>
        </w:tc>
        <w:tc>
          <w:tcPr/>
          <w:p>
            <w:pPr>
              <w:pStyle w:val="Compact"/>
            </w:pPr>
            <w:r>
              <w:t xml:space="preserve">The ingest endpoint shall drop bots and other origins, never store IP addresses, and hash visitor ids with a daily salt deleted after two days.</w:t>
            </w:r>
          </w:p>
        </w:tc>
        <w:tc>
          <w:tcPr/>
          <w:p>
            <w:pPr>
              <w:pStyle w:val="Compact"/>
            </w:pPr>
            <w:r>
              <w:t xml:space="preserve">M</w:t>
            </w:r>
          </w:p>
        </w:tc>
        <w:tc>
          <w:tcPr/>
          <w:p>
            <w:pPr>
              <w:pStyle w:val="Compact"/>
            </w:pPr>
            <w:r>
              <w:rPr>
                <w:rStyle w:val="VerbatimChar"/>
              </w:rPr>
              <w:t xml:space="preserve">api/e.ts</w:t>
            </w:r>
            <w:r>
              <w:t xml:space="preserve">,</w:t>
            </w:r>
            <w:r>
              <w:t xml:space="preserve"> </w:t>
            </w:r>
            <w:r>
              <w:rPr>
                <w:rStyle w:val="VerbatimChar"/>
              </w:rPr>
              <w:t xml:space="preserve">stats.sql</w:t>
            </w:r>
          </w:p>
        </w:tc>
      </w:tr>
      <w:tr>
        <w:tc>
          <w:tcPr/>
          <w:p>
            <w:pPr>
              <w:pStyle w:val="Compact"/>
            </w:pPr>
            <w:r>
              <w:t xml:space="preserve">FR-082</w:t>
            </w:r>
          </w:p>
        </w:tc>
        <w:tc>
          <w:tcPr/>
          <w:p>
            <w:pPr>
              <w:pStyle w:val="Compact"/>
            </w:pPr>
            <w:r>
              <w:t xml:space="preserve">Do Not Track and Global Privacy Control shall limit tracking to an anonymous pageview.</w:t>
            </w:r>
          </w:p>
        </w:tc>
        <w:tc>
          <w:tcPr/>
          <w:p>
            <w:pPr>
              <w:pStyle w:val="Compact"/>
            </w:pPr>
            <w:r>
              <w:t xml:space="preserve">M</w:t>
            </w:r>
          </w:p>
        </w:tc>
        <w:tc>
          <w:tcPr/>
          <w:p>
            <w:pPr>
              <w:pStyle w:val="Compact"/>
            </w:pPr>
            <w:r>
              <w:rPr>
                <w:rStyle w:val="VerbatimChar"/>
              </w:rPr>
              <w:t xml:space="preserve">docs/v2/STATS.md</w:t>
            </w:r>
          </w:p>
        </w:tc>
      </w:tr>
      <w:tr>
        <w:tc>
          <w:tcPr/>
          <w:p>
            <w:pPr>
              <w:pStyle w:val="Compact"/>
            </w:pPr>
            <w:r>
              <w:t xml:space="preserve">FR-083</w:t>
            </w:r>
          </w:p>
        </w:tc>
        <w:tc>
          <w:tcPr/>
          <w:p>
            <w:pPr>
              <w:pStyle w:val="Compact"/>
            </w:pPr>
            <w:r>
              <w:t xml:space="preserve">SA, EE and ME shall view statistics by date range: summary with change versus the previous period, trend, top articles, authors, sections, sources, referrers, devices, browsers, share channels, and staff active time.</w:t>
            </w:r>
          </w:p>
        </w:tc>
        <w:tc>
          <w:tcPr/>
          <w:p>
            <w:pPr>
              <w:pStyle w:val="Compact"/>
            </w:pPr>
            <w:r>
              <w:t xml:space="preserve">M</w:t>
            </w:r>
          </w:p>
        </w:tc>
        <w:tc>
          <w:tcPr/>
          <w:p>
            <w:pPr>
              <w:pStyle w:val="Compact"/>
            </w:pPr>
            <w:r>
              <w:rPr>
                <w:rStyle w:val="VerbatimChar"/>
              </w:rPr>
              <w:t xml:space="preserve">StatisticsPage.tsx</w:t>
            </w:r>
            <w:r>
              <w:t xml:space="preserve">,</w:t>
            </w:r>
            <w:r>
              <w:t xml:space="preserve"> </w:t>
            </w:r>
            <w:r>
              <w:rPr>
                <w:rStyle w:val="VerbatimChar"/>
              </w:rPr>
              <w:t xml:space="preserve">stats_*</w:t>
            </w:r>
            <w:r>
              <w:t xml:space="preserve"> </w:t>
            </w:r>
            <w:r>
              <w:t xml:space="preserve">RPCs</w:t>
            </w:r>
          </w:p>
        </w:tc>
      </w:tr>
      <w:tr>
        <w:tc>
          <w:tcPr/>
          <w:p>
            <w:pPr>
              <w:pStyle w:val="Compact"/>
            </w:pPr>
            <w:r>
              <w:t xml:space="preserve">FR-084</w:t>
            </w:r>
          </w:p>
        </w:tc>
        <w:tc>
          <w:tcPr/>
          <w:p>
            <w:pPr>
              <w:pStyle w:val="Compact"/>
            </w:pPr>
            <w:r>
              <w:t xml:space="preserve">Raw events shall be kept 13 months, staff activity 24 months, daily totals indefinitely.</w:t>
            </w:r>
          </w:p>
        </w:tc>
        <w:tc>
          <w:tcPr/>
          <w:p>
            <w:pPr>
              <w:pStyle w:val="Compact"/>
            </w:pPr>
            <w:r>
              <w:t xml:space="preserve">M</w:t>
            </w:r>
          </w:p>
        </w:tc>
        <w:tc>
          <w:tcPr/>
          <w:p>
            <w:pPr>
              <w:pStyle w:val="Compact"/>
            </w:pPr>
            <w:r>
              <w:rPr>
                <w:rStyle w:val="VerbatimChar"/>
              </w:rPr>
              <w:t xml:space="preserve">app.stats_nightly</w:t>
            </w:r>
          </w:p>
        </w:tc>
      </w:tr>
    </w:tbl>
    <w:bookmarkEnd w:id="38"/>
    <w:bookmarkStart w:id="39" w:name="salingkusog-fr-100-fr-139"/>
    <w:p>
      <w:pPr>
        <w:pStyle w:val="Heading2"/>
      </w:pPr>
      <w:r>
        <w:t xml:space="preserve">4.9 Salingkusog (FR-100 – FR-139)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c>
          <w:tcPr/>
          <w:p>
            <w:pPr>
              <w:pStyle w:val="Compact"/>
            </w:pPr>
            <w:r>
              <w:t xml:space="preserve">Evidence</w:t>
            </w:r>
          </w:p>
        </w:tc>
      </w:tr>
      <w:tr>
        <w:tc>
          <w:tcPr/>
          <w:p>
            <w:pPr>
              <w:pStyle w:val="Compact"/>
            </w:pPr>
            <w:r>
              <w:t xml:space="preserve">FR-100</w:t>
            </w:r>
          </w:p>
        </w:tc>
        <w:tc>
          <w:tcPr/>
          <w:p>
            <w:pPr>
              <w:pStyle w:val="Compact"/>
            </w:pPr>
            <w:r>
              <w:t xml:space="preserve">The team shall manage editions: year, title, dates, medal points (default 5/3/1), current and published flags, schedule PDF and venue map.</w:t>
            </w:r>
          </w:p>
        </w:tc>
        <w:tc>
          <w:tcPr/>
          <w:p>
            <w:pPr>
              <w:pStyle w:val="Compact"/>
            </w:pPr>
            <w:r>
              <w:t xml:space="preserve">M</w:t>
            </w:r>
          </w:p>
        </w:tc>
        <w:tc>
          <w:tcPr/>
          <w:p>
            <w:pPr>
              <w:pStyle w:val="Compact"/>
            </w:pPr>
            <w:r>
              <w:rPr>
                <w:rStyle w:val="VerbatimChar"/>
              </w:rPr>
              <w:t xml:space="preserve">sk_editions</w:t>
            </w:r>
            <w:r>
              <w:t xml:space="preserve">,</w:t>
            </w:r>
            <w:r>
              <w:t xml:space="preserve"> </w:t>
            </w:r>
            <w:r>
              <w:rPr>
                <w:rStyle w:val="VerbatimChar"/>
              </w:rPr>
              <w:t xml:space="preserve">EditionTab.tsx</w:t>
            </w:r>
          </w:p>
        </w:tc>
      </w:tr>
      <w:tr>
        <w:tc>
          <w:tcPr/>
          <w:p>
            <w:pPr>
              <w:pStyle w:val="Compact"/>
            </w:pPr>
            <w:r>
              <w:t xml:space="preserve">FR-101</w:t>
            </w:r>
          </w:p>
        </w:tc>
        <w:tc>
          <w:tcPr/>
          <w:p>
            <w:pPr>
              <w:pStyle w:val="Compact"/>
            </w:pPr>
            <w:r>
              <w:t xml:space="preserve">Only one edition shall be current at a time; readers shall see an edition only once it is published.</w:t>
            </w:r>
          </w:p>
        </w:tc>
        <w:tc>
          <w:tcPr/>
          <w:p>
            <w:pPr>
              <w:pStyle w:val="Compact"/>
            </w:pPr>
            <w:r>
              <w:t xml:space="preserve">M</w:t>
            </w:r>
          </w:p>
        </w:tc>
        <w:tc>
          <w:tcPr/>
          <w:p>
            <w:pPr>
              <w:pStyle w:val="Compact"/>
            </w:pPr>
            <w:r>
              <w:rPr>
                <w:rStyle w:val="VerbatimChar"/>
              </w:rPr>
              <w:t xml:space="preserve">sk_single_current</w:t>
            </w:r>
            <w:r>
              <w:t xml:space="preserve">,</w:t>
            </w:r>
            <w:r>
              <w:t xml:space="preserve"> </w:t>
            </w:r>
            <w:r>
              <w:rPr>
                <w:rStyle w:val="VerbatimChar"/>
              </w:rPr>
              <w:t xml:space="preserve">app.sk_edition_visible</w:t>
            </w:r>
          </w:p>
        </w:tc>
      </w:tr>
      <w:tr>
        <w:tc>
          <w:tcPr/>
          <w:p>
            <w:pPr>
              <w:pStyle w:val="Compact"/>
            </w:pPr>
            <w:r>
              <w:t xml:space="preserve">FR-102</w:t>
            </w:r>
          </w:p>
        </w:tc>
        <w:tc>
          <w:tcPr/>
          <w:p>
            <w:pPr>
              <w:pStyle w:val="Compact"/>
            </w:pPr>
            <w:r>
              <w:t xml:space="preserve">The team shall manage factions (name, short name, motto, colour, logo, order).</w:t>
            </w:r>
          </w:p>
        </w:tc>
        <w:tc>
          <w:tcPr/>
          <w:p>
            <w:pPr>
              <w:pStyle w:val="Compact"/>
            </w:pPr>
            <w:r>
              <w:t xml:space="preserve">M</w:t>
            </w:r>
          </w:p>
        </w:tc>
        <w:tc>
          <w:tcPr/>
          <w:p>
            <w:pPr>
              <w:pStyle w:val="Compact"/>
            </w:pPr>
            <w:r>
              <w:rPr>
                <w:rStyle w:val="VerbatimChar"/>
              </w:rPr>
              <w:t xml:space="preserve">sk_factions</w:t>
            </w:r>
            <w:r>
              <w:t xml:space="preserve">,</w:t>
            </w:r>
            <w:r>
              <w:t xml:space="preserve"> </w:t>
            </w:r>
            <w:r>
              <w:rPr>
                <w:rStyle w:val="VerbatimChar"/>
              </w:rPr>
              <w:t xml:space="preserve">FactionsTab.tsx</w:t>
            </w:r>
          </w:p>
        </w:tc>
      </w:tr>
      <w:tr>
        <w:tc>
          <w:tcPr/>
          <w:p>
            <w:pPr>
              <w:pStyle w:val="Compact"/>
            </w:pPr>
            <w:r>
              <w:t xml:space="preserve">FR-103</w:t>
            </w:r>
          </w:p>
        </w:tc>
        <w:tc>
          <w:tcPr/>
          <w:p>
            <w:pPr>
              <w:pStyle w:val="Compact"/>
            </w:pPr>
            <w:r>
              <w:t xml:space="preserve">The team shall manage venues with a description and map position.</w:t>
            </w:r>
          </w:p>
        </w:tc>
        <w:tc>
          <w:tcPr/>
          <w:p>
            <w:pPr>
              <w:pStyle w:val="Compact"/>
            </w:pPr>
            <w:r>
              <w:t xml:space="preserve">M</w:t>
            </w:r>
          </w:p>
        </w:tc>
        <w:tc>
          <w:tcPr/>
          <w:p>
            <w:pPr>
              <w:pStyle w:val="Compact"/>
            </w:pPr>
            <w:r>
              <w:rPr>
                <w:rStyle w:val="VerbatimChar"/>
              </w:rPr>
              <w:t xml:space="preserve">sk_venues</w:t>
            </w:r>
            <w:r>
              <w:t xml:space="preserve">,</w:t>
            </w:r>
            <w:r>
              <w:t xml:space="preserve"> </w:t>
            </w:r>
            <w:r>
              <w:rPr>
                <w:rStyle w:val="VerbatimChar"/>
              </w:rPr>
              <w:t xml:space="preserve">VenuesTab.tsx</w:t>
            </w:r>
          </w:p>
        </w:tc>
      </w:tr>
      <w:tr>
        <w:tc>
          <w:tcPr/>
          <w:p>
            <w:pPr>
              <w:pStyle w:val="Compact"/>
            </w:pPr>
            <w:r>
              <w:t xml:space="preserve">FR-104</w:t>
            </w:r>
          </w:p>
        </w:tc>
        <w:tc>
          <w:tcPr/>
          <w:p>
            <w:pPr>
              <w:pStyle w:val="Compact"/>
            </w:pPr>
            <w:r>
              <w:t xml:space="preserve">The team shall manage sports (category) and events (division, format, team or individual, result unit, venue). Formats: bracket, round robin, round robin + final, timed or measured, judged.</w:t>
            </w:r>
          </w:p>
        </w:tc>
        <w:tc>
          <w:tcPr/>
          <w:p>
            <w:pPr>
              <w:pStyle w:val="Compact"/>
            </w:pPr>
            <w:r>
              <w:t xml:space="preserve">M</w:t>
            </w:r>
          </w:p>
        </w:tc>
        <w:tc>
          <w:tcPr/>
          <w:p>
            <w:pPr>
              <w:pStyle w:val="Compact"/>
            </w:pPr>
            <w:r>
              <w:rPr>
                <w:rStyle w:val="VerbatimChar"/>
              </w:rPr>
              <w:t xml:space="preserve">sk_sports</w:t>
            </w:r>
            <w:r>
              <w:t xml:space="preserve">,</w:t>
            </w:r>
            <w:r>
              <w:t xml:space="preserve"> </w:t>
            </w:r>
            <w:r>
              <w:rPr>
                <w:rStyle w:val="VerbatimChar"/>
              </w:rPr>
              <w:t xml:space="preserve">sk_events</w:t>
            </w:r>
            <w:r>
              <w:t xml:space="preserve">,</w:t>
            </w:r>
            <w:r>
              <w:t xml:space="preserve"> </w:t>
            </w:r>
            <w:r>
              <w:rPr>
                <w:rStyle w:val="VerbatimChar"/>
              </w:rPr>
              <w:t xml:space="preserve">SportsTab.tsx</w:t>
            </w:r>
          </w:p>
        </w:tc>
      </w:tr>
      <w:tr>
        <w:tc>
          <w:tcPr/>
          <w:p>
            <w:pPr>
              <w:pStyle w:val="Compact"/>
            </w:pPr>
            <w:r>
              <w:t xml:space="preserve">FR-105</w:t>
            </w:r>
          </w:p>
        </w:tc>
        <w:tc>
          <w:tcPr/>
          <w:p>
            <w:pPr>
              <w:pStyle w:val="Compact"/>
            </w:pPr>
            <w:r>
              <w:t xml:space="preserve">The team shall manage athletes (name, program, photo) per faction.</w:t>
            </w:r>
          </w:p>
        </w:tc>
        <w:tc>
          <w:tcPr/>
          <w:p>
            <w:pPr>
              <w:pStyle w:val="Compact"/>
            </w:pPr>
            <w:r>
              <w:t xml:space="preserve">M</w:t>
            </w:r>
          </w:p>
        </w:tc>
        <w:tc>
          <w:tcPr/>
          <w:p>
            <w:pPr>
              <w:pStyle w:val="Compact"/>
            </w:pPr>
            <w:r>
              <w:rPr>
                <w:rStyle w:val="VerbatimChar"/>
              </w:rPr>
              <w:t xml:space="preserve">sk_athletes</w:t>
            </w:r>
            <w:r>
              <w:t xml:space="preserve">,</w:t>
            </w:r>
            <w:r>
              <w:t xml:space="preserve"> </w:t>
            </w:r>
            <w:r>
              <w:rPr>
                <w:rStyle w:val="VerbatimChar"/>
              </w:rPr>
              <w:t xml:space="preserve">AthletesTab.tsx</w:t>
            </w:r>
          </w:p>
        </w:tc>
      </w:tr>
      <w:tr>
        <w:tc>
          <w:tcPr/>
          <w:p>
            <w:pPr>
              <w:pStyle w:val="Compact"/>
            </w:pPr>
            <w:r>
              <w:t xml:space="preserve">FR-106</w:t>
            </w:r>
          </w:p>
        </w:tc>
        <w:tc>
          <w:tcPr/>
          <w:p>
            <w:pPr>
              <w:pStyle w:val="Compact"/>
            </w:pPr>
            <w:r>
              <w:t xml:space="preserve">Only SA, EE and ME shall add or remove Salingkusog team members; changes shall be audited.</w:t>
            </w:r>
          </w:p>
        </w:tc>
        <w:tc>
          <w:tcPr/>
          <w:p>
            <w:pPr>
              <w:pStyle w:val="Compact"/>
            </w:pPr>
            <w:r>
              <w:t xml:space="preserve">M</w:t>
            </w:r>
          </w:p>
        </w:tc>
        <w:tc>
          <w:tcPr/>
          <w:p>
            <w:pPr>
              <w:pStyle w:val="Compact"/>
            </w:pPr>
            <w:r>
              <w:rPr>
                <w:rStyle w:val="VerbatimChar"/>
              </w:rPr>
              <w:t xml:space="preserve">sk_team</w:t>
            </w:r>
            <w:r>
              <w:t xml:space="preserve"> </w:t>
            </w:r>
            <w:r>
              <w:t xml:space="preserve">policies,</w:t>
            </w:r>
            <w:r>
              <w:t xml:space="preserve"> </w:t>
            </w:r>
            <w:r>
              <w:rPr>
                <w:rStyle w:val="VerbatimChar"/>
              </w:rPr>
              <w:t xml:space="preserve">sk_team_audit</w:t>
            </w:r>
          </w:p>
        </w:tc>
      </w:tr>
      <w:tr>
        <w:tc>
          <w:tcPr/>
          <w:p>
            <w:pPr>
              <w:pStyle w:val="Compact"/>
            </w:pPr>
            <w:r>
              <w:t xml:space="preserve">FR-107</w:t>
            </w:r>
          </w:p>
        </w:tc>
        <w:tc>
          <w:tcPr/>
          <w:p>
            <w:pPr>
              <w:pStyle w:val="Compact"/>
            </w:pPr>
            <w:r>
              <w:t xml:space="preserve">The team shall import the schedule from CSV (date, time, sport, event, round, side A, side B, venue) with validation and duplicate detection before saving.</w:t>
            </w:r>
          </w:p>
        </w:tc>
        <w:tc>
          <w:tcPr/>
          <w:p>
            <w:pPr>
              <w:pStyle w:val="Compact"/>
            </w:pPr>
            <w:r>
              <w:t xml:space="preserve">M</w:t>
            </w:r>
          </w:p>
        </w:tc>
        <w:tc>
          <w:tcPr/>
          <w:p>
            <w:pPr>
              <w:pStyle w:val="Compact"/>
            </w:pPr>
            <w:r>
              <w:rPr>
                <w:rStyle w:val="VerbatimChar"/>
              </w:rPr>
              <w:t xml:space="preserve">scheduleCsv.ts</w:t>
            </w:r>
            <w:r>
              <w:t xml:space="preserve">,</w:t>
            </w:r>
            <w:r>
              <w:t xml:space="preserve"> </w:t>
            </w:r>
            <w:r>
              <w:rPr>
                <w:rStyle w:val="VerbatimChar"/>
              </w:rPr>
              <w:t xml:space="preserve">ImportTab.tsx</w:t>
            </w:r>
          </w:p>
        </w:tc>
      </w:tr>
      <w:tr>
        <w:tc>
          <w:tcPr/>
          <w:p>
            <w:pPr>
              <w:pStyle w:val="Compact"/>
            </w:pPr>
            <w:r>
              <w:t xml:space="preserve">FR-108</w:t>
            </w:r>
          </w:p>
        </w:tc>
        <w:tc>
          <w:tcPr/>
          <w:p>
            <w:pPr>
              <w:pStyle w:val="Compact"/>
            </w:pPr>
            <w:r>
              <w:t xml:space="preserve">“Build schedule”</w:t>
            </w:r>
            <w:r>
              <w:t xml:space="preserve"> </w:t>
            </w:r>
            <w:r>
              <w:t xml:space="preserve">shall create an event’s games for single elimination (with bronze game and byes), round robin, or round robin + final, from factions in seed order, a first-game time and gaps between rounds and games.</w:t>
            </w:r>
          </w:p>
        </w:tc>
        <w:tc>
          <w:tcPr/>
          <w:p>
            <w:pPr>
              <w:pStyle w:val="Compact"/>
            </w:pPr>
            <w:r>
              <w:t xml:space="preserve">M</w:t>
            </w:r>
          </w:p>
        </w:tc>
        <w:tc>
          <w:tcPr/>
          <w:p>
            <w:pPr>
              <w:pStyle w:val="Compact"/>
            </w:pPr>
            <w:r>
              <w:rPr>
                <w:rStyle w:val="VerbatimChar"/>
              </w:rPr>
              <w:t xml:space="preserve">sk_build_schedule</w:t>
            </w:r>
            <w:r>
              <w:t xml:space="preserve">,</w:t>
            </w:r>
            <w:r>
              <w:t xml:space="preserve"> </w:t>
            </w:r>
            <w:r>
              <w:rPr>
                <w:rStyle w:val="VerbatimChar"/>
              </w:rPr>
              <w:t xml:space="preserve">BuildScheduleModal.tsx</w:t>
            </w:r>
          </w:p>
        </w:tc>
      </w:tr>
      <w:tr>
        <w:tc>
          <w:tcPr/>
          <w:p>
            <w:pPr>
              <w:pStyle w:val="Compact"/>
            </w:pPr>
            <w:r>
              <w:t xml:space="preserve">FR-109</w:t>
            </w:r>
          </w:p>
        </w:tc>
        <w:tc>
          <w:tcPr/>
          <w:p>
            <w:pPr>
              <w:pStyle w:val="Compact"/>
            </w:pPr>
            <w:r>
              <w:t xml:space="preserve">Build schedule shall refuse to rebuild an event with games played and shall warn when the last round falls after the edition ends.</w:t>
            </w:r>
          </w:p>
        </w:tc>
        <w:tc>
          <w:tcPr/>
          <w:p>
            <w:pPr>
              <w:pStyle w:val="Compact"/>
            </w:pPr>
            <w:r>
              <w:t xml:space="preserve">M</w:t>
            </w:r>
          </w:p>
        </w:tc>
        <w:tc>
          <w:tcPr/>
          <w:p>
            <w:pPr>
              <w:pStyle w:val="Compact"/>
            </w:pPr>
            <w:r>
              <w:rPr>
                <w:rStyle w:val="VerbatimChar"/>
              </w:rPr>
              <w:t xml:space="preserve">sk_build_schedule</w:t>
            </w:r>
            <w:r>
              <w:t xml:space="preserve">;</w:t>
            </w:r>
            <w:r>
              <w:t xml:space="preserve"> </w:t>
            </w:r>
            <w:r>
              <w:rPr>
                <w:rStyle w:val="VerbatimChar"/>
              </w:rPr>
              <w:t xml:space="preserve">BuildScheduleModal.tsx</w:t>
            </w:r>
          </w:p>
        </w:tc>
      </w:tr>
      <w:tr>
        <w:tc>
          <w:tcPr/>
          <w:p>
            <w:pPr>
              <w:pStyle w:val="Compact"/>
            </w:pPr>
            <w:r>
              <w:t xml:space="preserve">FR-110</w:t>
            </w:r>
          </w:p>
        </w:tc>
        <w:tc>
          <w:tcPr/>
          <w:p>
            <w:pPr>
              <w:pStyle w:val="Compact"/>
            </w:pPr>
            <w:r>
              <w:t xml:space="preserve">After each result, the system shall fill the next games automatically: winners and losers of knockout games, the next round-robin round once the previous one is finished, and the final from the round-robin standings.</w:t>
            </w:r>
          </w:p>
        </w:tc>
        <w:tc>
          <w:tcPr/>
          <w:p>
            <w:pPr>
              <w:pStyle w:val="Compact"/>
            </w:pPr>
            <w:r>
              <w:t xml:space="preserve">M</w:t>
            </w:r>
          </w:p>
        </w:tc>
        <w:tc>
          <w:tcPr/>
          <w:p>
            <w:pPr>
              <w:pStyle w:val="Compact"/>
            </w:pPr>
            <w:r>
              <w:rPr>
                <w:rStyle w:val="VerbatimChar"/>
              </w:rPr>
              <w:t xml:space="preserve">app.sk_resolve</w:t>
            </w:r>
            <w:r>
              <w:t xml:space="preserve">,</w:t>
            </w:r>
            <w:r>
              <w:t xml:space="preserve"> </w:t>
            </w:r>
            <w:r>
              <w:rPr>
                <w:rStyle w:val="VerbatimChar"/>
              </w:rPr>
              <w:t xml:space="preserve">app.sk_source_side</w:t>
            </w:r>
            <w:r>
              <w:t xml:space="preserve">, trigger</w:t>
            </w:r>
            <w:r>
              <w:t xml:space="preserve"> </w:t>
            </w:r>
            <w:r>
              <w:rPr>
                <w:rStyle w:val="VerbatimChar"/>
              </w:rPr>
              <w:t xml:space="preserve">sk_matches_advance</w:t>
            </w:r>
          </w:p>
        </w:tc>
      </w:tr>
      <w:tr>
        <w:tc>
          <w:tcPr/>
          <w:p>
            <w:pPr>
              <w:pStyle w:val="Compact"/>
            </w:pPr>
            <w:r>
              <w:t xml:space="preserve">FR-111</w:t>
            </w:r>
          </w:p>
        </w:tc>
        <w:tc>
          <w:tcPr/>
          <w:p>
            <w:pPr>
              <w:pStyle w:val="Compact"/>
            </w:pPr>
            <w:r>
              <w:t xml:space="preserve">A game that has started shall never change teams automatically; an edit that would change it shall be refused with a message.</w:t>
            </w:r>
          </w:p>
        </w:tc>
        <w:tc>
          <w:tcPr/>
          <w:p>
            <w:pPr>
              <w:pStyle w:val="Compact"/>
            </w:pPr>
            <w:r>
              <w:t xml:space="preserve">M</w:t>
            </w:r>
          </w:p>
        </w:tc>
        <w:tc>
          <w:tcPr/>
          <w:p>
            <w:pPr>
              <w:pStyle w:val="Compact"/>
            </w:pPr>
            <w:r>
              <w:rPr>
                <w:rStyle w:val="VerbatimChar"/>
              </w:rPr>
              <w:t xml:space="preserve">app.sk_resolve</w:t>
            </w:r>
          </w:p>
        </w:tc>
      </w:tr>
      <w:tr>
        <w:tc>
          <w:tcPr/>
          <w:p>
            <w:pPr>
              <w:pStyle w:val="Compact"/>
            </w:pPr>
            <w:r>
              <w:t xml:space="preserve">FR-112</w:t>
            </w:r>
          </w:p>
        </w:tc>
        <w:tc>
          <w:tcPr/>
          <w:p>
            <w:pPr>
              <w:pStyle w:val="Compact"/>
            </w:pPr>
            <w:r>
              <w:t xml:space="preserve">A knockout game shall not be finished as a tie.</w:t>
            </w:r>
          </w:p>
        </w:tc>
        <w:tc>
          <w:tcPr/>
          <w:p>
            <w:pPr>
              <w:pStyle w:val="Compact"/>
            </w:pPr>
            <w:r>
              <w:t xml:space="preserve">M</w:t>
            </w:r>
          </w:p>
        </w:tc>
        <w:tc>
          <w:tcPr/>
          <w:p>
            <w:pPr>
              <w:pStyle w:val="Compact"/>
            </w:pPr>
            <w:r>
              <w:rPr>
                <w:rStyle w:val="VerbatimChar"/>
              </w:rPr>
              <w:t xml:space="preserve">app.sk_knockout_needs_winner</w:t>
            </w:r>
            <w:r>
              <w:t xml:space="preserve">;</w:t>
            </w:r>
            <w:r>
              <w:t xml:space="preserve"> </w:t>
            </w:r>
            <w:r>
              <w:rPr>
                <w:rStyle w:val="VerbatimChar"/>
              </w:rPr>
              <w:t xml:space="preserve">Scorekeeper.tsx</w:t>
            </w:r>
          </w:p>
        </w:tc>
      </w:tr>
      <w:tr>
        <w:tc>
          <w:tcPr/>
          <w:p>
            <w:pPr>
              <w:pStyle w:val="Compact"/>
            </w:pPr>
            <w:r>
              <w:t xml:space="preserve">FR-113</w:t>
            </w:r>
          </w:p>
        </w:tc>
        <w:tc>
          <w:tcPr/>
          <w:p>
            <w:pPr>
              <w:pStyle w:val="Compact"/>
            </w:pPr>
            <w:r>
              <w:t xml:space="preserve">Round-robin standings shall rank by wins, point difference, head-to-head among tied teams, points scored, then seed.</w:t>
            </w:r>
          </w:p>
        </w:tc>
        <w:tc>
          <w:tcPr/>
          <w:p>
            <w:pPr>
              <w:pStyle w:val="Compact"/>
            </w:pPr>
            <w:r>
              <w:t xml:space="preserve">M</w:t>
            </w:r>
          </w:p>
        </w:tc>
        <w:tc>
          <w:tcPr/>
          <w:p>
            <w:pPr>
              <w:pStyle w:val="Compact"/>
            </w:pPr>
            <w:r>
              <w:rPr>
                <w:rStyle w:val="VerbatimChar"/>
              </w:rPr>
              <w:t xml:space="preserve">app.sk_rr_table</w:t>
            </w:r>
            <w:r>
              <w:t xml:space="preserve">,</w:t>
            </w:r>
            <w:r>
              <w:t xml:space="preserve"> </w:t>
            </w:r>
            <w:r>
              <w:rPr>
                <w:rStyle w:val="VerbatimChar"/>
              </w:rPr>
              <w:t xml:space="preserve">roundRobinTable()</w:t>
            </w:r>
          </w:p>
        </w:tc>
      </w:tr>
      <w:tr>
        <w:tc>
          <w:tcPr/>
          <w:p>
            <w:pPr>
              <w:pStyle w:val="Compact"/>
            </w:pPr>
            <w:r>
              <w:t xml:space="preserve">FR-114</w:t>
            </w:r>
          </w:p>
        </w:tc>
        <w:tc>
          <w:tcPr/>
          <w:p>
            <w:pPr>
              <w:pStyle w:val="Compact"/>
            </w:pPr>
            <w:r>
              <w:t xml:space="preserve">“Create contest”</w:t>
            </w:r>
            <w:r>
              <w:t xml:space="preserve"> </w:t>
            </w:r>
            <w:r>
              <w:t xml:space="preserve">shall create one session with every chosen faction for timed or judged events, in faction order or a random draw.</w:t>
            </w:r>
          </w:p>
        </w:tc>
        <w:tc>
          <w:tcPr/>
          <w:p>
            <w:pPr>
              <w:pStyle w:val="Compact"/>
            </w:pPr>
            <w:r>
              <w:t xml:space="preserve">M</w:t>
            </w:r>
          </w:p>
        </w:tc>
        <w:tc>
          <w:tcPr/>
          <w:p>
            <w:pPr>
              <w:pStyle w:val="Compact"/>
            </w:pPr>
            <w:r>
              <w:rPr>
                <w:rStyle w:val="VerbatimChar"/>
              </w:rPr>
              <w:t xml:space="preserve">sk_create_contest</w:t>
            </w:r>
            <w:r>
              <w:t xml:space="preserve">,</w:t>
            </w:r>
            <w:r>
              <w:t xml:space="preserve"> </w:t>
            </w:r>
            <w:r>
              <w:rPr>
                <w:rStyle w:val="VerbatimChar"/>
              </w:rPr>
              <w:t xml:space="preserve">CreateContestModal.tsx</w:t>
            </w:r>
          </w:p>
        </w:tc>
      </w:tr>
      <w:tr>
        <w:tc>
          <w:tcPr/>
          <w:p>
            <w:pPr>
              <w:pStyle w:val="Compact"/>
            </w:pPr>
            <w:r>
              <w:t xml:space="preserve">FR-115</w:t>
            </w:r>
          </w:p>
        </w:tc>
        <w:tc>
          <w:tcPr/>
          <w:p>
            <w:pPr>
              <w:pStyle w:val="Compact"/>
            </w:pPr>
            <w:r>
              <w:t xml:space="preserve">The contest scorekeeper shall take each entry’s result (time, distance or points; unit</w:t>
            </w:r>
            <w:r>
              <w:t xml:space="preserve"> </w:t>
            </w:r>
            <w:r>
              <w:t xml:space="preserve">“s”</w:t>
            </w:r>
            <w:r>
              <w:t xml:space="preserve"> </w:t>
            </w:r>
            <w:r>
              <w:t xml:space="preserve">means lowest wins) or, for judged events, the announced place; entries may be marked did not start, did not finish or disqualified; equal results share a place; finishing shall require every competing entry to have a result.</w:t>
            </w:r>
          </w:p>
        </w:tc>
        <w:tc>
          <w:tcPr/>
          <w:p>
            <w:pPr>
              <w:pStyle w:val="Compact"/>
            </w:pPr>
            <w:r>
              <w:t xml:space="preserve">M</w:t>
            </w:r>
          </w:p>
        </w:tc>
        <w:tc>
          <w:tcPr/>
          <w:p>
            <w:pPr>
              <w:pStyle w:val="Compact"/>
            </w:pPr>
            <w:r>
              <w:rPr>
                <w:rStyle w:val="VerbatimChar"/>
              </w:rPr>
              <w:t xml:space="preserve">ContestScorekeeper.tsx</w:t>
            </w:r>
            <w:r>
              <w:t xml:space="preserve">,</w:t>
            </w:r>
            <w:r>
              <w:t xml:space="preserve"> </w:t>
            </w:r>
            <w:r>
              <w:rPr>
                <w:rStyle w:val="VerbatimChar"/>
              </w:rPr>
              <w:t xml:space="preserve">src/lib/skContests.ts</w:t>
            </w:r>
            <w:r>
              <w:t xml:space="preserve">,</w:t>
            </w:r>
            <w:r>
              <w:t xml:space="preserve"> </w:t>
            </w:r>
            <w:r>
              <w:rPr>
                <w:rStyle w:val="VerbatimChar"/>
              </w:rPr>
              <w:t xml:space="preserve">sk_entries</w:t>
            </w:r>
          </w:p>
        </w:tc>
      </w:tr>
      <w:tr>
        <w:tc>
          <w:tcPr/>
          <w:p>
            <w:pPr>
              <w:pStyle w:val="Compact"/>
            </w:pPr>
            <w:r>
              <w:t xml:space="preserve">FR-116</w:t>
            </w:r>
          </w:p>
        </w:tc>
        <w:tc>
          <w:tcPr/>
          <w:p>
            <w:pPr>
              <w:pStyle w:val="Compact"/>
            </w:pPr>
            <w:r>
              <w:t xml:space="preserve">The scorekeeper shall update scores, periods, a live note, team statistics and athlete box scores, and move a game through not started, live, final, postponed and cancelled.</w:t>
            </w:r>
          </w:p>
        </w:tc>
        <w:tc>
          <w:tcPr/>
          <w:p>
            <w:pPr>
              <w:pStyle w:val="Compact"/>
            </w:pPr>
            <w:r>
              <w:t xml:space="preserve">M</w:t>
            </w:r>
          </w:p>
        </w:tc>
        <w:tc>
          <w:tcPr/>
          <w:p>
            <w:pPr>
              <w:pStyle w:val="Compact"/>
            </w:pPr>
            <w:r>
              <w:rPr>
                <w:rStyle w:val="VerbatimChar"/>
              </w:rPr>
              <w:t xml:space="preserve">Scorekeeper.tsx</w:t>
            </w:r>
            <w:r>
              <w:t xml:space="preserve">,</w:t>
            </w:r>
            <w:r>
              <w:t xml:space="preserve"> </w:t>
            </w:r>
            <w:r>
              <w:rPr>
                <w:rStyle w:val="VerbatimChar"/>
              </w:rPr>
              <w:t xml:space="preserve">BoxScore.tsx</w:t>
            </w:r>
            <w:r>
              <w:t xml:space="preserve">,</w:t>
            </w:r>
            <w:r>
              <w:t xml:space="preserve"> </w:t>
            </w:r>
            <w:r>
              <w:rPr>
                <w:rStyle w:val="VerbatimChar"/>
              </w:rPr>
              <w:t xml:space="preserve">statusActions()</w:t>
            </w:r>
          </w:p>
        </w:tc>
      </w:tr>
      <w:tr>
        <w:tc>
          <w:tcPr/>
          <w:p>
            <w:pPr>
              <w:pStyle w:val="Compact"/>
            </w:pPr>
            <w:r>
              <w:t xml:space="preserve">FR-117</w:t>
            </w:r>
          </w:p>
        </w:tc>
        <w:tc>
          <w:tcPr/>
          <w:p>
            <w:pPr>
              <w:pStyle w:val="Compact"/>
            </w:pPr>
            <w:r>
              <w:t xml:space="preserve">Score changes, results and contest entries shall reach open public pages in real time.</w:t>
            </w:r>
          </w:p>
        </w:tc>
        <w:tc>
          <w:tcPr/>
          <w:p>
            <w:pPr>
              <w:pStyle w:val="Compact"/>
            </w:pPr>
            <w:r>
              <w:t xml:space="preserve">M</w:t>
            </w:r>
          </w:p>
        </w:tc>
        <w:tc>
          <w:tcPr/>
          <w:p>
            <w:pPr>
              <w:pStyle w:val="Compact"/>
            </w:pPr>
            <w:r>
              <w:t xml:space="preserve">Realtime publication;</w:t>
            </w:r>
            <w:r>
              <w:t xml:space="preserve"> </w:t>
            </w:r>
            <w:r>
              <w:rPr>
                <w:rStyle w:val="VerbatimChar"/>
              </w:rPr>
              <w:t xml:space="preserve">useLiveGames()</w:t>
            </w:r>
          </w:p>
        </w:tc>
      </w:tr>
      <w:tr>
        <w:tc>
          <w:tcPr/>
          <w:p>
            <w:pPr>
              <w:pStyle w:val="Compact"/>
            </w:pPr>
            <w:r>
              <w:t xml:space="preserve">FR-118</w:t>
            </w:r>
          </w:p>
        </w:tc>
        <w:tc>
          <w:tcPr/>
          <w:p>
            <w:pPr>
              <w:pStyle w:val="Compact"/>
            </w:pPr>
            <w:r>
              <w:t xml:space="preserve">The team shall enter results per event (places, faction, athlete, result, day awarded); medals follow the place (1 gold, 2 silver, 3 bronze).</w:t>
            </w:r>
          </w:p>
        </w:tc>
        <w:tc>
          <w:tcPr/>
          <w:p>
            <w:pPr>
              <w:pStyle w:val="Compact"/>
            </w:pPr>
            <w:r>
              <w:t xml:space="preserve">M</w:t>
            </w:r>
          </w:p>
        </w:tc>
        <w:tc>
          <w:tcPr/>
          <w:p>
            <w:pPr>
              <w:pStyle w:val="Compact"/>
            </w:pPr>
            <w:r>
              <w:rPr>
                <w:rStyle w:val="VerbatimChar"/>
              </w:rPr>
              <w:t xml:space="preserve">sk_set_placements</w:t>
            </w:r>
            <w:r>
              <w:t xml:space="preserve">,</w:t>
            </w:r>
            <w:r>
              <w:t xml:space="preserve"> </w:t>
            </w:r>
            <w:r>
              <w:rPr>
                <w:rStyle w:val="VerbatimChar"/>
              </w:rPr>
              <w:t xml:space="preserve">ResultsTab.tsx</w:t>
            </w:r>
          </w:p>
        </w:tc>
      </w:tr>
      <w:tr>
        <w:tc>
          <w:tcPr/>
          <w:p>
            <w:pPr>
              <w:pStyle w:val="Compact"/>
            </w:pPr>
            <w:r>
              <w:t xml:space="preserve">FR-119</w:t>
            </w:r>
          </w:p>
        </w:tc>
        <w:tc>
          <w:tcPr/>
          <w:p>
            <w:pPr>
              <w:pStyle w:val="Compact"/>
            </w:pPr>
            <w:r>
              <w:t xml:space="preserve">When an event’s last game is final, the system shall suggest the podium from the games and staff shall confirm it before it counts.</w:t>
            </w:r>
          </w:p>
        </w:tc>
        <w:tc>
          <w:tcPr/>
          <w:p>
            <w:pPr>
              <w:pStyle w:val="Compact"/>
            </w:pPr>
            <w:r>
              <w:t xml:space="preserve">M</w:t>
            </w:r>
          </w:p>
        </w:tc>
        <w:tc>
          <w:tcPr/>
          <w:p>
            <w:pPr>
              <w:pStyle w:val="Compact"/>
            </w:pPr>
            <w:r>
              <w:rPr>
                <w:rStyle w:val="VerbatimChar"/>
              </w:rPr>
              <w:t xml:space="preserve">suggestedPodium()</w:t>
            </w:r>
            <w:r>
              <w:t xml:space="preserve">, Results</w:t>
            </w:r>
            <w:r>
              <w:t xml:space="preserve"> </w:t>
            </w:r>
            <w:r>
              <w:t xml:space="preserve">“Ready to confirm”</w:t>
            </w:r>
          </w:p>
        </w:tc>
      </w:tr>
      <w:tr>
        <w:tc>
          <w:tcPr/>
          <w:p>
            <w:pPr>
              <w:pStyle w:val="Compact"/>
            </w:pPr>
            <w:r>
              <w:t xml:space="preserve">FR-120</w:t>
            </w:r>
          </w:p>
        </w:tc>
        <w:tc>
          <w:tcPr/>
          <w:p>
            <w:pPr>
              <w:pStyle w:val="Compact"/>
            </w:pPr>
            <w:r>
              <w:t xml:space="preserve">The medal table shall be computed: gold, silver, bronze, total, points and rank (by points, then gold, then silver).</w:t>
            </w:r>
          </w:p>
        </w:tc>
        <w:tc>
          <w:tcPr/>
          <w:p>
            <w:pPr>
              <w:pStyle w:val="Compact"/>
            </w:pPr>
            <w:r>
              <w:t xml:space="preserve">M</w:t>
            </w:r>
          </w:p>
        </w:tc>
        <w:tc>
          <w:tcPr/>
          <w:p>
            <w:pPr>
              <w:pStyle w:val="Compact"/>
            </w:pPr>
            <w:r>
              <w:rPr>
                <w:rStyle w:val="VerbatimChar"/>
              </w:rPr>
              <w:t xml:space="preserve">sk_medal_table</w:t>
            </w:r>
          </w:p>
        </w:tc>
      </w:tr>
      <w:tr>
        <w:tc>
          <w:tcPr/>
          <w:p>
            <w:pPr>
              <w:pStyle w:val="Compact"/>
            </w:pPr>
            <w:r>
              <w:t xml:space="preserve">FR-121</w:t>
            </w:r>
          </w:p>
        </w:tc>
        <w:tc>
          <w:tcPr/>
          <w:p>
            <w:pPr>
              <w:pStyle w:val="Compact"/>
            </w:pPr>
            <w:r>
              <w:t xml:space="preserve">The points race shall show cumulative points by day, or in 1, 3, 6 or 12-hour steps.</w:t>
            </w:r>
          </w:p>
        </w:tc>
        <w:tc>
          <w:tcPr/>
          <w:p>
            <w:pPr>
              <w:pStyle w:val="Compact"/>
            </w:pPr>
            <w:r>
              <w:t xml:space="preserve">M</w:t>
            </w:r>
          </w:p>
        </w:tc>
        <w:tc>
          <w:tcPr/>
          <w:p>
            <w:pPr>
              <w:pStyle w:val="Compact"/>
            </w:pPr>
            <w:r>
              <w:rPr>
                <w:rStyle w:val="VerbatimChar"/>
              </w:rPr>
              <w:t xml:space="preserve">sk_points_by_day</w:t>
            </w:r>
            <w:r>
              <w:t xml:space="preserve">,</w:t>
            </w:r>
            <w:r>
              <w:t xml:space="preserve"> </w:t>
            </w:r>
            <w:r>
              <w:rPr>
                <w:rStyle w:val="VerbatimChar"/>
              </w:rPr>
              <w:t xml:space="preserve">sk_points_timeline</w:t>
            </w:r>
          </w:p>
        </w:tc>
      </w:tr>
      <w:tr>
        <w:tc>
          <w:tcPr/>
          <w:p>
            <w:pPr>
              <w:pStyle w:val="Compact"/>
            </w:pPr>
            <w:r>
              <w:t xml:space="preserve">FR-122</w:t>
            </w:r>
          </w:p>
        </w:tc>
        <w:tc>
          <w:tcPr/>
          <w:p>
            <w:pPr>
              <w:pStyle w:val="Compact"/>
            </w:pPr>
            <w:r>
              <w:t xml:space="preserve">The tally shall show</w:t>
            </w:r>
            <w:r>
              <w:t xml:space="preserve"> </w:t>
            </w:r>
            <w:r>
              <w:t xml:space="preserve">“results in: X of Y matches”</w:t>
            </w:r>
            <w:r>
              <w:t xml:space="preserve"> </w:t>
            </w:r>
            <w:r>
              <w:t xml:space="preserve">and, once every match is final, read</w:t>
            </w:r>
            <w:r>
              <w:t xml:space="preserve"> </w:t>
            </w:r>
            <w:r>
              <w:t xml:space="preserve">“Official and final medal tally”</w:t>
            </w:r>
            <w:r>
              <w:t xml:space="preserve"> </w:t>
            </w:r>
            <w:r>
              <w:t xml:space="preserve">and name the champion and runners-up.</w:t>
            </w:r>
          </w:p>
        </w:tc>
        <w:tc>
          <w:tcPr/>
          <w:p>
            <w:pPr>
              <w:pStyle w:val="Compact"/>
            </w:pPr>
            <w:r>
              <w:t xml:space="preserve">M</w:t>
            </w:r>
          </w:p>
        </w:tc>
        <w:tc>
          <w:tcPr/>
          <w:p>
            <w:pPr>
              <w:pStyle w:val="Compact"/>
            </w:pPr>
            <w:r>
              <w:rPr>
                <w:rStyle w:val="VerbatimChar"/>
              </w:rPr>
              <w:t xml:space="preserve">resultsProgress()</w:t>
            </w:r>
            <w:r>
              <w:t xml:space="preserve">,</w:t>
            </w:r>
            <w:r>
              <w:t xml:space="preserve"> </w:t>
            </w:r>
            <w:r>
              <w:rPr>
                <w:rStyle w:val="VerbatimChar"/>
              </w:rPr>
              <w:t xml:space="preserve">finalHeadline()</w:t>
            </w:r>
          </w:p>
        </w:tc>
      </w:tr>
      <w:tr>
        <w:tc>
          <w:tcPr/>
          <w:p>
            <w:pPr>
              <w:pStyle w:val="Compact"/>
            </w:pPr>
            <w:r>
              <w:t xml:space="preserve">FR-123</w:t>
            </w:r>
          </w:p>
        </w:tc>
        <w:tc>
          <w:tcPr/>
          <w:p>
            <w:pPr>
              <w:pStyle w:val="Compact"/>
            </w:pPr>
            <w:r>
              <w:t xml:space="preserve">The team shall record awards (MVP of the day, athlete of the day, finals MVP) with stat lines and quotes, and download social cards as PNG (1080×1350 and 1080×1080).</w:t>
            </w:r>
          </w:p>
        </w:tc>
        <w:tc>
          <w:tcPr/>
          <w:p>
            <w:pPr>
              <w:pStyle w:val="Compact"/>
            </w:pPr>
            <w:r>
              <w:t xml:space="preserve">M</w:t>
            </w:r>
          </w:p>
        </w:tc>
        <w:tc>
          <w:tcPr/>
          <w:p>
            <w:pPr>
              <w:pStyle w:val="Compact"/>
            </w:pPr>
            <w:r>
              <w:rPr>
                <w:rStyle w:val="VerbatimChar"/>
              </w:rPr>
              <w:t xml:space="preserve">sk_awards</w:t>
            </w:r>
            <w:r>
              <w:t xml:space="preserve">,</w:t>
            </w:r>
            <w:r>
              <w:t xml:space="preserve"> </w:t>
            </w:r>
            <w:r>
              <w:rPr>
                <w:rStyle w:val="VerbatimChar"/>
              </w:rPr>
              <w:t xml:space="preserve">AwardsTab.tsx</w:t>
            </w:r>
            <w:r>
              <w:t xml:space="preserve">,</w:t>
            </w:r>
            <w:r>
              <w:t xml:space="preserve"> </w:t>
            </w:r>
            <w:r>
              <w:rPr>
                <w:rStyle w:val="VerbatimChar"/>
              </w:rPr>
              <w:t xml:space="preserve">socialCard.ts</w:t>
            </w:r>
          </w:p>
        </w:tc>
      </w:tr>
      <w:tr>
        <w:tc>
          <w:tcPr/>
          <w:p>
            <w:pPr>
              <w:pStyle w:val="Compact"/>
            </w:pPr>
            <w:r>
              <w:t xml:space="preserve">FR-124</w:t>
            </w:r>
          </w:p>
        </w:tc>
        <w:tc>
          <w:tcPr/>
          <w:p>
            <w:pPr>
              <w:pStyle w:val="Compact"/>
            </w:pPr>
            <w:r>
              <w:t xml:space="preserve">The public hub shall provide medal tally, schedule and results (day tabs, filters by sport, faction and venue), winners, factions and profiles, sport pages (bracket, standings or contest results), match recaps and a venue guide.</w:t>
            </w:r>
          </w:p>
        </w:tc>
        <w:tc>
          <w:tcPr/>
          <w:p>
            <w:pPr>
              <w:pStyle w:val="Compact"/>
            </w:pPr>
            <w:r>
              <w:t xml:space="preserve">M</w:t>
            </w:r>
          </w:p>
        </w:tc>
        <w:tc>
          <w:tcPr/>
          <w:p>
            <w:pPr>
              <w:pStyle w:val="Compact"/>
            </w:pPr>
            <w:r>
              <w:rPr>
                <w:rStyle w:val="VerbatimChar"/>
              </w:rPr>
              <w:t xml:space="preserve">features/public/salingkusog/*</w:t>
            </w:r>
          </w:p>
        </w:tc>
      </w:tr>
      <w:tr>
        <w:tc>
          <w:tcPr/>
          <w:p>
            <w:pPr>
              <w:pStyle w:val="Compact"/>
            </w:pPr>
            <w:r>
              <w:t xml:space="preserve">FR-125</w:t>
            </w:r>
          </w:p>
        </w:tc>
        <w:tc>
          <w:tcPr/>
          <w:p>
            <w:pPr>
              <w:pStyle w:val="Compact"/>
            </w:pPr>
            <w:r>
              <w:t xml:space="preserve">Upcoming generated games shall say where each side comes from (</w:t>
            </w:r>
            <w:r>
              <w:t xml:space="preserve">“Winner of Semifinal 1”</w:t>
            </w:r>
            <w:r>
              <w:t xml:space="preserve">,</w:t>
            </w:r>
            <w:r>
              <w:t xml:space="preserve"> </w:t>
            </w:r>
            <w:r>
              <w:t xml:space="preserve">“2nd in the standings”</w:t>
            </w:r>
            <w:r>
              <w:t xml:space="preserve">).</w:t>
            </w:r>
          </w:p>
        </w:tc>
        <w:tc>
          <w:tcPr/>
          <w:p>
            <w:pPr>
              <w:pStyle w:val="Compact"/>
            </w:pPr>
            <w:r>
              <w:t xml:space="preserve">M</w:t>
            </w:r>
          </w:p>
        </w:tc>
        <w:tc>
          <w:tcPr/>
          <w:p>
            <w:pPr>
              <w:pStyle w:val="Compact"/>
            </w:pPr>
            <w:r>
              <w:rPr>
                <w:rStyle w:val="VerbatimChar"/>
              </w:rPr>
              <w:t xml:space="preserve">pendingSide()</w:t>
            </w:r>
          </w:p>
        </w:tc>
      </w:tr>
      <w:tr>
        <w:tc>
          <w:tcPr/>
          <w:p>
            <w:pPr>
              <w:pStyle w:val="Compact"/>
            </w:pPr>
            <w:r>
              <w:t xml:space="preserve">FR-126</w:t>
            </w:r>
          </w:p>
        </w:tc>
        <w:tc>
          <w:tcPr/>
          <w:p>
            <w:pPr>
              <w:pStyle w:val="Compact"/>
            </w:pPr>
            <w:r>
              <w:t xml:space="preserve">SA, EE and ME shall control a public countdown page that works before the edition is published.</w:t>
            </w:r>
          </w:p>
        </w:tc>
        <w:tc>
          <w:tcPr/>
          <w:p>
            <w:pPr>
              <w:pStyle w:val="Compact"/>
            </w:pPr>
            <w:r>
              <w:t xml:space="preserve">M</w:t>
            </w:r>
          </w:p>
        </w:tc>
        <w:tc>
          <w:tcPr/>
          <w:p>
            <w:pPr>
              <w:pStyle w:val="Compact"/>
            </w:pPr>
            <w:r>
              <w:rPr>
                <w:rStyle w:val="VerbatimChar"/>
              </w:rPr>
              <w:t xml:space="preserve">sk_countdown()</w:t>
            </w:r>
            <w:r>
              <w:t xml:space="preserve">,</w:t>
            </w:r>
            <w:r>
              <w:t xml:space="preserve"> </w:t>
            </w:r>
            <w:r>
              <w:rPr>
                <w:rStyle w:val="VerbatimChar"/>
              </w:rPr>
              <w:t xml:space="preserve">CountdownCard.tsx</w:t>
            </w:r>
            <w:r>
              <w:t xml:space="preserve">,</w:t>
            </w:r>
            <w:r>
              <w:t xml:space="preserve"> </w:t>
            </w:r>
            <w:r>
              <w:rPr>
                <w:rStyle w:val="VerbatimChar"/>
              </w:rPr>
              <w:t xml:space="preserve">sk_countdown_guard</w:t>
            </w:r>
          </w:p>
        </w:tc>
      </w:tr>
      <w:tr>
        <w:tc>
          <w:tcPr/>
          <w:p>
            <w:pPr>
              <w:pStyle w:val="Compact"/>
            </w:pPr>
            <w:r>
              <w:t xml:space="preserve">FR-127</w:t>
            </w:r>
          </w:p>
        </w:tc>
        <w:tc>
          <w:tcPr/>
          <w:p>
            <w:pPr>
              <w:pStyle w:val="Compact"/>
            </w:pPr>
            <w:r>
              <w:t xml:space="preserve">The system shall compute head-to-head records, event completion and stat leaders.</w:t>
            </w:r>
          </w:p>
        </w:tc>
        <w:tc>
          <w:tcPr/>
          <w:p>
            <w:pPr>
              <w:pStyle w:val="Compact"/>
            </w:pPr>
            <w:r>
              <w:t xml:space="preserve">S</w:t>
            </w:r>
          </w:p>
        </w:tc>
        <w:tc>
          <w:tcPr/>
          <w:p>
            <w:pPr>
              <w:pStyle w:val="Compact"/>
            </w:pPr>
            <w:r>
              <w:rPr>
                <w:rStyle w:val="VerbatimChar"/>
              </w:rPr>
              <w:t xml:space="preserve">sk_head_to_head</w:t>
            </w:r>
            <w:r>
              <w:t xml:space="preserve">,</w:t>
            </w:r>
            <w:r>
              <w:t xml:space="preserve"> </w:t>
            </w:r>
            <w:r>
              <w:rPr>
                <w:rStyle w:val="VerbatimChar"/>
              </w:rPr>
              <w:t xml:space="preserve">sk_event_status</w:t>
            </w:r>
            <w:r>
              <w:t xml:space="preserve">,</w:t>
            </w:r>
            <w:r>
              <w:t xml:space="preserve"> </w:t>
            </w:r>
            <w:r>
              <w:rPr>
                <w:rStyle w:val="VerbatimChar"/>
              </w:rPr>
              <w:t xml:space="preserve">sk_event_leaders</w:t>
            </w:r>
          </w:p>
        </w:tc>
      </w:tr>
    </w:tbl>
    <w:p>
      <w:r>
        <w:br w:type="page"/>
      </w:r>
    </w:p>
    <w:bookmarkEnd w:id="39"/>
    <w:bookmarkEnd w:id="40"/>
    <w:bookmarkStart w:id="41" w:name="non-functional-requirements"/>
    <w:p>
      <w:pPr>
        <w:pStyle w:val="Heading1"/>
      </w:pPr>
      <w:r>
        <w:t xml:space="preserve">5. Non-functional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c>
          <w:tcPr/>
          <w:p>
            <w:pPr>
              <w:pStyle w:val="Compact"/>
            </w:pPr>
            <w:r>
              <w:t xml:space="preserve">Evidence / verification</w:t>
            </w:r>
          </w:p>
        </w:tc>
      </w:tr>
      <w:tr>
        <w:tc>
          <w:tcPr/>
          <w:p>
            <w:pPr>
              <w:pStyle w:val="Compact"/>
            </w:pPr>
            <w:r>
              <w:t xml:space="preserve">NFR-01</w:t>
            </w:r>
          </w:p>
        </w:tc>
        <w:tc>
          <w:tcPr/>
          <w:p>
            <w:pPr>
              <w:pStyle w:val="Compact"/>
            </w:pPr>
            <w:r>
              <w:t xml:space="preserve">Performance</w:t>
            </w:r>
          </w:p>
        </w:tc>
        <w:tc>
          <w:tcPr/>
          <w:p>
            <w:pPr>
              <w:pStyle w:val="Compact"/>
            </w:pPr>
            <w:r>
              <w:t xml:space="preserve">Public pages shall load routes lazily and split vendor code into chunks.</w:t>
            </w:r>
          </w:p>
        </w:tc>
        <w:tc>
          <w:tcPr/>
          <w:p>
            <w:pPr>
              <w:pStyle w:val="Compact"/>
            </w:pPr>
            <w:r>
              <w:rPr>
                <w:rStyle w:val="VerbatimChar"/>
              </w:rPr>
              <w:t xml:space="preserve">router.tsx</w:t>
            </w:r>
            <w:r>
              <w:t xml:space="preserve">,</w:t>
            </w:r>
            <w:r>
              <w:t xml:space="preserve"> </w:t>
            </w:r>
            <w:r>
              <w:rPr>
                <w:rStyle w:val="VerbatimChar"/>
              </w:rPr>
              <w:t xml:space="preserve">vite.config.ts</w:t>
            </w:r>
          </w:p>
        </w:tc>
      </w:tr>
      <w:tr>
        <w:tc>
          <w:tcPr/>
          <w:p>
            <w:pPr>
              <w:pStyle w:val="Compact"/>
            </w:pPr>
            <w:r>
              <w:t xml:space="preserve">NFR-02</w:t>
            </w:r>
          </w:p>
        </w:tc>
        <w:tc>
          <w:tcPr/>
          <w:p>
            <w:pPr>
              <w:pStyle w:val="Compact"/>
            </w:pPr>
            <w:r>
              <w:t xml:space="preserve">Performance</w:t>
            </w:r>
          </w:p>
        </w:tc>
        <w:tc>
          <w:tcPr/>
          <w:p>
            <w:pPr>
              <w:pStyle w:val="Compact"/>
            </w:pPr>
            <w:r>
              <w:t xml:space="preserve">Public, slow-changing reads by signed-out readers shall be served from an edge cache (60 s, stale-while-revalidate 300 s); live scores shall bypass it.</w:t>
            </w:r>
          </w:p>
        </w:tc>
        <w:tc>
          <w:tcPr/>
          <w:p>
            <w:pPr>
              <w:pStyle w:val="Compact"/>
            </w:pPr>
            <w:r>
              <w:rPr>
                <w:rStyle w:val="VerbatimChar"/>
              </w:rPr>
              <w:t xml:space="preserve">api/r.ts</w:t>
            </w:r>
            <w:r>
              <w:t xml:space="preserve">,</w:t>
            </w:r>
            <w:r>
              <w:t xml:space="preserve"> </w:t>
            </w:r>
            <w:r>
              <w:rPr>
                <w:rStyle w:val="VerbatimChar"/>
              </w:rPr>
              <w:t xml:space="preserve">src/lib/edgeCache.ts</w:t>
            </w:r>
          </w:p>
        </w:tc>
      </w:tr>
      <w:tr>
        <w:tc>
          <w:tcPr/>
          <w:p>
            <w:pPr>
              <w:pStyle w:val="Compact"/>
            </w:pPr>
            <w:r>
              <w:t xml:space="preserve">NFR-03</w:t>
            </w:r>
          </w:p>
        </w:tc>
        <w:tc>
          <w:tcPr/>
          <w:p>
            <w:pPr>
              <w:pStyle w:val="Compact"/>
            </w:pPr>
            <w:r>
              <w:t xml:space="preserve">Performance</w:t>
            </w:r>
          </w:p>
        </w:tc>
        <w:tc>
          <w:tcPr/>
          <w:p>
            <w:pPr>
              <w:pStyle w:val="Compact"/>
            </w:pPr>
            <w:r>
              <w:t xml:space="preserve">Images shall be served at the smallest suitable size (</w:t>
            </w:r>
            <w:r>
              <w:rPr>
                <w:rStyle w:val="VerbatimChar"/>
              </w:rPr>
              <w:t xml:space="preserve">srcset</w:t>
            </w:r>
            <w:r>
              <w:t xml:space="preserve">, 320–1280 px) and lazy-loaded below the fold.</w:t>
            </w:r>
          </w:p>
        </w:tc>
        <w:tc>
          <w:tcPr/>
          <w:p>
            <w:pPr>
              <w:pStyle w:val="Compact"/>
            </w:pPr>
            <w:r>
              <w:rPr>
                <w:rStyle w:val="VerbatimChar"/>
              </w:rPr>
              <w:t xml:space="preserve">Img.tsx</w:t>
            </w:r>
            <w:r>
              <w:t xml:space="preserve">,</w:t>
            </w:r>
            <w:r>
              <w:t xml:space="preserve"> </w:t>
            </w:r>
            <w:r>
              <w:rPr>
                <w:rStyle w:val="VerbatimChar"/>
              </w:rPr>
              <w:t xml:space="preserve">src/lib/media.ts</w:t>
            </w:r>
          </w:p>
        </w:tc>
      </w:tr>
      <w:tr>
        <w:tc>
          <w:tcPr/>
          <w:p>
            <w:pPr>
              <w:pStyle w:val="Compact"/>
            </w:pPr>
            <w:r>
              <w:t xml:space="preserve">NFR-04</w:t>
            </w:r>
          </w:p>
        </w:tc>
        <w:tc>
          <w:tcPr/>
          <w:p>
            <w:pPr>
              <w:pStyle w:val="Compact"/>
            </w:pPr>
            <w:r>
              <w:t xml:space="preserve">Performance</w:t>
            </w:r>
          </w:p>
        </w:tc>
        <w:tc>
          <w:tcPr/>
          <w:p>
            <w:pPr>
              <w:pStyle w:val="Compact"/>
            </w:pPr>
            <w:r>
              <w:t xml:space="preserve">Long lists shall be paginated (12–24 items per page).</w:t>
            </w:r>
          </w:p>
        </w:tc>
        <w:tc>
          <w:tcPr/>
          <w:p>
            <w:pPr>
              <w:pStyle w:val="Compact"/>
            </w:pPr>
            <w:r>
              <w:rPr>
                <w:rStyle w:val="VerbatimChar"/>
              </w:rPr>
              <w:t xml:space="preserve">docs/v2/PERF.md</w:t>
            </w:r>
          </w:p>
        </w:tc>
      </w:tr>
      <w:tr>
        <w:tc>
          <w:tcPr/>
          <w:p>
            <w:pPr>
              <w:pStyle w:val="Compact"/>
            </w:pPr>
            <w:r>
              <w:t xml:space="preserve">NFR-05</w:t>
            </w:r>
          </w:p>
        </w:tc>
        <w:tc>
          <w:tcPr/>
          <w:p>
            <w:pPr>
              <w:pStyle w:val="Compact"/>
            </w:pPr>
            <w:r>
              <w:t xml:space="preserve">Security</w:t>
            </w:r>
          </w:p>
        </w:tc>
        <w:tc>
          <w:tcPr/>
          <w:p>
            <w:pPr>
              <w:pStyle w:val="Compact"/>
            </w:pPr>
            <w:r>
              <w:t xml:space="preserve">Every table shall have RLS enabled; no table shall be writable by anonymous users.</w:t>
            </w:r>
          </w:p>
        </w:tc>
        <w:tc>
          <w:tcPr/>
          <w:p>
            <w:pPr>
              <w:pStyle w:val="Compact"/>
            </w:pPr>
            <w:r>
              <w:t xml:space="preserve">97 policies;</w:t>
            </w:r>
            <w:r>
              <w:t xml:space="preserve"> </w:t>
            </w:r>
            <w:r>
              <w:rPr>
                <w:rStyle w:val="VerbatimChar"/>
              </w:rPr>
              <w:t xml:space="preserve">public_access.test.sql</w:t>
            </w:r>
          </w:p>
        </w:tc>
      </w:tr>
      <w:tr>
        <w:tc>
          <w:tcPr/>
          <w:p>
            <w:pPr>
              <w:pStyle w:val="Compact"/>
            </w:pPr>
            <w:r>
              <w:t xml:space="preserve">NFR-06</w:t>
            </w:r>
          </w:p>
        </w:tc>
        <w:tc>
          <w:tcPr/>
          <w:p>
            <w:pPr>
              <w:pStyle w:val="Compact"/>
            </w:pPr>
            <w:r>
              <w:t xml:space="preserve">Security</w:t>
            </w:r>
          </w:p>
        </w:tc>
        <w:tc>
          <w:tcPr/>
          <w:p>
            <w:pPr>
              <w:pStyle w:val="Compact"/>
            </w:pPr>
            <w:r>
              <w:t xml:space="preserve">Database helper functions shall live in the private</w:t>
            </w:r>
            <w:r>
              <w:t xml:space="preserve"> </w:t>
            </w:r>
            <w:r>
              <w:rPr>
                <w:rStyle w:val="VerbatimChar"/>
              </w:rPr>
              <w:t xml:space="preserve">app</w:t>
            </w:r>
            <w:r>
              <w:t xml:space="preserve"> </w:t>
            </w:r>
            <w:r>
              <w:t xml:space="preserve">schema and use</w:t>
            </w:r>
            <w:r>
              <w:t xml:space="preserve"> </w:t>
            </w:r>
            <w:r>
              <w:rPr>
                <w:rStyle w:val="VerbatimChar"/>
              </w:rPr>
              <w:t xml:space="preserve">set search_path = ''</w:t>
            </w:r>
            <w:r>
              <w:t xml:space="preserve">.</w:t>
            </w:r>
          </w:p>
        </w:tc>
        <w:tc>
          <w:tcPr/>
          <w:p>
            <w:pPr>
              <w:pStyle w:val="Compact"/>
            </w:pPr>
            <w:r>
              <w:rPr>
                <w:rStyle w:val="VerbatimChar"/>
              </w:rPr>
              <w:t xml:space="preserve">schema.sql</w:t>
            </w:r>
          </w:p>
        </w:tc>
      </w:tr>
      <w:tr>
        <w:tc>
          <w:tcPr/>
          <w:p>
            <w:pPr>
              <w:pStyle w:val="Compact"/>
            </w:pPr>
            <w:r>
              <w:t xml:space="preserve">NFR-07</w:t>
            </w:r>
          </w:p>
        </w:tc>
        <w:tc>
          <w:tcPr/>
          <w:p>
            <w:pPr>
              <w:pStyle w:val="Compact"/>
            </w:pPr>
            <w:r>
              <w:t xml:space="preserve">Security</w:t>
            </w:r>
          </w:p>
        </w:tc>
        <w:tc>
          <w:tcPr/>
          <w:p>
            <w:pPr>
              <w:pStyle w:val="Compact"/>
            </w:pPr>
            <w:r>
              <w:t xml:space="preserve">Secret keys (service role, Turnstile secret) shall be used only in server functions.</w:t>
            </w:r>
          </w:p>
        </w:tc>
        <w:tc>
          <w:tcPr/>
          <w:p>
            <w:pPr>
              <w:pStyle w:val="Compact"/>
            </w:pPr>
            <w:r>
              <w:rPr>
                <w:rStyle w:val="VerbatimChar"/>
              </w:rPr>
              <w:t xml:space="preserve">api/e.ts</w:t>
            </w:r>
            <w:r>
              <w:t xml:space="preserve">,</w:t>
            </w:r>
            <w:r>
              <w:t xml:space="preserve"> </w:t>
            </w:r>
            <w:r>
              <w:rPr>
                <w:rStyle w:val="VerbatimChar"/>
              </w:rPr>
              <w:t xml:space="preserve">api/submit.ts</w:t>
            </w:r>
          </w:p>
        </w:tc>
      </w:tr>
      <w:tr>
        <w:tc>
          <w:tcPr/>
          <w:p>
            <w:pPr>
              <w:pStyle w:val="Compact"/>
            </w:pPr>
            <w:r>
              <w:t xml:space="preserve">NFR-08</w:t>
            </w:r>
          </w:p>
        </w:tc>
        <w:tc>
          <w:tcPr/>
          <w:p>
            <w:pPr>
              <w:pStyle w:val="Compact"/>
            </w:pPr>
            <w:r>
              <w:t xml:space="preserve">Security</w:t>
            </w:r>
          </w:p>
        </w:tc>
        <w:tc>
          <w:tcPr/>
          <w:p>
            <w:pPr>
              <w:pStyle w:val="Compact"/>
            </w:pPr>
            <w:r>
              <w:t xml:space="preserve">Article and recap HTML shall be sanitised; only YouTube, Vimeo, Facebook and Spotify iframes allowed.</w:t>
            </w:r>
          </w:p>
        </w:tc>
        <w:tc>
          <w:tcPr/>
          <w:p>
            <w:pPr>
              <w:pStyle w:val="Compact"/>
            </w:pPr>
            <w:r>
              <w:rPr>
                <w:rStyle w:val="VerbatimChar"/>
              </w:rPr>
              <w:t xml:space="preserve">src/lib/sanitize.ts</w:t>
            </w:r>
          </w:p>
        </w:tc>
      </w:tr>
      <w:tr>
        <w:tc>
          <w:tcPr/>
          <w:p>
            <w:pPr>
              <w:pStyle w:val="Compact"/>
            </w:pPr>
            <w:r>
              <w:t xml:space="preserve">NFR-09</w:t>
            </w:r>
          </w:p>
        </w:tc>
        <w:tc>
          <w:tcPr/>
          <w:p>
            <w:pPr>
              <w:pStyle w:val="Compact"/>
            </w:pPr>
            <w:r>
              <w:t xml:space="preserve">Security</w:t>
            </w:r>
          </w:p>
        </w:tc>
        <w:tc>
          <w:tcPr/>
          <w:p>
            <w:pPr>
              <w:pStyle w:val="Compact"/>
            </w:pPr>
            <w:r>
              <w:t xml:space="preserve">Responses shall carry HSTS, X-Frame-Options, nosniff, Referrer-Policy and Permissions-Policy headers, and a Content-Security-Policy (currently report-only).</w:t>
            </w:r>
          </w:p>
        </w:tc>
        <w:tc>
          <w:tcPr/>
          <w:p>
            <w:pPr>
              <w:pStyle w:val="Compact"/>
            </w:pPr>
            <w:r>
              <w:rPr>
                <w:rStyle w:val="VerbatimChar"/>
              </w:rPr>
              <w:t xml:space="preserve">vercel.json</w:t>
            </w:r>
          </w:p>
        </w:tc>
      </w:tr>
      <w:tr>
        <w:tc>
          <w:tcPr/>
          <w:p>
            <w:pPr>
              <w:pStyle w:val="Compact"/>
            </w:pPr>
            <w:r>
              <w:t xml:space="preserve">NFR-10</w:t>
            </w:r>
          </w:p>
        </w:tc>
        <w:tc>
          <w:tcPr/>
          <w:p>
            <w:pPr>
              <w:pStyle w:val="Compact"/>
            </w:pPr>
            <w:r>
              <w:t xml:space="preserve">Privacy</w:t>
            </w:r>
          </w:p>
        </w:tc>
        <w:tc>
          <w:tcPr/>
          <w:p>
            <w:pPr>
              <w:pStyle w:val="Compact"/>
            </w:pPr>
            <w:r>
              <w:t xml:space="preserve">No third-party trackers or cookies for statistics; IP addresses not stored; data retention limits enforced.</w:t>
            </w:r>
          </w:p>
        </w:tc>
        <w:tc>
          <w:tcPr/>
          <w:p>
            <w:pPr>
              <w:pStyle w:val="Compact"/>
            </w:pPr>
            <w:r>
              <w:rPr>
                <w:rStyle w:val="VerbatimChar"/>
              </w:rPr>
              <w:t xml:space="preserve">stats.sql</w:t>
            </w:r>
            <w:r>
              <w:t xml:space="preserve">,</w:t>
            </w:r>
            <w:r>
              <w:t xml:space="preserve"> </w:t>
            </w:r>
            <w:r>
              <w:rPr>
                <w:rStyle w:val="VerbatimChar"/>
              </w:rPr>
              <w:t xml:space="preserve">/privacy</w:t>
            </w:r>
          </w:p>
        </w:tc>
      </w:tr>
      <w:tr>
        <w:tc>
          <w:tcPr/>
          <w:p>
            <w:pPr>
              <w:pStyle w:val="Compact"/>
            </w:pPr>
            <w:r>
              <w:t xml:space="preserve">NFR-11</w:t>
            </w:r>
          </w:p>
        </w:tc>
        <w:tc>
          <w:tcPr/>
          <w:p>
            <w:pPr>
              <w:pStyle w:val="Compact"/>
            </w:pPr>
            <w:r>
              <w:t xml:space="preserve">Privacy</w:t>
            </w:r>
          </w:p>
        </w:tc>
        <w:tc>
          <w:tcPr/>
          <w:p>
            <w:pPr>
              <w:pStyle w:val="Compact"/>
            </w:pPr>
            <w:r>
              <w:t xml:space="preserve">Commenter and submitter emails shall be visible to editors only.</w:t>
            </w:r>
          </w:p>
        </w:tc>
        <w:tc>
          <w:tcPr/>
          <w:p>
            <w:pPr>
              <w:pStyle w:val="Compact"/>
            </w:pPr>
            <w:r>
              <w:rPr>
                <w:rStyle w:val="VerbatimChar"/>
              </w:rPr>
              <w:t xml:space="preserve">article_comment_private</w:t>
            </w:r>
            <w:r>
              <w:t xml:space="preserve">; intake policies</w:t>
            </w:r>
          </w:p>
        </w:tc>
      </w:tr>
      <w:tr>
        <w:tc>
          <w:tcPr/>
          <w:p>
            <w:pPr>
              <w:pStyle w:val="Compact"/>
            </w:pPr>
            <w:r>
              <w:t xml:space="preserve">NFR-12</w:t>
            </w:r>
          </w:p>
        </w:tc>
        <w:tc>
          <w:tcPr/>
          <w:p>
            <w:pPr>
              <w:pStyle w:val="Compact"/>
            </w:pPr>
            <w:r>
              <w:t xml:space="preserve">Accessibility</w:t>
            </w:r>
          </w:p>
        </w:tc>
        <w:tc>
          <w:tcPr/>
          <w:p>
            <w:pPr>
              <w:pStyle w:val="Compact"/>
            </w:pPr>
            <w:r>
              <w:t xml:space="preserve">Design-token colour pairs shall meet WCAG 2.1 AA contrast.</w:t>
            </w:r>
          </w:p>
        </w:tc>
        <w:tc>
          <w:tcPr/>
          <w:p>
            <w:pPr>
              <w:pStyle w:val="Compact"/>
            </w:pPr>
            <w:r>
              <w:rPr>
                <w:rStyle w:val="VerbatimChar"/>
              </w:rPr>
              <w:t xml:space="preserve">scripts/check-contrast.mjs</w:t>
            </w:r>
          </w:p>
        </w:tc>
      </w:tr>
      <w:tr>
        <w:tc>
          <w:tcPr/>
          <w:p>
            <w:pPr>
              <w:pStyle w:val="Compact"/>
            </w:pPr>
            <w:r>
              <w:t xml:space="preserve">NFR-13</w:t>
            </w:r>
          </w:p>
        </w:tc>
        <w:tc>
          <w:tcPr/>
          <w:p>
            <w:pPr>
              <w:pStyle w:val="Compact"/>
            </w:pPr>
            <w:r>
              <w:t xml:space="preserve">Accessibility</w:t>
            </w:r>
          </w:p>
        </w:tc>
        <w:tc>
          <w:tcPr/>
          <w:p>
            <w:pPr>
              <w:pStyle w:val="Compact"/>
            </w:pPr>
            <w:r>
              <w:t xml:space="preserve">Pages shall have one</w:t>
            </w:r>
            <w:r>
              <w:t xml:space="preserve"> </w:t>
            </w:r>
            <w:r>
              <w:rPr>
                <w:rStyle w:val="VerbatimChar"/>
              </w:rPr>
              <w:t xml:space="preserve">h1</w:t>
            </w:r>
            <w:r>
              <w:t xml:space="preserve">, ordered headings, named controls and alt text; motion shall respect reduced-motion settings.</w:t>
            </w:r>
          </w:p>
        </w:tc>
        <w:tc>
          <w:tcPr/>
          <w:p>
            <w:pPr>
              <w:pStyle w:val="Compact"/>
            </w:pPr>
            <w:r>
              <w:rPr>
                <w:rStyle w:val="VerbatimChar"/>
              </w:rPr>
              <w:t xml:space="preserve">src/dev/domCheck.ts</w:t>
            </w:r>
            <w:r>
              <w:t xml:space="preserve">;</w:t>
            </w:r>
            <w:r>
              <w:t xml:space="preserve"> </w:t>
            </w:r>
            <w:r>
              <w:rPr>
                <w:rStyle w:val="VerbatimChar"/>
              </w:rPr>
              <w:t xml:space="preserve">useTween.ts</w:t>
            </w:r>
          </w:p>
        </w:tc>
      </w:tr>
      <w:tr>
        <w:tc>
          <w:tcPr/>
          <w:p>
            <w:pPr>
              <w:pStyle w:val="Compact"/>
            </w:pPr>
            <w:r>
              <w:t xml:space="preserve">NFR-14</w:t>
            </w:r>
          </w:p>
        </w:tc>
        <w:tc>
          <w:tcPr/>
          <w:p>
            <w:pPr>
              <w:pStyle w:val="Compact"/>
            </w:pPr>
            <w:r>
              <w:t xml:space="preserve">Usability</w:t>
            </w:r>
          </w:p>
        </w:tc>
        <w:tc>
          <w:tcPr/>
          <w:p>
            <w:pPr>
              <w:pStyle w:val="Compact"/>
            </w:pPr>
            <w:r>
              <w:t xml:space="preserve">Every screen shall work at 375 px width without horizontal scrolling.</w:t>
            </w:r>
          </w:p>
        </w:tc>
        <w:tc>
          <w:tcPr/>
          <w:p>
            <w:pPr>
              <w:pStyle w:val="Compact"/>
            </w:pPr>
            <w:r>
              <w:rPr>
                <w:rStyle w:val="VerbatimChar"/>
              </w:rPr>
              <w:t xml:space="preserve">/dev</w:t>
            </w:r>
            <w:r>
              <w:t xml:space="preserve"> </w:t>
            </w:r>
            <w:r>
              <w:t xml:space="preserve">sweep (53 screens)</w:t>
            </w:r>
          </w:p>
        </w:tc>
      </w:tr>
      <w:tr>
        <w:tc>
          <w:tcPr/>
          <w:p>
            <w:pPr>
              <w:pStyle w:val="Compact"/>
            </w:pPr>
            <w:r>
              <w:t xml:space="preserve">NFR-15</w:t>
            </w:r>
          </w:p>
        </w:tc>
        <w:tc>
          <w:tcPr/>
          <w:p>
            <w:pPr>
              <w:pStyle w:val="Compact"/>
            </w:pPr>
            <w:r>
              <w:t xml:space="preserve">Usability</w:t>
            </w:r>
          </w:p>
        </w:tc>
        <w:tc>
          <w:tcPr/>
          <w:p>
            <w:pPr>
              <w:pStyle w:val="Compact"/>
            </w:pPr>
            <w:r>
              <w:t xml:space="preserve">The scorekeeper shall be usable one-handed on a phone (large buttons, sticky actions).</w:t>
            </w:r>
          </w:p>
        </w:tc>
        <w:tc>
          <w:tcPr/>
          <w:p>
            <w:pPr>
              <w:pStyle w:val="Compact"/>
            </w:pPr>
            <w:r>
              <w:rPr>
                <w:rStyle w:val="VerbatimChar"/>
              </w:rPr>
              <w:t xml:space="preserve">Scorekeeper.tsx</w:t>
            </w:r>
          </w:p>
        </w:tc>
      </w:tr>
      <w:tr>
        <w:tc>
          <w:tcPr/>
          <w:p>
            <w:pPr>
              <w:pStyle w:val="Compact"/>
            </w:pPr>
            <w:r>
              <w:t xml:space="preserve">NFR-16</w:t>
            </w:r>
          </w:p>
        </w:tc>
        <w:tc>
          <w:tcPr/>
          <w:p>
            <w:pPr>
              <w:pStyle w:val="Compact"/>
            </w:pPr>
            <w:r>
              <w:t xml:space="preserve">Reliability</w:t>
            </w:r>
          </w:p>
        </w:tc>
        <w:tc>
          <w:tcPr/>
          <w:p>
            <w:pPr>
              <w:pStyle w:val="Compact"/>
            </w:pPr>
            <w:r>
              <w:t xml:space="preserve">SQL files shall be idempotent and safe to re-run in any order after the first deploy.</w:t>
            </w:r>
          </w:p>
        </w:tc>
        <w:tc>
          <w:tcPr/>
          <w:p>
            <w:pPr>
              <w:pStyle w:val="Compact"/>
            </w:pPr>
            <w:r>
              <w:rPr>
                <w:rStyle w:val="VerbatimChar"/>
              </w:rPr>
              <w:t xml:space="preserve">scripts/db-test.mjs</w:t>
            </w:r>
            <w:r>
              <w:t xml:space="preserve"> </w:t>
            </w:r>
            <w:r>
              <w:t xml:space="preserve">applies them twice</w:t>
            </w:r>
          </w:p>
        </w:tc>
      </w:tr>
      <w:tr>
        <w:tc>
          <w:tcPr/>
          <w:p>
            <w:pPr>
              <w:pStyle w:val="Compact"/>
            </w:pPr>
            <w:r>
              <w:t xml:space="preserve">NFR-17</w:t>
            </w:r>
          </w:p>
        </w:tc>
        <w:tc>
          <w:tcPr/>
          <w:p>
            <w:pPr>
              <w:pStyle w:val="Compact"/>
            </w:pPr>
            <w:r>
              <w:t xml:space="preserve">Reliability</w:t>
            </w:r>
          </w:p>
        </w:tc>
        <w:tc>
          <w:tcPr/>
          <w:p>
            <w:pPr>
              <w:pStyle w:val="Compact"/>
            </w:pPr>
            <w:r>
              <w:t xml:space="preserve">Statistics failures shall never break the site;</w:t>
            </w:r>
            <w:r>
              <w:t xml:space="preserve"> </w:t>
            </w:r>
            <w:r>
              <w:rPr>
                <w:rStyle w:val="VerbatimChar"/>
              </w:rPr>
              <w:t xml:space="preserve">/api/e</w:t>
            </w:r>
            <w:r>
              <w:t xml:space="preserve"> </w:t>
            </w:r>
            <w:r>
              <w:t xml:space="preserve">answers 501 when not configured.</w:t>
            </w:r>
          </w:p>
        </w:tc>
        <w:tc>
          <w:tcPr/>
          <w:p>
            <w:pPr>
              <w:pStyle w:val="Compact"/>
            </w:pPr>
            <w:r>
              <w:rPr>
                <w:rStyle w:val="VerbatimChar"/>
              </w:rPr>
              <w:t xml:space="preserve">api/e.ts</w:t>
            </w:r>
          </w:p>
        </w:tc>
      </w:tr>
      <w:tr>
        <w:tc>
          <w:tcPr/>
          <w:p>
            <w:pPr>
              <w:pStyle w:val="Compact"/>
            </w:pPr>
            <w:r>
              <w:t xml:space="preserve">NFR-18</w:t>
            </w:r>
          </w:p>
        </w:tc>
        <w:tc>
          <w:tcPr/>
          <w:p>
            <w:pPr>
              <w:pStyle w:val="Compact"/>
            </w:pPr>
            <w:r>
              <w:t xml:space="preserve">Maintainability</w:t>
            </w:r>
          </w:p>
        </w:tc>
        <w:tc>
          <w:tcPr/>
          <w:p>
            <w:pPr>
              <w:pStyle w:val="Compact"/>
            </w:pPr>
            <w:r>
              <w:t xml:space="preserve">TypeScript strict mode, ESLint, and</w:t>
            </w:r>
            <w:r>
              <w:t xml:space="preserve"> </w:t>
            </w:r>
            <w:r>
              <w:rPr>
                <w:rStyle w:val="VerbatimChar"/>
              </w:rPr>
              <w:t xml:space="preserve">npm run check</w:t>
            </w:r>
            <w:r>
              <w:t xml:space="preserve"> </w:t>
            </w:r>
            <w:r>
              <w:t xml:space="preserve">(lint, typecheck, tests, build) shall pass before every merge.</w:t>
            </w:r>
          </w:p>
        </w:tc>
        <w:tc>
          <w:tcPr/>
          <w:p>
            <w:pPr>
              <w:pStyle w:val="Compact"/>
            </w:pPr>
            <w:r>
              <w:rPr>
                <w:rStyle w:val="VerbatimChar"/>
              </w:rPr>
              <w:t xml:space="preserve">package.json</w:t>
            </w:r>
            <w:r>
              <w:t xml:space="preserve">,</w:t>
            </w:r>
            <w:r>
              <w:t xml:space="preserve"> </w:t>
            </w:r>
            <w:r>
              <w:rPr>
                <w:rStyle w:val="VerbatimChar"/>
              </w:rPr>
              <w:t xml:space="preserve">docs/v2/PROGRESS.md</w:t>
            </w:r>
          </w:p>
        </w:tc>
      </w:tr>
      <w:tr>
        <w:tc>
          <w:tcPr/>
          <w:p>
            <w:pPr>
              <w:pStyle w:val="Compact"/>
            </w:pPr>
            <w:r>
              <w:t xml:space="preserve">NFR-19</w:t>
            </w:r>
          </w:p>
        </w:tc>
        <w:tc>
          <w:tcPr/>
          <w:p>
            <w:pPr>
              <w:pStyle w:val="Compact"/>
            </w:pPr>
            <w:r>
              <w:t xml:space="preserve">Maintainability</w:t>
            </w:r>
          </w:p>
        </w:tc>
        <w:tc>
          <w:tcPr/>
          <w:p>
            <w:pPr>
              <w:pStyle w:val="Compact"/>
            </w:pPr>
            <w:r>
              <w:t xml:space="preserve">Business rules shall live in the database so that the UI and direct API calls behave the same.</w:t>
            </w:r>
          </w:p>
        </w:tc>
        <w:tc>
          <w:tcPr/>
          <w:p>
            <w:pPr>
              <w:pStyle w:val="Compact"/>
            </w:pPr>
            <w:r>
              <w:t xml:space="preserve">triggers and RLS</w:t>
            </w:r>
          </w:p>
        </w:tc>
      </w:tr>
      <w:tr>
        <w:tc>
          <w:tcPr/>
          <w:p>
            <w:pPr>
              <w:pStyle w:val="Compact"/>
            </w:pPr>
            <w:r>
              <w:t xml:space="preserve">NFR-20</w:t>
            </w:r>
          </w:p>
        </w:tc>
        <w:tc>
          <w:tcPr/>
          <w:p>
            <w:pPr>
              <w:pStyle w:val="Compact"/>
            </w:pPr>
            <w:r>
              <w:t xml:space="preserve">Compatibility</w:t>
            </w:r>
          </w:p>
        </w:tc>
        <w:tc>
          <w:tcPr/>
          <w:p>
            <w:pPr>
              <w:pStyle w:val="Compact"/>
            </w:pPr>
            <w:r>
              <w:t xml:space="preserve">The system shall support current Chrome, Edge, Firefox and Safari on desktop and mobile.</w:t>
            </w:r>
          </w:p>
        </w:tc>
        <w:tc>
          <w:tcPr/>
          <w:p>
            <w:pPr>
              <w:pStyle w:val="Compact"/>
            </w:pPr>
            <w:r>
              <w:t xml:space="preserve">[TO CONFIRM browser test matrix]</w:t>
            </w:r>
          </w:p>
        </w:tc>
      </w:tr>
      <w:tr>
        <w:tc>
          <w:tcPr/>
          <w:p>
            <w:pPr>
              <w:pStyle w:val="Compact"/>
            </w:pPr>
            <w:r>
              <w:t xml:space="preserve">NFR-21</w:t>
            </w:r>
          </w:p>
        </w:tc>
        <w:tc>
          <w:tcPr/>
          <w:p>
            <w:pPr>
              <w:pStyle w:val="Compact"/>
            </w:pPr>
            <w:r>
              <w:t xml:space="preserve">Time</w:t>
            </w:r>
          </w:p>
        </w:tc>
        <w:tc>
          <w:tcPr/>
          <w:p>
            <w:pPr>
              <w:pStyle w:val="Compact"/>
            </w:pPr>
            <w:r>
              <w:t xml:space="preserve">All Salingkusog dates and times shall use Philippine time (UTC+8).</w:t>
            </w:r>
          </w:p>
        </w:tc>
        <w:tc>
          <w:tcPr/>
          <w:p>
            <w:pPr>
              <w:pStyle w:val="Compact"/>
            </w:pPr>
            <w:r>
              <w:rPr>
                <w:rStyle w:val="VerbatimChar"/>
              </w:rPr>
              <w:t xml:space="preserve">src/lib/manila.ts</w:t>
            </w:r>
            <w:r>
              <w:t xml:space="preserve">,</w:t>
            </w:r>
            <w:r>
              <w:t xml:space="preserve"> </w:t>
            </w:r>
            <w:r>
              <w:rPr>
                <w:rStyle w:val="VerbatimChar"/>
              </w:rPr>
              <w:t xml:space="preserve">app.manila_today()</w:t>
            </w:r>
          </w:p>
        </w:tc>
      </w:tr>
    </w:tbl>
    <w:bookmarkEnd w:id="41"/>
    <w:bookmarkStart w:id="42" w:name="external-interface-requirements"/>
    <w:p>
      <w:pPr>
        <w:pStyle w:val="Heading1"/>
      </w:pPr>
      <w:r>
        <w:t xml:space="preserve">6. External interface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Interface</w:t>
            </w:r>
          </w:p>
        </w:tc>
        <w:tc>
          <w:tcPr/>
          <w:p>
            <w:pPr>
              <w:pStyle w:val="Compact"/>
            </w:pPr>
            <w:r>
              <w:t xml:space="preserve">Description</w:t>
            </w:r>
          </w:p>
        </w:tc>
      </w:tr>
      <w:tr>
        <w:tc>
          <w:tcPr/>
          <w:p>
            <w:pPr>
              <w:pStyle w:val="Compact"/>
            </w:pPr>
            <w:r>
              <w:t xml:space="preserve">User interface</w:t>
            </w:r>
          </w:p>
        </w:tc>
        <w:tc>
          <w:tcPr/>
          <w:p>
            <w:pPr>
              <w:pStyle w:val="Compact"/>
            </w:pPr>
            <w:r>
              <w:t xml:space="preserve">Responsive web UI; brand tokens in</w:t>
            </w:r>
            <w:r>
              <w:t xml:space="preserve"> </w:t>
            </w:r>
            <w:r>
              <w:rPr>
                <w:rStyle w:val="VerbatimChar"/>
              </w:rPr>
              <w:t xml:space="preserve">src/styles/tokens.css</w:t>
            </w:r>
            <w:r>
              <w:t xml:space="preserve">; Montserrat and Cinzel fonts</w:t>
            </w:r>
          </w:p>
        </w:tc>
      </w:tr>
      <w:tr>
        <w:tc>
          <w:tcPr/>
          <w:p>
            <w:pPr>
              <w:pStyle w:val="Compact"/>
            </w:pPr>
            <w:r>
              <w:t xml:space="preserve">Supabase REST (PostgREST)</w:t>
            </w:r>
          </w:p>
        </w:tc>
        <w:tc>
          <w:tcPr/>
          <w:p>
            <w:pPr>
              <w:pStyle w:val="Compact"/>
            </w:pPr>
            <w:r>
              <w:t xml:space="preserve">Table reads/writes and RPCs with the user’s JWT</w:t>
            </w:r>
          </w:p>
        </w:tc>
      </w:tr>
      <w:tr>
        <w:tc>
          <w:tcPr/>
          <w:p>
            <w:pPr>
              <w:pStyle w:val="Compact"/>
            </w:pPr>
            <w:r>
              <w:t xml:space="preserve">Supabase Auth</w:t>
            </w:r>
          </w:p>
        </w:tc>
        <w:tc>
          <w:tcPr/>
          <w:p>
            <w:pPr>
              <w:pStyle w:val="Compact"/>
            </w:pPr>
            <w:r>
              <w:t xml:space="preserve">Password sign-in, reset email, invitations</w:t>
            </w:r>
          </w:p>
        </w:tc>
      </w:tr>
      <w:tr>
        <w:tc>
          <w:tcPr/>
          <w:p>
            <w:pPr>
              <w:pStyle w:val="Compact"/>
            </w:pPr>
            <w:r>
              <w:t xml:space="preserve">Supabase Storage</w:t>
            </w:r>
          </w:p>
        </w:tc>
        <w:tc>
          <w:tcPr/>
          <w:p>
            <w:pPr>
              <w:pStyle w:val="Compact"/>
            </w:pPr>
            <w:r>
              <w:t xml:space="preserve">Buckets</w:t>
            </w:r>
            <w:r>
              <w:t xml:space="preserve"> </w:t>
            </w:r>
            <w:r>
              <w:rPr>
                <w:rStyle w:val="VerbatimChar"/>
              </w:rPr>
              <w:t xml:space="preserve">media</w:t>
            </w:r>
            <w:r>
              <w:t xml:space="preserve">,</w:t>
            </w:r>
            <w:r>
              <w:t xml:space="preserve"> </w:t>
            </w:r>
            <w:r>
              <w:rPr>
                <w:rStyle w:val="VerbatimChar"/>
              </w:rPr>
              <w:t xml:space="preserve">archives</w:t>
            </w:r>
            <w:r>
              <w:t xml:space="preserve">,</w:t>
            </w:r>
            <w:r>
              <w:t xml:space="preserve"> </w:t>
            </w:r>
            <w:r>
              <w:rPr>
                <w:rStyle w:val="VerbatimChar"/>
              </w:rPr>
              <w:t xml:space="preserve">intake</w:t>
            </w:r>
          </w:p>
        </w:tc>
      </w:tr>
      <w:tr>
        <w:tc>
          <w:tcPr/>
          <w:p>
            <w:pPr>
              <w:pStyle w:val="Compact"/>
            </w:pPr>
            <w:r>
              <w:t xml:space="preserve">Supabase Realtime</w:t>
            </w:r>
          </w:p>
        </w:tc>
        <w:tc>
          <w:tcPr/>
          <w:p>
            <w:pPr>
              <w:pStyle w:val="Compact"/>
            </w:pPr>
            <w:r>
              <w:t xml:space="preserve">Changes to</w:t>
            </w:r>
            <w:r>
              <w:t xml:space="preserve"> </w:t>
            </w:r>
            <w:r>
              <w:rPr>
                <w:rStyle w:val="VerbatimChar"/>
              </w:rPr>
              <w:t xml:space="preserve">sk_matches</w:t>
            </w:r>
            <w:r>
              <w:t xml:space="preserve">,</w:t>
            </w:r>
            <w:r>
              <w:t xml:space="preserve"> </w:t>
            </w:r>
            <w:r>
              <w:rPr>
                <w:rStyle w:val="VerbatimChar"/>
              </w:rPr>
              <w:t xml:space="preserve">sk_placements</w:t>
            </w:r>
            <w:r>
              <w:t xml:space="preserve">,</w:t>
            </w:r>
            <w:r>
              <w:t xml:space="preserve"> </w:t>
            </w:r>
            <w:r>
              <w:rPr>
                <w:rStyle w:val="VerbatimChar"/>
              </w:rPr>
              <w:t xml:space="preserve">sk_entries</w:t>
            </w:r>
          </w:p>
        </w:tc>
      </w:tr>
      <w:tr>
        <w:tc>
          <w:tcPr/>
          <w:p>
            <w:pPr>
              <w:pStyle w:val="Compact"/>
            </w:pPr>
            <w:r>
              <w:t xml:space="preserve">Cloudflare Turnstile</w:t>
            </w:r>
          </w:p>
        </w:tc>
        <w:tc>
          <w:tcPr/>
          <w:p>
            <w:pPr>
              <w:pStyle w:val="Compact"/>
            </w:pPr>
            <w:r>
              <w:t xml:space="preserve">Browser widget and server verification (</w:t>
            </w:r>
            <w:r>
              <w:rPr>
                <w:rStyle w:val="VerbatimChar"/>
              </w:rPr>
              <w:t xml:space="preserve">siteverify</w:t>
            </w:r>
            <w:r>
              <w:t xml:space="preserve">)</w:t>
            </w:r>
          </w:p>
        </w:tc>
      </w:tr>
      <w:tr>
        <w:tc>
          <w:tcPr/>
          <w:p>
            <w:pPr>
              <w:pStyle w:val="Compact"/>
            </w:pPr>
            <w:r>
              <w:t xml:space="preserve">Vercel</w:t>
            </w:r>
          </w:p>
        </w:tc>
        <w:tc>
          <w:tcPr/>
          <w:p>
            <w:pPr>
              <w:pStyle w:val="Compact"/>
            </w:pPr>
            <w:r>
              <w:t xml:space="preserve">Functions under</w:t>
            </w:r>
            <w:r>
              <w:t xml:space="preserve"> </w:t>
            </w:r>
            <w:r>
              <w:rPr>
                <w:rStyle w:val="VerbatimChar"/>
              </w:rPr>
              <w:t xml:space="preserve">/api</w:t>
            </w:r>
            <w:r>
              <w:t xml:space="preserve">, routing middleware, CDN cache, Web Analytics</w:t>
            </w:r>
          </w:p>
        </w:tc>
      </w:tr>
      <w:tr>
        <w:tc>
          <w:tcPr/>
          <w:p>
            <w:pPr>
              <w:pStyle w:val="Compact"/>
            </w:pPr>
            <w:r>
              <w:t xml:space="preserve">Crawlers</w:t>
            </w:r>
          </w:p>
        </w:tc>
        <w:tc>
          <w:tcPr/>
          <w:p>
            <w:pPr>
              <w:pStyle w:val="Compact"/>
            </w:pPr>
            <w:r>
              <w:t xml:space="preserve">Open Graph HTML via</w:t>
            </w:r>
            <w:r>
              <w:t xml:space="preserve"> </w:t>
            </w:r>
            <w:r>
              <w:rPr>
                <w:rStyle w:val="VerbatimChar"/>
              </w:rPr>
              <w:t xml:space="preserve">middleware.ts</w:t>
            </w:r>
            <w:r>
              <w:t xml:space="preserve">;</w:t>
            </w:r>
            <w:r>
              <w:t xml:space="preserve"> </w:t>
            </w:r>
            <w:r>
              <w:rPr>
                <w:rStyle w:val="VerbatimChar"/>
              </w:rPr>
              <w:t xml:space="preserve">sitemap.xml</w:t>
            </w:r>
            <w:r>
              <w:t xml:space="preserve">,</w:t>
            </w:r>
            <w:r>
              <w:t xml:space="preserve"> </w:t>
            </w:r>
            <w:r>
              <w:rPr>
                <w:rStyle w:val="VerbatimChar"/>
              </w:rPr>
              <w:t xml:space="preserve">rss.xml</w:t>
            </w:r>
            <w:r>
              <w:t xml:space="preserve">,</w:t>
            </w:r>
            <w:r>
              <w:t xml:space="preserve"> </w:t>
            </w:r>
            <w:r>
              <w:rPr>
                <w:rStyle w:val="VerbatimChar"/>
              </w:rPr>
              <w:t xml:space="preserve">robots.txt</w:t>
            </w:r>
          </w:p>
        </w:tc>
      </w:tr>
    </w:tbl>
    <w:p>
      <w:pPr>
        <w:pStyle w:val="BodyText"/>
      </w:pPr>
      <w:r>
        <w:t xml:space="preserve">Details of every endpoint and RPC: AMR-DOC-07.</w:t>
      </w:r>
    </w:p>
    <w:bookmarkEnd w:id="42"/>
    <w:bookmarkStart w:id="43" w:name="constraints-and-assumptions"/>
    <w:p>
      <w:pPr>
        <w:pStyle w:val="Heading1"/>
      </w:pPr>
      <w:r>
        <w:t xml:space="preserve">7. Constraints and assumptions</w:t>
      </w:r>
    </w:p>
    <w:p>
      <w:pPr>
        <w:pStyle w:val="Compact"/>
        <w:numPr>
          <w:ilvl w:val="0"/>
          <w:numId w:val="1003"/>
        </w:numPr>
      </w:pPr>
      <w:r>
        <w:t xml:space="preserve">C1: Managed services only (Supabase, Vercel); no custom servers.</w:t>
      </w:r>
    </w:p>
    <w:p>
      <w:pPr>
        <w:pStyle w:val="Compact"/>
        <w:numPr>
          <w:ilvl w:val="0"/>
          <w:numId w:val="1003"/>
        </w:numPr>
      </w:pPr>
      <w:r>
        <w:t xml:space="preserve">C2: Database changes are delivered as re-runnable SQL pasted in the Supabase SQL editor (no migration tool).</w:t>
      </w:r>
    </w:p>
    <w:p>
      <w:pPr>
        <w:pStyle w:val="Compact"/>
        <w:numPr>
          <w:ilvl w:val="0"/>
          <w:numId w:val="1003"/>
        </w:numPr>
      </w:pPr>
      <w:r>
        <w:t xml:space="preserve">C3: English user interface.</w:t>
      </w:r>
    </w:p>
    <w:p>
      <w:pPr>
        <w:pStyle w:val="Compact"/>
        <w:numPr>
          <w:ilvl w:val="0"/>
          <w:numId w:val="1003"/>
        </w:numPr>
      </w:pPr>
      <w:r>
        <w:t xml:space="preserve">A1: Staff have internet access during work and during the games.</w:t>
      </w:r>
    </w:p>
    <w:p>
      <w:pPr>
        <w:pStyle w:val="Compact"/>
        <w:numPr>
          <w:ilvl w:val="0"/>
          <w:numId w:val="1003"/>
        </w:numPr>
      </w:pPr>
      <w:r>
        <w:t xml:space="preserve">A2: The Supabase</w:t>
      </w:r>
      <w:r>
        <w:t xml:space="preserve"> </w:t>
      </w:r>
      <w:r>
        <w:t xml:space="preserve">“allow sign-ups”</w:t>
      </w:r>
      <w:r>
        <w:t xml:space="preserve"> </w:t>
      </w:r>
      <w:r>
        <w:t xml:space="preserve">setting is disabled in production [TO CONFIRM].</w:t>
      </w:r>
    </w:p>
    <w:p>
      <w:pPr>
        <w:pStyle w:val="Compact"/>
        <w:numPr>
          <w:ilvl w:val="0"/>
          <w:numId w:val="1003"/>
        </w:numPr>
      </w:pPr>
      <w:r>
        <w:t xml:space="preserve">A3: Factions, sports and events for each edition are configured before the games start.</w:t>
      </w:r>
    </w:p>
    <w:p>
      <w:r>
        <w:br w:type="page"/>
      </w:r>
    </w:p>
    <w:bookmarkEnd w:id="43"/>
    <w:bookmarkStart w:id="44" w:name="user-stories-with-acceptance-criteria"/>
    <w:p>
      <w:pPr>
        <w:pStyle w:val="Heading1"/>
      </w:pPr>
      <w:r>
        <w:t xml:space="preserve">8. User stories with acceptance criteria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Story</w:t>
            </w:r>
          </w:p>
        </w:tc>
        <w:tc>
          <w:tcPr/>
          <w:p>
            <w:pPr>
              <w:pStyle w:val="Compact"/>
            </w:pPr>
            <w:r>
              <w:t xml:space="preserve">Acceptance criteria</w:t>
            </w:r>
          </w:p>
        </w:tc>
        <w:tc>
          <w:tcPr/>
          <w:p>
            <w:pPr>
              <w:pStyle w:val="Compact"/>
            </w:pPr>
            <w:r>
              <w:t xml:space="preserve">Req.</w:t>
            </w:r>
          </w:p>
        </w:tc>
      </w:tr>
      <w:tr>
        <w:tc>
          <w:tcPr/>
          <w:p>
            <w:pPr>
              <w:pStyle w:val="Compact"/>
            </w:pPr>
            <w:r>
              <w:t xml:space="preserve">US-01</w:t>
            </w:r>
          </w:p>
        </w:tc>
        <w:tc>
          <w:tcPr/>
          <w:p>
            <w:pPr>
              <w:pStyle w:val="Compact"/>
            </w:pPr>
            <w:r>
              <w:t xml:space="preserve">As a staff writer, I want to save my draft automatically so that I never lose work.</w:t>
            </w:r>
          </w:p>
        </w:tc>
        <w:tc>
          <w:tcPr/>
          <w:p>
            <w:pPr>
              <w:pStyle w:val="Compact"/>
            </w:pPr>
            <w:r>
              <w:t xml:space="preserve">Given an open draft, when I stop typing for 2.5 s, then the change is saved and appears in the revision history.</w:t>
            </w:r>
          </w:p>
        </w:tc>
        <w:tc>
          <w:tcPr/>
          <w:p>
            <w:pPr>
              <w:pStyle w:val="Compact"/>
            </w:pPr>
            <w:r>
              <w:t xml:space="preserve">FR-013</w:t>
            </w:r>
          </w:p>
        </w:tc>
      </w:tr>
      <w:tr>
        <w:tc>
          <w:tcPr/>
          <w:p>
            <w:pPr>
              <w:pStyle w:val="Compact"/>
            </w:pPr>
            <w:r>
              <w:t xml:space="preserve">US-02</w:t>
            </w:r>
          </w:p>
        </w:tc>
        <w:tc>
          <w:tcPr/>
          <w:p>
            <w:pPr>
              <w:pStyle w:val="Compact"/>
            </w:pPr>
            <w:r>
              <w:t xml:space="preserve">As a staff writer, I want to submit my article for review.</w:t>
            </w:r>
          </w:p>
        </w:tc>
        <w:tc>
          <w:tcPr/>
          <w:p>
            <w:pPr>
              <w:pStyle w:val="Compact"/>
            </w:pPr>
            <w:r>
              <w:t xml:space="preserve">Given my draft, when I choose</w:t>
            </w:r>
            <w:r>
              <w:t xml:space="preserve"> </w:t>
            </w:r>
            <w:r>
              <w:t xml:space="preserve">“Submit for review”</w:t>
            </w:r>
            <w:r>
              <w:t xml:space="preserve">, then its status becomes submitted, I can no longer edit it, and the activity log shows the step.</w:t>
            </w:r>
          </w:p>
        </w:tc>
        <w:tc>
          <w:tcPr/>
          <w:p>
            <w:pPr>
              <w:pStyle w:val="Compact"/>
            </w:pPr>
            <w:r>
              <w:t xml:space="preserve">FR-014, FR-015, FR-019</w:t>
            </w:r>
          </w:p>
        </w:tc>
      </w:tr>
      <w:tr>
        <w:tc>
          <w:tcPr/>
          <w:p>
            <w:pPr>
              <w:pStyle w:val="Compact"/>
            </w:pPr>
            <w:r>
              <w:t xml:space="preserve">US-03</w:t>
            </w:r>
          </w:p>
        </w:tc>
        <w:tc>
          <w:tcPr/>
          <w:p>
            <w:pPr>
              <w:pStyle w:val="Compact"/>
            </w:pPr>
            <w:r>
              <w:t xml:space="preserve">As a section editor, I want to return an article with a note.</w:t>
            </w:r>
          </w:p>
        </w:tc>
        <w:tc>
          <w:tcPr/>
          <w:p>
            <w:pPr>
              <w:pStyle w:val="Compact"/>
            </w:pPr>
            <w:r>
              <w:t xml:space="preserve">Given a submitted article in my section, when I choose</w:t>
            </w:r>
            <w:r>
              <w:t xml:space="preserve"> </w:t>
            </w:r>
            <w:r>
              <w:t xml:space="preserve">“Return to draft”</w:t>
            </w:r>
            <w:r>
              <w:t xml:space="preserve"> </w:t>
            </w:r>
            <w:r>
              <w:t xml:space="preserve">with a note, then it becomes a draft and the writer sees the note.</w:t>
            </w:r>
          </w:p>
        </w:tc>
        <w:tc>
          <w:tcPr/>
          <w:p>
            <w:pPr>
              <w:pStyle w:val="Compact"/>
            </w:pPr>
            <w:r>
              <w:t xml:space="preserve">FR-014, FR-019</w:t>
            </w:r>
          </w:p>
        </w:tc>
      </w:tr>
      <w:tr>
        <w:tc>
          <w:tcPr/>
          <w:p>
            <w:pPr>
              <w:pStyle w:val="Compact"/>
            </w:pPr>
            <w:r>
              <w:t xml:space="preserve">US-04</w:t>
            </w:r>
          </w:p>
        </w:tc>
        <w:tc>
          <w:tcPr/>
          <w:p>
            <w:pPr>
              <w:pStyle w:val="Compact"/>
            </w:pPr>
            <w:r>
              <w:t xml:space="preserve">As the Managing Editor, I want to schedule an article.</w:t>
            </w:r>
          </w:p>
        </w:tc>
        <w:tc>
          <w:tcPr/>
          <w:p>
            <w:pPr>
              <w:pStyle w:val="Compact"/>
            </w:pPr>
            <w:r>
              <w:t xml:space="preserve">Given a reviewed article, when I pick a future time and schedule it, then it becomes public at that time without further action; a past time is refused.</w:t>
            </w:r>
          </w:p>
        </w:tc>
        <w:tc>
          <w:tcPr/>
          <w:p>
            <w:pPr>
              <w:pStyle w:val="Compact"/>
            </w:pPr>
            <w:r>
              <w:t xml:space="preserve">FR-016, FR-018</w:t>
            </w:r>
          </w:p>
        </w:tc>
      </w:tr>
      <w:tr>
        <w:tc>
          <w:tcPr/>
          <w:p>
            <w:pPr>
              <w:pStyle w:val="Compact"/>
            </w:pPr>
            <w:r>
              <w:t xml:space="preserve">US-05</w:t>
            </w:r>
          </w:p>
        </w:tc>
        <w:tc>
          <w:tcPr/>
          <w:p>
            <w:pPr>
              <w:pStyle w:val="Compact"/>
            </w:pPr>
            <w:r>
              <w:t xml:space="preserve">As a staff writer without publishing access, I must not be able to publish.</w:t>
            </w:r>
          </w:p>
        </w:tc>
        <w:tc>
          <w:tcPr/>
          <w:p>
            <w:pPr>
              <w:pStyle w:val="Compact"/>
            </w:pPr>
            <w:r>
              <w:t xml:space="preserve">When I try to publish (in the UI or by calling the API), then the database refuses with</w:t>
            </w:r>
            <w:r>
              <w:t xml:space="preserve"> </w:t>
            </w:r>
            <w:r>
              <w:t xml:space="preserve">“You cannot move this article…”</w:t>
            </w:r>
            <w:r>
              <w:t xml:space="preserve">.</w:t>
            </w:r>
          </w:p>
        </w:tc>
        <w:tc>
          <w:tcPr/>
          <w:p>
            <w:pPr>
              <w:pStyle w:val="Compact"/>
            </w:pPr>
            <w:r>
              <w:t xml:space="preserve">FR-016</w:t>
            </w:r>
          </w:p>
        </w:tc>
      </w:tr>
      <w:tr>
        <w:tc>
          <w:tcPr/>
          <w:p>
            <w:pPr>
              <w:pStyle w:val="Compact"/>
            </w:pPr>
            <w:r>
              <w:t xml:space="preserve">US-06</w:t>
            </w:r>
          </w:p>
        </w:tc>
        <w:tc>
          <w:tcPr/>
          <w:p>
            <w:pPr>
              <w:pStyle w:val="Compact"/>
            </w:pPr>
            <w:r>
              <w:t xml:space="preserve">As the Managing Editor, I want to give a trusted writer publishing access.</w:t>
            </w:r>
          </w:p>
        </w:tc>
        <w:tc>
          <w:tcPr/>
          <w:p>
            <w:pPr>
              <w:pStyle w:val="Compact"/>
            </w:pPr>
            <w:r>
              <w:t xml:space="preserve">When I switch on</w:t>
            </w:r>
            <w:r>
              <w:t xml:space="preserve"> </w:t>
            </w:r>
            <w:r>
              <w:t xml:space="preserve">“Can publish and schedule articles”</w:t>
            </w:r>
            <w:r>
              <w:t xml:space="preserve"> </w:t>
            </w:r>
            <w:r>
              <w:t xml:space="preserve">for them, then they can publish their own articles and the change is in the audit log.</w:t>
            </w:r>
          </w:p>
        </w:tc>
        <w:tc>
          <w:tcPr/>
          <w:p>
            <w:pPr>
              <w:pStyle w:val="Compact"/>
            </w:pPr>
            <w:r>
              <w:t xml:space="preserve">FR-017, FR-007</w:t>
            </w:r>
          </w:p>
        </w:tc>
      </w:tr>
      <w:tr>
        <w:tc>
          <w:tcPr/>
          <w:p>
            <w:pPr>
              <w:pStyle w:val="Compact"/>
            </w:pPr>
            <w:r>
              <w:t xml:space="preserve">US-07</w:t>
            </w:r>
          </w:p>
        </w:tc>
        <w:tc>
          <w:tcPr/>
          <w:p>
            <w:pPr>
              <w:pStyle w:val="Compact"/>
            </w:pPr>
            <w:r>
              <w:t xml:space="preserve">As a reader, I want to search for an article.</w:t>
            </w:r>
          </w:p>
        </w:tc>
        <w:tc>
          <w:tcPr/>
          <w:p>
            <w:pPr>
              <w:pStyle w:val="Compact"/>
            </w:pPr>
            <w:r>
              <w:t xml:space="preserve">When I enter words and optionally a section and dates, then live articles matching them are listed, newest first, paginated.</w:t>
            </w:r>
          </w:p>
        </w:tc>
        <w:tc>
          <w:tcPr/>
          <w:p>
            <w:pPr>
              <w:pStyle w:val="Compact"/>
            </w:pPr>
            <w:r>
              <w:t xml:space="preserve">FR-034</w:t>
            </w:r>
          </w:p>
        </w:tc>
      </w:tr>
      <w:tr>
        <w:tc>
          <w:tcPr/>
          <w:p>
            <w:pPr>
              <w:pStyle w:val="Compact"/>
            </w:pPr>
            <w:r>
              <w:t xml:space="preserve">US-08</w:t>
            </w:r>
          </w:p>
        </w:tc>
        <w:tc>
          <w:tcPr/>
          <w:p>
            <w:pPr>
              <w:pStyle w:val="Compact"/>
            </w:pPr>
            <w:r>
              <w:t xml:space="preserve">As a reader, I want to submit a story with a photo.</w:t>
            </w:r>
          </w:p>
        </w:tc>
        <w:tc>
          <w:tcPr/>
          <w:p>
            <w:pPr>
              <w:pStyle w:val="Compact"/>
            </w:pPr>
            <w:r>
              <w:t xml:space="preserve">Given I pass the security check, when I attach up to 5 files of ≤ 20 MB and send, then the editors receive the submission with the files; a 6th file or a wrong type is refused.</w:t>
            </w:r>
          </w:p>
        </w:tc>
        <w:tc>
          <w:tcPr/>
          <w:p>
            <w:pPr>
              <w:pStyle w:val="Compact"/>
            </w:pPr>
            <w:r>
              <w:t xml:space="preserve">FR-040, FR-044, FR-046</w:t>
            </w:r>
          </w:p>
        </w:tc>
      </w:tr>
      <w:tr>
        <w:tc>
          <w:tcPr/>
          <w:p>
            <w:pPr>
              <w:pStyle w:val="Compact"/>
            </w:pPr>
            <w:r>
              <w:t xml:space="preserve">US-09</w:t>
            </w:r>
          </w:p>
        </w:tc>
        <w:tc>
          <w:tcPr/>
          <w:p>
            <w:pPr>
              <w:pStyle w:val="Compact"/>
            </w:pPr>
            <w:r>
              <w:t xml:space="preserve">As an editor, I want to approve a comment.</w:t>
            </w:r>
          </w:p>
        </w:tc>
        <w:tc>
          <w:tcPr/>
          <w:p>
            <w:pPr>
              <w:pStyle w:val="Compact"/>
            </w:pPr>
            <w:r>
              <w:t xml:space="preserve">Given a pending comment, when I approve it, then it appears under the article; until then readers do not see it.</w:t>
            </w:r>
          </w:p>
        </w:tc>
        <w:tc>
          <w:tcPr/>
          <w:p>
            <w:pPr>
              <w:pStyle w:val="Compact"/>
            </w:pPr>
            <w:r>
              <w:t xml:space="preserve">FR-043, FR-049</w:t>
            </w:r>
          </w:p>
        </w:tc>
      </w:tr>
      <w:tr>
        <w:tc>
          <w:tcPr/>
          <w:p>
            <w:pPr>
              <w:pStyle w:val="Compact"/>
            </w:pPr>
            <w:r>
              <w:t xml:space="preserve">US-10</w:t>
            </w:r>
          </w:p>
        </w:tc>
        <w:tc>
          <w:tcPr/>
          <w:p>
            <w:pPr>
              <w:pStyle w:val="Compact"/>
            </w:pPr>
            <w:r>
              <w:t xml:space="preserve">As an editor, I want to turn a good submission into a draft article.</w:t>
            </w:r>
          </w:p>
        </w:tc>
        <w:tc>
          <w:tcPr/>
          <w:p>
            <w:pPr>
              <w:pStyle w:val="Compact"/>
            </w:pPr>
            <w:r>
              <w:t xml:space="preserve">When I choose</w:t>
            </w:r>
            <w:r>
              <w:t xml:space="preserve"> </w:t>
            </w:r>
            <w:r>
              <w:t xml:space="preserve">“Convert to article”</w:t>
            </w:r>
            <w:r>
              <w:t xml:space="preserve"> </w:t>
            </w:r>
            <w:r>
              <w:t xml:space="preserve">and a category, then a draft with the submission’s content exists and the submission is marked converted.</w:t>
            </w:r>
          </w:p>
        </w:tc>
        <w:tc>
          <w:tcPr/>
          <w:p>
            <w:pPr>
              <w:pStyle w:val="Compact"/>
            </w:pPr>
            <w:r>
              <w:t xml:space="preserve">FR-047</w:t>
            </w:r>
          </w:p>
        </w:tc>
      </w:tr>
      <w:tr>
        <w:tc>
          <w:tcPr/>
          <w:p>
            <w:pPr>
              <w:pStyle w:val="Compact"/>
            </w:pPr>
            <w:r>
              <w:t xml:space="preserve">US-11</w:t>
            </w:r>
          </w:p>
        </w:tc>
        <w:tc>
          <w:tcPr/>
          <w:p>
            <w:pPr>
              <w:pStyle w:val="Compact"/>
            </w:pPr>
            <w:r>
              <w:t xml:space="preserve">As a Salingkusog team member, I want to build a bracket once.</w:t>
            </w:r>
          </w:p>
        </w:tc>
        <w:tc>
          <w:tcPr/>
          <w:p>
            <w:pPr>
              <w:pStyle w:val="Compact"/>
            </w:pPr>
            <w:r>
              <w:t xml:space="preserve">Given 4 factions in seed order, when I build a single elimination with a bronze game, then 2 semifinals, a final and a bronze game exist; seeds 1 v 4 and 2 v 3 meet first.</w:t>
            </w:r>
          </w:p>
        </w:tc>
        <w:tc>
          <w:tcPr/>
          <w:p>
            <w:pPr>
              <w:pStyle w:val="Compact"/>
            </w:pPr>
            <w:r>
              <w:t xml:space="preserve">FR-108</w:t>
            </w:r>
          </w:p>
        </w:tc>
      </w:tr>
      <w:tr>
        <w:tc>
          <w:tcPr/>
          <w:p>
            <w:pPr>
              <w:pStyle w:val="Compact"/>
            </w:pPr>
            <w:r>
              <w:t xml:space="preserve">US-12</w:t>
            </w:r>
          </w:p>
        </w:tc>
        <w:tc>
          <w:tcPr/>
          <w:p>
            <w:pPr>
              <w:pStyle w:val="Compact"/>
            </w:pPr>
            <w:r>
              <w:t xml:space="preserve">As a scorekeeper, I want the final to fill itself in.</w:t>
            </w:r>
          </w:p>
        </w:tc>
        <w:tc>
          <w:tcPr/>
          <w:p>
            <w:pPr>
              <w:pStyle w:val="Compact"/>
            </w:pPr>
            <w:r>
              <w:t xml:space="preserve">When I finish both semifinals, then the winners appear in the final and the losers in the bronze game.</w:t>
            </w:r>
          </w:p>
        </w:tc>
        <w:tc>
          <w:tcPr/>
          <w:p>
            <w:pPr>
              <w:pStyle w:val="Compact"/>
            </w:pPr>
            <w:r>
              <w:t xml:space="preserve">FR-110</w:t>
            </w:r>
          </w:p>
        </w:tc>
      </w:tr>
      <w:tr>
        <w:tc>
          <w:tcPr/>
          <w:p>
            <w:pPr>
              <w:pStyle w:val="Compact"/>
            </w:pPr>
            <w:r>
              <w:t xml:space="preserve">US-13</w:t>
            </w:r>
          </w:p>
        </w:tc>
        <w:tc>
          <w:tcPr/>
          <w:p>
            <w:pPr>
              <w:pStyle w:val="Compact"/>
            </w:pPr>
            <w:r>
              <w:t xml:space="preserve">As a scorekeeper, I must not finish a knockout game tied.</w:t>
            </w:r>
          </w:p>
        </w:tc>
        <w:tc>
          <w:tcPr/>
          <w:p>
            <w:pPr>
              <w:pStyle w:val="Compact"/>
            </w:pPr>
            <w:r>
              <w:t xml:space="preserve">When the score is level and I press Finish, then the system refuses and asks for the tiebreak.</w:t>
            </w:r>
          </w:p>
        </w:tc>
        <w:tc>
          <w:tcPr/>
          <w:p>
            <w:pPr>
              <w:pStyle w:val="Compact"/>
            </w:pPr>
            <w:r>
              <w:t xml:space="preserve">FR-112</w:t>
            </w:r>
          </w:p>
        </w:tc>
      </w:tr>
      <w:tr>
        <w:tc>
          <w:tcPr/>
          <w:p>
            <w:pPr>
              <w:pStyle w:val="Compact"/>
            </w:pPr>
            <w:r>
              <w:t xml:space="preserve">US-14</w:t>
            </w:r>
          </w:p>
        </w:tc>
        <w:tc>
          <w:tcPr/>
          <w:p>
            <w:pPr>
              <w:pStyle w:val="Compact"/>
            </w:pPr>
            <w:r>
              <w:t xml:space="preserve">As a scorekeeper, I want to record a swimming race.</w:t>
            </w:r>
          </w:p>
        </w:tc>
        <w:tc>
          <w:tcPr/>
          <w:p>
            <w:pPr>
              <w:pStyle w:val="Compact"/>
            </w:pPr>
            <w:r>
              <w:t xml:space="preserve">Given a contest with 4 entries, when I enter times, then places update (fastest first, ties shared); DNF entries get no place; Finish is refused while a time is missing.</w:t>
            </w:r>
          </w:p>
        </w:tc>
        <w:tc>
          <w:tcPr/>
          <w:p>
            <w:pPr>
              <w:pStyle w:val="Compact"/>
            </w:pPr>
            <w:r>
              <w:t xml:space="preserve">FR-114, FR-115</w:t>
            </w:r>
          </w:p>
        </w:tc>
      </w:tr>
      <w:tr>
        <w:tc>
          <w:tcPr/>
          <w:p>
            <w:pPr>
              <w:pStyle w:val="Compact"/>
            </w:pPr>
            <w:r>
              <w:t xml:space="preserve">US-15</w:t>
            </w:r>
          </w:p>
        </w:tc>
        <w:tc>
          <w:tcPr/>
          <w:p>
            <w:pPr>
              <w:pStyle w:val="Compact"/>
            </w:pPr>
            <w:r>
              <w:t xml:space="preserve">As the Managing Editor, I want to confirm medals.</w:t>
            </w:r>
          </w:p>
        </w:tc>
        <w:tc>
          <w:tcPr/>
          <w:p>
            <w:pPr>
              <w:pStyle w:val="Compact"/>
            </w:pPr>
            <w:r>
              <w:t xml:space="preserve">When an event’s last game is final, then Results shows</w:t>
            </w:r>
            <w:r>
              <w:t xml:space="preserve"> </w:t>
            </w:r>
            <w:r>
              <w:t xml:space="preserve">“Ready to confirm”</w:t>
            </w:r>
            <w:r>
              <w:t xml:space="preserve"> </w:t>
            </w:r>
            <w:r>
              <w:t xml:space="preserve">with the suggested podium; nothing counts until I save.</w:t>
            </w:r>
          </w:p>
        </w:tc>
        <w:tc>
          <w:tcPr/>
          <w:p>
            <w:pPr>
              <w:pStyle w:val="Compact"/>
            </w:pPr>
            <w:r>
              <w:t xml:space="preserve">FR-118, FR-119</w:t>
            </w:r>
          </w:p>
        </w:tc>
      </w:tr>
      <w:tr>
        <w:tc>
          <w:tcPr/>
          <w:p>
            <w:pPr>
              <w:pStyle w:val="Compact"/>
            </w:pPr>
            <w:r>
              <w:t xml:space="preserve">US-16</w:t>
            </w:r>
          </w:p>
        </w:tc>
        <w:tc>
          <w:tcPr/>
          <w:p>
            <w:pPr>
              <w:pStyle w:val="Compact"/>
            </w:pPr>
            <w:r>
              <w:t xml:space="preserve">As a reader, I want the medal tally to update live.</w:t>
            </w:r>
          </w:p>
        </w:tc>
        <w:tc>
          <w:tcPr/>
          <w:p>
            <w:pPr>
              <w:pStyle w:val="Compact"/>
            </w:pPr>
            <w:r>
              <w:t xml:space="preserve">When a result is saved, then open tally pages update within seconds without reloading.</w:t>
            </w:r>
          </w:p>
        </w:tc>
        <w:tc>
          <w:tcPr/>
          <w:p>
            <w:pPr>
              <w:pStyle w:val="Compact"/>
            </w:pPr>
            <w:r>
              <w:t xml:space="preserve">FR-117, FR-120</w:t>
            </w:r>
          </w:p>
        </w:tc>
      </w:tr>
      <w:tr>
        <w:tc>
          <w:tcPr/>
          <w:p>
            <w:pPr>
              <w:pStyle w:val="Compact"/>
            </w:pPr>
            <w:r>
              <w:t xml:space="preserve">US-17</w:t>
            </w:r>
          </w:p>
        </w:tc>
        <w:tc>
          <w:tcPr/>
          <w:p>
            <w:pPr>
              <w:pStyle w:val="Compact"/>
            </w:pPr>
            <w:r>
              <w:t xml:space="preserve">As a reader, I want to know whether the tally is final.</w:t>
            </w:r>
          </w:p>
        </w:tc>
        <w:tc>
          <w:tcPr/>
          <w:p>
            <w:pPr>
              <w:pStyle w:val="Compact"/>
            </w:pPr>
            <w:r>
              <w:t xml:space="preserve">When every match is final, then the page reads</w:t>
            </w:r>
            <w:r>
              <w:t xml:space="preserve"> </w:t>
            </w:r>
            <w:r>
              <w:t xml:space="preserve">“Official and final medal tally”</w:t>
            </w:r>
            <w:r>
              <w:t xml:space="preserve"> </w:t>
            </w:r>
            <w:r>
              <w:t xml:space="preserve">and names the champion and runners-up.</w:t>
            </w:r>
          </w:p>
        </w:tc>
        <w:tc>
          <w:tcPr/>
          <w:p>
            <w:pPr>
              <w:pStyle w:val="Compact"/>
            </w:pPr>
            <w:r>
              <w:t xml:space="preserve">FR-122</w:t>
            </w:r>
          </w:p>
        </w:tc>
      </w:tr>
      <w:tr>
        <w:tc>
          <w:tcPr/>
          <w:p>
            <w:pPr>
              <w:pStyle w:val="Compact"/>
            </w:pPr>
            <w:r>
              <w:t xml:space="preserve">US-18</w:t>
            </w:r>
          </w:p>
        </w:tc>
        <w:tc>
          <w:tcPr/>
          <w:p>
            <w:pPr>
              <w:pStyle w:val="Compact"/>
            </w:pPr>
            <w:r>
              <w:t xml:space="preserve">As the Executive Editor, I want readership numbers without tracking people.</w:t>
            </w:r>
          </w:p>
        </w:tc>
        <w:tc>
          <w:tcPr/>
          <w:p>
            <w:pPr>
              <w:pStyle w:val="Compact"/>
            </w:pPr>
            <w:r>
              <w:t xml:space="preserve">When I open Statistics, then I see totals and trends; no cookies are set on readers and no IP address is stored.</w:t>
            </w:r>
          </w:p>
        </w:tc>
        <w:tc>
          <w:tcPr/>
          <w:p>
            <w:pPr>
              <w:pStyle w:val="Compact"/>
            </w:pPr>
            <w:r>
              <w:t xml:space="preserve">FR-080 – FR-084</w:t>
            </w:r>
          </w:p>
        </w:tc>
      </w:tr>
      <w:tr>
        <w:tc>
          <w:tcPr/>
          <w:p>
            <w:pPr>
              <w:pStyle w:val="Compact"/>
            </w:pPr>
            <w:r>
              <w:t xml:space="preserve">US-19</w:t>
            </w:r>
          </w:p>
        </w:tc>
        <w:tc>
          <w:tcPr/>
          <w:p>
            <w:pPr>
              <w:pStyle w:val="Compact"/>
            </w:pPr>
            <w:r>
              <w:t xml:space="preserve">As the Super admin, I want to invite a new staff member.</w:t>
            </w:r>
          </w:p>
        </w:tc>
        <w:tc>
          <w:tcPr/>
          <w:p>
            <w:pPr>
              <w:pStyle w:val="Compact"/>
            </w:pPr>
            <w:r>
              <w:t xml:space="preserve">When I add their email and role to Invites and they accept the email invitation, then they get an active profile with that role.</w:t>
            </w:r>
          </w:p>
        </w:tc>
        <w:tc>
          <w:tcPr/>
          <w:p>
            <w:pPr>
              <w:pStyle w:val="Compact"/>
            </w:pPr>
            <w:r>
              <w:t xml:space="preserve">FR-003, FR-060</w:t>
            </w:r>
          </w:p>
        </w:tc>
      </w:tr>
      <w:tr>
        <w:tc>
          <w:tcPr/>
          <w:p>
            <w:pPr>
              <w:pStyle w:val="Compact"/>
            </w:pPr>
            <w:r>
              <w:t xml:space="preserve">US-20</w:t>
            </w:r>
          </w:p>
        </w:tc>
        <w:tc>
          <w:tcPr/>
          <w:p>
            <w:pPr>
              <w:pStyle w:val="Compact"/>
            </w:pPr>
            <w:r>
              <w:t xml:space="preserve">As a section editor, I want to see only what I am responsible for.</w:t>
            </w:r>
          </w:p>
        </w:tc>
        <w:tc>
          <w:tcPr/>
          <w:p>
            <w:pPr>
              <w:pStyle w:val="Compact"/>
            </w:pPr>
            <w:r>
              <w:t xml:space="preserve">When I open Articles, then I see my own articles and those in my sections, but not other sections’ drafts.</w:t>
            </w:r>
          </w:p>
        </w:tc>
        <w:tc>
          <w:tcPr/>
          <w:p>
            <w:pPr>
              <w:pStyle w:val="Compact"/>
            </w:pPr>
            <w:r>
              <w:t xml:space="preserve">FR-023</w:t>
            </w:r>
          </w:p>
        </w:tc>
      </w:tr>
    </w:tbl>
    <w:bookmarkEnd w:id="44"/>
    <w:bookmarkStart w:id="45" w:name="requirement-to-design-index"/>
    <w:p>
      <w:pPr>
        <w:pStyle w:val="Heading1"/>
      </w:pPr>
      <w:r>
        <w:t xml:space="preserve">9. Requirement-to-design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group</w:t>
            </w:r>
          </w:p>
        </w:tc>
        <w:tc>
          <w:tcPr/>
          <w:p>
            <w:pPr>
              <w:pStyle w:val="Compact"/>
            </w:pPr>
            <w:r>
              <w:t xml:space="preserve">Design section (AMR-DOC-03)</w:t>
            </w:r>
          </w:p>
        </w:tc>
        <w:tc>
          <w:tcPr/>
          <w:p>
            <w:pPr>
              <w:pStyle w:val="Compact"/>
            </w:pPr>
            <w:r>
              <w:t xml:space="preserve">Data (AMR-DOC-04)</w:t>
            </w:r>
          </w:p>
        </w:tc>
        <w:tc>
          <w:tcPr/>
          <w:p>
            <w:pPr>
              <w:pStyle w:val="Compact"/>
            </w:pPr>
            <w:r>
              <w:t xml:space="preserve">Diagrams (AMR-DOC-05)</w:t>
            </w:r>
          </w:p>
        </w:tc>
      </w:tr>
      <w:tr>
        <w:tc>
          <w:tcPr/>
          <w:p>
            <w:pPr>
              <w:pStyle w:val="Compact"/>
            </w:pPr>
            <w:r>
              <w:t xml:space="preserve">FR-001 – FR-008</w:t>
            </w:r>
          </w:p>
        </w:tc>
        <w:tc>
          <w:tcPr/>
          <w:p>
            <w:pPr>
              <w:pStyle w:val="Compact"/>
            </w:pPr>
            <w:r>
              <w:t xml:space="preserve">§5.1 Authentication and authorisation</w:t>
            </w:r>
          </w:p>
        </w:tc>
        <w:tc>
          <w:tcPr/>
          <w:p>
            <w:pPr>
              <w:pStyle w:val="Compact"/>
            </w:pPr>
            <w:r>
              <w:rPr>
                <w:rStyle w:val="VerbatimChar"/>
              </w:rPr>
              <w:t xml:space="preserve">profiles</w:t>
            </w:r>
            <w:r>
              <w:t xml:space="preserve">,</w:t>
            </w:r>
            <w:r>
              <w:t xml:space="preserve"> </w:t>
            </w:r>
            <w:r>
              <w:rPr>
                <w:rStyle w:val="VerbatimChar"/>
              </w:rPr>
              <w:t xml:space="preserve">staff_invites</w:t>
            </w:r>
            <w:r>
              <w:t xml:space="preserve">,</w:t>
            </w:r>
            <w:r>
              <w:t xml:space="preserve"> </w:t>
            </w:r>
            <w:r>
              <w:rPr>
                <w:rStyle w:val="VerbatimChar"/>
              </w:rPr>
              <w:t xml:space="preserve">audit_log</w:t>
            </w:r>
          </w:p>
        </w:tc>
        <w:tc>
          <w:tcPr/>
          <w:p>
            <w:pPr>
              <w:pStyle w:val="Compact"/>
            </w:pPr>
            <w:r>
              <w:t xml:space="preserve">SEQ-1 login and role check</w:t>
            </w:r>
          </w:p>
        </w:tc>
      </w:tr>
      <w:tr>
        <w:tc>
          <w:tcPr/>
          <w:p>
            <w:pPr>
              <w:pStyle w:val="Compact"/>
            </w:pPr>
            <w:r>
              <w:t xml:space="preserve">FR-010 – FR-026</w:t>
            </w:r>
          </w:p>
        </w:tc>
        <w:tc>
          <w:tcPr/>
          <w:p>
            <w:pPr>
              <w:pStyle w:val="Compact"/>
            </w:pPr>
            <w:r>
              <w:t xml:space="preserve">§5.2 Editorial workflow</w:t>
            </w:r>
          </w:p>
        </w:tc>
        <w:tc>
          <w:tcPr/>
          <w:p>
            <w:pPr>
              <w:pStyle w:val="Compact"/>
            </w:pPr>
            <w:r>
              <w:rPr>
                <w:rStyle w:val="VerbatimChar"/>
              </w:rPr>
              <w:t xml:space="preserve">articles</w:t>
            </w:r>
            <w:r>
              <w:t xml:space="preserve">,</w:t>
            </w:r>
            <w:r>
              <w:t xml:space="preserve"> </w:t>
            </w:r>
            <w:r>
              <w:rPr>
                <w:rStyle w:val="VerbatimChar"/>
              </w:rPr>
              <w:t xml:space="preserve">article_*</w:t>
            </w:r>
          </w:p>
        </w:tc>
        <w:tc>
          <w:tcPr/>
          <w:p>
            <w:pPr>
              <w:pStyle w:val="Compact"/>
            </w:pPr>
            <w:r>
              <w:t xml:space="preserve">ACT-1, SEQ-2, STATE-1</w:t>
            </w:r>
          </w:p>
        </w:tc>
      </w:tr>
      <w:tr>
        <w:tc>
          <w:tcPr/>
          <w:p>
            <w:pPr>
              <w:pStyle w:val="Compact"/>
            </w:pPr>
            <w:r>
              <w:t xml:space="preserve">FR-030 – FR-039</w:t>
            </w:r>
          </w:p>
        </w:tc>
        <w:tc>
          <w:tcPr/>
          <w:p>
            <w:pPr>
              <w:pStyle w:val="Compact"/>
            </w:pPr>
            <w:r>
              <w:t xml:space="preserve">§5.3 Public site and SEO</w:t>
            </w:r>
          </w:p>
        </w:tc>
        <w:tc>
          <w:tcPr/>
          <w:p>
            <w:pPr>
              <w:pStyle w:val="Compact"/>
            </w:pPr>
            <w:r>
              <w:rPr>
                <w:rStyle w:val="VerbatimChar"/>
              </w:rPr>
              <w:t xml:space="preserve">article_cards</w:t>
            </w:r>
            <w:r>
              <w:t xml:space="preserve">,</w:t>
            </w:r>
            <w:r>
              <w:t xml:space="preserve"> </w:t>
            </w:r>
            <w:r>
              <w:rPr>
                <w:rStyle w:val="VerbatimChar"/>
              </w:rPr>
              <w:t xml:space="preserve">sections</w:t>
            </w:r>
          </w:p>
        </w:tc>
        <w:tc>
          <w:tcPr/>
          <w:p>
            <w:pPr>
              <w:pStyle w:val="Compact"/>
            </w:pPr>
            <w:r>
              <w:t xml:space="preserve">DFD-1</w:t>
            </w:r>
          </w:p>
        </w:tc>
      </w:tr>
      <w:tr>
        <w:tc>
          <w:tcPr/>
          <w:p>
            <w:pPr>
              <w:pStyle w:val="Compact"/>
            </w:pPr>
            <w:r>
              <w:t xml:space="preserve">FR-040 – FR-049</w:t>
            </w:r>
          </w:p>
        </w:tc>
        <w:tc>
          <w:tcPr/>
          <w:p>
            <w:pPr>
              <w:pStyle w:val="Compact"/>
            </w:pPr>
            <w:r>
              <w:t xml:space="preserve">§5.4 Public intake gateway</w:t>
            </w:r>
          </w:p>
        </w:tc>
        <w:tc>
          <w:tcPr/>
          <w:p>
            <w:pPr>
              <w:pStyle w:val="Compact"/>
            </w:pPr>
            <w:r>
              <w:t xml:space="preserve">intake tables,</w:t>
            </w:r>
            <w:r>
              <w:t xml:space="preserve"> </w:t>
            </w:r>
            <w:r>
              <w:rPr>
                <w:rStyle w:val="VerbatimChar"/>
              </w:rPr>
              <w:t xml:space="preserve">article_comments</w:t>
            </w:r>
          </w:p>
        </w:tc>
        <w:tc>
          <w:tcPr/>
          <w:p>
            <w:pPr>
              <w:pStyle w:val="Compact"/>
            </w:pPr>
            <w:r>
              <w:t xml:space="preserve">SEQ-6 public form</w:t>
            </w:r>
          </w:p>
        </w:tc>
      </w:tr>
      <w:tr>
        <w:tc>
          <w:tcPr/>
          <w:p>
            <w:pPr>
              <w:pStyle w:val="Compact"/>
            </w:pPr>
            <w:r>
              <w:t xml:space="preserve">FR-050 – FR-055</w:t>
            </w:r>
          </w:p>
        </w:tc>
        <w:tc>
          <w:tcPr/>
          <w:p>
            <w:pPr>
              <w:pStyle w:val="Compact"/>
            </w:pPr>
            <w:r>
              <w:t xml:space="preserve">§5.5 Media pipeline</w:t>
            </w:r>
          </w:p>
        </w:tc>
        <w:tc>
          <w:tcPr/>
          <w:p>
            <w:pPr>
              <w:pStyle w:val="Compact"/>
            </w:pPr>
            <w:r>
              <w:rPr>
                <w:rStyle w:val="VerbatimChar"/>
              </w:rPr>
              <w:t xml:space="preserve">media_assets</w:t>
            </w:r>
            <w:r>
              <w:t xml:space="preserve">, buckets</w:t>
            </w:r>
          </w:p>
        </w:tc>
        <w:tc>
          <w:tcPr/>
          <w:p>
            <w:pPr>
              <w:pStyle w:val="Compact"/>
            </w:pPr>
            <w:r>
              <w:t xml:space="preserve">—</w:t>
            </w:r>
          </w:p>
        </w:tc>
      </w:tr>
      <w:tr>
        <w:tc>
          <w:tcPr/>
          <w:p>
            <w:pPr>
              <w:pStyle w:val="Compact"/>
            </w:pPr>
            <w:r>
              <w:t xml:space="preserve">FR-060 – FR-075</w:t>
            </w:r>
          </w:p>
        </w:tc>
        <w:tc>
          <w:tcPr/>
          <w:p>
            <w:pPr>
              <w:pStyle w:val="Compact"/>
            </w:pPr>
            <w:r>
              <w:t xml:space="preserve">§5.6 Administration</w:t>
            </w:r>
          </w:p>
        </w:tc>
        <w:tc>
          <w:tcPr/>
          <w:p>
            <w:pPr>
              <w:pStyle w:val="Compact"/>
            </w:pPr>
            <w:r>
              <w:t xml:space="preserve">people and settings tables</w:t>
            </w:r>
          </w:p>
        </w:tc>
        <w:tc>
          <w:tcPr/>
          <w:p>
            <w:pPr>
              <w:pStyle w:val="Compact"/>
            </w:pPr>
            <w:r>
              <w:t xml:space="preserve">UC-1 … UC-3</w:t>
            </w:r>
          </w:p>
        </w:tc>
      </w:tr>
      <w:tr>
        <w:tc>
          <w:tcPr/>
          <w:p>
            <w:pPr>
              <w:pStyle w:val="Compact"/>
            </w:pPr>
            <w:r>
              <w:t xml:space="preserve">FR-080 – FR-084</w:t>
            </w:r>
          </w:p>
        </w:tc>
        <w:tc>
          <w:tcPr/>
          <w:p>
            <w:pPr>
              <w:pStyle w:val="Compact"/>
            </w:pPr>
            <w:r>
              <w:t xml:space="preserve">§5.7 Statistics</w:t>
            </w:r>
          </w:p>
        </w:tc>
        <w:tc>
          <w:tcPr/>
          <w:p>
            <w:pPr>
              <w:pStyle w:val="Compact"/>
            </w:pPr>
            <w:r>
              <w:rPr>
                <w:rStyle w:val="VerbatimChar"/>
              </w:rPr>
              <w:t xml:space="preserve">stats_*</w:t>
            </w:r>
          </w:p>
        </w:tc>
        <w:tc>
          <w:tcPr/>
          <w:p>
            <w:pPr>
              <w:pStyle w:val="Compact"/>
            </w:pPr>
            <w:r>
              <w:t xml:space="preserve">DFD-1</w:t>
            </w:r>
          </w:p>
        </w:tc>
      </w:tr>
      <w:tr>
        <w:tc>
          <w:tcPr/>
          <w:p>
            <w:pPr>
              <w:pStyle w:val="Compact"/>
            </w:pPr>
            <w:r>
              <w:t xml:space="preserve">FR-100 – FR-127</w:t>
            </w:r>
          </w:p>
        </w:tc>
        <w:tc>
          <w:tcPr/>
          <w:p>
            <w:pPr>
              <w:pStyle w:val="Compact"/>
            </w:pPr>
            <w:r>
              <w:t xml:space="preserve">§5.8 Salingkusog engine</w:t>
            </w:r>
          </w:p>
        </w:tc>
        <w:tc>
          <w:tcPr/>
          <w:p>
            <w:pPr>
              <w:pStyle w:val="Compact"/>
            </w:pPr>
            <w:r>
              <w:rPr>
                <w:rStyle w:val="VerbatimChar"/>
              </w:rPr>
              <w:t xml:space="preserve">sk_*</w:t>
            </w:r>
            <w:r>
              <w:t xml:space="preserve"> </w:t>
            </w:r>
            <w:r>
              <w:t xml:space="preserve">tables and views</w:t>
            </w:r>
          </w:p>
        </w:tc>
        <w:tc>
          <w:tcPr/>
          <w:p>
            <w:pPr>
              <w:pStyle w:val="Compact"/>
            </w:pPr>
            <w:r>
              <w:t xml:space="preserve">ACT-2, SEQ-3 – SEQ-5, STATE-2</w:t>
            </w:r>
          </w:p>
        </w:tc>
      </w:tr>
    </w:tbl>
    <w:bookmarkEnd w:id="45"/>
    <w:sectPr>
      <w:headerReference r:id="rId9" w:type="default"/>
      <w:footerReference r:id="rId10" w:type="default"/>
      <w:footnotePr>
        <w:numRestart w:val="eachSect"/>
      </w:footnotePr>
      <w:pgSz w:h="16838" w:w="11906"/>
      <w:pgMar w:bottom="1134"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8"/>
        <w:sz w:val="16"/>
      </w:rPr>
      <w:t xml:space="preserve">Page </w:t>
    </w:r>
    <w:r>
      <w:rPr>
        <w:color w:val="556058"/>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058"/>
        <w:sz w:val="16"/>
      </w:rPr>
      <w:t>Amaranth v2 — Visayas State University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cs="Arial" w:eastAsia="Arial" w:hAnsi="Arial"/>
      <w:color w:val="111A14"/>
      <w:sz w:val="21"/>
    </w:rPr>
  </w:style>
  <w:style w:styleId="BodyText" w:type="paragraph">
    <w:name w:val="Body Text"/>
    <w:basedOn w:val="Normal"/>
    <w:link w:val="BodyTextChar"/>
    <w:qFormat/>
    <w:pPr>
      <w:spacing w:after="120" w:before="180" w:line="276" w:lineRule="auto"/>
    </w:pPr>
    <w:rPr>
      <w:rFonts w:ascii="Arial" w:cs="Arial" w:eastAsia="Arial" w:hAnsi="Arial"/>
      <w:color w:val="111A14"/>
      <w:sz w:val="21"/>
    </w:rPr>
  </w:style>
  <w:style w:customStyle="1" w:styleId="FirstParagraph" w:type="paragraph">
    <w:name w:val="First Paragraph"/>
    <w:basedOn w:val="BodyText"/>
    <w:next w:val="BodyText"/>
    <w:qFormat/>
    <w:pPr>
      <w:spacing w:after="120" w:line="276" w:lineRule="auto"/>
    </w:pPr>
    <w:rPr>
      <w:rFonts w:ascii="Arial" w:cs="Arial" w:eastAsia="Arial" w:hAnsi="Arial"/>
      <w:color w:val="111A14"/>
      <w:sz w:val="21"/>
    </w:rPr>
  </w:style>
  <w:style w:customStyle="1" w:styleId="Compact" w:type="paragraph">
    <w:name w:val="Compact"/>
    <w:basedOn w:val="BodyText"/>
    <w:qFormat/>
    <w:pPr>
      <w:spacing w:after="120" w:before="36" w:line="276" w:lineRule="auto"/>
    </w:pPr>
    <w:rPr>
      <w:rFonts w:ascii="Arial" w:cs="Arial" w:eastAsia="Arial" w:hAnsi="Arial"/>
      <w:color w:val="111A14"/>
      <w:sz w:val="21"/>
    </w:rPr>
  </w:style>
  <w:style w:styleId="Title" w:type="paragraph">
    <w:name w:val="Title"/>
    <w:basedOn w:val="Normal"/>
    <w:next w:val="BodyText"/>
    <w:link w:val="TitleChar"/>
    <w:uiPriority w:val="10"/>
    <w:qFormat/>
    <w:rsid w:val="00A10FD9"/>
    <w:pPr>
      <w:spacing w:after="80" w:before="3200" w:line="240" w:lineRule="auto"/>
      <w:contextualSpacing/>
      <w:jc w:val="center"/>
    </w:pPr>
    <w:rPr>
      <w:rFonts w:ascii="Arial" w:cs="Arial" w:eastAsia="Arial" w:hAnsi="Arial"/>
      <w:b/>
      <w:color w:val="14361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3F6A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cs="Arial" w:eastAsia="Arial" w:hAnsi="Arial"/>
      <w:color w:val="556058"/>
      <w:sz w:val="22"/>
      <w:szCs w:val="24"/>
    </w:rPr>
  </w:style>
  <w:style w:styleId="Date" w:type="paragraph">
    <w:name w:val="Date"/>
    <w:basedOn w:val="Title"/>
    <w:next w:val="BodyText"/>
    <w:qFormat/>
    <w:pPr>
      <w:keepNext/>
      <w:keepLines/>
    </w:pPr>
    <w:rPr>
      <w:rFonts w:ascii="Arial" w:cs="Arial" w:eastAsia="Arial" w:hAnsi="Arial"/>
      <w:color w:val="556058"/>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Arial" w:cs="Arial" w:eastAsia="Arial" w:hAnsi="Arial"/>
      <w:b/>
      <w:color w:val="14361F"/>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Arial" w:hAnsi="Arial"/>
      <w:b/>
      <w:color w:val="14361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Arial" w:hAnsi="Arial"/>
      <w:b/>
      <w:color w:val="3F6A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Arial" w:hAnsi="Arial"/>
      <w:b/>
      <w:i/>
      <w:iCs/>
      <w:color w:val="14361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55605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11A14"/>
      <w:sz w:val="19"/>
    </w:rPr>
    <w:tblPr>
      <w:tblInd w:type="dxa" w:w="0"/>
      <w:tblCellMar>
        <w:top w:type="dxa" w:w="0"/>
        <w:left w:type="dxa" w:w="108"/>
        <w:bottom w:type="dxa" w:w="0"/>
        <w:right w:type="dxa" w:w="108"/>
      </w:tblCellMar>
      <w:tblBorders>
        <w:top w:color="C9D3CB" w:space="0" w:sz="4" w:val="single"/>
        <w:left w:color="C9D3CB" w:space="0" w:sz="4" w:val="single"/>
        <w:bottom w:color="C9D3CB" w:space="0" w:sz="4" w:val="single"/>
        <w:right w:color="C9D3CB" w:space="0" w:sz="4" w:val="single"/>
        <w:insideH w:color="C9D3CB" w:space="0" w:sz="4" w:val="single"/>
        <w:insideV w:color="C9D3CB" w:space="0" w:sz="4" w:val="single"/>
      </w:tblBorders>
      <w:tblCellMar>
        <w:left w:type="dxa" w:w="80"/>
        <w:right w:type="dxa" w:w="80"/>
        <w:top w:type="dxa" w:w="30"/>
        <w:bottom w:type="dxa" w:w="30"/>
      </w:tblCellMar>
    </w:tblPr>
    <w:tblStylePr w:type="firstRow">
      <w:tcPr>
        <w:tcBorders>
          <w:bottom w:val="single"/>
        </w:tcBorders>
        <w:vAlign w:val="bottom"/>
      </w:tcPr>
    </w:tblStylePr>
    <w:tblStylePr w:type="firstRow">
      <w:rPr>
        <w:b/>
        <w:color w:val="14361F"/>
      </w:rPr>
      <w:tcPr>
        <w:shd w:color="auto" w:fill="E8F1E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556058"/>
      <w:sz w:val="18"/>
    </w:rPr>
  </w:style>
  <w:style w:customStyle="1" w:styleId="TableCaption" w:type="paragraph">
    <w:name w:val="Table Caption"/>
    <w:basedOn w:val="Caption"/>
    <w:pPr>
      <w:keepNext/>
    </w:pPr>
    <w:rPr>
      <w:rFonts w:ascii="Arial" w:cs="Arial" w:eastAsia="Arial" w:hAnsi="Arial"/>
      <w:i/>
      <w:color w:val="556058"/>
      <w:sz w:val="18"/>
    </w:rPr>
  </w:style>
  <w:style w:customStyle="1" w:styleId="ImageCaption" w:type="paragraph">
    <w:name w:val="Image Caption"/>
    <w:basedOn w:val="Caption"/>
    <w:rPr>
      <w:rFonts w:ascii="Arial" w:cs="Arial" w:eastAsia="Arial" w:hAnsi="Arial"/>
      <w:i/>
      <w:color w:val="55605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A1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
  <cp:keywords/>
  <dcterms:created xsi:type="dcterms:W3CDTF">2026-10-19T00:24:24Z</dcterms:created>
  <dcterms:modified xsi:type="dcterms:W3CDTF">2026-10-19T00:24:24Z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Amaranth v2 — newsroom, public site and Salingkusog module</vt:lpwstr>
  </property>
  <property fmtid="{D5CDD505-2E9C-101B-9397-08002B2CF9AE}" pid="4" name="version">
    <vt:lpwstr>1.0</vt:lpwstr>
  </property>
</Properties>
</file>