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658" w:rsidRPr="00F11F10" w:rsidRDefault="003C7E1C" w:rsidP="00F11F10">
      <w:pPr>
        <w:spacing w:after="160"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F11F10">
        <w:rPr>
          <w:rFonts w:ascii="Calibri" w:eastAsia="Calibri" w:hAnsi="Calibri" w:cs="Calibri"/>
          <w:b/>
          <w:sz w:val="28"/>
          <w:szCs w:val="28"/>
        </w:rPr>
        <w:t>TNF induced death and survival model</w:t>
      </w:r>
    </w:p>
    <w:p w:rsidR="00E52F80" w:rsidRPr="006D20CC" w:rsidRDefault="00B72686" w:rsidP="00211FBC">
      <w:pPr>
        <w:spacing w:after="160" w:line="24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6D20CC">
        <w:rPr>
          <w:noProof/>
          <w:sz w:val="28"/>
          <w:szCs w:val="28"/>
          <w:bdr w:val="single" w:sz="4" w:space="0" w:color="auto"/>
        </w:rPr>
        <w:drawing>
          <wp:inline distT="0" distB="0" distL="0" distR="0" wp14:anchorId="21ED47D0" wp14:editId="1F587FC9">
            <wp:extent cx="4448175" cy="272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7432" t="-5095" r="-6084" b="-7351"/>
                    <a:stretch/>
                  </pic:blipFill>
                  <pic:spPr bwMode="auto">
                    <a:xfrm>
                      <a:off x="0" y="0"/>
                      <a:ext cx="4484606" cy="2749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F80" w:rsidRPr="006D20CC" w:rsidRDefault="00B72686" w:rsidP="00211FBC">
      <w:pPr>
        <w:spacing w:after="160" w:line="24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6D20CC">
        <w:rPr>
          <w:rFonts w:ascii="Calibri" w:eastAsia="Calibri" w:hAnsi="Calibri" w:cs="Calibri"/>
          <w:sz w:val="28"/>
          <w:szCs w:val="28"/>
        </w:rPr>
        <w:t>Fig. 1. The TNF survival and death signaling pathway network</w:t>
      </w:r>
    </w:p>
    <w:p w:rsidR="009615B0" w:rsidRPr="006D20CC" w:rsidRDefault="00B72686" w:rsidP="00211FBC">
      <w:pPr>
        <w:spacing w:before="240" w:after="24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bookmarkStart w:id="0" w:name="_heading=h.1fob9te" w:colFirst="0" w:colLast="0"/>
      <w:bookmarkEnd w:id="0"/>
      <w:r w:rsidRPr="006D20CC">
        <w:rPr>
          <w:rFonts w:ascii="Calibri" w:eastAsia="Calibri" w:hAnsi="Calibri" w:cs="Calibri"/>
          <w:color w:val="000000"/>
          <w:sz w:val="28"/>
          <w:szCs w:val="28"/>
        </w:rPr>
        <w:t>T</w:t>
      </w:r>
      <w:r w:rsidR="009615B0" w:rsidRPr="006D20CC">
        <w:rPr>
          <w:rFonts w:ascii="Calibri" w:eastAsia="Calibri" w:hAnsi="Calibri" w:cs="Calibri"/>
          <w:color w:val="000000"/>
          <w:sz w:val="28"/>
          <w:szCs w:val="28"/>
        </w:rPr>
        <w:t>he TNF binding</w:t>
      </w:r>
      <w:r w:rsidRPr="006D20CC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7D4C82" w:rsidRPr="006D20CC">
        <w:rPr>
          <w:rFonts w:ascii="Calibri" w:eastAsia="Calibri" w:hAnsi="Calibri" w:cs="Calibri"/>
          <w:color w:val="000000"/>
          <w:sz w:val="28"/>
          <w:szCs w:val="28"/>
        </w:rPr>
        <w:t xml:space="preserve">its receptor, </w:t>
      </w:r>
      <w:r w:rsidR="009615B0" w:rsidRPr="006D20CC">
        <w:rPr>
          <w:rFonts w:ascii="Calibri" w:eastAsia="Calibri" w:hAnsi="Calibri" w:cs="Calibri"/>
          <w:sz w:val="28"/>
          <w:szCs w:val="28"/>
        </w:rPr>
        <w:t>TNFR1</w:t>
      </w:r>
      <w:r w:rsidR="007D4C82" w:rsidRPr="006D20CC">
        <w:rPr>
          <w:rFonts w:ascii="Calibri" w:eastAsia="Calibri" w:hAnsi="Calibri" w:cs="Calibri"/>
          <w:sz w:val="28"/>
          <w:szCs w:val="28"/>
        </w:rPr>
        <w:t>,</w:t>
      </w:r>
      <w:r w:rsidR="009615B0" w:rsidRPr="006D20CC">
        <w:rPr>
          <w:rFonts w:ascii="Calibri" w:eastAsia="Calibri" w:hAnsi="Calibri" w:cs="Calibri"/>
          <w:sz w:val="28"/>
          <w:szCs w:val="28"/>
        </w:rPr>
        <w:t xml:space="preserve"> promotes the recruitment of a survival and inflammation complex (TNF complex I)</w:t>
      </w:r>
      <w:r w:rsidR="009615B0" w:rsidRPr="006D20CC">
        <w:rPr>
          <w:rFonts w:ascii="Calibri" w:eastAsia="Calibri" w:hAnsi="Calibri" w:cs="Calibri"/>
          <w:color w:val="000000"/>
          <w:sz w:val="28"/>
          <w:szCs w:val="28"/>
        </w:rPr>
        <w:t xml:space="preserve"> that contains the proteins TNFRSF1A-associated via death domain (TRADD), receptor-interaction protein kinase 1 (RIPK1) and </w:t>
      </w:r>
      <w:r w:rsidR="008E137B" w:rsidRPr="006D20CC">
        <w:rPr>
          <w:rFonts w:ascii="Calibri" w:eastAsia="Calibri" w:hAnsi="Calibri" w:cs="Calibri"/>
          <w:color w:val="000000"/>
          <w:sz w:val="28"/>
          <w:szCs w:val="28"/>
        </w:rPr>
        <w:t>TNF receptor-associated factor 2 (</w:t>
      </w:r>
      <w:r w:rsidR="008E137B" w:rsidRPr="006D20CC">
        <w:rPr>
          <w:rFonts w:ascii="Calibri" w:eastAsia="Calibri" w:hAnsi="Calibri" w:cs="Calibri"/>
          <w:sz w:val="28"/>
          <w:szCs w:val="28"/>
        </w:rPr>
        <w:t>TRAF2</w:t>
      </w:r>
      <w:r w:rsidR="008E137B" w:rsidRPr="006D20CC">
        <w:rPr>
          <w:rFonts w:ascii="Calibri" w:eastAsia="Calibri" w:hAnsi="Calibri" w:cs="Calibri"/>
          <w:color w:val="000000"/>
          <w:sz w:val="28"/>
          <w:szCs w:val="28"/>
        </w:rPr>
        <w:t xml:space="preserve">) and </w:t>
      </w:r>
      <w:r w:rsidR="009615B0" w:rsidRPr="006D20CC">
        <w:rPr>
          <w:rFonts w:ascii="Calibri" w:eastAsia="Calibri" w:hAnsi="Calibri" w:cs="Calibri"/>
          <w:sz w:val="28"/>
          <w:szCs w:val="28"/>
        </w:rPr>
        <w:t>I</w:t>
      </w:r>
      <m:oMath>
        <m:r>
          <w:rPr>
            <w:rFonts w:ascii="Cambria Math" w:hAnsi="Cambria Math"/>
            <w:sz w:val="28"/>
            <w:szCs w:val="28"/>
          </w:rPr>
          <m:t>κ</m:t>
        </m:r>
      </m:oMath>
      <w:r w:rsidR="007D4C82" w:rsidRPr="006D20CC">
        <w:rPr>
          <w:rFonts w:ascii="Calibri" w:eastAsia="Calibri" w:hAnsi="Calibri" w:cs="Calibri"/>
          <w:sz w:val="28"/>
          <w:szCs w:val="28"/>
        </w:rPr>
        <w:t>B</w:t>
      </w:r>
      <w:r w:rsidR="00F85416" w:rsidRPr="006D20CC">
        <w:rPr>
          <w:rFonts w:ascii="Calibri" w:eastAsia="Calibri" w:hAnsi="Calibri" w:cs="Calibri"/>
          <w:sz w:val="28"/>
          <w:szCs w:val="28"/>
        </w:rPr>
        <w:t xml:space="preserve"> kinase (IKK)</w:t>
      </w:r>
      <w:r w:rsidR="00114BE8">
        <w:rPr>
          <w:rFonts w:ascii="Calibri" w:eastAsia="Calibri" w:hAnsi="Calibri" w:cs="Calibri"/>
          <w:sz w:val="28"/>
          <w:szCs w:val="28"/>
        </w:rPr>
        <w:t>.</w:t>
      </w:r>
      <w:r w:rsidR="009615B0" w:rsidRPr="006D20CC"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</w:p>
    <w:tbl>
      <w:tblPr>
        <w:tblStyle w:val="PlainTable4"/>
        <w:tblW w:w="9720" w:type="dxa"/>
        <w:tblInd w:w="90" w:type="dxa"/>
        <w:tblLook w:val="04A0" w:firstRow="1" w:lastRow="0" w:firstColumn="1" w:lastColumn="0" w:noHBand="0" w:noVBand="1"/>
      </w:tblPr>
      <w:tblGrid>
        <w:gridCol w:w="9090"/>
        <w:gridCol w:w="630"/>
      </w:tblGrid>
      <w:tr w:rsidR="00844658" w:rsidTr="008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:rsidR="00844658" w:rsidRPr="00844658" w:rsidRDefault="00844658" w:rsidP="00211FBC">
            <w:pPr>
              <w:spacing w:after="160"/>
              <w:jc w:val="both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TNF + TNFR1 </w:t>
            </w:r>
            <w:r w:rsidRPr="00844658">
              <w:rPr>
                <w:rFonts w:ascii="Cambria Math" w:eastAsia="Cambria Math" w:hAnsi="Cambria Math" w:cs="Cambria Math"/>
                <w:b w:val="0"/>
                <w:sz w:val="28"/>
                <w:szCs w:val="28"/>
              </w:rPr>
              <w:t xml:space="preserve">⟺ </w:t>
            </w:r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>(TNF_TNFR1)</w:t>
            </w:r>
          </w:p>
        </w:tc>
        <w:tc>
          <w:tcPr>
            <w:tcW w:w="630" w:type="dxa"/>
          </w:tcPr>
          <w:p w:rsidR="00844658" w:rsidRPr="00844658" w:rsidRDefault="00844658" w:rsidP="00211FBC">
            <w:pPr>
              <w:spacing w:after="1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>(1)</w:t>
            </w:r>
          </w:p>
        </w:tc>
      </w:tr>
      <w:tr w:rsidR="00844658" w:rsidTr="0084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:rsidR="00844658" w:rsidRPr="00844658" w:rsidRDefault="00844658" w:rsidP="00211FBC">
            <w:pPr>
              <w:spacing w:after="160"/>
              <w:jc w:val="both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(TNF_TNFR1) + TRADD </w:t>
            </w:r>
            <w:r w:rsidRPr="00844658">
              <w:rPr>
                <w:rFonts w:ascii="Cambria Math" w:eastAsia="Cambria Math" w:hAnsi="Cambria Math" w:cs="Cambria Math"/>
                <w:b w:val="0"/>
                <w:sz w:val="28"/>
                <w:szCs w:val="28"/>
              </w:rPr>
              <w:t xml:space="preserve">⟺ </w:t>
            </w:r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>(TNF_TNFR1_TRADD)</w:t>
            </w:r>
          </w:p>
        </w:tc>
        <w:tc>
          <w:tcPr>
            <w:tcW w:w="630" w:type="dxa"/>
          </w:tcPr>
          <w:p w:rsidR="00844658" w:rsidRPr="00844658" w:rsidRDefault="00844658" w:rsidP="00211FBC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6D20CC">
              <w:rPr>
                <w:rFonts w:ascii="Calibri" w:eastAsia="Calibri" w:hAnsi="Calibri" w:cs="Calibri"/>
                <w:sz w:val="28"/>
                <w:szCs w:val="28"/>
              </w:rPr>
              <w:t xml:space="preserve">(2)                                                    </w:t>
            </w:r>
          </w:p>
        </w:tc>
      </w:tr>
      <w:tr w:rsidR="00844658" w:rsidTr="0084465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:rsidR="00844658" w:rsidRPr="00844658" w:rsidRDefault="00844658" w:rsidP="00211FBC">
            <w:pPr>
              <w:spacing w:after="160"/>
              <w:jc w:val="both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(TNF_TNFR1_TRADD) + TRAF2 </w:t>
            </w:r>
            <w:r w:rsidRPr="00844658">
              <w:rPr>
                <w:rFonts w:ascii="Cambria Math" w:eastAsia="Cambria Math" w:hAnsi="Cambria Math" w:cs="Cambria Math"/>
                <w:b w:val="0"/>
                <w:sz w:val="28"/>
                <w:szCs w:val="28"/>
              </w:rPr>
              <w:t xml:space="preserve">⟺ </w:t>
            </w:r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>(TNF_TNFR1_TRADD_TRAF2)</w:t>
            </w:r>
          </w:p>
        </w:tc>
        <w:tc>
          <w:tcPr>
            <w:tcW w:w="630" w:type="dxa"/>
          </w:tcPr>
          <w:p w:rsidR="00844658" w:rsidRPr="006D20CC" w:rsidRDefault="00844658" w:rsidP="00211FBC">
            <w:p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6D20CC">
              <w:rPr>
                <w:rFonts w:ascii="Calibri" w:eastAsia="Calibri" w:hAnsi="Calibri" w:cs="Calibri"/>
                <w:sz w:val="28"/>
                <w:szCs w:val="28"/>
              </w:rPr>
              <w:t>(3)</w:t>
            </w:r>
          </w:p>
        </w:tc>
      </w:tr>
      <w:tr w:rsidR="00844658" w:rsidTr="0084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:rsidR="00844658" w:rsidRPr="00844658" w:rsidRDefault="00844658" w:rsidP="00211FBC">
            <w:pPr>
              <w:spacing w:after="16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(TNF_TNFR1_TRADD_TRAF2) + RIPK1 </w:t>
            </w:r>
            <w:r w:rsidRPr="00844658">
              <w:rPr>
                <w:rFonts w:ascii="Cambria Math" w:eastAsia="Cambria Math" w:hAnsi="Cambria Math" w:cs="Cambria Math"/>
                <w:b w:val="0"/>
                <w:sz w:val="28"/>
                <w:szCs w:val="28"/>
              </w:rPr>
              <w:t>⟺</w:t>
            </w:r>
            <w:r>
              <w:rPr>
                <w:rFonts w:ascii="Cambria Math" w:eastAsia="Cambria Math" w:hAnsi="Cambria Math" w:cs="Cambria Math"/>
                <w:b w:val="0"/>
                <w:sz w:val="28"/>
                <w:szCs w:val="28"/>
              </w:rPr>
              <w:t xml:space="preserve"> </w:t>
            </w:r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>(TNF_TNFR1_TRADD_TRAF2_RIPK1)</w:t>
            </w:r>
          </w:p>
        </w:tc>
        <w:tc>
          <w:tcPr>
            <w:tcW w:w="630" w:type="dxa"/>
          </w:tcPr>
          <w:p w:rsidR="00844658" w:rsidRPr="006D20CC" w:rsidRDefault="00844658" w:rsidP="00211FBC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6D20CC">
              <w:rPr>
                <w:rFonts w:ascii="Calibri" w:eastAsia="Calibri" w:hAnsi="Calibri" w:cs="Calibri"/>
                <w:sz w:val="28"/>
                <w:szCs w:val="28"/>
              </w:rPr>
              <w:t>(4)</w:t>
            </w:r>
          </w:p>
        </w:tc>
      </w:tr>
      <w:tr w:rsidR="00844658" w:rsidTr="0084465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:rsidR="00844658" w:rsidRPr="00844658" w:rsidRDefault="00844658" w:rsidP="00211FBC">
            <w:pPr>
              <w:spacing w:after="16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(TNF_TNFR1_TRADD_TRAF2_RIPK1) + IKK </w:t>
            </w:r>
            <w:r w:rsidRPr="00844658">
              <w:rPr>
                <w:rFonts w:ascii="Cambria Math" w:eastAsia="Cambria Math" w:hAnsi="Cambria Math" w:cs="Cambria Math"/>
                <w:b w:val="0"/>
                <w:sz w:val="28"/>
                <w:szCs w:val="28"/>
              </w:rPr>
              <w:t xml:space="preserve">⟺ </w:t>
            </w:r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>(TNF_TNFR1_TRADD_TRAF2_RIPK1_IKK)</w:t>
            </w:r>
          </w:p>
        </w:tc>
        <w:tc>
          <w:tcPr>
            <w:tcW w:w="630" w:type="dxa"/>
          </w:tcPr>
          <w:p w:rsidR="00844658" w:rsidRPr="006D20CC" w:rsidRDefault="00844658" w:rsidP="00211FBC">
            <w:p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(5)</w:t>
            </w:r>
          </w:p>
        </w:tc>
      </w:tr>
    </w:tbl>
    <w:p w:rsidR="00E52F80" w:rsidRDefault="00886A39" w:rsidP="00211FBC">
      <w:pPr>
        <w:spacing w:before="240" w:after="240" w:line="240" w:lineRule="auto"/>
        <w:ind w:firstLine="720"/>
        <w:rPr>
          <w:rFonts w:ascii="Calibri" w:eastAsia="Calibri" w:hAnsi="Calibri" w:cs="Calibri"/>
          <w:sz w:val="28"/>
          <w:szCs w:val="28"/>
        </w:rPr>
      </w:pPr>
      <w:r w:rsidRPr="006D20CC">
        <w:rPr>
          <w:rFonts w:ascii="Calibri" w:eastAsia="Calibri" w:hAnsi="Calibri" w:cs="Calibri"/>
          <w:sz w:val="28"/>
          <w:szCs w:val="28"/>
        </w:rPr>
        <w:tab/>
        <w:t xml:space="preserve"> </w:t>
      </w:r>
      <w:r w:rsidR="009615B0" w:rsidRPr="006D20CC">
        <w:rPr>
          <w:rFonts w:ascii="Calibri" w:eastAsia="Calibri" w:hAnsi="Calibri" w:cs="Calibri"/>
          <w:sz w:val="28"/>
          <w:szCs w:val="28"/>
        </w:rPr>
        <w:t>After that, the transforming growth factor-β (TGF-β)-activated kinase 1 (TAK1) phosphorylate the IKK. Next, IKK results in phosphorylated I</w:t>
      </w:r>
      <m:oMath>
        <m:r>
          <w:rPr>
            <w:rFonts w:ascii="Cambria Math" w:hAnsi="Cambria Math"/>
            <w:sz w:val="28"/>
            <w:szCs w:val="28"/>
          </w:rPr>
          <m:t>κ</m:t>
        </m:r>
      </m:oMath>
      <w:r w:rsidR="009615B0" w:rsidRPr="006D20CC">
        <w:rPr>
          <w:rFonts w:ascii="Calibri" w:eastAsia="Calibri" w:hAnsi="Calibri" w:cs="Calibri"/>
          <w:sz w:val="28"/>
          <w:szCs w:val="28"/>
        </w:rPr>
        <w:t>B, in Nuclear factor-</w:t>
      </w:r>
      <m:oMath>
        <m:r>
          <w:rPr>
            <w:rFonts w:ascii="Cambria Math" w:hAnsi="Cambria Math"/>
            <w:sz w:val="28"/>
            <w:szCs w:val="28"/>
          </w:rPr>
          <m:t>κ</m:t>
        </m:r>
      </m:oMath>
      <w:r w:rsidR="009615B0" w:rsidRPr="006D20CC">
        <w:rPr>
          <w:rFonts w:ascii="Calibri" w:eastAsia="Calibri" w:hAnsi="Calibri" w:cs="Calibri"/>
          <w:sz w:val="28"/>
          <w:szCs w:val="28"/>
        </w:rPr>
        <w:t>B (NF-</w:t>
      </w:r>
      <m:oMath>
        <m:r>
          <w:rPr>
            <w:rFonts w:ascii="Cambria Math" w:hAnsi="Cambria Math"/>
            <w:sz w:val="28"/>
            <w:szCs w:val="28"/>
          </w:rPr>
          <m:t>κ</m:t>
        </m:r>
      </m:oMath>
      <w:r w:rsidR="009615B0" w:rsidRPr="006D20CC">
        <w:rPr>
          <w:rFonts w:ascii="Calibri" w:eastAsia="Calibri" w:hAnsi="Calibri" w:cs="Calibri"/>
          <w:sz w:val="28"/>
          <w:szCs w:val="28"/>
        </w:rPr>
        <w:t>B) complex, leading to I</w:t>
      </w:r>
      <m:oMath>
        <m:r>
          <w:rPr>
            <w:rFonts w:ascii="Cambria Math" w:hAnsi="Cambria Math"/>
            <w:sz w:val="28"/>
            <w:szCs w:val="28"/>
          </w:rPr>
          <m:t>κ</m:t>
        </m:r>
      </m:oMath>
      <w:r w:rsidR="009615B0" w:rsidRPr="006D20CC">
        <w:rPr>
          <w:rFonts w:ascii="Calibri" w:eastAsia="Calibri" w:hAnsi="Calibri" w:cs="Calibri"/>
          <w:sz w:val="28"/>
          <w:szCs w:val="28"/>
        </w:rPr>
        <w:t xml:space="preserve">B degradation. </w:t>
      </w:r>
      <w:r w:rsidR="008E137B" w:rsidRPr="006D20CC">
        <w:rPr>
          <w:rFonts w:ascii="Calibri" w:eastAsia="Calibri" w:hAnsi="Calibri" w:cs="Calibri"/>
          <w:sz w:val="28"/>
          <w:szCs w:val="28"/>
        </w:rPr>
        <w:t>The released NF-</w:t>
      </w:r>
      <m:oMath>
        <m:r>
          <w:rPr>
            <w:rFonts w:ascii="Cambria Math" w:hAnsi="Cambria Math"/>
            <w:sz w:val="28"/>
            <w:szCs w:val="28"/>
          </w:rPr>
          <m:t>κ</m:t>
        </m:r>
      </m:oMath>
      <w:r w:rsidR="008E137B" w:rsidRPr="006D20CC">
        <w:rPr>
          <w:rFonts w:ascii="Calibri" w:eastAsia="Calibri" w:hAnsi="Calibri" w:cs="Calibri"/>
          <w:sz w:val="28"/>
          <w:szCs w:val="28"/>
        </w:rPr>
        <w:t xml:space="preserve">B translocate into the nucleus and transcribe the pro-survival gene.  </w:t>
      </w:r>
    </w:p>
    <w:tbl>
      <w:tblPr>
        <w:tblStyle w:val="PlainTable4"/>
        <w:tblW w:w="9810" w:type="dxa"/>
        <w:tblInd w:w="90" w:type="dxa"/>
        <w:tblLook w:val="04A0" w:firstRow="1" w:lastRow="0" w:firstColumn="1" w:lastColumn="0" w:noHBand="0" w:noVBand="1"/>
      </w:tblPr>
      <w:tblGrid>
        <w:gridCol w:w="9090"/>
        <w:gridCol w:w="720"/>
      </w:tblGrid>
      <w:tr w:rsidR="00844658" w:rsidRPr="00844658" w:rsidTr="008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:rsidR="00844658" w:rsidRPr="00844658" w:rsidRDefault="00844658" w:rsidP="00211FBC">
            <w:pPr>
              <w:spacing w:after="16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(TNF_TNFR1_TRADD_TRAF2_RIPK1_IKK)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⇒</m:t>
              </m:r>
            </m:oMath>
            <w:r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 </w:t>
            </w:r>
            <w:proofErr w:type="spellStart"/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>IKKa</w:t>
            </w:r>
            <w:proofErr w:type="spellEnd"/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 +</w:t>
            </w:r>
            <w:r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 </w:t>
            </w:r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>TNF_TNFR1_TRADD_TRAF2_RIPK1</w:t>
            </w:r>
          </w:p>
        </w:tc>
        <w:tc>
          <w:tcPr>
            <w:tcW w:w="720" w:type="dxa"/>
          </w:tcPr>
          <w:p w:rsidR="00844658" w:rsidRPr="00844658" w:rsidRDefault="00844658" w:rsidP="00211FBC">
            <w:pPr>
              <w:spacing w:after="1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 w:val="0"/>
                <w:sz w:val="28"/>
                <w:szCs w:val="28"/>
              </w:rPr>
              <w:t>(6</w:t>
            </w:r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>)</w:t>
            </w:r>
          </w:p>
        </w:tc>
      </w:tr>
      <w:tr w:rsidR="00844658" w:rsidRPr="00844658" w:rsidTr="0084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:rsidR="00844658" w:rsidRPr="00844658" w:rsidRDefault="00844658" w:rsidP="00211FBC">
            <w:pPr>
              <w:spacing w:after="16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proofErr w:type="spellStart"/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>IKKa</w:t>
            </w:r>
            <w:proofErr w:type="spellEnd"/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 + (</w:t>
            </w:r>
            <w:proofErr w:type="spellStart"/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>IκB_NFκB</w:t>
            </w:r>
            <w:proofErr w:type="spellEnd"/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)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⇔</m:t>
              </m:r>
            </m:oMath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 </w:t>
            </w:r>
            <w:r w:rsidR="00B3591E">
              <w:rPr>
                <w:rFonts w:ascii="Calibri" w:eastAsia="Calibri" w:hAnsi="Calibri" w:cs="Calibri"/>
                <w:b w:val="0"/>
                <w:sz w:val="28"/>
                <w:szCs w:val="28"/>
              </w:rPr>
              <w:t>(</w:t>
            </w:r>
            <w:proofErr w:type="spellStart"/>
            <w:r w:rsidR="00B3591E">
              <w:rPr>
                <w:rFonts w:ascii="Calibri" w:eastAsia="Calibri" w:hAnsi="Calibri" w:cs="Calibri"/>
                <w:b w:val="0"/>
                <w:sz w:val="28"/>
                <w:szCs w:val="28"/>
              </w:rPr>
              <w:t>IκB</w:t>
            </w:r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>_NFκB_IKKa</w:t>
            </w:r>
            <w:proofErr w:type="spellEnd"/>
            <w:r w:rsidRPr="00844658">
              <w:rPr>
                <w:rFonts w:ascii="Calibri" w:eastAsia="Calibri" w:hAnsi="Calibri" w:cs="Calibri"/>
                <w:b w:val="0"/>
                <w:sz w:val="28"/>
                <w:szCs w:val="28"/>
              </w:rPr>
              <w:t>)</w:t>
            </w:r>
          </w:p>
        </w:tc>
        <w:tc>
          <w:tcPr>
            <w:tcW w:w="720" w:type="dxa"/>
          </w:tcPr>
          <w:p w:rsidR="00844658" w:rsidRPr="00844658" w:rsidRDefault="00844658" w:rsidP="00211FBC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844658">
              <w:rPr>
                <w:rFonts w:ascii="Calibri" w:eastAsia="Calibri" w:hAnsi="Calibri" w:cs="Calibri"/>
                <w:sz w:val="28"/>
                <w:szCs w:val="28"/>
              </w:rPr>
              <w:t>(7)</w:t>
            </w:r>
          </w:p>
        </w:tc>
      </w:tr>
      <w:tr w:rsidR="00B3591E" w:rsidRPr="00844658" w:rsidTr="0084465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:rsidR="00B3591E" w:rsidRPr="00B3591E" w:rsidRDefault="00B3591E" w:rsidP="00211FBC">
            <w:pPr>
              <w:spacing w:after="16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B3591E">
              <w:rPr>
                <w:rFonts w:ascii="Calibri" w:eastAsia="Calibri" w:hAnsi="Calibri" w:cs="Calibri"/>
                <w:b w:val="0"/>
                <w:sz w:val="28"/>
                <w:szCs w:val="28"/>
              </w:rPr>
              <w:t>(</w:t>
            </w:r>
            <w:proofErr w:type="spellStart"/>
            <w:r w:rsidRPr="00B3591E">
              <w:rPr>
                <w:rFonts w:ascii="Calibri" w:eastAsia="Calibri" w:hAnsi="Calibri" w:cs="Calibri"/>
                <w:b w:val="0"/>
                <w:sz w:val="28"/>
                <w:szCs w:val="28"/>
              </w:rPr>
              <w:t>IκB_NFκB_IKKa</w:t>
            </w:r>
            <w:proofErr w:type="spellEnd"/>
            <w:r w:rsidRPr="00B3591E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)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⇒</m:t>
              </m:r>
            </m:oMath>
            <w:r w:rsidRPr="00B3591E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 IKKa + NFκB</w:t>
            </w:r>
          </w:p>
        </w:tc>
        <w:tc>
          <w:tcPr>
            <w:tcW w:w="720" w:type="dxa"/>
          </w:tcPr>
          <w:p w:rsidR="00B3591E" w:rsidRPr="00844658" w:rsidRDefault="00B3591E" w:rsidP="00211FBC">
            <w:p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6D20CC">
              <w:rPr>
                <w:rFonts w:ascii="Calibri" w:eastAsia="Calibri" w:hAnsi="Calibri" w:cs="Calibri"/>
                <w:sz w:val="28"/>
                <w:szCs w:val="28"/>
              </w:rPr>
              <w:t xml:space="preserve">(8)                                                        </w:t>
            </w:r>
          </w:p>
        </w:tc>
      </w:tr>
      <w:tr w:rsidR="00B3591E" w:rsidRPr="00844658" w:rsidTr="0084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:rsidR="00B3591E" w:rsidRPr="00B3591E" w:rsidRDefault="00B3591E" w:rsidP="00211FBC">
            <w:pPr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B3591E">
              <w:rPr>
                <w:rFonts w:asciiTheme="majorHAnsi" w:eastAsia="Calibri" w:hAnsiTheme="majorHAnsi" w:cs="Calibri"/>
                <w:b w:val="0"/>
                <w:sz w:val="28"/>
                <w:szCs w:val="28"/>
              </w:rPr>
              <w:lastRenderedPageBreak/>
              <w:t xml:space="preserve"> </w:t>
            </w:r>
            <w:proofErr w:type="spellStart"/>
            <w:r w:rsidRPr="00B3591E">
              <w:rPr>
                <w:rFonts w:asciiTheme="majorHAnsi" w:eastAsia="Calibri" w:hAnsiTheme="majorHAnsi" w:cs="Calibri"/>
                <w:b w:val="0"/>
                <w:sz w:val="28"/>
                <w:szCs w:val="28"/>
              </w:rPr>
              <w:t>NFκB</w:t>
            </w:r>
            <w:proofErr w:type="spellEnd"/>
            <w:r>
              <w:rPr>
                <w:rFonts w:asciiTheme="majorHAnsi" w:eastAsia="Calibri" w:hAnsiTheme="majorHAnsi" w:cs="Calibri"/>
                <w:b w:val="0"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⇒</m:t>
              </m:r>
            </m:oMath>
            <w:r w:rsidRPr="00B3591E">
              <w:rPr>
                <w:rFonts w:asciiTheme="majorHAnsi" w:eastAsia="Calibri" w:hAnsiTheme="majorHAnsi" w:cs="Calibri"/>
                <w:b w:val="0"/>
                <w:sz w:val="28"/>
                <w:szCs w:val="28"/>
              </w:rPr>
              <w:t xml:space="preserve"> cIAP + IκB</w:t>
            </w:r>
          </w:p>
        </w:tc>
        <w:tc>
          <w:tcPr>
            <w:tcW w:w="720" w:type="dxa"/>
          </w:tcPr>
          <w:p w:rsidR="00B3591E" w:rsidRPr="006D20CC" w:rsidRDefault="00B3591E" w:rsidP="00211FBC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(9</w:t>
            </w:r>
            <w:r w:rsidRPr="006D20CC">
              <w:rPr>
                <w:rFonts w:ascii="Calibri" w:eastAsia="Calibri" w:hAnsi="Calibri" w:cs="Calibri"/>
                <w:sz w:val="28"/>
                <w:szCs w:val="28"/>
              </w:rPr>
              <w:t>)</w:t>
            </w:r>
          </w:p>
        </w:tc>
      </w:tr>
    </w:tbl>
    <w:p w:rsidR="008E137B" w:rsidRDefault="008E137B" w:rsidP="00211FBC">
      <w:pPr>
        <w:spacing w:before="240" w:after="240" w:line="240" w:lineRule="auto"/>
        <w:ind w:firstLine="720"/>
        <w:rPr>
          <w:rFonts w:ascii="Calibri" w:eastAsia="Calibri" w:hAnsi="Calibri" w:cs="Calibri"/>
          <w:sz w:val="28"/>
          <w:szCs w:val="28"/>
        </w:rPr>
      </w:pPr>
      <w:r w:rsidRPr="006D20CC">
        <w:rPr>
          <w:rFonts w:ascii="Calibri" w:eastAsia="Calibri" w:hAnsi="Calibri" w:cs="Calibri"/>
          <w:sz w:val="28"/>
          <w:szCs w:val="28"/>
        </w:rPr>
        <w:t xml:space="preserve">However, </w:t>
      </w:r>
      <w:proofErr w:type="spellStart"/>
      <w:r w:rsidRPr="006D20CC">
        <w:rPr>
          <w:rFonts w:ascii="Calibri" w:eastAsia="Calibri" w:hAnsi="Calibri" w:cs="Calibri"/>
          <w:sz w:val="28"/>
          <w:szCs w:val="28"/>
        </w:rPr>
        <w:t>IκB</w:t>
      </w:r>
      <w:proofErr w:type="spellEnd"/>
      <w:r w:rsidR="00B72686" w:rsidRPr="006D20CC">
        <w:rPr>
          <w:rFonts w:ascii="Calibri" w:eastAsia="Calibri" w:hAnsi="Calibri" w:cs="Calibri"/>
          <w:sz w:val="28"/>
          <w:szCs w:val="28"/>
        </w:rPr>
        <w:t>, a downstream protein of NF-</w:t>
      </w:r>
      <w:proofErr w:type="spellStart"/>
      <w:r w:rsidR="00B72686" w:rsidRPr="006D20CC">
        <w:rPr>
          <w:rFonts w:ascii="Calibri" w:eastAsia="Calibri" w:hAnsi="Calibri" w:cs="Calibri"/>
          <w:sz w:val="28"/>
          <w:szCs w:val="28"/>
        </w:rPr>
        <w:t>κB</w:t>
      </w:r>
      <w:proofErr w:type="spellEnd"/>
      <w:r w:rsidR="00B72686" w:rsidRPr="006D20CC">
        <w:rPr>
          <w:rFonts w:ascii="Calibri" w:eastAsia="Calibri" w:hAnsi="Calibri" w:cs="Calibri"/>
          <w:sz w:val="28"/>
          <w:szCs w:val="28"/>
        </w:rPr>
        <w:t xml:space="preserve"> signaling pathway,</w:t>
      </w:r>
      <w:r w:rsidRPr="006D20CC">
        <w:rPr>
          <w:rFonts w:ascii="Calibri" w:eastAsia="Calibri" w:hAnsi="Calibri" w:cs="Calibri"/>
          <w:sz w:val="28"/>
          <w:szCs w:val="28"/>
        </w:rPr>
        <w:t xml:space="preserve"> </w:t>
      </w:r>
      <w:r w:rsidR="00B72686" w:rsidRPr="006D20CC">
        <w:rPr>
          <w:rFonts w:ascii="Calibri" w:eastAsia="Calibri" w:hAnsi="Calibri" w:cs="Calibri"/>
          <w:sz w:val="28"/>
          <w:szCs w:val="28"/>
        </w:rPr>
        <w:t>is inhibitor by directly binding NF-</w:t>
      </w:r>
      <w:proofErr w:type="spellStart"/>
      <w:r w:rsidR="00B72686" w:rsidRPr="006D20CC">
        <w:rPr>
          <w:rFonts w:ascii="Calibri" w:eastAsia="Calibri" w:hAnsi="Calibri" w:cs="Calibri"/>
          <w:sz w:val="28"/>
          <w:szCs w:val="28"/>
        </w:rPr>
        <w:t>κB</w:t>
      </w:r>
      <w:proofErr w:type="spellEnd"/>
      <w:r w:rsidR="00B72686" w:rsidRPr="006D20CC">
        <w:rPr>
          <w:rFonts w:ascii="Calibri" w:eastAsia="Calibri" w:hAnsi="Calibri" w:cs="Calibri"/>
          <w:sz w:val="28"/>
          <w:szCs w:val="28"/>
        </w:rPr>
        <w:t xml:space="preserve"> to silence the transcription activity. </w:t>
      </w:r>
      <w:r w:rsidR="00D27801" w:rsidRPr="006D20CC">
        <w:rPr>
          <w:rFonts w:ascii="Calibri" w:eastAsia="Calibri" w:hAnsi="Calibri" w:cs="Calibri"/>
          <w:sz w:val="28"/>
          <w:szCs w:val="28"/>
        </w:rPr>
        <w:t>This negative feedback keeps cell survival and brings a system closer to a target of stability or homeostasis.</w:t>
      </w:r>
    </w:p>
    <w:tbl>
      <w:tblPr>
        <w:tblStyle w:val="PlainTable4"/>
        <w:tblW w:w="9810" w:type="dxa"/>
        <w:tblInd w:w="90" w:type="dxa"/>
        <w:tblLook w:val="04A0" w:firstRow="1" w:lastRow="0" w:firstColumn="1" w:lastColumn="0" w:noHBand="0" w:noVBand="1"/>
      </w:tblPr>
      <w:tblGrid>
        <w:gridCol w:w="9090"/>
        <w:gridCol w:w="720"/>
      </w:tblGrid>
      <w:tr w:rsidR="00B3591E" w:rsidRPr="00844658" w:rsidTr="0011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:rsidR="00B3591E" w:rsidRPr="00B3591E" w:rsidRDefault="00B3591E" w:rsidP="00211FBC">
            <w:pPr>
              <w:spacing w:after="16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proofErr w:type="spellStart"/>
            <w:r w:rsidRPr="00B3591E">
              <w:rPr>
                <w:rFonts w:ascii="Calibri" w:eastAsia="Calibri" w:hAnsi="Calibri" w:cs="Calibri"/>
                <w:b w:val="0"/>
                <w:sz w:val="28"/>
                <w:szCs w:val="28"/>
              </w:rPr>
              <w:t>IκB</w:t>
            </w:r>
            <w:proofErr w:type="spellEnd"/>
            <w:r w:rsidRPr="00B3591E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 + </w:t>
            </w:r>
            <w:proofErr w:type="spellStart"/>
            <w:r w:rsidRPr="00B3591E">
              <w:rPr>
                <w:rFonts w:ascii="Calibri" w:eastAsia="Calibri" w:hAnsi="Calibri" w:cs="Calibri"/>
                <w:b w:val="0"/>
                <w:sz w:val="28"/>
                <w:szCs w:val="28"/>
              </w:rPr>
              <w:t>NFκB</w:t>
            </w:r>
            <w:proofErr w:type="spellEnd"/>
            <w:r w:rsidRPr="00B3591E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⇒</m:t>
              </m:r>
            </m:oMath>
            <w:r w:rsidRPr="00B3591E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 (IκB_NFκB)</w:t>
            </w:r>
          </w:p>
        </w:tc>
        <w:tc>
          <w:tcPr>
            <w:tcW w:w="720" w:type="dxa"/>
          </w:tcPr>
          <w:p w:rsidR="00B3591E" w:rsidRPr="00B3591E" w:rsidRDefault="00B3591E" w:rsidP="00211FBC">
            <w:pPr>
              <w:spacing w:after="1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B3591E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(10)                                                        </w:t>
            </w:r>
          </w:p>
        </w:tc>
      </w:tr>
    </w:tbl>
    <w:p w:rsidR="00114BE8" w:rsidRPr="006D20CC" w:rsidRDefault="00D27801" w:rsidP="00211FBC">
      <w:pPr>
        <w:spacing w:after="16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 w:rsidRPr="006D20CC">
        <w:rPr>
          <w:rFonts w:ascii="Calibri" w:eastAsia="Calibri" w:hAnsi="Calibri" w:cs="Calibri"/>
          <w:sz w:val="28"/>
          <w:szCs w:val="28"/>
        </w:rPr>
        <w:t>In the apoptosis process, the ubiquitin carboxyl-terminal hydrolase (CYLD) deubiquitinating RIPK1, thereby it is release from TNF complex I</w:t>
      </w:r>
      <w:r w:rsidRPr="006D20CC"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r w:rsidRPr="006D20CC">
        <w:rPr>
          <w:rFonts w:ascii="Calibri" w:eastAsia="Calibri" w:hAnsi="Calibri" w:cs="Calibri"/>
          <w:sz w:val="28"/>
          <w:szCs w:val="28"/>
        </w:rPr>
        <w:t xml:space="preserve">and bind the FAS-associated death domain (FADD) and procaspase-8 to constitute complex II </w:t>
      </w:r>
      <w:r w:rsidRPr="006D20CC">
        <w:rPr>
          <w:rFonts w:ascii="Calibri" w:eastAsia="Calibri" w:hAnsi="Calibri" w:cs="Calibri"/>
          <w:color w:val="FF0000"/>
          <w:sz w:val="28"/>
          <w:szCs w:val="28"/>
        </w:rPr>
        <w:t xml:space="preserve">(ref). </w:t>
      </w:r>
      <w:r w:rsidRPr="006D20CC">
        <w:rPr>
          <w:rFonts w:ascii="Calibri" w:eastAsia="Calibri" w:hAnsi="Calibri" w:cs="Calibri"/>
          <w:sz w:val="28"/>
          <w:szCs w:val="28"/>
        </w:rPr>
        <w:t>The complex II cause procapase-8 cleaved to active caspase-8, starting the cascades of caspases, and</w:t>
      </w:r>
      <w:r w:rsidR="00F85416" w:rsidRPr="006D20CC">
        <w:rPr>
          <w:rFonts w:ascii="Calibri" w:eastAsia="Calibri" w:hAnsi="Calibri" w:cs="Calibri"/>
          <w:sz w:val="28"/>
          <w:szCs w:val="28"/>
        </w:rPr>
        <w:t xml:space="preserve"> then</w:t>
      </w:r>
      <w:r w:rsidRPr="006D20CC">
        <w:rPr>
          <w:rFonts w:ascii="Calibri" w:eastAsia="Calibri" w:hAnsi="Calibri" w:cs="Calibri"/>
          <w:sz w:val="28"/>
          <w:szCs w:val="28"/>
        </w:rPr>
        <w:t xml:space="preserve"> activate the caspase-3</w:t>
      </w:r>
      <w:r w:rsidR="00F85416" w:rsidRPr="006D20CC">
        <w:rPr>
          <w:rFonts w:ascii="Calibri" w:eastAsia="Calibri" w:hAnsi="Calibri" w:cs="Calibri"/>
          <w:sz w:val="28"/>
          <w:szCs w:val="28"/>
        </w:rPr>
        <w:t xml:space="preserve">. Finally, </w:t>
      </w:r>
      <w:r w:rsidR="00EA7DEF" w:rsidRPr="006D20CC">
        <w:rPr>
          <w:rFonts w:ascii="Calibri" w:eastAsia="Calibri" w:hAnsi="Calibri" w:cs="Calibri"/>
          <w:sz w:val="28"/>
          <w:szCs w:val="28"/>
        </w:rPr>
        <w:t xml:space="preserve">cell goes to the life end. </w:t>
      </w:r>
      <w:r w:rsidR="00651B01" w:rsidRPr="006D20CC">
        <w:rPr>
          <w:rFonts w:ascii="Calibri" w:eastAsia="Calibri" w:hAnsi="Calibri" w:cs="Calibri"/>
          <w:sz w:val="28"/>
          <w:szCs w:val="28"/>
        </w:rPr>
        <w:t xml:space="preserve"> </w:t>
      </w:r>
    </w:p>
    <w:tbl>
      <w:tblPr>
        <w:tblStyle w:val="PlainTable4"/>
        <w:tblW w:w="9810" w:type="dxa"/>
        <w:tblInd w:w="90" w:type="dxa"/>
        <w:tblLook w:val="04A0" w:firstRow="1" w:lastRow="0" w:firstColumn="1" w:lastColumn="0" w:noHBand="0" w:noVBand="1"/>
      </w:tblPr>
      <w:tblGrid>
        <w:gridCol w:w="9090"/>
        <w:gridCol w:w="720"/>
      </w:tblGrid>
      <w:tr w:rsidR="00114BE8" w:rsidRPr="00844658" w:rsidTr="0011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:rsidR="00114BE8" w:rsidRPr="00B3591E" w:rsidRDefault="00114BE8" w:rsidP="00211FBC">
            <w:pPr>
              <w:spacing w:after="16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114BE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(TRADD_TRAF2_RIPK1) + FADD </w:t>
            </w:r>
            <w:r w:rsidRPr="00114BE8">
              <w:rPr>
                <w:rFonts w:ascii="Cambria Math" w:eastAsia="Calibri" w:hAnsi="Cambria Math" w:cs="Cambria Math"/>
                <w:b w:val="0"/>
                <w:sz w:val="28"/>
                <w:szCs w:val="28"/>
              </w:rPr>
              <w:t>⇔</w:t>
            </w:r>
            <w:r w:rsidRPr="00114BE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 (TRADD_TRAF2_RIPK1_FADD)</w:t>
            </w:r>
          </w:p>
        </w:tc>
        <w:tc>
          <w:tcPr>
            <w:tcW w:w="720" w:type="dxa"/>
          </w:tcPr>
          <w:p w:rsidR="00114BE8" w:rsidRPr="00B3591E" w:rsidRDefault="00114BE8" w:rsidP="00211FBC">
            <w:pPr>
              <w:spacing w:after="1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 w:val="0"/>
                <w:sz w:val="28"/>
                <w:szCs w:val="28"/>
              </w:rPr>
              <w:t>(11</w:t>
            </w:r>
            <w:r w:rsidRPr="00B3591E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)                                                        </w:t>
            </w:r>
          </w:p>
        </w:tc>
      </w:tr>
      <w:tr w:rsidR="00114BE8" w:rsidRPr="00844658" w:rsidTr="0011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:rsidR="00114BE8" w:rsidRPr="00114BE8" w:rsidRDefault="00114BE8" w:rsidP="00211FBC">
            <w:pPr>
              <w:spacing w:after="16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114BE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(TRADD_TRAF2_RIPK1_FADD) + Caspase8 </w:t>
            </w:r>
            <w:r w:rsidRPr="00114BE8">
              <w:rPr>
                <w:rFonts w:ascii="Cambria Math" w:eastAsia="Calibri" w:hAnsi="Cambria Math" w:cs="Cambria Math"/>
                <w:b w:val="0"/>
                <w:sz w:val="28"/>
                <w:szCs w:val="28"/>
              </w:rPr>
              <w:t>⇔</w:t>
            </w:r>
            <w:r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 </w:t>
            </w:r>
            <w:r w:rsidRPr="00114BE8">
              <w:rPr>
                <w:rFonts w:ascii="Calibri" w:eastAsia="Calibri" w:hAnsi="Calibri" w:cs="Calibri"/>
                <w:b w:val="0"/>
                <w:sz w:val="28"/>
                <w:szCs w:val="28"/>
              </w:rPr>
              <w:t>(T</w:t>
            </w:r>
            <w:r>
              <w:rPr>
                <w:rFonts w:ascii="Calibri" w:eastAsia="Calibri" w:hAnsi="Calibri" w:cs="Calibri"/>
                <w:b w:val="0"/>
                <w:sz w:val="28"/>
                <w:szCs w:val="28"/>
              </w:rPr>
              <w:t>RADD_TRAF2_RIPK1_FADD_Caspase8)</w:t>
            </w:r>
            <w:r w:rsidRPr="00114BE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 </w:t>
            </w:r>
          </w:p>
        </w:tc>
        <w:tc>
          <w:tcPr>
            <w:tcW w:w="720" w:type="dxa"/>
          </w:tcPr>
          <w:p w:rsidR="00114BE8" w:rsidRPr="00114BE8" w:rsidRDefault="00114BE8" w:rsidP="00211FBC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114BE8">
              <w:rPr>
                <w:rFonts w:ascii="Calibri" w:eastAsia="Calibri" w:hAnsi="Calibri" w:cs="Calibri"/>
                <w:sz w:val="28"/>
                <w:szCs w:val="28"/>
              </w:rPr>
              <w:t>(12)</w:t>
            </w:r>
          </w:p>
        </w:tc>
      </w:tr>
      <w:tr w:rsidR="00114BE8" w:rsidRPr="00844658" w:rsidTr="00114BE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:rsidR="00114BE8" w:rsidRPr="00114BE8" w:rsidRDefault="00114BE8" w:rsidP="00211FBC">
            <w:pPr>
              <w:spacing w:after="16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114BE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(TRADD_TRAF2_RIPK1_FADD_Caspase8)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⇒</m:t>
              </m:r>
            </m:oMath>
            <w:r w:rsidRPr="00114BE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 Caspase8a + TRADD_TRAF2_RIPK1_FADD</w:t>
            </w:r>
          </w:p>
        </w:tc>
        <w:tc>
          <w:tcPr>
            <w:tcW w:w="720" w:type="dxa"/>
          </w:tcPr>
          <w:p w:rsidR="00114BE8" w:rsidRPr="00114BE8" w:rsidRDefault="00114BE8" w:rsidP="00211FBC">
            <w:p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114BE8">
              <w:rPr>
                <w:rFonts w:ascii="Calibri" w:eastAsia="Calibri" w:hAnsi="Calibri" w:cs="Calibri"/>
                <w:sz w:val="28"/>
                <w:szCs w:val="28"/>
              </w:rPr>
              <w:t>(13)</w:t>
            </w:r>
          </w:p>
        </w:tc>
      </w:tr>
      <w:tr w:rsidR="00114BE8" w:rsidRPr="00844658" w:rsidTr="0011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:rsidR="00114BE8" w:rsidRPr="00114BE8" w:rsidRDefault="00114BE8" w:rsidP="00211FBC">
            <w:pPr>
              <w:spacing w:before="240" w:after="24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114BE8">
              <w:rPr>
                <w:rFonts w:ascii="Calibri" w:eastAsia="Calibri" w:hAnsi="Calibri" w:cs="Calibri"/>
                <w:b w:val="0"/>
                <w:sz w:val="28"/>
                <w:szCs w:val="28"/>
              </w:rPr>
              <w:t>Caspase8a + Caspase3</w:t>
            </w:r>
            <m:oMath>
              <m:r>
                <m:rPr>
                  <m:sty m:val="b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⇔</m:t>
              </m:r>
            </m:oMath>
            <w:r w:rsidRPr="006D20CC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114BE8">
              <w:rPr>
                <w:rFonts w:ascii="Calibri" w:eastAsia="Calibri" w:hAnsi="Calibri" w:cs="Calibri"/>
                <w:b w:val="0"/>
                <w:sz w:val="28"/>
                <w:szCs w:val="28"/>
              </w:rPr>
              <w:t>(Caspase8a_Caspase3)</w:t>
            </w:r>
          </w:p>
        </w:tc>
        <w:tc>
          <w:tcPr>
            <w:tcW w:w="720" w:type="dxa"/>
          </w:tcPr>
          <w:p w:rsidR="00114BE8" w:rsidRPr="00114BE8" w:rsidRDefault="00114BE8" w:rsidP="00211FBC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114BE8">
              <w:rPr>
                <w:rFonts w:ascii="Calibri" w:eastAsia="Calibri" w:hAnsi="Calibri" w:cs="Calibri"/>
                <w:sz w:val="28"/>
                <w:szCs w:val="28"/>
              </w:rPr>
              <w:t>(14)</w:t>
            </w:r>
          </w:p>
        </w:tc>
      </w:tr>
      <w:tr w:rsidR="00114BE8" w:rsidRPr="00844658" w:rsidTr="00114BE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:rsidR="00114BE8" w:rsidRPr="00114BE8" w:rsidRDefault="00114BE8" w:rsidP="00211FBC">
            <w:pPr>
              <w:spacing w:after="16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114BE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(Caspase8a_Caspase3)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⇒</m:t>
              </m:r>
            </m:oMath>
            <w:r w:rsidRPr="00114BE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 Caspase3a + Caspase8a</w:t>
            </w:r>
            <w:r w:rsidRPr="00114BE8">
              <w:rPr>
                <w:rFonts w:ascii="Calibri" w:eastAsia="Calibri" w:hAnsi="Calibri" w:cs="Calibri"/>
                <w:b w:val="0"/>
                <w:sz w:val="28"/>
                <w:szCs w:val="28"/>
              </w:rPr>
              <w:tab/>
            </w:r>
          </w:p>
        </w:tc>
        <w:tc>
          <w:tcPr>
            <w:tcW w:w="720" w:type="dxa"/>
          </w:tcPr>
          <w:p w:rsidR="00114BE8" w:rsidRPr="00114BE8" w:rsidRDefault="00114BE8" w:rsidP="00211FBC">
            <w:p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114BE8">
              <w:rPr>
                <w:rFonts w:ascii="Calibri" w:eastAsia="Calibri" w:hAnsi="Calibri" w:cs="Calibri"/>
                <w:sz w:val="28"/>
                <w:szCs w:val="28"/>
              </w:rPr>
              <w:t>(15)</w:t>
            </w:r>
          </w:p>
        </w:tc>
      </w:tr>
    </w:tbl>
    <w:p w:rsidR="00114BE8" w:rsidRDefault="00886A39" w:rsidP="00211FBC">
      <w:pPr>
        <w:spacing w:before="240" w:after="240" w:line="240" w:lineRule="auto"/>
        <w:rPr>
          <w:rFonts w:ascii="Calibri" w:eastAsia="Calibri" w:hAnsi="Calibri" w:cs="Calibri"/>
          <w:sz w:val="28"/>
          <w:szCs w:val="28"/>
        </w:rPr>
      </w:pPr>
      <w:r w:rsidRPr="006D20CC">
        <w:rPr>
          <w:rFonts w:ascii="Calibri" w:eastAsia="Calibri" w:hAnsi="Calibri" w:cs="Calibri"/>
          <w:sz w:val="28"/>
          <w:szCs w:val="28"/>
        </w:rPr>
        <w:t xml:space="preserve"> </w:t>
      </w:r>
      <w:r w:rsidR="00114BE8">
        <w:rPr>
          <w:rFonts w:ascii="Calibri" w:eastAsia="Calibri" w:hAnsi="Calibri" w:cs="Calibri"/>
          <w:sz w:val="28"/>
          <w:szCs w:val="28"/>
        </w:rPr>
        <w:tab/>
      </w:r>
      <w:r w:rsidR="00B27C8C" w:rsidRPr="006D20C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Furthermore, </w:t>
      </w:r>
      <w:r w:rsidR="00DA759F" w:rsidRPr="006D20C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the inhibitor of apoptosis protein </w:t>
      </w:r>
      <w:r w:rsidR="006D20CC" w:rsidRPr="006D20C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="006D20CC" w:rsidRPr="006D20C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c</w:t>
      </w:r>
      <w:r w:rsidR="00DA759F" w:rsidRPr="006D20C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IAP</w:t>
      </w:r>
      <w:proofErr w:type="spellEnd"/>
      <w:r w:rsidR="00DA759F" w:rsidRPr="006D20C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), </w:t>
      </w:r>
      <w:r w:rsidR="00DA759F" w:rsidRPr="006D20CC">
        <w:rPr>
          <w:rFonts w:ascii="Calibri" w:eastAsia="Calibri" w:hAnsi="Calibri" w:cs="Calibri"/>
          <w:sz w:val="28"/>
          <w:szCs w:val="28"/>
        </w:rPr>
        <w:t>a downstream protein of NF-</w:t>
      </w:r>
      <w:proofErr w:type="spellStart"/>
      <w:r w:rsidR="00DA759F" w:rsidRPr="006D20CC">
        <w:rPr>
          <w:rFonts w:ascii="Calibri" w:eastAsia="Calibri" w:hAnsi="Calibri" w:cs="Calibri"/>
          <w:sz w:val="28"/>
          <w:szCs w:val="28"/>
        </w:rPr>
        <w:t>κB</w:t>
      </w:r>
      <w:proofErr w:type="spellEnd"/>
      <w:r w:rsidR="00DA759F" w:rsidRPr="006D20CC">
        <w:rPr>
          <w:rFonts w:ascii="Calibri" w:eastAsia="Calibri" w:hAnsi="Calibri" w:cs="Calibri"/>
          <w:sz w:val="28"/>
          <w:szCs w:val="28"/>
        </w:rPr>
        <w:t xml:space="preserve"> signaling pathway,</w:t>
      </w:r>
      <w:r w:rsidR="00DA759F" w:rsidRPr="006D20CC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 xml:space="preserve"> could binding</w:t>
      </w:r>
      <w:r w:rsidR="00DA759F" w:rsidRPr="006D20CC">
        <w:rPr>
          <w:color w:val="000000"/>
          <w:sz w:val="28"/>
          <w:szCs w:val="28"/>
          <w:shd w:val="clear" w:color="auto" w:fill="FFFFFF"/>
        </w:rPr>
        <w:t xml:space="preserve"> </w:t>
      </w:r>
      <w:r w:rsidR="00DA759F" w:rsidRPr="006D20CC">
        <w:rPr>
          <w:rFonts w:ascii="Calibri" w:eastAsia="Calibri" w:hAnsi="Calibri" w:cs="Calibri"/>
          <w:sz w:val="28"/>
          <w:szCs w:val="28"/>
        </w:rPr>
        <w:t>caspase-3 directly and to inhibit both the initiation and t</w:t>
      </w:r>
      <w:r w:rsidR="003C7E1C">
        <w:rPr>
          <w:rFonts w:ascii="Calibri" w:eastAsia="Calibri" w:hAnsi="Calibri" w:cs="Calibri"/>
          <w:sz w:val="28"/>
          <w:szCs w:val="28"/>
        </w:rPr>
        <w:t>he execution phase of apoptosis.</w:t>
      </w:r>
    </w:p>
    <w:tbl>
      <w:tblPr>
        <w:tblStyle w:val="PlainTable4"/>
        <w:tblW w:w="9810" w:type="dxa"/>
        <w:tblInd w:w="90" w:type="dxa"/>
        <w:tblLook w:val="04A0" w:firstRow="1" w:lastRow="0" w:firstColumn="1" w:lastColumn="0" w:noHBand="0" w:noVBand="1"/>
      </w:tblPr>
      <w:tblGrid>
        <w:gridCol w:w="9090"/>
        <w:gridCol w:w="720"/>
      </w:tblGrid>
      <w:tr w:rsidR="00114BE8" w:rsidRPr="00B3591E" w:rsidTr="0011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:rsidR="00114BE8" w:rsidRPr="00B3591E" w:rsidRDefault="00114BE8" w:rsidP="00211FBC">
            <w:pPr>
              <w:spacing w:after="16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114BE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Caspase3a + XIAP </w:t>
            </w:r>
            <w:r w:rsidRPr="00114BE8">
              <w:rPr>
                <w:rFonts w:ascii="Cambria Math" w:eastAsia="Calibri" w:hAnsi="Cambria Math" w:cs="Cambria Math"/>
                <w:b w:val="0"/>
                <w:sz w:val="28"/>
                <w:szCs w:val="28"/>
              </w:rPr>
              <w:t>⇒</w:t>
            </w:r>
            <w:r w:rsidRPr="00114BE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 (Caspase3a_XIAP)</w:t>
            </w:r>
            <w:r w:rsidRPr="00114BE8">
              <w:rPr>
                <w:rFonts w:ascii="Calibri" w:eastAsia="Calibri" w:hAnsi="Calibri" w:cs="Calibri"/>
                <w:b w:val="0"/>
                <w:sz w:val="28"/>
                <w:szCs w:val="28"/>
              </w:rPr>
              <w:tab/>
            </w:r>
          </w:p>
        </w:tc>
        <w:tc>
          <w:tcPr>
            <w:tcW w:w="720" w:type="dxa"/>
          </w:tcPr>
          <w:p w:rsidR="00114BE8" w:rsidRPr="00B3591E" w:rsidRDefault="00114BE8" w:rsidP="00211FBC">
            <w:pPr>
              <w:spacing w:after="1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 w:val="0"/>
                <w:sz w:val="28"/>
                <w:szCs w:val="28"/>
              </w:rPr>
              <w:t>(16</w:t>
            </w:r>
            <w:r w:rsidRPr="00B3591E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)                                                        </w:t>
            </w:r>
          </w:p>
        </w:tc>
      </w:tr>
    </w:tbl>
    <w:p w:rsidR="00E52F80" w:rsidRPr="006D20CC" w:rsidRDefault="009E5B39" w:rsidP="00211FBC">
      <w:pPr>
        <w:spacing w:before="240" w:after="240" w:line="240" w:lineRule="auto"/>
        <w:rPr>
          <w:rFonts w:ascii="Calibri" w:eastAsia="Calibri" w:hAnsi="Calibri" w:cs="Calibri"/>
          <w:sz w:val="28"/>
          <w:szCs w:val="28"/>
        </w:rPr>
      </w:pPr>
      <w:r w:rsidRPr="006D20CC">
        <w:rPr>
          <w:rFonts w:ascii="Calibri" w:eastAsia="Calibri" w:hAnsi="Calibri" w:cs="Calibri"/>
          <w:sz w:val="28"/>
          <w:szCs w:val="28"/>
        </w:rPr>
        <w:tab/>
      </w:r>
      <w:r w:rsidR="008138CF" w:rsidRPr="006D20CC">
        <w:rPr>
          <w:rFonts w:ascii="Calibri" w:eastAsia="Calibri" w:hAnsi="Calibri" w:cs="Calibri"/>
          <w:sz w:val="28"/>
          <w:szCs w:val="28"/>
        </w:rPr>
        <w:t>It lets the cell be alive in a robust system, but also be flexible to respond to the infection by programmed death for saving other cells.    </w:t>
      </w:r>
      <w:r w:rsidR="00886A39" w:rsidRPr="006D20CC">
        <w:rPr>
          <w:rFonts w:ascii="Calibri" w:eastAsia="Calibri" w:hAnsi="Calibri" w:cs="Calibri"/>
          <w:sz w:val="28"/>
          <w:szCs w:val="28"/>
        </w:rPr>
        <w:t xml:space="preserve">                                                </w:t>
      </w:r>
    </w:p>
    <w:p w:rsidR="00E52F80" w:rsidRPr="006D20CC" w:rsidRDefault="00886A39" w:rsidP="00211FBC">
      <w:pPr>
        <w:spacing w:before="240" w:after="24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6D20CC">
        <w:rPr>
          <w:rFonts w:ascii="Calibri" w:eastAsia="Calibri" w:hAnsi="Calibri" w:cs="Calibri"/>
          <w:b/>
          <w:sz w:val="28"/>
          <w:szCs w:val="28"/>
        </w:rPr>
        <w:t>Reaction Rate of</w:t>
      </w:r>
      <w:r w:rsidRPr="006D20CC">
        <w:rPr>
          <w:b/>
          <w:sz w:val="28"/>
          <w:szCs w:val="28"/>
        </w:rPr>
        <w:t xml:space="preserve"> </w:t>
      </w:r>
      <w:r w:rsidRPr="006D20CC">
        <w:rPr>
          <w:rFonts w:ascii="Calibri" w:eastAsia="Calibri" w:hAnsi="Calibri" w:cs="Calibri"/>
          <w:b/>
          <w:sz w:val="28"/>
          <w:szCs w:val="28"/>
        </w:rPr>
        <w:t>Stochastic System</w:t>
      </w:r>
    </w:p>
    <w:p w:rsidR="00E52F80" w:rsidRDefault="00886A39" w:rsidP="00211FBC">
      <w:pPr>
        <w:spacing w:before="240" w:after="24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 w:rsidRPr="006D20CC">
        <w:rPr>
          <w:rFonts w:ascii="Calibri" w:eastAsia="Calibri" w:hAnsi="Calibri" w:cs="Calibri"/>
          <w:sz w:val="28"/>
          <w:szCs w:val="28"/>
        </w:rPr>
        <w:t xml:space="preserve">We consider the reaction system consisting of N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 w:rsidRPr="006D20CC">
        <w:rPr>
          <w:rFonts w:ascii="Calibri" w:eastAsia="Calibri" w:hAnsi="Calibri" w:cs="Calibri"/>
          <w:sz w:val="28"/>
          <w:szCs w:val="28"/>
        </w:rPr>
        <w:t xml:space="preserve">1 molecular species </w:t>
      </w:r>
      <m:oMath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,…,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6D20CC">
        <w:rPr>
          <w:rFonts w:ascii="Calibri" w:eastAsia="Calibri" w:hAnsi="Calibri" w:cs="Calibri"/>
          <w:sz w:val="28"/>
          <w:szCs w:val="28"/>
        </w:rPr>
        <w:t xml:space="preserve"> and reaction channels R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 w:rsidRPr="006D20CC">
        <w:rPr>
          <w:rFonts w:ascii="Calibri" w:eastAsia="Calibri" w:hAnsi="Calibri" w:cs="Calibri"/>
          <w:sz w:val="28"/>
          <w:szCs w:val="28"/>
        </w:rPr>
        <w:t xml:space="preserve"> 1 </w:t>
      </w:r>
      <m:oMath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,…,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6D20CC">
        <w:rPr>
          <w:rFonts w:ascii="Calibri" w:eastAsia="Calibri" w:hAnsi="Calibri" w:cs="Calibri"/>
          <w:sz w:val="28"/>
          <w:szCs w:val="28"/>
        </w:rPr>
        <w:t xml:space="preserve">in fixed volume V, and specify the dynamic state of this system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(t),…,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(t)</m:t>
            </m:r>
          </m:e>
        </m:d>
      </m:oMath>
      <w:r w:rsidRPr="006D20CC">
        <w:rPr>
          <w:rFonts w:ascii="Calibri" w:eastAsia="Calibri" w:hAnsi="Calibri" w:cs="Calibri"/>
          <w:sz w:val="28"/>
          <w:szCs w:val="28"/>
        </w:rPr>
        <w:t xml:space="preserve">, where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i=1,…,N</m:t>
            </m:r>
          </m:e>
        </m:d>
      </m:oMath>
      <w:r w:rsidRPr="006D20CC">
        <w:rPr>
          <w:rFonts w:ascii="Calibri" w:eastAsia="Calibri" w:hAnsi="Calibri" w:cs="Calibri"/>
          <w:sz w:val="28"/>
          <w:szCs w:val="28"/>
        </w:rPr>
        <w:t xml:space="preserve"> are random variables. However, It exist well-defined function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j</m:t>
            </m:r>
          </m:sub>
        </m:sSub>
      </m:oMath>
      <w:r w:rsidRPr="006D20CC">
        <w:rPr>
          <w:rFonts w:ascii="Calibri" w:eastAsia="Calibri" w:hAnsi="Calibri" w:cs="Calibri"/>
          <w:sz w:val="28"/>
          <w:szCs w:val="28"/>
        </w:rPr>
        <w:t xml:space="preserve">, as propensity function for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j</m:t>
            </m:r>
          </m:sub>
        </m:sSub>
      </m:oMath>
      <w:r w:rsidRPr="006D20CC">
        <w:rPr>
          <w:rFonts w:ascii="Calibri" w:eastAsia="Calibri" w:hAnsi="Calibri" w:cs="Calibri"/>
          <w:sz w:val="28"/>
          <w:szCs w:val="28"/>
        </w:rPr>
        <w:t xml:space="preserve">, which is such that </w:t>
      </w:r>
    </w:p>
    <w:tbl>
      <w:tblPr>
        <w:tblStyle w:val="PlainTable4"/>
        <w:tblW w:w="9810" w:type="dxa"/>
        <w:tblInd w:w="90" w:type="dxa"/>
        <w:tblLook w:val="04A0" w:firstRow="1" w:lastRow="0" w:firstColumn="1" w:lastColumn="0" w:noHBand="0" w:noVBand="1"/>
      </w:tblPr>
      <w:tblGrid>
        <w:gridCol w:w="9090"/>
        <w:gridCol w:w="720"/>
      </w:tblGrid>
      <w:tr w:rsidR="00114BE8" w:rsidRPr="00B3591E" w:rsidTr="0011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:rsidR="00114BE8" w:rsidRPr="00B3591E" w:rsidRDefault="00F51206" w:rsidP="00211FBC">
            <w:pPr>
              <w:spacing w:after="16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dt≡</m:t>
              </m:r>
            </m:oMath>
            <w:r w:rsidR="00114BE8" w:rsidRPr="006D20CC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114BE8" w:rsidRPr="00114BE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the probability, given 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b w:val="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</m:d>
            </m:oMath>
            <w:r w:rsidR="00114BE8" w:rsidRPr="00114BE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 = 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oMath>
            <w:r w:rsidR="00114BE8" w:rsidRPr="00114BE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, that one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="00114BE8" w:rsidRPr="00114BE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 reaction will occur somewhere inside V in the next infinitesimal time interval [t, t + </w:t>
            </w:r>
            <w:proofErr w:type="spellStart"/>
            <w:r w:rsidR="00114BE8" w:rsidRPr="00114BE8">
              <w:rPr>
                <w:rFonts w:ascii="Calibri" w:eastAsia="Calibri" w:hAnsi="Calibri" w:cs="Calibri"/>
                <w:b w:val="0"/>
                <w:sz w:val="28"/>
                <w:szCs w:val="28"/>
              </w:rPr>
              <w:t>dt</w:t>
            </w:r>
            <w:proofErr w:type="spellEnd"/>
            <w:r w:rsidR="00114BE8" w:rsidRPr="00114BE8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 ) (j =1, …, N)</w:t>
            </w:r>
          </w:p>
        </w:tc>
        <w:tc>
          <w:tcPr>
            <w:tcW w:w="720" w:type="dxa"/>
          </w:tcPr>
          <w:p w:rsidR="00114BE8" w:rsidRPr="00B3591E" w:rsidRDefault="00114BE8" w:rsidP="00211FBC">
            <w:pPr>
              <w:spacing w:after="1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 w:val="0"/>
                <w:sz w:val="28"/>
                <w:szCs w:val="28"/>
              </w:rPr>
              <w:t>(17</w:t>
            </w:r>
            <w:r w:rsidRPr="00B3591E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)                                                        </w:t>
            </w:r>
          </w:p>
        </w:tc>
      </w:tr>
    </w:tbl>
    <w:p w:rsidR="00E52F80" w:rsidRPr="006D20CC" w:rsidRDefault="00886A39" w:rsidP="00211FBC">
      <w:pPr>
        <w:spacing w:before="240" w:after="24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 w:rsidRPr="006D20CC">
        <w:rPr>
          <w:rFonts w:ascii="Calibri" w:eastAsia="Calibri" w:hAnsi="Calibri" w:cs="Calibri"/>
          <w:sz w:val="28"/>
          <w:szCs w:val="28"/>
        </w:rPr>
        <w:t xml:space="preserve">The propensity function and the state change vector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j</m:t>
            </m:r>
          </m:sub>
        </m:sSub>
      </m:oMath>
      <w:r w:rsidRPr="006D20CC">
        <w:rPr>
          <w:rFonts w:ascii="Calibri" w:eastAsia="Calibri" w:hAnsi="Calibri" w:cs="Calibri"/>
          <w:sz w:val="28"/>
          <w:szCs w:val="28"/>
        </w:rPr>
        <w:t xml:space="preserve">, whose ith element is defined by </w:t>
      </w:r>
    </w:p>
    <w:tbl>
      <w:tblPr>
        <w:tblStyle w:val="PlainTable4"/>
        <w:tblW w:w="9810" w:type="dxa"/>
        <w:tblInd w:w="90" w:type="dxa"/>
        <w:tblLook w:val="04A0" w:firstRow="1" w:lastRow="0" w:firstColumn="1" w:lastColumn="0" w:noHBand="0" w:noVBand="1"/>
      </w:tblPr>
      <w:tblGrid>
        <w:gridCol w:w="9090"/>
        <w:gridCol w:w="720"/>
      </w:tblGrid>
      <w:tr w:rsidR="00044D4B" w:rsidRPr="00B3591E" w:rsidTr="0003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:rsidR="00674245" w:rsidRPr="00674245" w:rsidRDefault="00F51206" w:rsidP="00211FBC">
            <w:pPr>
              <w:spacing w:before="240" w:after="240"/>
              <w:jc w:val="both"/>
              <w:rPr>
                <w:b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ij</m:t>
                  </m:r>
                </m:sub>
              </m:sSub>
            </m:oMath>
            <w:r w:rsidR="00674245" w:rsidRPr="006D20CC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≡</m:t>
              </m:r>
            </m:oMath>
            <w:r w:rsidR="00674245" w:rsidRPr="006D20CC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674245" w:rsidRPr="00674245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the change in the number of molecules produced by on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oMath>
            <w:r w:rsidR="00674245" w:rsidRPr="00674245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 reaction</w:t>
            </w:r>
            <w:r w:rsidR="00674245" w:rsidRPr="00674245">
              <w:rPr>
                <w:b w:val="0"/>
                <w:sz w:val="28"/>
                <w:szCs w:val="28"/>
              </w:rPr>
              <w:t xml:space="preserve"> </w:t>
            </w:r>
          </w:p>
          <w:p w:rsidR="00044D4B" w:rsidRPr="00B3591E" w:rsidRDefault="00674245" w:rsidP="00211FBC">
            <w:pPr>
              <w:spacing w:after="16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 w:rsidRPr="00674245">
              <w:rPr>
                <w:b w:val="0"/>
                <w:sz w:val="28"/>
                <w:szCs w:val="28"/>
              </w:rPr>
              <w:t>(</w:t>
            </w:r>
            <w:proofErr w:type="spellStart"/>
            <w:r w:rsidRPr="00674245">
              <w:rPr>
                <w:rFonts w:ascii="Calibri" w:eastAsia="Calibri" w:hAnsi="Calibri" w:cs="Calibri"/>
                <w:b w:val="0"/>
                <w:sz w:val="28"/>
                <w:szCs w:val="28"/>
              </w:rPr>
              <w:t>i</w:t>
            </w:r>
            <w:proofErr w:type="spellEnd"/>
            <w:r w:rsidRPr="00674245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 = 1, …, M: j = 1, …, N)</w:t>
            </w:r>
          </w:p>
        </w:tc>
        <w:tc>
          <w:tcPr>
            <w:tcW w:w="720" w:type="dxa"/>
          </w:tcPr>
          <w:p w:rsidR="00044D4B" w:rsidRPr="00B3591E" w:rsidRDefault="00674245" w:rsidP="00211FBC">
            <w:pPr>
              <w:spacing w:after="1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 w:val="0"/>
                <w:sz w:val="28"/>
                <w:szCs w:val="28"/>
              </w:rPr>
              <w:t>(18</w:t>
            </w:r>
            <w:r w:rsidR="00044D4B" w:rsidRPr="00B3591E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)                                                        </w:t>
            </w:r>
          </w:p>
        </w:tc>
      </w:tr>
    </w:tbl>
    <w:p w:rsidR="00E52F80" w:rsidRDefault="00886A39" w:rsidP="00211FBC">
      <w:pPr>
        <w:spacing w:before="240" w:after="24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 w:rsidRPr="006D20CC">
        <w:rPr>
          <w:rFonts w:ascii="Calibri" w:eastAsia="Calibri" w:hAnsi="Calibri" w:cs="Calibri"/>
          <w:sz w:val="28"/>
          <w:szCs w:val="28"/>
        </w:rPr>
        <w:t xml:space="preserve">The species population evolve deterministically according to the set of ordinary differential equations (ODEs), where the elements of 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e>
        </m:d>
      </m:oMath>
      <w:r w:rsidRPr="006D20CC">
        <w:rPr>
          <w:rFonts w:ascii="Calibri" w:eastAsia="Calibri" w:hAnsi="Calibri" w:cs="Calibri"/>
          <w:sz w:val="28"/>
          <w:szCs w:val="28"/>
        </w:rPr>
        <w:t xml:space="preserve"> are regarded as sure, real variable functions.  </w:t>
      </w:r>
      <w:r w:rsidR="00D422A6" w:rsidRPr="006D20CC">
        <w:rPr>
          <w:rFonts w:ascii="Calibri" w:eastAsia="Calibri" w:hAnsi="Calibri" w:cs="Calibri"/>
          <w:sz w:val="28"/>
          <w:szCs w:val="28"/>
        </w:rPr>
        <w:t xml:space="preserve">Combining </w:t>
      </w:r>
      <w:r w:rsidR="000E1953">
        <w:rPr>
          <w:rFonts w:ascii="Calibri" w:eastAsia="Calibri" w:hAnsi="Calibri" w:cs="Calibri"/>
          <w:sz w:val="28"/>
          <w:szCs w:val="28"/>
        </w:rPr>
        <w:t>the Eq. (17) and (18</w:t>
      </w:r>
      <w:r w:rsidR="00A44099">
        <w:rPr>
          <w:rFonts w:ascii="Calibri" w:eastAsia="Calibri" w:hAnsi="Calibri" w:cs="Calibri"/>
          <w:sz w:val="28"/>
          <w:szCs w:val="28"/>
        </w:rPr>
        <w:t>), the ODEs could present as</w:t>
      </w:r>
    </w:p>
    <w:tbl>
      <w:tblPr>
        <w:tblStyle w:val="PlainTable4"/>
        <w:tblW w:w="9810" w:type="dxa"/>
        <w:tblInd w:w="90" w:type="dxa"/>
        <w:tblLook w:val="04A0" w:firstRow="1" w:lastRow="0" w:firstColumn="1" w:lastColumn="0" w:noHBand="0" w:noVBand="1"/>
      </w:tblPr>
      <w:tblGrid>
        <w:gridCol w:w="9090"/>
        <w:gridCol w:w="720"/>
      </w:tblGrid>
      <w:tr w:rsidR="00B236CD" w:rsidRPr="00B3591E" w:rsidTr="00AD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:rsidR="00B236CD" w:rsidRPr="00164415" w:rsidRDefault="00F51206" w:rsidP="00211FBC">
            <w:pPr>
              <w:spacing w:before="240" w:after="240"/>
              <w:rPr>
                <w:rFonts w:asciiTheme="minorHAnsi" w:eastAsia="Calibri" w:hAnsiTheme="minorHAnsi" w:cs="Calibri"/>
                <w:b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(t)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b w:val="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i=1..N</m:t>
                    </m:r>
                  </m:e>
                </m:d>
              </m:oMath>
            </m:oMathPara>
          </w:p>
        </w:tc>
        <w:tc>
          <w:tcPr>
            <w:tcW w:w="720" w:type="dxa"/>
          </w:tcPr>
          <w:p w:rsidR="00B236CD" w:rsidRPr="00B3591E" w:rsidRDefault="00B236CD" w:rsidP="00211FBC">
            <w:pPr>
              <w:spacing w:after="1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 w:val="0"/>
                <w:sz w:val="28"/>
                <w:szCs w:val="28"/>
              </w:rPr>
              <w:t>(19</w:t>
            </w:r>
            <w:r w:rsidRPr="00B3591E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)                                                        </w:t>
            </w:r>
          </w:p>
        </w:tc>
      </w:tr>
    </w:tbl>
    <w:p w:rsidR="00E52F80" w:rsidRPr="006D20CC" w:rsidRDefault="00886A39" w:rsidP="00211FBC">
      <w:pPr>
        <w:spacing w:before="240" w:after="24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 w:rsidRPr="006D20CC">
        <w:rPr>
          <w:rFonts w:ascii="Calibri" w:eastAsia="Calibri" w:hAnsi="Calibri" w:cs="Calibri"/>
          <w:sz w:val="28"/>
          <w:szCs w:val="28"/>
        </w:rPr>
        <w:t>The mean behavior of survival and death model could be found by solving ODEs</w:t>
      </w:r>
      <w:r w:rsidR="00A44E7C" w:rsidRPr="006D20CC">
        <w:rPr>
          <w:rFonts w:ascii="Calibri" w:eastAsia="Calibri" w:hAnsi="Calibri" w:cs="Calibri"/>
          <w:sz w:val="28"/>
          <w:szCs w:val="28"/>
        </w:rPr>
        <w:t xml:space="preserve"> by forward Euler method</w:t>
      </w:r>
      <w:r w:rsidRPr="006D20CC">
        <w:rPr>
          <w:rFonts w:ascii="Calibri" w:eastAsia="Calibri" w:hAnsi="Calibri" w:cs="Calibri"/>
          <w:sz w:val="28"/>
          <w:szCs w:val="28"/>
        </w:rPr>
        <w:t xml:space="preserve">. </w:t>
      </w:r>
    </w:p>
    <w:p w:rsidR="00E52F80" w:rsidRPr="006D20CC" w:rsidRDefault="00886A39" w:rsidP="00211FBC">
      <w:pPr>
        <w:spacing w:before="240" w:after="24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6D20CC">
        <w:rPr>
          <w:rFonts w:ascii="Calibri" w:eastAsia="Calibri" w:hAnsi="Calibri" w:cs="Calibri"/>
          <w:b/>
          <w:sz w:val="28"/>
          <w:szCs w:val="28"/>
        </w:rPr>
        <w:t xml:space="preserve">Chemical </w:t>
      </w:r>
      <w:proofErr w:type="spellStart"/>
      <w:r w:rsidRPr="006D20CC">
        <w:rPr>
          <w:rFonts w:ascii="Calibri" w:eastAsia="Calibri" w:hAnsi="Calibri" w:cs="Calibri"/>
          <w:b/>
          <w:sz w:val="28"/>
          <w:szCs w:val="28"/>
        </w:rPr>
        <w:t>Langevin</w:t>
      </w:r>
      <w:proofErr w:type="spellEnd"/>
      <w:r w:rsidRPr="006D20CC">
        <w:rPr>
          <w:rFonts w:ascii="Calibri" w:eastAsia="Calibri" w:hAnsi="Calibri" w:cs="Calibri"/>
          <w:b/>
          <w:sz w:val="28"/>
          <w:szCs w:val="28"/>
        </w:rPr>
        <w:t xml:space="preserve"> Equation of</w:t>
      </w:r>
      <w:r w:rsidRPr="006D20CC">
        <w:rPr>
          <w:b/>
          <w:sz w:val="28"/>
          <w:szCs w:val="28"/>
        </w:rPr>
        <w:t xml:space="preserve"> </w:t>
      </w:r>
      <w:r w:rsidRPr="006D20CC">
        <w:rPr>
          <w:rFonts w:ascii="Calibri" w:eastAsia="Calibri" w:hAnsi="Calibri" w:cs="Calibri"/>
          <w:b/>
          <w:sz w:val="28"/>
          <w:szCs w:val="28"/>
        </w:rPr>
        <w:t>Stochastic System</w:t>
      </w:r>
    </w:p>
    <w:p w:rsidR="00E52F80" w:rsidRPr="006D20CC" w:rsidRDefault="00886A39" w:rsidP="00211FBC">
      <w:pPr>
        <w:spacing w:before="240" w:after="24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 w:rsidRPr="006D20CC">
        <w:rPr>
          <w:rFonts w:ascii="Calibri" w:eastAsia="Calibri" w:hAnsi="Calibri" w:cs="Calibri"/>
          <w:sz w:val="28"/>
          <w:szCs w:val="28"/>
        </w:rPr>
        <w:t>The ODE could extend to the</w:t>
      </w:r>
      <w:r w:rsidRPr="006D20CC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6D20CC">
        <w:rPr>
          <w:rFonts w:ascii="Calibri" w:eastAsia="Calibri" w:hAnsi="Calibri" w:cs="Calibri"/>
          <w:sz w:val="28"/>
          <w:szCs w:val="28"/>
        </w:rPr>
        <w:t xml:space="preserve">stochastic differential equation (SDE), except that adds randomness to the </w:t>
      </w:r>
      <w:r w:rsidR="00D422A6" w:rsidRPr="006D20CC">
        <w:rPr>
          <w:rFonts w:ascii="Calibri" w:eastAsia="Calibri" w:hAnsi="Calibri" w:cs="Calibri"/>
          <w:sz w:val="28"/>
          <w:szCs w:val="28"/>
        </w:rPr>
        <w:t>propensity function</w:t>
      </w:r>
      <w:r w:rsidRPr="006D20CC">
        <w:rPr>
          <w:rFonts w:ascii="Calibri" w:eastAsia="Calibri" w:hAnsi="Calibri" w:cs="Calibri"/>
          <w:sz w:val="28"/>
          <w:szCs w:val="28"/>
        </w:rPr>
        <w:t xml:space="preserve">. </w:t>
      </w:r>
    </w:p>
    <w:tbl>
      <w:tblPr>
        <w:tblStyle w:val="PlainTable4"/>
        <w:tblW w:w="9810" w:type="dxa"/>
        <w:tblInd w:w="90" w:type="dxa"/>
        <w:tblLook w:val="04A0" w:firstRow="1" w:lastRow="0" w:firstColumn="1" w:lastColumn="0" w:noHBand="0" w:noVBand="1"/>
      </w:tblPr>
      <w:tblGrid>
        <w:gridCol w:w="9090"/>
        <w:gridCol w:w="720"/>
      </w:tblGrid>
      <w:tr w:rsidR="00531EF2" w:rsidRPr="00B3591E" w:rsidTr="00AD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:rsidR="00531EF2" w:rsidRPr="00164415" w:rsidRDefault="00F51206" w:rsidP="00211FBC">
            <w:pPr>
              <w:spacing w:before="240" w:after="240"/>
              <w:rPr>
                <w:rFonts w:asciiTheme="minorHAnsi" w:eastAsia="Calibri" w:hAnsiTheme="minorHAnsi" w:cs="Calibri"/>
                <w:b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t+dt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dt+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b w:val="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dt) </m:t>
                    </m:r>
                    <m:r>
                      <m:rPr>
                        <m:sty m:val="b"/>
                      </m:rP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720" w:type="dxa"/>
          </w:tcPr>
          <w:p w:rsidR="00531EF2" w:rsidRPr="00B3591E" w:rsidRDefault="00531EF2" w:rsidP="00211FBC">
            <w:pPr>
              <w:spacing w:after="1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 w:val="0"/>
                <w:sz w:val="28"/>
                <w:szCs w:val="28"/>
              </w:rPr>
              <w:t>(20</w:t>
            </w:r>
            <w:r w:rsidRPr="00B3591E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)                                                        </w:t>
            </w:r>
          </w:p>
        </w:tc>
      </w:tr>
    </w:tbl>
    <w:p w:rsidR="00E52F80" w:rsidRDefault="00A52413" w:rsidP="00211FBC">
      <w:pPr>
        <w:spacing w:before="240" w:after="24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 w:rsidR="00886A39" w:rsidRPr="006D20CC">
        <w:rPr>
          <w:rFonts w:ascii="Calibri" w:eastAsia="Calibri" w:hAnsi="Calibri" w:cs="Calibri"/>
          <w:sz w:val="28"/>
          <w:szCs w:val="28"/>
        </w:rPr>
        <w:t xml:space="preserve">Where the randomness term is Poisson random variable,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P(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dt)</m:t>
        </m:r>
      </m:oMath>
      <w:r w:rsidR="00886A39" w:rsidRPr="006D20CC">
        <w:rPr>
          <w:rFonts w:ascii="Calibri" w:eastAsia="Calibri" w:hAnsi="Calibri" w:cs="Calibri"/>
          <w:sz w:val="28"/>
          <w:szCs w:val="28"/>
        </w:rPr>
        <w:t>. If the mean of Poisson random variable,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dt≫1,</m:t>
        </m:r>
      </m:oMath>
      <w:r w:rsidR="00886A39" w:rsidRPr="006D20CC">
        <w:rPr>
          <w:rFonts w:ascii="Calibri" w:eastAsia="Calibri" w:hAnsi="Calibri" w:cs="Calibri"/>
          <w:sz w:val="28"/>
          <w:szCs w:val="28"/>
        </w:rPr>
        <w:t xml:space="preserve"> the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dt</m:t>
            </m:r>
          </m:e>
        </m:d>
      </m:oMath>
      <w:r w:rsidR="00886A39" w:rsidRPr="006D20CC">
        <w:rPr>
          <w:rFonts w:ascii="Calibri" w:eastAsia="Calibri" w:hAnsi="Calibri" w:cs="Calibri"/>
          <w:sz w:val="28"/>
          <w:szCs w:val="28"/>
        </w:rPr>
        <w:t xml:space="preserve"> could approach to the norm random variable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N(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dt,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dt)</m:t>
        </m:r>
      </m:oMath>
      <w:r w:rsidR="00886A39" w:rsidRPr="006D20CC">
        <w:rPr>
          <w:rFonts w:ascii="Calibri" w:eastAsia="Calibri" w:hAnsi="Calibri" w:cs="Calibri"/>
          <w:sz w:val="28"/>
          <w:szCs w:val="28"/>
        </w:rPr>
        <w:t>, According the linear combination theorem of norm random variable,</w:t>
      </w:r>
    </w:p>
    <w:tbl>
      <w:tblPr>
        <w:tblStyle w:val="PlainTable4"/>
        <w:tblW w:w="9810" w:type="dxa"/>
        <w:tblInd w:w="90" w:type="dxa"/>
        <w:tblLook w:val="04A0" w:firstRow="1" w:lastRow="0" w:firstColumn="1" w:lastColumn="0" w:noHBand="0" w:noVBand="1"/>
      </w:tblPr>
      <w:tblGrid>
        <w:gridCol w:w="9090"/>
        <w:gridCol w:w="720"/>
      </w:tblGrid>
      <w:tr w:rsidR="00EE53A7" w:rsidRPr="00B3591E" w:rsidTr="00FC2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:rsidR="00EE53A7" w:rsidRPr="00164415" w:rsidRDefault="00164415" w:rsidP="00211FBC">
            <w:pPr>
              <w:spacing w:before="240" w:after="240"/>
              <w:rPr>
                <w:rFonts w:asciiTheme="minorHAnsi" w:eastAsia="Calibri" w:hAnsiTheme="minorHAnsi" w:cs="Calibri"/>
                <w:b w:val="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b w:val="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dt,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b w:val="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dt+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b w:val="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dt)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1/2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720" w:type="dxa"/>
          </w:tcPr>
          <w:p w:rsidR="00EE53A7" w:rsidRPr="00B3591E" w:rsidRDefault="00EE53A7" w:rsidP="00211FBC">
            <w:pPr>
              <w:spacing w:after="1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 w:val="0"/>
                <w:sz w:val="28"/>
                <w:szCs w:val="28"/>
              </w:rPr>
              <w:t>(21</w:t>
            </w:r>
            <w:r w:rsidRPr="00B3591E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)                                                        </w:t>
            </w:r>
          </w:p>
        </w:tc>
      </w:tr>
    </w:tbl>
    <w:p w:rsidR="00E52F80" w:rsidRDefault="00886A39" w:rsidP="00211FBC">
      <w:pPr>
        <w:spacing w:before="240" w:after="24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 w:rsidRPr="006D20CC">
        <w:rPr>
          <w:rFonts w:ascii="Calibri" w:eastAsia="Calibri" w:hAnsi="Calibri" w:cs="Calibri"/>
          <w:sz w:val="28"/>
          <w:szCs w:val="28"/>
        </w:rPr>
        <w:lastRenderedPageBreak/>
        <w:t xml:space="preserve">Where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dt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0,1</m:t>
            </m:r>
          </m:e>
        </m:d>
      </m:oMath>
      <w:r w:rsidRPr="006D20CC">
        <w:rPr>
          <w:rFonts w:ascii="Calibri" w:eastAsia="Calibri" w:hAnsi="Calibri" w:cs="Calibri"/>
          <w:sz w:val="28"/>
          <w:szCs w:val="28"/>
        </w:rPr>
        <w:t xml:space="preserve"> is temporally, statistically independent Gaussian white-noise, and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0,1</m:t>
            </m:r>
          </m:e>
        </m:d>
      </m:oMath>
      <w:r w:rsidRPr="006D20CC">
        <w:rPr>
          <w:rFonts w:ascii="Calibri" w:eastAsia="Calibri" w:hAnsi="Calibri" w:cs="Calibri"/>
          <w:sz w:val="28"/>
          <w:szCs w:val="28"/>
        </w:rPr>
        <w:t xml:space="preserve"> is Gaussian distribution with mean = 0 and varianc</w:t>
      </w:r>
      <w:r w:rsidR="00CC6B05">
        <w:rPr>
          <w:rFonts w:ascii="Calibri" w:eastAsia="Calibri" w:hAnsi="Calibri" w:cs="Calibri"/>
          <w:sz w:val="28"/>
          <w:szCs w:val="28"/>
        </w:rPr>
        <w:t>e = 1. The randomness in Eq. (20) is replaced by Eq. (21</w:t>
      </w:r>
      <w:r w:rsidRPr="006D20CC">
        <w:rPr>
          <w:rFonts w:ascii="Calibri" w:eastAsia="Calibri" w:hAnsi="Calibri" w:cs="Calibri"/>
          <w:sz w:val="28"/>
          <w:szCs w:val="28"/>
        </w:rPr>
        <w:t xml:space="preserve">)  </w:t>
      </w:r>
    </w:p>
    <w:tbl>
      <w:tblPr>
        <w:tblStyle w:val="PlainTable4"/>
        <w:tblW w:w="9810" w:type="dxa"/>
        <w:tblInd w:w="90" w:type="dxa"/>
        <w:tblLook w:val="04A0" w:firstRow="1" w:lastRow="0" w:firstColumn="1" w:lastColumn="0" w:noHBand="0" w:noVBand="1"/>
      </w:tblPr>
      <w:tblGrid>
        <w:gridCol w:w="9090"/>
        <w:gridCol w:w="720"/>
      </w:tblGrid>
      <w:tr w:rsidR="00174E3A" w:rsidRPr="00B3591E" w:rsidTr="006C7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0" w:type="dxa"/>
          </w:tcPr>
          <w:p w:rsidR="00174E3A" w:rsidRPr="00630C6F" w:rsidRDefault="00F51206" w:rsidP="00211FBC">
            <w:pPr>
              <w:spacing w:before="240" w:after="240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t+dt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dt+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dt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+ 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dt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 w:val="0"/>
                                <w:bCs w:val="0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N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0,1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 </m:t>
                    </m:r>
                  </m:e>
                </m:nary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i=1..N</m:t>
                    </m:r>
                  </m:e>
                </m:d>
              </m:oMath>
            </m:oMathPara>
          </w:p>
        </w:tc>
        <w:tc>
          <w:tcPr>
            <w:tcW w:w="720" w:type="dxa"/>
          </w:tcPr>
          <w:p w:rsidR="00174E3A" w:rsidRPr="00B3591E" w:rsidRDefault="00630C6F" w:rsidP="00211FBC">
            <w:pPr>
              <w:spacing w:after="1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 w:val="0"/>
                <w:sz w:val="28"/>
                <w:szCs w:val="28"/>
              </w:rPr>
              <w:t>(22</w:t>
            </w:r>
            <w:r w:rsidR="00174E3A" w:rsidRPr="00B3591E">
              <w:rPr>
                <w:rFonts w:ascii="Calibri" w:eastAsia="Calibri" w:hAnsi="Calibri" w:cs="Calibri"/>
                <w:b w:val="0"/>
                <w:sz w:val="28"/>
                <w:szCs w:val="28"/>
              </w:rPr>
              <w:t xml:space="preserve">)                                                        </w:t>
            </w:r>
          </w:p>
        </w:tc>
      </w:tr>
    </w:tbl>
    <w:p w:rsidR="002400BE" w:rsidRPr="00CC6B05" w:rsidRDefault="00844658" w:rsidP="00211FBC">
      <w:pPr>
        <w:spacing w:before="240" w:after="240" w:line="240" w:lineRule="auto"/>
        <w:ind w:firstLine="720"/>
        <w:jc w:val="both"/>
        <w:rPr>
          <w:rFonts w:asciiTheme="majorHAnsi" w:eastAsia="Calibri" w:hAnsiTheme="majorHAnsi" w:cstheme="majorHAnsi"/>
          <w:sz w:val="28"/>
          <w:szCs w:val="28"/>
        </w:rPr>
      </w:pPr>
      <w:r w:rsidRPr="00CC6B05">
        <w:rPr>
          <w:rFonts w:asciiTheme="majorHAnsi" w:eastAsia="Calibri" w:hAnsiTheme="majorHAnsi" w:cstheme="majorHAnsi"/>
          <w:sz w:val="28"/>
          <w:szCs w:val="28"/>
        </w:rPr>
        <w:t>The Eq. (2</w:t>
      </w:r>
      <w:r w:rsidR="00CC6B05">
        <w:rPr>
          <w:rFonts w:asciiTheme="majorHAnsi" w:eastAsiaTheme="minorEastAsia" w:hAnsiTheme="majorHAnsi" w:cstheme="majorHAnsi"/>
          <w:sz w:val="28"/>
          <w:szCs w:val="28"/>
        </w:rPr>
        <w:t>2</w:t>
      </w:r>
      <w:r w:rsidR="00886A39" w:rsidRPr="00CC6B05">
        <w:rPr>
          <w:rFonts w:asciiTheme="majorHAnsi" w:eastAsia="Calibri" w:hAnsiTheme="majorHAnsi" w:cstheme="majorHAnsi"/>
          <w:sz w:val="28"/>
          <w:szCs w:val="28"/>
        </w:rPr>
        <w:t xml:space="preserve">) is called “white-noise form” </w:t>
      </w:r>
      <w:proofErr w:type="spellStart"/>
      <w:r w:rsidR="00886A39" w:rsidRPr="00CC6B05">
        <w:rPr>
          <w:rFonts w:asciiTheme="majorHAnsi" w:eastAsia="Calibri" w:hAnsiTheme="majorHAnsi" w:cstheme="majorHAnsi"/>
          <w:sz w:val="28"/>
          <w:szCs w:val="28"/>
        </w:rPr>
        <w:t>Langevin</w:t>
      </w:r>
      <w:proofErr w:type="spellEnd"/>
      <w:r w:rsidR="00886A39" w:rsidRPr="00CC6B05">
        <w:rPr>
          <w:rFonts w:asciiTheme="majorHAnsi" w:eastAsia="Calibri" w:hAnsiTheme="majorHAnsi" w:cstheme="majorHAnsi"/>
          <w:sz w:val="28"/>
          <w:szCs w:val="28"/>
        </w:rPr>
        <w:t xml:space="preserve"> Equation.</w:t>
      </w:r>
      <w:r w:rsidR="00886A39" w:rsidRPr="00CC6B05">
        <w:rPr>
          <w:rFonts w:asciiTheme="majorHAnsi" w:eastAsia="Calibri" w:hAnsiTheme="majorHAnsi" w:cstheme="majorHAnsi"/>
          <w:b/>
          <w:sz w:val="28"/>
          <w:szCs w:val="28"/>
        </w:rPr>
        <w:t xml:space="preserve"> </w:t>
      </w:r>
      <w:r w:rsidR="00886A39" w:rsidRPr="00CC6B05">
        <w:rPr>
          <w:rFonts w:asciiTheme="majorHAnsi" w:eastAsia="Calibri" w:hAnsiTheme="majorHAnsi" w:cstheme="majorHAnsi"/>
          <w:sz w:val="28"/>
          <w:szCs w:val="28"/>
        </w:rPr>
        <w:t>It could be calculated by the stochastics Euler method which allows to do Monte Carto simulations in the system</w:t>
      </w:r>
      <w:r w:rsidR="00B903B9" w:rsidRPr="00CC6B05">
        <w:rPr>
          <w:rFonts w:asciiTheme="majorHAnsi" w:eastAsia="Calibri" w:hAnsiTheme="majorHAnsi" w:cstheme="majorHAnsi"/>
          <w:sz w:val="28"/>
          <w:szCs w:val="28"/>
        </w:rPr>
        <w:t>, and the parameters and initial conditions are following with them in ODEs system</w:t>
      </w:r>
      <w:r w:rsidR="00886A39" w:rsidRPr="00CC6B05">
        <w:rPr>
          <w:rFonts w:asciiTheme="majorHAnsi" w:eastAsia="Calibri" w:hAnsiTheme="majorHAnsi" w:cstheme="majorHAnsi"/>
          <w:sz w:val="28"/>
          <w:szCs w:val="28"/>
        </w:rPr>
        <w:t>.</w:t>
      </w:r>
      <w:r w:rsidR="00366B99" w:rsidRPr="00CC6B05">
        <w:rPr>
          <w:rFonts w:asciiTheme="majorHAnsi" w:eastAsia="Calibri" w:hAnsiTheme="majorHAnsi" w:cstheme="majorHAnsi"/>
          <w:sz w:val="28"/>
          <w:szCs w:val="28"/>
        </w:rPr>
        <w:t xml:space="preserve"> It would run 1000 time for to get </w:t>
      </w:r>
      <w:r w:rsidR="00886A39" w:rsidRPr="00CC6B05">
        <w:rPr>
          <w:rFonts w:asciiTheme="majorHAnsi" w:eastAsia="Calibri" w:hAnsiTheme="majorHAnsi" w:cstheme="majorHAnsi"/>
          <w:sz w:val="28"/>
          <w:szCs w:val="28"/>
        </w:rPr>
        <w:t xml:space="preserve">distribution of </w:t>
      </w:r>
      <w:r w:rsidR="00366B99" w:rsidRPr="00CC6B05">
        <w:rPr>
          <w:rFonts w:asciiTheme="majorHAnsi" w:eastAsia="Calibri" w:hAnsiTheme="majorHAnsi" w:cstheme="majorHAnsi"/>
          <w:sz w:val="28"/>
          <w:szCs w:val="28"/>
        </w:rPr>
        <w:t>mean and variance.</w:t>
      </w:r>
      <w:r w:rsidR="00F11F10">
        <w:rPr>
          <w:rFonts w:asciiTheme="majorHAnsi" w:eastAsia="Calibri" w:hAnsiTheme="majorHAnsi" w:cstheme="majorHAnsi"/>
          <w:sz w:val="28"/>
          <w:szCs w:val="28"/>
        </w:rPr>
        <w:t xml:space="preserve"> We can use the mean pattern to explain how a cell do a fate decision.   </w:t>
      </w:r>
    </w:p>
    <w:p w:rsidR="00E52F80" w:rsidRPr="00F9771E" w:rsidRDefault="002400BE" w:rsidP="00211FBC">
      <w:pPr>
        <w:spacing w:line="240" w:lineRule="auto"/>
        <w:rPr>
          <w:rFonts w:ascii="Calibri" w:eastAsiaTheme="minorEastAsia" w:hAnsi="Calibri" w:cs="Calibri" w:hint="eastAsi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:rsidR="002B46C9" w:rsidRPr="002B46C9" w:rsidRDefault="00FF2A5E" w:rsidP="002B46C9">
      <w:pPr>
        <w:spacing w:before="240" w:after="240" w:line="240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r w:rsidRPr="005B4A34">
        <w:rPr>
          <w:rFonts w:asciiTheme="majorHAnsi" w:hAnsiTheme="majorHAnsi" w:cstheme="majorHAnsi"/>
          <w:b/>
          <w:sz w:val="32"/>
          <w:szCs w:val="32"/>
        </w:rPr>
        <w:lastRenderedPageBreak/>
        <w:t>Programming</w:t>
      </w:r>
      <w:r w:rsidR="00A52413" w:rsidRPr="005B4A34">
        <w:rPr>
          <w:rFonts w:asciiTheme="majorHAnsi" w:hAnsiTheme="majorHAnsi" w:cstheme="majorHAnsi"/>
          <w:b/>
          <w:sz w:val="32"/>
          <w:szCs w:val="32"/>
        </w:rPr>
        <w:t xml:space="preserve">: </w:t>
      </w:r>
      <w:r w:rsidRPr="005B4A34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2B46C9" w:rsidRDefault="002B46C9" w:rsidP="002B46C9">
      <w:p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2B46C9">
        <w:rPr>
          <w:rFonts w:ascii="Calibri" w:eastAsia="Calibri" w:hAnsi="Calibri" w:cs="Calibri"/>
          <w:sz w:val="28"/>
          <w:szCs w:val="28"/>
        </w:rPr>
        <w:t>I</w:t>
      </w:r>
      <w:r w:rsidRPr="002B46C9">
        <w:rPr>
          <w:rFonts w:ascii="Calibri" w:eastAsia="Calibri" w:hAnsi="Calibri" w:cs="Calibri" w:hint="eastAsia"/>
          <w:sz w:val="28"/>
          <w:szCs w:val="28"/>
        </w:rPr>
        <w:t xml:space="preserve"> would </w:t>
      </w:r>
      <w:r w:rsidRPr="002B46C9">
        <w:rPr>
          <w:rFonts w:ascii="Calibri" w:eastAsia="Calibri" w:hAnsi="Calibri" w:cs="Calibri"/>
          <w:sz w:val="28"/>
          <w:szCs w:val="28"/>
        </w:rPr>
        <w:t xml:space="preserve">program ODEs “white-noise form” </w:t>
      </w:r>
      <w:proofErr w:type="spellStart"/>
      <w:r w:rsidRPr="002B46C9">
        <w:rPr>
          <w:rFonts w:ascii="Calibri" w:eastAsia="Calibri" w:hAnsi="Calibri" w:cs="Calibri"/>
          <w:sz w:val="28"/>
          <w:szCs w:val="28"/>
        </w:rPr>
        <w:t>Langevin</w:t>
      </w:r>
      <w:proofErr w:type="spellEnd"/>
      <w:r w:rsidRPr="002B46C9">
        <w:rPr>
          <w:rFonts w:ascii="Calibri" w:eastAsia="Calibri" w:hAnsi="Calibri" w:cs="Calibri"/>
          <w:sz w:val="28"/>
          <w:szCs w:val="28"/>
        </w:rPr>
        <w:t xml:space="preserve"> Equation by </w:t>
      </w:r>
      <w:r w:rsidRPr="002B46C9">
        <w:rPr>
          <w:rFonts w:ascii="Calibri" w:eastAsia="Calibri" w:hAnsi="Calibri" w:cs="Calibri" w:hint="eastAsia"/>
          <w:sz w:val="28"/>
          <w:szCs w:val="28"/>
        </w:rPr>
        <w:t>Python</w:t>
      </w:r>
      <w:r w:rsidRPr="002B46C9">
        <w:rPr>
          <w:rFonts w:ascii="Calibri" w:eastAsia="Calibri" w:hAnsi="Calibri" w:cs="Calibri"/>
          <w:sz w:val="28"/>
          <w:szCs w:val="28"/>
        </w:rPr>
        <w:t xml:space="preserve"> 3.7.3 in the platform, </w:t>
      </w:r>
      <w:proofErr w:type="spellStart"/>
      <w:r w:rsidRPr="002B46C9">
        <w:rPr>
          <w:rFonts w:ascii="Calibri" w:eastAsia="Calibri" w:hAnsi="Calibri" w:cs="Calibri"/>
          <w:sz w:val="28"/>
          <w:szCs w:val="28"/>
        </w:rPr>
        <w:t>Spyder</w:t>
      </w:r>
      <w:proofErr w:type="spellEnd"/>
      <w:r w:rsidRPr="002B46C9">
        <w:rPr>
          <w:rFonts w:ascii="Calibri" w:eastAsia="Calibri" w:hAnsi="Calibri" w:cs="Calibri"/>
          <w:sz w:val="28"/>
          <w:szCs w:val="28"/>
        </w:rPr>
        <w:t xml:space="preserve"> 4 under setting of the Anaconda and CentOS Linux 7.</w:t>
      </w:r>
    </w:p>
    <w:p w:rsidR="006D20CC" w:rsidRPr="00A52413" w:rsidRDefault="00A52413" w:rsidP="00211FBC">
      <w:p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A52413">
        <w:rPr>
          <w:rFonts w:ascii="Calibri" w:eastAsia="Calibri" w:hAnsi="Calibri" w:cs="Calibri"/>
          <w:sz w:val="28"/>
          <w:szCs w:val="28"/>
        </w:rPr>
        <w:t xml:space="preserve">We include 6 short python programs with the present work.  </w:t>
      </w:r>
    </w:p>
    <w:p w:rsidR="00211FBC" w:rsidRDefault="00211FBC" w:rsidP="00211FBC">
      <w:pPr>
        <w:spacing w:after="16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1.</w:t>
      </w:r>
      <w:r w:rsidRPr="00211FBC">
        <w:t xml:space="preserve"> </w:t>
      </w:r>
      <w:r w:rsidR="002B46C9">
        <w:rPr>
          <w:rFonts w:ascii="Calibri" w:eastAsia="Calibri" w:hAnsi="Calibri" w:cs="Calibri"/>
          <w:sz w:val="28"/>
          <w:szCs w:val="28"/>
        </w:rPr>
        <w:t>survial_death_model_conc</w:t>
      </w:r>
      <w:r>
        <w:rPr>
          <w:rFonts w:ascii="Calibri" w:eastAsia="Calibri" w:hAnsi="Calibri" w:cs="Calibri"/>
          <w:sz w:val="28"/>
          <w:szCs w:val="28"/>
        </w:rPr>
        <w:t>.py</w:t>
      </w:r>
    </w:p>
    <w:p w:rsidR="00211FBC" w:rsidRDefault="00211FBC" w:rsidP="00211FBC">
      <w:pPr>
        <w:spacing w:after="16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</w:t>
      </w:r>
      <w:r w:rsidRPr="00211FBC">
        <w:t xml:space="preserve"> </w:t>
      </w:r>
      <w:r w:rsidR="002B46C9">
        <w:rPr>
          <w:rFonts w:ascii="Calibri" w:eastAsia="Calibri" w:hAnsi="Calibri" w:cs="Calibri"/>
          <w:sz w:val="28"/>
          <w:szCs w:val="28"/>
        </w:rPr>
        <w:t>survial_death_model_molecule</w:t>
      </w:r>
      <w:r>
        <w:rPr>
          <w:rFonts w:ascii="Calibri" w:eastAsia="Calibri" w:hAnsi="Calibri" w:cs="Calibri"/>
          <w:sz w:val="28"/>
          <w:szCs w:val="28"/>
        </w:rPr>
        <w:t>.py</w:t>
      </w:r>
    </w:p>
    <w:p w:rsidR="00211FBC" w:rsidRDefault="00211FBC" w:rsidP="00211FBC">
      <w:pPr>
        <w:spacing w:after="16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 w:rsidRPr="00151A9A">
        <w:rPr>
          <w:rFonts w:ascii="Calibri" w:eastAsia="Calibri" w:hAnsi="Calibri" w:cs="Calibri"/>
          <w:sz w:val="28"/>
          <w:szCs w:val="28"/>
        </w:rPr>
        <w:t>survial_</w:t>
      </w:r>
      <w:r w:rsidR="002B46C9">
        <w:rPr>
          <w:rFonts w:ascii="Calibri" w:eastAsia="Calibri" w:hAnsi="Calibri" w:cs="Calibri"/>
          <w:sz w:val="28"/>
          <w:szCs w:val="28"/>
        </w:rPr>
        <w:t>death_model_molecule_nImpluse</w:t>
      </w:r>
      <w:r>
        <w:rPr>
          <w:rFonts w:ascii="Calibri" w:eastAsia="Calibri" w:hAnsi="Calibri" w:cs="Calibri"/>
          <w:sz w:val="28"/>
          <w:szCs w:val="28"/>
        </w:rPr>
        <w:t>.py</w:t>
      </w:r>
    </w:p>
    <w:p w:rsidR="00211FBC" w:rsidRDefault="00211FBC" w:rsidP="00211FBC">
      <w:pPr>
        <w:spacing w:after="16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4. </w:t>
      </w:r>
      <w:r w:rsidR="00F9771E" w:rsidRPr="002B46C9">
        <w:rPr>
          <w:rFonts w:ascii="Calibri" w:eastAsia="Calibri" w:hAnsi="Calibri" w:cs="Calibri"/>
          <w:sz w:val="28"/>
          <w:szCs w:val="28"/>
        </w:rPr>
        <w:t>sur</w:t>
      </w:r>
      <w:r w:rsidR="00F9771E">
        <w:rPr>
          <w:rFonts w:ascii="Calibri" w:eastAsia="Calibri" w:hAnsi="Calibri" w:cs="Calibri"/>
          <w:sz w:val="28"/>
          <w:szCs w:val="28"/>
        </w:rPr>
        <w:t>vial_death_model_molecule_CLE.py</w:t>
      </w:r>
      <w:r w:rsidR="00F9771E">
        <w:rPr>
          <w:rFonts w:ascii="Calibri" w:eastAsia="Calibri" w:hAnsi="Calibri" w:cs="Calibri"/>
          <w:sz w:val="28"/>
          <w:szCs w:val="28"/>
        </w:rPr>
        <w:t xml:space="preserve"> </w:t>
      </w:r>
    </w:p>
    <w:p w:rsidR="00211FBC" w:rsidRPr="001E5120" w:rsidRDefault="002B46C9" w:rsidP="00211FBC">
      <w:p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5. </w:t>
      </w:r>
      <w:r w:rsidR="00BF6D4E" w:rsidRPr="001E5120">
        <w:rPr>
          <w:rFonts w:ascii="Calibri" w:eastAsia="Calibri" w:hAnsi="Calibri" w:cs="Calibri"/>
          <w:sz w:val="28"/>
          <w:szCs w:val="28"/>
        </w:rPr>
        <w:t>survial_death_model_molecule_CLE</w:t>
      </w:r>
      <w:r w:rsidR="00BF6D4E" w:rsidRPr="001E5120">
        <w:rPr>
          <w:rFonts w:asciiTheme="majorHAnsi" w:eastAsiaTheme="minorEastAsia" w:hAnsiTheme="majorHAnsi" w:cstheme="majorHAnsi"/>
          <w:sz w:val="28"/>
          <w:szCs w:val="28"/>
        </w:rPr>
        <w:t>_multiple</w:t>
      </w:r>
      <w:r w:rsidR="00BF6D4E" w:rsidRPr="001E5120">
        <w:rPr>
          <w:rFonts w:asciiTheme="majorHAnsi" w:eastAsiaTheme="minorEastAsia" w:hAnsiTheme="majorHAnsi" w:cstheme="majorHAnsi"/>
          <w:sz w:val="28"/>
          <w:szCs w:val="28"/>
        </w:rPr>
        <w:t>.py</w:t>
      </w:r>
    </w:p>
    <w:p w:rsidR="00BF6D4E" w:rsidRPr="00BF6D4E" w:rsidRDefault="00BF6D4E" w:rsidP="00BF6D4E">
      <w:pPr>
        <w:spacing w:after="16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6. </w:t>
      </w:r>
      <w:proofErr w:type="spellStart"/>
      <w:r w:rsidRPr="001E5120">
        <w:rPr>
          <w:rFonts w:ascii="Calibri" w:eastAsia="Calibri" w:hAnsi="Calibri" w:cs="Calibri"/>
          <w:sz w:val="28"/>
          <w:szCs w:val="28"/>
        </w:rPr>
        <w:t>read_survial_death</w:t>
      </w:r>
      <w:proofErr w:type="spellEnd"/>
      <w:r w:rsidRPr="001E5120">
        <w:rPr>
          <w:rFonts w:ascii="Calibri" w:eastAsia="Calibri" w:hAnsi="Calibri" w:cs="Calibri"/>
          <w:sz w:val="28"/>
          <w:szCs w:val="28"/>
        </w:rPr>
        <w:t xml:space="preserve"> _model_multiple.py</w:t>
      </w:r>
    </w:p>
    <w:p w:rsidR="00BF6D4E" w:rsidRDefault="00BF6D4E" w:rsidP="00211FBC">
      <w:p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6D20CC" w:rsidRPr="005B4A34" w:rsidRDefault="00DB728B" w:rsidP="00211FBC">
      <w:pPr>
        <w:spacing w:after="16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5B4A34">
        <w:rPr>
          <w:rFonts w:ascii="Calibri" w:eastAsia="Calibri" w:hAnsi="Calibri" w:cs="Calibri"/>
          <w:b/>
          <w:sz w:val="28"/>
          <w:szCs w:val="28"/>
        </w:rPr>
        <w:t>survial_death</w:t>
      </w:r>
      <w:r w:rsidR="0032381E">
        <w:rPr>
          <w:rFonts w:ascii="Calibri" w:eastAsia="Calibri" w:hAnsi="Calibri" w:cs="Calibri"/>
          <w:b/>
          <w:sz w:val="28"/>
          <w:szCs w:val="28"/>
        </w:rPr>
        <w:t>_model_conc</w:t>
      </w:r>
      <w:r w:rsidR="00A52413" w:rsidRPr="005B4A34">
        <w:rPr>
          <w:rFonts w:ascii="Calibri" w:eastAsia="Calibri" w:hAnsi="Calibri" w:cs="Calibri"/>
          <w:b/>
          <w:sz w:val="28"/>
          <w:szCs w:val="28"/>
        </w:rPr>
        <w:t>.py</w:t>
      </w:r>
    </w:p>
    <w:p w:rsidR="006E4706" w:rsidRDefault="006E4706" w:rsidP="00211FBC">
      <w:p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reproduce the result of reference in concentration (</w:t>
      </w:r>
      <w:proofErr w:type="spellStart"/>
      <w:r>
        <w:rPr>
          <w:rFonts w:ascii="Calibri" w:eastAsia="Calibri" w:hAnsi="Calibri" w:cs="Calibri"/>
          <w:sz w:val="28"/>
          <w:szCs w:val="28"/>
        </w:rPr>
        <w:t>nM</w:t>
      </w:r>
      <w:proofErr w:type="spellEnd"/>
      <w:r>
        <w:rPr>
          <w:rFonts w:ascii="Calibri" w:eastAsia="Calibri" w:hAnsi="Calibri" w:cs="Calibri"/>
          <w:sz w:val="28"/>
          <w:szCs w:val="28"/>
        </w:rPr>
        <w:t>)</w:t>
      </w:r>
    </w:p>
    <w:p w:rsidR="00643FEF" w:rsidRDefault="00643FEF" w:rsidP="00643FEF">
      <w:pPr>
        <w:spacing w:after="16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Input:  </w:t>
      </w:r>
    </w:p>
    <w:p w:rsidR="00A52413" w:rsidRPr="00A52413" w:rsidRDefault="00A52413" w:rsidP="00F9771E">
      <w:pPr>
        <w:spacing w:after="160" w:line="240" w:lineRule="auto"/>
        <w:ind w:left="720"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ODEs descript  </w:t>
      </w:r>
    </w:p>
    <w:p w:rsidR="006D20CC" w:rsidRDefault="006E4706" w:rsidP="00211FBC">
      <w:pPr>
        <w:spacing w:after="16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 w:rsidRPr="006E4706">
        <w:rPr>
          <w:rFonts w:ascii="Calibri" w:eastAsia="Calibri" w:hAnsi="Calibri" w:cs="Calibri"/>
          <w:sz w:val="28"/>
          <w:szCs w:val="28"/>
        </w:rPr>
        <w:t>output</w:t>
      </w:r>
      <w:r w:rsidR="00F9771E">
        <w:rPr>
          <w:rFonts w:ascii="Calibri" w:eastAsia="Calibri" w:hAnsi="Calibri" w:cs="Calibri"/>
          <w:sz w:val="28"/>
          <w:szCs w:val="28"/>
        </w:rPr>
        <w:t xml:space="preserve">: </w:t>
      </w:r>
    </w:p>
    <w:p w:rsidR="006E4706" w:rsidRDefault="00BF6D4E" w:rsidP="00211FBC">
      <w:pPr>
        <w:spacing w:after="16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SDE_ODE</w:t>
      </w:r>
      <w:r w:rsidR="006E4706">
        <w:rPr>
          <w:rFonts w:ascii="Calibri" w:eastAsia="Calibri" w:hAnsi="Calibri" w:cs="Calibri"/>
          <w:sz w:val="28"/>
          <w:szCs w:val="28"/>
        </w:rPr>
        <w:t>.npy</w:t>
      </w:r>
      <w:proofErr w:type="spellEnd"/>
    </w:p>
    <w:p w:rsidR="008C6F90" w:rsidRDefault="006E4706" w:rsidP="00211FBC">
      <w:pPr>
        <w:spacing w:after="16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 w:rsidR="008C6F90">
        <w:rPr>
          <w:rFonts w:ascii="Calibri" w:eastAsia="Calibri" w:hAnsi="Calibri" w:cs="Calibri"/>
          <w:sz w:val="28"/>
          <w:szCs w:val="28"/>
        </w:rPr>
        <w:t>result</w:t>
      </w:r>
      <w:r>
        <w:rPr>
          <w:rFonts w:ascii="Calibri" w:eastAsia="Calibri" w:hAnsi="Calibri" w:cs="Calibri"/>
          <w:sz w:val="28"/>
          <w:szCs w:val="28"/>
        </w:rPr>
        <w:t xml:space="preserve"> (folder): </w:t>
      </w:r>
    </w:p>
    <w:p w:rsidR="006E4706" w:rsidRDefault="006E4706" w:rsidP="008C6F90">
      <w:pPr>
        <w:spacing w:after="160" w:line="240" w:lineRule="auto"/>
        <w:ind w:left="1440"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all molecule trajectory figures (.</w:t>
      </w:r>
      <w:proofErr w:type="spellStart"/>
      <w:r>
        <w:rPr>
          <w:rFonts w:ascii="Calibri" w:eastAsia="Calibri" w:hAnsi="Calibri" w:cs="Calibri"/>
          <w:sz w:val="28"/>
          <w:szCs w:val="28"/>
        </w:rPr>
        <w:t>png</w:t>
      </w:r>
      <w:proofErr w:type="spellEnd"/>
      <w:r>
        <w:rPr>
          <w:rFonts w:ascii="Calibri" w:eastAsia="Calibri" w:hAnsi="Calibri" w:cs="Calibri"/>
          <w:sz w:val="28"/>
          <w:szCs w:val="28"/>
        </w:rPr>
        <w:t>)</w:t>
      </w:r>
    </w:p>
    <w:p w:rsidR="005B4A34" w:rsidRDefault="00DB728B" w:rsidP="00211FBC">
      <w:pPr>
        <w:spacing w:after="16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5B4A34">
        <w:rPr>
          <w:rFonts w:ascii="Calibri" w:eastAsia="Calibri" w:hAnsi="Calibri" w:cs="Calibri"/>
          <w:b/>
          <w:sz w:val="28"/>
          <w:szCs w:val="28"/>
        </w:rPr>
        <w:t>survial_death</w:t>
      </w:r>
      <w:r w:rsidR="0032381E">
        <w:rPr>
          <w:rFonts w:ascii="Calibri" w:eastAsia="Calibri" w:hAnsi="Calibri" w:cs="Calibri"/>
          <w:b/>
          <w:sz w:val="28"/>
          <w:szCs w:val="28"/>
        </w:rPr>
        <w:t>_model_molecule</w:t>
      </w:r>
      <w:r w:rsidR="00B6560B" w:rsidRPr="005B4A34">
        <w:rPr>
          <w:rFonts w:ascii="Calibri" w:eastAsia="Calibri" w:hAnsi="Calibri" w:cs="Calibri"/>
          <w:b/>
          <w:sz w:val="28"/>
          <w:szCs w:val="28"/>
        </w:rPr>
        <w:t>.py</w:t>
      </w:r>
    </w:p>
    <w:p w:rsidR="005B4A34" w:rsidRDefault="005B4A34" w:rsidP="0032381E">
      <w:p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reproduce the result of reference in molecules</w:t>
      </w:r>
    </w:p>
    <w:p w:rsidR="0099391A" w:rsidRPr="005B4A34" w:rsidRDefault="005B4A34" w:rsidP="0032381E">
      <w:p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we estimate</w:t>
      </w:r>
      <w:r w:rsidR="001C0A97"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 the molecule number of 1</w:t>
      </w:r>
      <w:r w:rsidR="001C0A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in 1 </w:t>
      </w:r>
      <w:proofErr w:type="spellStart"/>
      <w:r>
        <w:rPr>
          <w:rFonts w:ascii="Calibri" w:eastAsia="Calibri" w:hAnsi="Calibri" w:cs="Calibri"/>
          <w:sz w:val="28"/>
          <w:szCs w:val="28"/>
        </w:rPr>
        <w:t>pl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(mammal cell volume 1 ~ 4</w:t>
      </w:r>
      <w:r w:rsidR="0032381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) </w:t>
      </w:r>
      <w:r w:rsidR="001C0A97">
        <w:rPr>
          <w:rFonts w:ascii="Calibri" w:eastAsia="Calibri" w:hAnsi="Calibri" w:cs="Calibri"/>
          <w:sz w:val="28"/>
          <w:szCs w:val="28"/>
        </w:rPr>
        <w:t>is approximately 600 molecules.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643FEF" w:rsidRDefault="00643FEF" w:rsidP="00643FEF">
      <w:pPr>
        <w:spacing w:after="16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Input:  </w:t>
      </w:r>
    </w:p>
    <w:p w:rsidR="007413E4" w:rsidRPr="00A52413" w:rsidRDefault="007413E4" w:rsidP="00F9771E">
      <w:pPr>
        <w:spacing w:after="160" w:line="240" w:lineRule="auto"/>
        <w:ind w:left="720"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ODEs descript  </w:t>
      </w:r>
    </w:p>
    <w:p w:rsidR="007413E4" w:rsidRDefault="007413E4" w:rsidP="00211FBC">
      <w:pPr>
        <w:spacing w:after="16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 w:rsidRPr="006E4706">
        <w:rPr>
          <w:rFonts w:ascii="Calibri" w:eastAsia="Calibri" w:hAnsi="Calibri" w:cs="Calibri"/>
          <w:sz w:val="28"/>
          <w:szCs w:val="28"/>
        </w:rPr>
        <w:t>output</w:t>
      </w:r>
      <w:r w:rsidR="00F9771E">
        <w:rPr>
          <w:rFonts w:ascii="Calibri" w:eastAsia="Calibri" w:hAnsi="Calibri" w:cs="Calibri"/>
          <w:sz w:val="28"/>
          <w:szCs w:val="28"/>
        </w:rPr>
        <w:t xml:space="preserve">: </w:t>
      </w:r>
    </w:p>
    <w:p w:rsidR="007413E4" w:rsidRDefault="007413E4" w:rsidP="00211FBC">
      <w:pPr>
        <w:spacing w:after="16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 w:rsidR="00BF6D4E">
        <w:rPr>
          <w:rFonts w:ascii="Calibri" w:eastAsia="Calibri" w:hAnsi="Calibri" w:cs="Calibri"/>
          <w:sz w:val="28"/>
          <w:szCs w:val="28"/>
        </w:rPr>
        <w:t>SDM_ODE_molecule</w:t>
      </w:r>
      <w:r>
        <w:rPr>
          <w:rFonts w:ascii="Calibri" w:eastAsia="Calibri" w:hAnsi="Calibri" w:cs="Calibri"/>
          <w:sz w:val="28"/>
          <w:szCs w:val="28"/>
        </w:rPr>
        <w:t>.npy</w:t>
      </w:r>
      <w:proofErr w:type="spellEnd"/>
    </w:p>
    <w:p w:rsidR="008C6F90" w:rsidRDefault="007413E4" w:rsidP="008C6F90">
      <w:pPr>
        <w:spacing w:after="16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 w:rsidR="008C6F90">
        <w:rPr>
          <w:rFonts w:ascii="Calibri" w:eastAsia="Calibri" w:hAnsi="Calibri" w:cs="Calibri"/>
          <w:sz w:val="28"/>
          <w:szCs w:val="28"/>
        </w:rPr>
        <w:t xml:space="preserve">result (folder): </w:t>
      </w:r>
    </w:p>
    <w:p w:rsidR="007413E4" w:rsidRDefault="008C6F90" w:rsidP="008C6F90">
      <w:pPr>
        <w:spacing w:after="160" w:line="240" w:lineRule="auto"/>
        <w:ind w:left="1440"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all molecule trajectory figures (.</w:t>
      </w:r>
      <w:proofErr w:type="spellStart"/>
      <w:r>
        <w:rPr>
          <w:rFonts w:ascii="Calibri" w:eastAsia="Calibri" w:hAnsi="Calibri" w:cs="Calibri"/>
          <w:sz w:val="28"/>
          <w:szCs w:val="28"/>
        </w:rPr>
        <w:t>png</w:t>
      </w:r>
      <w:proofErr w:type="spellEnd"/>
      <w:r>
        <w:rPr>
          <w:rFonts w:ascii="Calibri" w:eastAsia="Calibri" w:hAnsi="Calibri" w:cs="Calibri"/>
          <w:sz w:val="28"/>
          <w:szCs w:val="28"/>
        </w:rPr>
        <w:t>)</w:t>
      </w:r>
    </w:p>
    <w:p w:rsidR="007C270E" w:rsidRDefault="007C270E" w:rsidP="00211FBC">
      <w:pPr>
        <w:spacing w:after="16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5B4A34">
        <w:rPr>
          <w:rFonts w:ascii="Calibri" w:eastAsia="Calibri" w:hAnsi="Calibri" w:cs="Calibri"/>
          <w:b/>
          <w:sz w:val="28"/>
          <w:szCs w:val="28"/>
        </w:rPr>
        <w:t>survial_death_model_molecule_</w:t>
      </w:r>
      <w:r w:rsidR="0032381E">
        <w:rPr>
          <w:rFonts w:ascii="Calibri" w:eastAsia="Calibri" w:hAnsi="Calibri" w:cs="Calibri"/>
          <w:b/>
          <w:sz w:val="28"/>
          <w:szCs w:val="28"/>
        </w:rPr>
        <w:t>nImpluse</w:t>
      </w:r>
      <w:r w:rsidRPr="005B4A34">
        <w:rPr>
          <w:rFonts w:ascii="Calibri" w:eastAsia="Calibri" w:hAnsi="Calibri" w:cs="Calibri"/>
          <w:b/>
          <w:sz w:val="28"/>
          <w:szCs w:val="28"/>
        </w:rPr>
        <w:t>.py</w:t>
      </w:r>
    </w:p>
    <w:p w:rsidR="007C270E" w:rsidRDefault="007C270E" w:rsidP="0032381E">
      <w:p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Multiple impulse of TNF in different time point (in hours)</w:t>
      </w:r>
    </w:p>
    <w:p w:rsidR="00643FEF" w:rsidRDefault="00643FEF" w:rsidP="00643FEF">
      <w:pPr>
        <w:spacing w:after="16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Input:  </w:t>
      </w:r>
    </w:p>
    <w:p w:rsidR="007C270E" w:rsidRPr="00A52413" w:rsidRDefault="007C270E" w:rsidP="00F9771E">
      <w:pPr>
        <w:spacing w:after="160" w:line="240" w:lineRule="auto"/>
        <w:ind w:left="720"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ODEs descript  </w:t>
      </w:r>
    </w:p>
    <w:p w:rsidR="007C270E" w:rsidRDefault="007C270E" w:rsidP="00211FBC">
      <w:pPr>
        <w:spacing w:after="16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 w:rsidRPr="006E4706">
        <w:rPr>
          <w:rFonts w:ascii="Calibri" w:eastAsia="Calibri" w:hAnsi="Calibri" w:cs="Calibri"/>
          <w:sz w:val="28"/>
          <w:szCs w:val="28"/>
        </w:rPr>
        <w:t>output</w:t>
      </w:r>
      <w:r w:rsidR="00F9771E">
        <w:rPr>
          <w:rFonts w:ascii="Calibri" w:eastAsia="Calibri" w:hAnsi="Calibri" w:cs="Calibri"/>
          <w:sz w:val="28"/>
          <w:szCs w:val="28"/>
        </w:rPr>
        <w:t>:</w:t>
      </w:r>
    </w:p>
    <w:p w:rsidR="007C270E" w:rsidRDefault="007C270E" w:rsidP="00211FBC">
      <w:pPr>
        <w:spacing w:after="16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 w:rsidR="00BF6D4E">
        <w:rPr>
          <w:rFonts w:ascii="Calibri" w:eastAsia="Calibri" w:hAnsi="Calibri" w:cs="Calibri"/>
          <w:sz w:val="28"/>
          <w:szCs w:val="28"/>
        </w:rPr>
        <w:t>SDM_ODE_molecule_nImpluse</w:t>
      </w:r>
      <w:r>
        <w:rPr>
          <w:rFonts w:ascii="Calibri" w:eastAsia="Calibri" w:hAnsi="Calibri" w:cs="Calibri"/>
          <w:sz w:val="28"/>
          <w:szCs w:val="28"/>
        </w:rPr>
        <w:t>.npy</w:t>
      </w:r>
      <w:proofErr w:type="spellEnd"/>
    </w:p>
    <w:p w:rsidR="008C6F90" w:rsidRDefault="007C270E" w:rsidP="008C6F90">
      <w:pPr>
        <w:spacing w:after="16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 w:rsidR="008C6F90">
        <w:rPr>
          <w:rFonts w:ascii="Calibri" w:eastAsia="Calibri" w:hAnsi="Calibri" w:cs="Calibri"/>
          <w:sz w:val="28"/>
          <w:szCs w:val="28"/>
        </w:rPr>
        <w:t xml:space="preserve">result (folder): </w:t>
      </w:r>
    </w:p>
    <w:p w:rsidR="007C270E" w:rsidRDefault="008C6F90" w:rsidP="008C6F90">
      <w:pPr>
        <w:spacing w:after="160" w:line="240" w:lineRule="auto"/>
        <w:ind w:left="1440"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all molecule trajectory figures (.</w:t>
      </w:r>
      <w:proofErr w:type="spellStart"/>
      <w:r>
        <w:rPr>
          <w:rFonts w:ascii="Calibri" w:eastAsia="Calibri" w:hAnsi="Calibri" w:cs="Calibri"/>
          <w:sz w:val="28"/>
          <w:szCs w:val="28"/>
        </w:rPr>
        <w:t>png</w:t>
      </w:r>
      <w:proofErr w:type="spellEnd"/>
      <w:r>
        <w:rPr>
          <w:rFonts w:ascii="Calibri" w:eastAsia="Calibri" w:hAnsi="Calibri" w:cs="Calibri"/>
          <w:sz w:val="28"/>
          <w:szCs w:val="28"/>
        </w:rPr>
        <w:t>)</w:t>
      </w:r>
    </w:p>
    <w:p w:rsidR="00F9771E" w:rsidRPr="0032381E" w:rsidRDefault="00F9771E" w:rsidP="00F9771E">
      <w:pPr>
        <w:spacing w:after="16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32381E">
        <w:rPr>
          <w:rFonts w:ascii="Calibri" w:eastAsia="Calibri" w:hAnsi="Calibri" w:cs="Calibri"/>
          <w:b/>
          <w:sz w:val="28"/>
          <w:szCs w:val="28"/>
        </w:rPr>
        <w:t>survial_death_model_molecule_CLE.py</w:t>
      </w:r>
    </w:p>
    <w:p w:rsidR="00F9771E" w:rsidRDefault="00F9771E" w:rsidP="00F9771E">
      <w:pPr>
        <w:spacing w:after="16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To extend the noise term in ODEs, we need to decompose ODEs into stoichiometric and propensity</w:t>
      </w:r>
      <w:r w:rsidR="00BF6D4E">
        <w:rPr>
          <w:rFonts w:ascii="Calibri" w:eastAsia="Calibri" w:hAnsi="Calibri" w:cs="Calibri"/>
          <w:sz w:val="28"/>
          <w:szCs w:val="28"/>
        </w:rPr>
        <w:t>, and also using the standard Gaussian distribution in noise term.</w:t>
      </w:r>
      <w:r>
        <w:rPr>
          <w:rFonts w:asciiTheme="minorEastAsia" w:eastAsiaTheme="minorEastAsia" w:hAnsiTheme="minorEastAsia" w:cs="Calibri" w:hint="eastAsia"/>
          <w:sz w:val="28"/>
          <w:szCs w:val="28"/>
        </w:rPr>
        <w:t xml:space="preserve"> </w:t>
      </w:r>
    </w:p>
    <w:p w:rsidR="00643FEF" w:rsidRDefault="00643FEF" w:rsidP="00643FEF">
      <w:pPr>
        <w:spacing w:after="16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Input:  </w:t>
      </w:r>
    </w:p>
    <w:p w:rsidR="00F9771E" w:rsidRDefault="00F9771E" w:rsidP="00F9771E">
      <w:pPr>
        <w:spacing w:after="160" w:line="240" w:lineRule="auto"/>
        <w:ind w:left="720"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ODEs descript</w:t>
      </w:r>
    </w:p>
    <w:p w:rsidR="00F9771E" w:rsidRDefault="00F9771E" w:rsidP="00F9771E">
      <w:p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 w:rsidRPr="00F9771E">
        <w:rPr>
          <w:rFonts w:ascii="Calibri" w:eastAsia="Calibri" w:hAnsi="Calibri" w:cs="Calibri"/>
          <w:sz w:val="28"/>
          <w:szCs w:val="28"/>
        </w:rPr>
        <w:t>Output</w:t>
      </w:r>
      <w:r>
        <w:rPr>
          <w:rFonts w:ascii="Calibri" w:eastAsia="Calibri" w:hAnsi="Calibri" w:cs="Calibri"/>
          <w:sz w:val="28"/>
          <w:szCs w:val="28"/>
        </w:rPr>
        <w:t>:</w:t>
      </w:r>
    </w:p>
    <w:p w:rsidR="003C7E1C" w:rsidRPr="00F9771E" w:rsidRDefault="003C7E1C" w:rsidP="00F9771E">
      <w:p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SDM_CLE</w:t>
      </w:r>
      <w:r>
        <w:rPr>
          <w:rFonts w:ascii="Calibri" w:eastAsia="Calibri" w:hAnsi="Calibri" w:cs="Calibri"/>
          <w:sz w:val="28"/>
          <w:szCs w:val="28"/>
        </w:rPr>
        <w:t>.npy</w:t>
      </w:r>
      <w:proofErr w:type="spellEnd"/>
    </w:p>
    <w:p w:rsidR="008C6F90" w:rsidRDefault="008C6F90" w:rsidP="008C6F90">
      <w:pPr>
        <w:spacing w:after="16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result (folder): </w:t>
      </w:r>
    </w:p>
    <w:p w:rsidR="00F9771E" w:rsidRPr="008C6F90" w:rsidRDefault="008C6F90" w:rsidP="008C6F90">
      <w:pPr>
        <w:spacing w:after="160" w:line="240" w:lineRule="auto"/>
        <w:ind w:left="1440"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all molecule trajectory figures (.</w:t>
      </w:r>
      <w:proofErr w:type="spellStart"/>
      <w:r>
        <w:rPr>
          <w:rFonts w:ascii="Calibri" w:eastAsia="Calibri" w:hAnsi="Calibri" w:cs="Calibri"/>
          <w:sz w:val="28"/>
          <w:szCs w:val="28"/>
        </w:rPr>
        <w:t>png</w:t>
      </w:r>
      <w:proofErr w:type="spellEnd"/>
      <w:r>
        <w:rPr>
          <w:rFonts w:ascii="Calibri" w:eastAsia="Calibri" w:hAnsi="Calibri" w:cs="Calibri"/>
          <w:sz w:val="28"/>
          <w:szCs w:val="28"/>
        </w:rPr>
        <w:t>)</w:t>
      </w:r>
      <w:r w:rsidR="00F9771E">
        <w:rPr>
          <w:rFonts w:ascii="Calibri" w:eastAsia="Calibri" w:hAnsi="Calibri" w:cs="Calibri"/>
          <w:sz w:val="28"/>
          <w:szCs w:val="28"/>
        </w:rPr>
        <w:tab/>
      </w:r>
    </w:p>
    <w:p w:rsidR="00F9771E" w:rsidRDefault="00F9771E" w:rsidP="00F9771E">
      <w:pPr>
        <w:spacing w:after="16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32381E">
        <w:rPr>
          <w:rFonts w:ascii="Calibri" w:eastAsia="Calibri" w:hAnsi="Calibri" w:cs="Calibri"/>
          <w:b/>
          <w:sz w:val="28"/>
          <w:szCs w:val="28"/>
        </w:rPr>
        <w:t>survial_death_model_molecule_CLE</w:t>
      </w:r>
      <w:r w:rsidRPr="00F9771E">
        <w:rPr>
          <w:rFonts w:asciiTheme="majorHAnsi" w:eastAsiaTheme="minorEastAsia" w:hAnsiTheme="majorHAnsi" w:cstheme="majorHAnsi"/>
          <w:b/>
          <w:sz w:val="28"/>
          <w:szCs w:val="28"/>
        </w:rPr>
        <w:t>_multiple</w:t>
      </w:r>
      <w:r w:rsidRPr="0032381E">
        <w:rPr>
          <w:rFonts w:ascii="Calibri" w:eastAsia="Calibri" w:hAnsi="Calibri" w:cs="Calibri"/>
          <w:b/>
          <w:sz w:val="28"/>
          <w:szCs w:val="28"/>
        </w:rPr>
        <w:t>.py</w:t>
      </w:r>
    </w:p>
    <w:p w:rsidR="00EC3230" w:rsidRPr="001E5120" w:rsidRDefault="00BF6D4E" w:rsidP="001E5120">
      <w:pPr>
        <w:spacing w:before="240" w:after="240" w:line="240" w:lineRule="auto"/>
        <w:jc w:val="both"/>
        <w:rPr>
          <w:rFonts w:asciiTheme="majorHAnsi" w:eastAsia="Calibri" w:hAnsiTheme="majorHAnsi" w:cstheme="majorHAnsi"/>
          <w:sz w:val="28"/>
          <w:szCs w:val="28"/>
        </w:rPr>
      </w:pPr>
      <w:r>
        <w:rPr>
          <w:rFonts w:asciiTheme="majorHAnsi" w:eastAsia="Calibri" w:hAnsiTheme="majorHAnsi" w:cstheme="majorHAnsi"/>
          <w:sz w:val="28"/>
          <w:szCs w:val="28"/>
        </w:rPr>
        <w:t>It would run 1000 time to</w:t>
      </w:r>
      <w:r w:rsidRPr="00CC6B05">
        <w:rPr>
          <w:rFonts w:asciiTheme="majorHAnsi" w:eastAsia="Calibri" w:hAnsiTheme="majorHAnsi" w:cstheme="majorHAnsi"/>
          <w:sz w:val="28"/>
          <w:szCs w:val="28"/>
        </w:rPr>
        <w:t xml:space="preserve"> get distribution of </w:t>
      </w:r>
      <w:r>
        <w:rPr>
          <w:rFonts w:asciiTheme="majorHAnsi" w:eastAsia="Calibri" w:hAnsiTheme="majorHAnsi" w:cstheme="majorHAnsi"/>
          <w:sz w:val="28"/>
          <w:szCs w:val="28"/>
        </w:rPr>
        <w:t xml:space="preserve">trajectories, and calculate the </w:t>
      </w:r>
      <w:r w:rsidRPr="00CC6B05">
        <w:rPr>
          <w:rFonts w:asciiTheme="majorHAnsi" w:eastAsia="Calibri" w:hAnsiTheme="majorHAnsi" w:cstheme="majorHAnsi"/>
          <w:sz w:val="28"/>
          <w:szCs w:val="28"/>
        </w:rPr>
        <w:t xml:space="preserve">mean and </w:t>
      </w:r>
      <w:r>
        <w:rPr>
          <w:rFonts w:asciiTheme="majorHAnsi" w:eastAsia="Calibri" w:hAnsiTheme="majorHAnsi" w:cstheme="majorHAnsi"/>
          <w:sz w:val="28"/>
          <w:szCs w:val="28"/>
        </w:rPr>
        <w:t xml:space="preserve">the </w:t>
      </w:r>
      <w:r w:rsidRPr="00CC6B05">
        <w:rPr>
          <w:rFonts w:asciiTheme="majorHAnsi" w:eastAsia="Calibri" w:hAnsiTheme="majorHAnsi" w:cstheme="majorHAnsi"/>
          <w:sz w:val="28"/>
          <w:szCs w:val="28"/>
        </w:rPr>
        <w:t>variance.</w:t>
      </w:r>
    </w:p>
    <w:p w:rsidR="00643FEF" w:rsidRDefault="00643FEF" w:rsidP="00643FEF">
      <w:pPr>
        <w:spacing w:after="16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Input:  </w:t>
      </w:r>
    </w:p>
    <w:p w:rsidR="00F9771E" w:rsidRDefault="00F9771E" w:rsidP="001E5120">
      <w:pPr>
        <w:spacing w:after="160" w:line="240" w:lineRule="auto"/>
        <w:ind w:left="720"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ODEs descript</w:t>
      </w:r>
    </w:p>
    <w:p w:rsidR="00F9771E" w:rsidRDefault="00F9771E" w:rsidP="00211FBC">
      <w:p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 w:rsidRPr="00F9771E">
        <w:rPr>
          <w:rFonts w:ascii="Calibri" w:eastAsia="Calibri" w:hAnsi="Calibri" w:cs="Calibri"/>
          <w:sz w:val="28"/>
          <w:szCs w:val="28"/>
        </w:rPr>
        <w:t>Output</w:t>
      </w:r>
      <w:r>
        <w:rPr>
          <w:rFonts w:ascii="Calibri" w:eastAsia="Calibri" w:hAnsi="Calibri" w:cs="Calibri"/>
          <w:sz w:val="28"/>
          <w:szCs w:val="28"/>
        </w:rPr>
        <w:t>:</w:t>
      </w:r>
    </w:p>
    <w:p w:rsidR="00BF6D4E" w:rsidRDefault="001E5120" w:rsidP="00211FBC">
      <w:p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 w:rsidR="00BF6D4E" w:rsidRPr="00BF6D4E">
        <w:rPr>
          <w:rFonts w:ascii="Calibri" w:eastAsia="Calibri" w:hAnsi="Calibri" w:cs="Calibri"/>
          <w:sz w:val="28"/>
          <w:szCs w:val="28"/>
        </w:rPr>
        <w:t>SDM_CLE_multiple</w:t>
      </w:r>
      <w:r w:rsidR="00BF6D4E">
        <w:rPr>
          <w:rFonts w:ascii="Calibri" w:eastAsia="Calibri" w:hAnsi="Calibri" w:cs="Calibri"/>
          <w:sz w:val="28"/>
          <w:szCs w:val="28"/>
        </w:rPr>
        <w:t>.npy</w:t>
      </w:r>
      <w:proofErr w:type="spellEnd"/>
    </w:p>
    <w:p w:rsidR="00BF6D4E" w:rsidRPr="00BF6D4E" w:rsidRDefault="00BF6D4E" w:rsidP="00211FBC">
      <w:pPr>
        <w:spacing w:after="16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proofErr w:type="spellStart"/>
      <w:r w:rsidRPr="00BF6D4E">
        <w:rPr>
          <w:rFonts w:ascii="Calibri" w:eastAsia="Calibri" w:hAnsi="Calibri" w:cs="Calibri"/>
          <w:b/>
          <w:sz w:val="28"/>
          <w:szCs w:val="28"/>
        </w:rPr>
        <w:t>read_survial_death</w:t>
      </w:r>
      <w:proofErr w:type="spellEnd"/>
      <w:r w:rsidRPr="00BF6D4E">
        <w:rPr>
          <w:rFonts w:ascii="Calibri" w:eastAsia="Calibri" w:hAnsi="Calibri" w:cs="Calibri"/>
          <w:b/>
          <w:sz w:val="28"/>
          <w:szCs w:val="28"/>
        </w:rPr>
        <w:t xml:space="preserve"> _model_multiple.py</w:t>
      </w:r>
    </w:p>
    <w:p w:rsidR="00BF6D4E" w:rsidRDefault="001E5120" w:rsidP="00BF6D4E">
      <w:p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Reading the data in </w:t>
      </w:r>
      <w:proofErr w:type="spellStart"/>
      <w:r w:rsidRPr="00BF6D4E">
        <w:rPr>
          <w:rFonts w:ascii="Calibri" w:eastAsia="Calibri" w:hAnsi="Calibri" w:cs="Calibri"/>
          <w:sz w:val="28"/>
          <w:szCs w:val="28"/>
        </w:rPr>
        <w:t>SDM_CLE_multiple</w:t>
      </w:r>
      <w:r>
        <w:rPr>
          <w:rFonts w:ascii="Calibri" w:eastAsia="Calibri" w:hAnsi="Calibri" w:cs="Calibri"/>
          <w:sz w:val="28"/>
          <w:szCs w:val="28"/>
        </w:rPr>
        <w:t>.npy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create the figure for basic analysis</w:t>
      </w:r>
    </w:p>
    <w:p w:rsidR="00BF6D4E" w:rsidRDefault="00643FEF" w:rsidP="00BF6D4E">
      <w:pPr>
        <w:spacing w:after="16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I</w:t>
      </w:r>
      <w:r w:rsidR="00BF6D4E">
        <w:rPr>
          <w:rFonts w:ascii="Calibri" w:eastAsia="Calibri" w:hAnsi="Calibri" w:cs="Calibri"/>
          <w:sz w:val="28"/>
          <w:szCs w:val="28"/>
        </w:rPr>
        <w:t xml:space="preserve">nput:  </w:t>
      </w:r>
    </w:p>
    <w:p w:rsidR="00BF6D4E" w:rsidRDefault="00BF6D4E" w:rsidP="00643FEF">
      <w:pPr>
        <w:spacing w:after="160" w:line="240" w:lineRule="auto"/>
        <w:ind w:left="720" w:firstLine="720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00BF6D4E">
        <w:rPr>
          <w:rFonts w:ascii="Calibri" w:eastAsia="Calibri" w:hAnsi="Calibri" w:cs="Calibri"/>
          <w:sz w:val="28"/>
          <w:szCs w:val="28"/>
        </w:rPr>
        <w:t>SDM_CLE_multiple</w:t>
      </w:r>
      <w:r>
        <w:rPr>
          <w:rFonts w:ascii="Calibri" w:eastAsia="Calibri" w:hAnsi="Calibri" w:cs="Calibri"/>
          <w:sz w:val="28"/>
          <w:szCs w:val="28"/>
        </w:rPr>
        <w:t>.npy</w:t>
      </w:r>
      <w:proofErr w:type="spellEnd"/>
    </w:p>
    <w:p w:rsidR="00F9771E" w:rsidRDefault="00BF6D4E" w:rsidP="00211FBC">
      <w:p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 w:rsidRPr="00BF6D4E">
        <w:rPr>
          <w:rFonts w:ascii="Calibri" w:eastAsia="Calibri" w:hAnsi="Calibri" w:cs="Calibri"/>
          <w:sz w:val="28"/>
          <w:szCs w:val="28"/>
        </w:rPr>
        <w:t>Output</w:t>
      </w:r>
      <w:r>
        <w:rPr>
          <w:rFonts w:ascii="Calibri" w:eastAsia="Calibri" w:hAnsi="Calibri" w:cs="Calibri"/>
          <w:sz w:val="28"/>
          <w:szCs w:val="28"/>
        </w:rPr>
        <w:t>:</w:t>
      </w:r>
    </w:p>
    <w:p w:rsidR="008C6F90" w:rsidRDefault="008C6F90" w:rsidP="008C6F90">
      <w:pPr>
        <w:spacing w:after="160" w:line="240" w:lineRule="auto"/>
        <w:ind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result (folder): </w:t>
      </w:r>
    </w:p>
    <w:p w:rsidR="008C6F90" w:rsidRDefault="008C6F90" w:rsidP="008C6F90">
      <w:pPr>
        <w:spacing w:after="160" w:line="240" w:lineRule="auto"/>
        <w:ind w:left="1440" w:firstLine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all molecule trajectory figures (.</w:t>
      </w:r>
      <w:proofErr w:type="spellStart"/>
      <w:r>
        <w:rPr>
          <w:rFonts w:ascii="Calibri" w:eastAsia="Calibri" w:hAnsi="Calibri" w:cs="Calibri"/>
          <w:sz w:val="28"/>
          <w:szCs w:val="28"/>
        </w:rPr>
        <w:t>png</w:t>
      </w:r>
      <w:proofErr w:type="spellEnd"/>
      <w:r>
        <w:rPr>
          <w:rFonts w:ascii="Calibri" w:eastAsia="Calibri" w:hAnsi="Calibri" w:cs="Calibri"/>
          <w:sz w:val="28"/>
          <w:szCs w:val="28"/>
        </w:rPr>
        <w:t>)</w:t>
      </w:r>
    </w:p>
    <w:p w:rsidR="001E5120" w:rsidRDefault="001E5120" w:rsidP="00211FBC">
      <w:p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 w:rsidR="008C6F90">
        <w:rPr>
          <w:rFonts w:ascii="Calibri" w:eastAsia="Calibri" w:hAnsi="Calibri" w:cs="Calibri"/>
          <w:sz w:val="28"/>
          <w:szCs w:val="28"/>
        </w:rPr>
        <w:tab/>
      </w:r>
      <w:r w:rsidRPr="001E5120">
        <w:rPr>
          <w:rFonts w:ascii="Calibri" w:eastAsia="Calibri" w:hAnsi="Calibri" w:cs="Calibri"/>
          <w:sz w:val="28"/>
          <w:szCs w:val="28"/>
        </w:rPr>
        <w:t>NFkB_IkB_comp.png</w:t>
      </w:r>
    </w:p>
    <w:p w:rsidR="001E5120" w:rsidRDefault="001E5120" w:rsidP="008C6F90">
      <w:pPr>
        <w:spacing w:after="160" w:line="240" w:lineRule="auto"/>
        <w:ind w:left="1440" w:firstLine="720"/>
        <w:jc w:val="both"/>
        <w:rPr>
          <w:rFonts w:ascii="Calibri" w:eastAsia="Calibri" w:hAnsi="Calibri" w:cs="Calibri"/>
          <w:sz w:val="28"/>
          <w:szCs w:val="28"/>
        </w:rPr>
      </w:pPr>
      <w:r w:rsidRPr="001E5120">
        <w:rPr>
          <w:rFonts w:ascii="Calibri" w:eastAsia="Calibri" w:hAnsi="Calibri" w:cs="Calibri"/>
          <w:sz w:val="28"/>
          <w:szCs w:val="28"/>
        </w:rPr>
        <w:t>TNF_NFkB_IkB.png</w:t>
      </w:r>
    </w:p>
    <w:p w:rsidR="001E5120" w:rsidRDefault="001E5120" w:rsidP="00211FBC">
      <w:p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 w:rsidR="008C6F90">
        <w:rPr>
          <w:rFonts w:ascii="Calibri" w:eastAsia="Calibri" w:hAnsi="Calibri" w:cs="Calibri"/>
          <w:sz w:val="28"/>
          <w:szCs w:val="28"/>
        </w:rPr>
        <w:tab/>
      </w:r>
      <w:r w:rsidRPr="001E5120">
        <w:rPr>
          <w:rFonts w:ascii="Calibri" w:eastAsia="Calibri" w:hAnsi="Calibri" w:cs="Calibri"/>
          <w:sz w:val="28"/>
          <w:szCs w:val="28"/>
        </w:rPr>
        <w:t>survival_and_death_complex.png</w:t>
      </w:r>
    </w:p>
    <w:p w:rsidR="0032381E" w:rsidRDefault="00BF6D4E" w:rsidP="007964AB">
      <w:p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 w:rsidR="001E5120">
        <w:rPr>
          <w:rFonts w:ascii="Calibri" w:eastAsia="Calibri" w:hAnsi="Calibri" w:cs="Calibri"/>
          <w:sz w:val="28"/>
          <w:szCs w:val="28"/>
        </w:rPr>
        <w:tab/>
      </w:r>
      <w:r w:rsidR="008C6F90">
        <w:rPr>
          <w:rFonts w:ascii="Calibri" w:eastAsia="Calibri" w:hAnsi="Calibri" w:cs="Calibri"/>
          <w:sz w:val="28"/>
          <w:szCs w:val="28"/>
        </w:rPr>
        <w:tab/>
      </w:r>
      <w:r w:rsidR="001E5120" w:rsidRPr="001E5120">
        <w:rPr>
          <w:rFonts w:ascii="Calibri" w:eastAsia="Calibri" w:hAnsi="Calibri" w:cs="Calibri"/>
          <w:sz w:val="28"/>
          <w:szCs w:val="28"/>
        </w:rPr>
        <w:t>caspase3_Caspase3_IAP.png</w:t>
      </w:r>
    </w:p>
    <w:p w:rsidR="001E5120" w:rsidRPr="000B07AD" w:rsidRDefault="001E5120" w:rsidP="007964AB">
      <w:pPr>
        <w:spacing w:after="16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E52F80" w:rsidRPr="003C7E1C" w:rsidRDefault="00886A39" w:rsidP="003C7E1C">
      <w:pPr>
        <w:spacing w:after="160" w:line="240" w:lineRule="auto"/>
        <w:jc w:val="both"/>
        <w:rPr>
          <w:rFonts w:ascii="Calibri" w:eastAsia="Calibri" w:hAnsi="Calibri" w:cs="Calibri"/>
          <w:i/>
          <w:color w:val="222222"/>
          <w:sz w:val="32"/>
          <w:szCs w:val="32"/>
          <w:highlight w:val="white"/>
        </w:rPr>
      </w:pPr>
      <w:r w:rsidRPr="001E5120">
        <w:rPr>
          <w:rFonts w:ascii="Calibri" w:eastAsia="Calibri" w:hAnsi="Calibri" w:cs="Calibri"/>
          <w:b/>
          <w:sz w:val="32"/>
          <w:szCs w:val="32"/>
        </w:rPr>
        <w:t>References</w:t>
      </w:r>
    </w:p>
    <w:p w:rsidR="00643FEF" w:rsidRPr="00F51206" w:rsidRDefault="00776345" w:rsidP="00F51206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 w:rsidRPr="00776345">
        <w:rPr>
          <w:rFonts w:ascii="Calibri" w:eastAsia="Calibri" w:hAnsi="Calibri" w:cs="Calibri"/>
          <w:sz w:val="28"/>
          <w:szCs w:val="28"/>
        </w:rPr>
        <w:t>Rangamani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P, </w:t>
      </w:r>
      <w:proofErr w:type="spellStart"/>
      <w:r w:rsidRPr="00776345">
        <w:rPr>
          <w:rFonts w:ascii="Calibri" w:eastAsia="Calibri" w:hAnsi="Calibri" w:cs="Calibri"/>
          <w:sz w:val="28"/>
          <w:szCs w:val="28"/>
        </w:rPr>
        <w:t>Sirovich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L. </w:t>
      </w:r>
      <w:r w:rsidR="00F11F10">
        <w:rPr>
          <w:rFonts w:ascii="Calibri" w:eastAsia="Calibri" w:hAnsi="Calibri" w:cs="Calibri"/>
          <w:sz w:val="28"/>
          <w:szCs w:val="28"/>
        </w:rPr>
        <w:t>Survival and Apoptotic P</w:t>
      </w:r>
      <w:r w:rsidR="00F11F10" w:rsidRPr="00F11F10">
        <w:rPr>
          <w:rFonts w:ascii="Calibri" w:eastAsia="Calibri" w:hAnsi="Calibri" w:cs="Calibri"/>
          <w:sz w:val="28"/>
          <w:szCs w:val="28"/>
        </w:rPr>
        <w:t xml:space="preserve">athways </w:t>
      </w:r>
      <w:r w:rsidR="00F11F10" w:rsidRPr="00F11F10">
        <w:rPr>
          <w:rFonts w:ascii="Calibri" w:eastAsia="Calibri" w:hAnsi="Calibri" w:cs="Calibri"/>
          <w:sz w:val="28"/>
          <w:szCs w:val="28"/>
        </w:rPr>
        <w:t>Initiated</w:t>
      </w:r>
      <w:r w:rsidR="00F11F10">
        <w:rPr>
          <w:rFonts w:ascii="Calibri" w:eastAsia="Calibri" w:hAnsi="Calibri" w:cs="Calibri"/>
          <w:sz w:val="28"/>
          <w:szCs w:val="28"/>
        </w:rPr>
        <w:t xml:space="preserve"> b</w:t>
      </w:r>
      <w:r w:rsidR="00F11F10" w:rsidRPr="00F11F10">
        <w:rPr>
          <w:rFonts w:ascii="Calibri" w:eastAsia="Calibri" w:hAnsi="Calibri" w:cs="Calibri"/>
          <w:sz w:val="28"/>
          <w:szCs w:val="28"/>
        </w:rPr>
        <w:t xml:space="preserve">y </w:t>
      </w:r>
      <w:r w:rsidR="00F11F10" w:rsidRPr="00F11F10">
        <w:rPr>
          <w:rFonts w:ascii="Calibri" w:eastAsia="Calibri" w:hAnsi="Calibri" w:cs="Calibri"/>
          <w:sz w:val="28"/>
          <w:szCs w:val="28"/>
        </w:rPr>
        <w:t>TNF-a: Modeling and Predictions</w:t>
      </w:r>
      <w:r w:rsidR="00F11F10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00776345">
        <w:rPr>
          <w:rFonts w:ascii="Calibri" w:eastAsia="Calibri" w:hAnsi="Calibri" w:cs="Calibri"/>
          <w:i/>
          <w:sz w:val="28"/>
          <w:szCs w:val="28"/>
        </w:rPr>
        <w:t>Biotechnol</w:t>
      </w:r>
      <w:proofErr w:type="spellEnd"/>
      <w:r w:rsidRPr="00776345">
        <w:rPr>
          <w:rFonts w:ascii="Calibri" w:eastAsia="Calibri" w:hAnsi="Calibri" w:cs="Calibri"/>
          <w:i/>
          <w:sz w:val="28"/>
          <w:szCs w:val="28"/>
        </w:rPr>
        <w:t xml:space="preserve">. </w:t>
      </w:r>
      <w:proofErr w:type="spellStart"/>
      <w:r w:rsidRPr="00776345">
        <w:rPr>
          <w:rFonts w:ascii="Calibri" w:eastAsia="Calibri" w:hAnsi="Calibri" w:cs="Calibri"/>
          <w:i/>
          <w:sz w:val="28"/>
          <w:szCs w:val="28"/>
        </w:rPr>
        <w:t>Bioeng</w:t>
      </w:r>
      <w:proofErr w:type="spellEnd"/>
      <w:r w:rsidRPr="00776345">
        <w:rPr>
          <w:rFonts w:ascii="Calibri" w:eastAsia="Calibri" w:hAnsi="Calibri" w:cs="Calibri"/>
          <w:i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 xml:space="preserve"> 97: </w:t>
      </w:r>
      <w:r w:rsidRPr="00776345">
        <w:rPr>
          <w:rFonts w:ascii="Calibri" w:eastAsia="Calibri" w:hAnsi="Calibri" w:cs="Calibri"/>
          <w:sz w:val="28"/>
          <w:szCs w:val="28"/>
        </w:rPr>
        <w:t>DOI 10.1002/bit.21307</w:t>
      </w:r>
    </w:p>
    <w:p w:rsidR="007B5A54" w:rsidRDefault="007B5A54" w:rsidP="007B5A54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7B5A54">
        <w:rPr>
          <w:rFonts w:ascii="Calibri" w:eastAsia="Calibri" w:hAnsi="Calibri" w:cs="Calibri"/>
          <w:sz w:val="28"/>
          <w:szCs w:val="28"/>
        </w:rPr>
        <w:t xml:space="preserve">Gillespie DT. 2000. The </w:t>
      </w:r>
      <w:r w:rsidR="00F11F10" w:rsidRPr="007B5A54">
        <w:rPr>
          <w:rFonts w:ascii="Calibri" w:eastAsia="Calibri" w:hAnsi="Calibri" w:cs="Calibri"/>
          <w:sz w:val="28"/>
          <w:szCs w:val="28"/>
        </w:rPr>
        <w:t xml:space="preserve">Chemical </w:t>
      </w:r>
      <w:proofErr w:type="spellStart"/>
      <w:r w:rsidRPr="007B5A54">
        <w:rPr>
          <w:rFonts w:ascii="Calibri" w:eastAsia="Calibri" w:hAnsi="Calibri" w:cs="Calibri"/>
          <w:sz w:val="28"/>
          <w:szCs w:val="28"/>
        </w:rPr>
        <w:t>Langevin</w:t>
      </w:r>
      <w:proofErr w:type="spellEnd"/>
      <w:r w:rsidRPr="007B5A54">
        <w:rPr>
          <w:rFonts w:ascii="Calibri" w:eastAsia="Calibri" w:hAnsi="Calibri" w:cs="Calibri"/>
          <w:sz w:val="28"/>
          <w:szCs w:val="28"/>
        </w:rPr>
        <w:t xml:space="preserve"> </w:t>
      </w:r>
      <w:r w:rsidR="00F11F10" w:rsidRPr="007B5A54">
        <w:rPr>
          <w:rFonts w:ascii="Calibri" w:eastAsia="Calibri" w:hAnsi="Calibri" w:cs="Calibri"/>
          <w:sz w:val="28"/>
          <w:szCs w:val="28"/>
        </w:rPr>
        <w:t>Equation</w:t>
      </w:r>
      <w:r w:rsidRPr="007B5A54">
        <w:rPr>
          <w:rFonts w:ascii="Calibri" w:eastAsia="Calibri" w:hAnsi="Calibri" w:cs="Calibri"/>
          <w:sz w:val="28"/>
          <w:szCs w:val="28"/>
        </w:rPr>
        <w:t xml:space="preserve">. </w:t>
      </w:r>
      <w:r w:rsidRPr="00871ED2">
        <w:rPr>
          <w:rFonts w:ascii="Calibri" w:eastAsia="Calibri" w:hAnsi="Calibri" w:cs="Calibri"/>
          <w:i/>
          <w:sz w:val="28"/>
          <w:szCs w:val="28"/>
        </w:rPr>
        <w:t>J. Chem. Phys.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7B5A54">
        <w:rPr>
          <w:rFonts w:ascii="Calibri" w:eastAsia="Calibri" w:hAnsi="Calibri" w:cs="Calibri"/>
          <w:sz w:val="28"/>
          <w:szCs w:val="28"/>
        </w:rPr>
        <w:t>113:</w:t>
      </w:r>
      <w:r w:rsidR="00776345">
        <w:rPr>
          <w:rFonts w:ascii="Calibri" w:eastAsia="Calibri" w:hAnsi="Calibri" w:cs="Calibri"/>
          <w:sz w:val="28"/>
          <w:szCs w:val="28"/>
        </w:rPr>
        <w:t xml:space="preserve"> </w:t>
      </w:r>
      <w:r w:rsidRPr="007B5A54">
        <w:rPr>
          <w:rFonts w:ascii="Calibri" w:eastAsia="Calibri" w:hAnsi="Calibri" w:cs="Calibri"/>
          <w:sz w:val="28"/>
          <w:szCs w:val="28"/>
        </w:rPr>
        <w:t>297–306</w:t>
      </w:r>
      <w:bookmarkStart w:id="1" w:name="_GoBack"/>
      <w:bookmarkEnd w:id="1"/>
    </w:p>
    <w:p w:rsidR="00643FEF" w:rsidRPr="00F51206" w:rsidRDefault="00643FEF" w:rsidP="00643FEF">
      <w:pPr>
        <w:pStyle w:val="ListParagraph"/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sectPr w:rsidR="00643FEF" w:rsidRPr="00F51206" w:rsidSect="00F85416"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7B3E"/>
    <w:multiLevelType w:val="hybridMultilevel"/>
    <w:tmpl w:val="9CC25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80"/>
    <w:rsid w:val="00044D4B"/>
    <w:rsid w:val="00047206"/>
    <w:rsid w:val="00092443"/>
    <w:rsid w:val="000A49A1"/>
    <w:rsid w:val="000B07AD"/>
    <w:rsid w:val="000B74B0"/>
    <w:rsid w:val="000E1953"/>
    <w:rsid w:val="00114BE8"/>
    <w:rsid w:val="00117229"/>
    <w:rsid w:val="00151A9A"/>
    <w:rsid w:val="00153CBB"/>
    <w:rsid w:val="00164415"/>
    <w:rsid w:val="00174E3A"/>
    <w:rsid w:val="0018362C"/>
    <w:rsid w:val="001878B5"/>
    <w:rsid w:val="001918A4"/>
    <w:rsid w:val="001C0A97"/>
    <w:rsid w:val="001E3825"/>
    <w:rsid w:val="001E5120"/>
    <w:rsid w:val="001E5F70"/>
    <w:rsid w:val="001F2A8F"/>
    <w:rsid w:val="00211FBC"/>
    <w:rsid w:val="002400BE"/>
    <w:rsid w:val="002675BE"/>
    <w:rsid w:val="00275952"/>
    <w:rsid w:val="002B46C9"/>
    <w:rsid w:val="002B4C11"/>
    <w:rsid w:val="002C0087"/>
    <w:rsid w:val="003149B0"/>
    <w:rsid w:val="003179E3"/>
    <w:rsid w:val="0032381E"/>
    <w:rsid w:val="003328B6"/>
    <w:rsid w:val="003368E1"/>
    <w:rsid w:val="003661E9"/>
    <w:rsid w:val="00366B99"/>
    <w:rsid w:val="003A0D6B"/>
    <w:rsid w:val="003A2017"/>
    <w:rsid w:val="003A24E3"/>
    <w:rsid w:val="003A284B"/>
    <w:rsid w:val="003C7E1C"/>
    <w:rsid w:val="00436FC7"/>
    <w:rsid w:val="00482735"/>
    <w:rsid w:val="004A5A0E"/>
    <w:rsid w:val="004D0057"/>
    <w:rsid w:val="004D1004"/>
    <w:rsid w:val="004D21CE"/>
    <w:rsid w:val="00531EF2"/>
    <w:rsid w:val="005542C6"/>
    <w:rsid w:val="005B4A34"/>
    <w:rsid w:val="005B4F06"/>
    <w:rsid w:val="005D4104"/>
    <w:rsid w:val="005E55A7"/>
    <w:rsid w:val="00611BCE"/>
    <w:rsid w:val="00623E59"/>
    <w:rsid w:val="00630C6F"/>
    <w:rsid w:val="006368F8"/>
    <w:rsid w:val="00643FEF"/>
    <w:rsid w:val="006513AC"/>
    <w:rsid w:val="00651B01"/>
    <w:rsid w:val="00656780"/>
    <w:rsid w:val="0066460A"/>
    <w:rsid w:val="00665DBC"/>
    <w:rsid w:val="00674245"/>
    <w:rsid w:val="006A6295"/>
    <w:rsid w:val="006C11F0"/>
    <w:rsid w:val="006C3ACD"/>
    <w:rsid w:val="006D20CC"/>
    <w:rsid w:val="006E4706"/>
    <w:rsid w:val="006F38E3"/>
    <w:rsid w:val="0070748F"/>
    <w:rsid w:val="007413E4"/>
    <w:rsid w:val="007539D4"/>
    <w:rsid w:val="00756076"/>
    <w:rsid w:val="00776345"/>
    <w:rsid w:val="0078425C"/>
    <w:rsid w:val="007964AB"/>
    <w:rsid w:val="007A2F22"/>
    <w:rsid w:val="007B5A54"/>
    <w:rsid w:val="007C270E"/>
    <w:rsid w:val="007D4C82"/>
    <w:rsid w:val="007E6CDE"/>
    <w:rsid w:val="008138CF"/>
    <w:rsid w:val="00840A02"/>
    <w:rsid w:val="00844658"/>
    <w:rsid w:val="00863EA2"/>
    <w:rsid w:val="00871ED2"/>
    <w:rsid w:val="00882124"/>
    <w:rsid w:val="00886A39"/>
    <w:rsid w:val="008B76F0"/>
    <w:rsid w:val="008C6F90"/>
    <w:rsid w:val="008E137B"/>
    <w:rsid w:val="0090396B"/>
    <w:rsid w:val="00921306"/>
    <w:rsid w:val="009230BC"/>
    <w:rsid w:val="00951694"/>
    <w:rsid w:val="009615B0"/>
    <w:rsid w:val="0099391A"/>
    <w:rsid w:val="00995B13"/>
    <w:rsid w:val="009968A6"/>
    <w:rsid w:val="009A6C1E"/>
    <w:rsid w:val="009D7C5D"/>
    <w:rsid w:val="009E5B39"/>
    <w:rsid w:val="009F321C"/>
    <w:rsid w:val="00A01187"/>
    <w:rsid w:val="00A0726B"/>
    <w:rsid w:val="00A44099"/>
    <w:rsid w:val="00A44E7C"/>
    <w:rsid w:val="00A52413"/>
    <w:rsid w:val="00A65573"/>
    <w:rsid w:val="00A7555C"/>
    <w:rsid w:val="00A80F32"/>
    <w:rsid w:val="00AB20AE"/>
    <w:rsid w:val="00AB3B23"/>
    <w:rsid w:val="00AD230D"/>
    <w:rsid w:val="00B21782"/>
    <w:rsid w:val="00B236CD"/>
    <w:rsid w:val="00B27C8C"/>
    <w:rsid w:val="00B3591E"/>
    <w:rsid w:val="00B6560B"/>
    <w:rsid w:val="00B72686"/>
    <w:rsid w:val="00B81C0D"/>
    <w:rsid w:val="00B903B9"/>
    <w:rsid w:val="00BA0F78"/>
    <w:rsid w:val="00BF6D4E"/>
    <w:rsid w:val="00C179BE"/>
    <w:rsid w:val="00C62396"/>
    <w:rsid w:val="00C72B40"/>
    <w:rsid w:val="00C77FAA"/>
    <w:rsid w:val="00C92456"/>
    <w:rsid w:val="00CB1CA4"/>
    <w:rsid w:val="00CB22C0"/>
    <w:rsid w:val="00CC16D9"/>
    <w:rsid w:val="00CC6B05"/>
    <w:rsid w:val="00CE2CEC"/>
    <w:rsid w:val="00CF7135"/>
    <w:rsid w:val="00D27801"/>
    <w:rsid w:val="00D422A6"/>
    <w:rsid w:val="00D60D7B"/>
    <w:rsid w:val="00D72783"/>
    <w:rsid w:val="00D765E1"/>
    <w:rsid w:val="00D84F0C"/>
    <w:rsid w:val="00D915FF"/>
    <w:rsid w:val="00D962C7"/>
    <w:rsid w:val="00DA759F"/>
    <w:rsid w:val="00DA7DA7"/>
    <w:rsid w:val="00DB728B"/>
    <w:rsid w:val="00DF3CBA"/>
    <w:rsid w:val="00E142C7"/>
    <w:rsid w:val="00E52F80"/>
    <w:rsid w:val="00E6212A"/>
    <w:rsid w:val="00E84454"/>
    <w:rsid w:val="00E90FEE"/>
    <w:rsid w:val="00E95618"/>
    <w:rsid w:val="00EA009B"/>
    <w:rsid w:val="00EA7DEF"/>
    <w:rsid w:val="00EC3230"/>
    <w:rsid w:val="00EE07F9"/>
    <w:rsid w:val="00EE53A7"/>
    <w:rsid w:val="00F1124F"/>
    <w:rsid w:val="00F11F10"/>
    <w:rsid w:val="00F425F9"/>
    <w:rsid w:val="00F51206"/>
    <w:rsid w:val="00F63F3A"/>
    <w:rsid w:val="00F63F77"/>
    <w:rsid w:val="00F85416"/>
    <w:rsid w:val="00F9771E"/>
    <w:rsid w:val="00FC2D4C"/>
    <w:rsid w:val="00FD41A5"/>
    <w:rsid w:val="00FF2A5E"/>
    <w:rsid w:val="00FF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9700"/>
  <w15:docId w15:val="{E213D3D8-197F-4284-A283-72486237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新細明體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4E5A7F"/>
    <w:rPr>
      <w:color w:val="808080"/>
    </w:r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95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5F0FBD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F0FBD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5F0FBD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F0FBD"/>
    <w:rPr>
      <w:noProof/>
    </w:rPr>
  </w:style>
  <w:style w:type="character" w:styleId="Hyperlink">
    <w:name w:val="Hyperlink"/>
    <w:basedOn w:val="DefaultParagraphFont"/>
    <w:uiPriority w:val="99"/>
    <w:unhideWhenUsed/>
    <w:rsid w:val="00311390"/>
    <w:rPr>
      <w:color w:val="0000FF" w:themeColor="hyperlink"/>
      <w:u w:val="single"/>
    </w:r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paragraph" w:customStyle="1" w:styleId="Standard">
    <w:name w:val="Standard"/>
    <w:rsid w:val="00A52413"/>
    <w:pPr>
      <w:widowControl w:val="0"/>
      <w:suppressAutoHyphens/>
      <w:autoSpaceDN w:val="0"/>
      <w:textAlignment w:val="baseline"/>
    </w:pPr>
    <w:rPr>
      <w:rFonts w:eastAsiaTheme="minorEastAsia"/>
      <w:lang w:eastAsia="zh-CN" w:bidi="hi-IN"/>
    </w:rPr>
  </w:style>
  <w:style w:type="table" w:styleId="TableGrid">
    <w:name w:val="Table Grid"/>
    <w:basedOn w:val="TableNormal"/>
    <w:uiPriority w:val="39"/>
    <w:rsid w:val="008446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465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B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8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Y49RQ/vF/RryMEMM6b9oocKqNA==">AMUW2mW00yitRdTiqqOOVuov2EEaKZiGih+5wu3jrkC1JJZPq/owmHrOjX59/DJP62IgrgXdI6ouAqW8fZUTgChPxTS+X4JOrjpuVqkN0nKa7dLi+24WBYSQz1aT6lxHRXmGAcbpA4KITanf0MNo5BWWBdg4SSxa5g==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6244</TotalTime>
  <Pages>7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b308</dc:creator>
  <cp:keywords/>
  <dc:description/>
  <cp:lastModifiedBy>b308</cp:lastModifiedBy>
  <cp:revision>28</cp:revision>
  <dcterms:created xsi:type="dcterms:W3CDTF">2021-08-04T03:11:00Z</dcterms:created>
  <dcterms:modified xsi:type="dcterms:W3CDTF">2021-08-09T09:14:00Z</dcterms:modified>
</cp:coreProperties>
</file>