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6CACC" w14:textId="77777777" w:rsidR="0071681B" w:rsidRDefault="0071681B" w:rsidP="0071681B">
      <w:pPr>
        <w:jc w:val="center"/>
        <w:rPr>
          <w:sz w:val="36"/>
          <w:szCs w:val="36"/>
        </w:rPr>
      </w:pPr>
      <w:r w:rsidRPr="000F47E8">
        <w:rPr>
          <w:rFonts w:hint="eastAsia"/>
          <w:sz w:val="40"/>
          <w:szCs w:val="40"/>
          <w:u w:val="single"/>
        </w:rPr>
        <w:t>2</w:t>
      </w:r>
      <w:r>
        <w:rPr>
          <w:rFonts w:hint="eastAsia"/>
          <w:sz w:val="40"/>
          <w:szCs w:val="40"/>
          <w:u w:val="single"/>
        </w:rPr>
        <w:t>5</w:t>
      </w:r>
      <w:r w:rsidRPr="000F47E8">
        <w:rPr>
          <w:rFonts w:hint="eastAsia"/>
          <w:sz w:val="40"/>
          <w:szCs w:val="40"/>
          <w:u w:val="single"/>
        </w:rPr>
        <w:t xml:space="preserve"> </w:t>
      </w:r>
      <w:r>
        <w:rPr>
          <w:rFonts w:hint="eastAsia"/>
          <w:sz w:val="40"/>
          <w:szCs w:val="40"/>
          <w:u w:val="single"/>
        </w:rPr>
        <w:t>Spring</w:t>
      </w:r>
      <w:r w:rsidRPr="000F47E8">
        <w:rPr>
          <w:rFonts w:hint="eastAsia"/>
          <w:sz w:val="40"/>
          <w:szCs w:val="40"/>
          <w:u w:val="single"/>
        </w:rPr>
        <w:t xml:space="preserve"> ECEN </w:t>
      </w:r>
      <w:r>
        <w:rPr>
          <w:rFonts w:hint="eastAsia"/>
          <w:sz w:val="40"/>
          <w:szCs w:val="40"/>
          <w:u w:val="single"/>
        </w:rPr>
        <w:t>610</w:t>
      </w:r>
      <w:r w:rsidRPr="000F47E8">
        <w:rPr>
          <w:rFonts w:hint="eastAsia"/>
          <w:sz w:val="40"/>
          <w:szCs w:val="40"/>
          <w:u w:val="single"/>
        </w:rPr>
        <w:t xml:space="preserve">: </w:t>
      </w:r>
      <w:r w:rsidRPr="00932CFA">
        <w:rPr>
          <w:sz w:val="40"/>
          <w:szCs w:val="40"/>
          <w:u w:val="single"/>
        </w:rPr>
        <w:t>Mixed-Signal Interfaces</w:t>
      </w:r>
    </w:p>
    <w:p w14:paraId="6CBED92F" w14:textId="77777777" w:rsidR="0071681B" w:rsidRDefault="0071681B" w:rsidP="0071681B">
      <w:pPr>
        <w:jc w:val="center"/>
        <w:rPr>
          <w:sz w:val="36"/>
          <w:szCs w:val="36"/>
        </w:rPr>
      </w:pPr>
    </w:p>
    <w:p w14:paraId="709EE19F" w14:textId="77777777" w:rsidR="0071681B" w:rsidRDefault="0071681B" w:rsidP="0071681B">
      <w:pPr>
        <w:jc w:val="center"/>
        <w:rPr>
          <w:sz w:val="36"/>
          <w:szCs w:val="36"/>
        </w:rPr>
      </w:pPr>
    </w:p>
    <w:p w14:paraId="1A429337" w14:textId="77777777" w:rsidR="0071681B" w:rsidRDefault="0071681B" w:rsidP="0071681B">
      <w:pPr>
        <w:jc w:val="center"/>
        <w:rPr>
          <w:sz w:val="36"/>
          <w:szCs w:val="36"/>
        </w:rPr>
      </w:pPr>
    </w:p>
    <w:p w14:paraId="0716619A" w14:textId="77777777" w:rsidR="0071681B" w:rsidRDefault="0071681B" w:rsidP="0071681B">
      <w:pPr>
        <w:jc w:val="center"/>
        <w:rPr>
          <w:sz w:val="36"/>
          <w:szCs w:val="36"/>
        </w:rPr>
      </w:pPr>
    </w:p>
    <w:p w14:paraId="00AB0267" w14:textId="3CAE4AAD" w:rsidR="0071681B" w:rsidRPr="000F47E8" w:rsidRDefault="0071681B" w:rsidP="0071681B">
      <w:pPr>
        <w:jc w:val="center"/>
        <w:rPr>
          <w:sz w:val="36"/>
          <w:szCs w:val="36"/>
        </w:rPr>
      </w:pPr>
      <w:r w:rsidRPr="000F47E8">
        <w:rPr>
          <w:rFonts w:hint="eastAsia"/>
          <w:sz w:val="36"/>
          <w:szCs w:val="36"/>
        </w:rPr>
        <w:t>Lab</w:t>
      </w:r>
      <w:r>
        <w:rPr>
          <w:rFonts w:hint="eastAsia"/>
          <w:sz w:val="36"/>
          <w:szCs w:val="36"/>
        </w:rPr>
        <w:t>3</w:t>
      </w:r>
      <w:r w:rsidRPr="000F47E8">
        <w:rPr>
          <w:rFonts w:hint="eastAsia"/>
          <w:sz w:val="36"/>
          <w:szCs w:val="36"/>
        </w:rPr>
        <w:t>:</w:t>
      </w:r>
      <w:r w:rsidRPr="000F47E8">
        <w:rPr>
          <w:rFonts w:ascii="Arial" w:hAnsi="Arial" w:cs="Arial"/>
          <w:sz w:val="36"/>
          <w:szCs w:val="36"/>
          <w:shd w:val="clear" w:color="auto" w:fill="F2F2F2"/>
        </w:rPr>
        <w:t xml:space="preserve"> </w:t>
      </w:r>
      <w:r w:rsidRPr="0071681B">
        <w:rPr>
          <w:sz w:val="36"/>
          <w:szCs w:val="36"/>
        </w:rPr>
        <w:t>Analysis and Simulation of switched Gm-C Filters</w:t>
      </w:r>
    </w:p>
    <w:p w14:paraId="3B87D866" w14:textId="77777777" w:rsidR="0071681B" w:rsidRDefault="0071681B" w:rsidP="0071681B">
      <w:pPr>
        <w:jc w:val="center"/>
        <w:rPr>
          <w:sz w:val="32"/>
          <w:szCs w:val="32"/>
        </w:rPr>
      </w:pPr>
    </w:p>
    <w:p w14:paraId="6585969F" w14:textId="77777777" w:rsidR="0071681B" w:rsidRDefault="0071681B" w:rsidP="0071681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Name: Yu-Hao Chen</w:t>
      </w:r>
    </w:p>
    <w:p w14:paraId="50F047B3" w14:textId="77777777" w:rsidR="0071681B" w:rsidRDefault="0071681B" w:rsidP="0071681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UIN:435009528</w:t>
      </w:r>
    </w:p>
    <w:p w14:paraId="2CFB741F" w14:textId="77777777" w:rsidR="0071681B" w:rsidRPr="000F47E8" w:rsidRDefault="0071681B" w:rsidP="0071681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Section:601</w:t>
      </w:r>
    </w:p>
    <w:p w14:paraId="45A297C9" w14:textId="77777777" w:rsidR="0071681B" w:rsidRDefault="0071681B" w:rsidP="0071681B">
      <w:pPr>
        <w:jc w:val="center"/>
        <w:rPr>
          <w:sz w:val="32"/>
          <w:szCs w:val="32"/>
        </w:rPr>
      </w:pPr>
    </w:p>
    <w:p w14:paraId="09A5E1A6" w14:textId="77777777" w:rsidR="0071681B" w:rsidRDefault="0071681B" w:rsidP="0071681B">
      <w:pPr>
        <w:jc w:val="center"/>
        <w:rPr>
          <w:sz w:val="32"/>
          <w:szCs w:val="32"/>
        </w:rPr>
      </w:pPr>
    </w:p>
    <w:p w14:paraId="3BCE58CC" w14:textId="77777777" w:rsidR="0071681B" w:rsidRDefault="0071681B" w:rsidP="0071681B">
      <w:pPr>
        <w:jc w:val="center"/>
        <w:rPr>
          <w:sz w:val="32"/>
          <w:szCs w:val="32"/>
        </w:rPr>
      </w:pPr>
    </w:p>
    <w:p w14:paraId="76316C7D" w14:textId="77777777" w:rsidR="0071681B" w:rsidRPr="000F47E8" w:rsidRDefault="0071681B" w:rsidP="0071681B">
      <w:pPr>
        <w:jc w:val="center"/>
        <w:rPr>
          <w:sz w:val="32"/>
          <w:szCs w:val="32"/>
        </w:rPr>
      </w:pPr>
    </w:p>
    <w:p w14:paraId="611BE434" w14:textId="77777777" w:rsidR="0071681B" w:rsidRPr="000F47E8" w:rsidRDefault="0071681B" w:rsidP="0071681B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Professor: </w:t>
      </w:r>
      <w:r w:rsidRPr="00E1168E">
        <w:rPr>
          <w:sz w:val="32"/>
          <w:szCs w:val="32"/>
        </w:rPr>
        <w:t>Sebastian Hoyos</w:t>
      </w:r>
    </w:p>
    <w:p w14:paraId="060E9535" w14:textId="77777777" w:rsidR="0071681B" w:rsidRDefault="0071681B" w:rsidP="0071681B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TA: </w:t>
      </w:r>
      <w:r w:rsidRPr="00E1168E">
        <w:rPr>
          <w:sz w:val="32"/>
          <w:szCs w:val="32"/>
        </w:rPr>
        <w:t>Sky Zhao</w:t>
      </w:r>
    </w:p>
    <w:p w14:paraId="787EBE75" w14:textId="77777777" w:rsidR="0071681B" w:rsidRPr="00CB6922" w:rsidRDefault="0071681B" w:rsidP="0071681B">
      <w:pPr>
        <w:jc w:val="center"/>
        <w:rPr>
          <w:sz w:val="32"/>
          <w:szCs w:val="32"/>
        </w:rPr>
      </w:pPr>
    </w:p>
    <w:p w14:paraId="315D9527" w14:textId="77777777" w:rsidR="0071681B" w:rsidRDefault="0071681B" w:rsidP="0071681B"/>
    <w:p w14:paraId="6E2FBC60" w14:textId="77777777" w:rsidR="0071681B" w:rsidRDefault="0071681B" w:rsidP="0071681B"/>
    <w:p w14:paraId="385AAC75" w14:textId="77777777" w:rsidR="0071681B" w:rsidRDefault="0071681B" w:rsidP="0071681B"/>
    <w:p w14:paraId="435ACAB3" w14:textId="77777777" w:rsidR="003F3413" w:rsidRDefault="003F3413"/>
    <w:p w14:paraId="738F78F1" w14:textId="670D4BCE" w:rsidR="0071681B" w:rsidRDefault="0071681B" w:rsidP="0071681B">
      <w:pPr>
        <w:pStyle w:val="a9"/>
        <w:numPr>
          <w:ilvl w:val="0"/>
          <w:numId w:val="1"/>
        </w:numPr>
        <w:jc w:val="both"/>
      </w:pPr>
      <w:r w:rsidRPr="0071681B">
        <w:lastRenderedPageBreak/>
        <w:t>Consider the following circuit, where N=8 and the frequency of the clocks is 2.4 GHz and Cs=15.925 pF. The capacitors are charged in a cyclic fashion by the input current iRF. Similarly, the voltage stored in the capacitors Cs is read cyclically at the end of each consecutive N cycles. The output of the circuit is the concatenation of the cyclic readings of the voltages. Consider the following 2 cases:</w:t>
      </w:r>
    </w:p>
    <w:p w14:paraId="4F2DA944" w14:textId="77777777" w:rsidR="0071681B" w:rsidRDefault="0071681B" w:rsidP="0071681B">
      <w:pPr>
        <w:pStyle w:val="a9"/>
        <w:ind w:left="360"/>
        <w:jc w:val="both"/>
      </w:pPr>
    </w:p>
    <w:p w14:paraId="08B918CC" w14:textId="77777777" w:rsidR="0071681B" w:rsidRDefault="0071681B" w:rsidP="0071681B">
      <w:pPr>
        <w:ind w:left="360"/>
        <w:jc w:val="both"/>
      </w:pPr>
      <w:r w:rsidRPr="0071681B">
        <w:t xml:space="preserve">a) The capacitors are discharged after each read out operation, i.e. the charge of the capacitors is zero at the beginning of the integration of every N cycles. </w:t>
      </w:r>
    </w:p>
    <w:p w14:paraId="53AE76B8" w14:textId="34930F27" w:rsidR="0071681B" w:rsidRDefault="0071681B" w:rsidP="0071681B">
      <w:pPr>
        <w:ind w:left="360"/>
        <w:jc w:val="both"/>
      </w:pPr>
      <w:r w:rsidRPr="0071681B">
        <w:t>b) The capacitors are never discharged.</w:t>
      </w:r>
    </w:p>
    <w:p w14:paraId="67CCEC43" w14:textId="77777777" w:rsidR="0071681B" w:rsidRDefault="0071681B" w:rsidP="0071681B">
      <w:pPr>
        <w:ind w:left="360"/>
        <w:jc w:val="both"/>
      </w:pPr>
    </w:p>
    <w:p w14:paraId="3A462961" w14:textId="1402D81F" w:rsidR="0071681B" w:rsidRDefault="0071681B" w:rsidP="0071681B">
      <w:pPr>
        <w:ind w:left="360"/>
        <w:jc w:val="both"/>
      </w:pPr>
      <w:r w:rsidRPr="0071681B">
        <w:t>In both cases find the filter transfer function H(f)=Vo(f)/iRF(f) where Vo(f) is the capacitor voltage. Please use a mathematical description of how the transfer function is found and then use Python to plot the transfer functions.</w:t>
      </w:r>
    </w:p>
    <w:p w14:paraId="00014829" w14:textId="0CB9D853" w:rsidR="0071681B" w:rsidRDefault="00B94ED6" w:rsidP="0071681B">
      <w:pPr>
        <w:ind w:left="360"/>
        <w:jc w:val="center"/>
      </w:pPr>
      <w:r w:rsidRPr="00B94ED6">
        <w:drawing>
          <wp:inline distT="0" distB="0" distL="0" distR="0" wp14:anchorId="50AC9329" wp14:editId="53DB56E7">
            <wp:extent cx="5002189" cy="5176838"/>
            <wp:effectExtent l="0" t="0" r="8255" b="5080"/>
            <wp:docPr id="38231366" name="圖片 1" descr="一張含有 文字, 圖表, 筆跡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1366" name="圖片 1" descr="一張含有 文字, 圖表, 筆跡, 字型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8695" cy="51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715C" w14:textId="1D7C6CFC" w:rsidR="00B94ED6" w:rsidRDefault="00B94ED6" w:rsidP="0071681B">
      <w:pPr>
        <w:ind w:left="360"/>
        <w:jc w:val="center"/>
        <w:rPr>
          <w:rFonts w:hint="eastAsia"/>
        </w:rPr>
      </w:pPr>
      <w:r w:rsidRPr="00B94ED6">
        <w:lastRenderedPageBreak/>
        <w:drawing>
          <wp:inline distT="0" distB="0" distL="0" distR="0" wp14:anchorId="496DCF6C" wp14:editId="7E4FCD1C">
            <wp:extent cx="4831927" cy="5995988"/>
            <wp:effectExtent l="0" t="0" r="6985" b="5080"/>
            <wp:docPr id="788555333" name="圖片 1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5333" name="圖片 1" descr="一張含有 文字, 螢幕擷取畫面, 字型, 圖表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153" cy="60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EE5B" w14:textId="705E661D" w:rsidR="00FE5812" w:rsidRDefault="00FE5812" w:rsidP="00FE5812">
      <w:pPr>
        <w:ind w:left="360"/>
      </w:pPr>
      <w:r w:rsidRPr="00FE5812">
        <w:rPr>
          <w:noProof/>
        </w:rPr>
        <w:drawing>
          <wp:inline distT="0" distB="0" distL="0" distR="0" wp14:anchorId="70805534" wp14:editId="6249E2F8">
            <wp:extent cx="4989863" cy="2628900"/>
            <wp:effectExtent l="0" t="0" r="1270" b="0"/>
            <wp:docPr id="1967303830" name="圖片 1" descr="一張含有 行, 繪圖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03830" name="圖片 1" descr="一張含有 行, 繪圖, 圖表, 文字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649" cy="26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8314" w14:textId="6E6502FA" w:rsidR="00AD57F8" w:rsidRDefault="00AD57F8" w:rsidP="00FE5812">
      <w:pPr>
        <w:ind w:left="360"/>
        <w:rPr>
          <w:rFonts w:hint="eastAsia"/>
        </w:rPr>
      </w:pPr>
      <w:r w:rsidRPr="00AD57F8">
        <w:lastRenderedPageBreak/>
        <w:drawing>
          <wp:inline distT="0" distB="0" distL="0" distR="0" wp14:anchorId="34301B4B" wp14:editId="25B462A4">
            <wp:extent cx="4993419" cy="2523763"/>
            <wp:effectExtent l="0" t="0" r="0" b="0"/>
            <wp:docPr id="947133381" name="圖片 1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33381" name="圖片 1" descr="一張含有 文字, 行, 圖表, 繪圖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326" cy="25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6741" w14:textId="551FF74C" w:rsidR="00AD57F8" w:rsidRPr="00AD57F8" w:rsidRDefault="00AD57F8" w:rsidP="00FE5812">
      <w:pPr>
        <w:ind w:left="360"/>
        <w:rPr>
          <w:rFonts w:hint="eastAsia"/>
        </w:rPr>
      </w:pPr>
      <w:r>
        <w:t>According</w:t>
      </w:r>
      <w:r>
        <w:rPr>
          <w:rFonts w:hint="eastAsia"/>
        </w:rPr>
        <w:t xml:space="preserve"> to model as moving average, the filter has a sinc frequency response with null positions at k*f0/N= k*300M where k=1,2,3</w:t>
      </w:r>
      <w:r>
        <w:t>…</w:t>
      </w:r>
      <w:r w:rsidR="0060385E">
        <w:rPr>
          <w:rFonts w:hint="eastAsia"/>
        </w:rPr>
        <w:t xml:space="preserve"> (clear o </w:t>
      </w:r>
      <w:r w:rsidR="0060385E">
        <w:t>discharge</w:t>
      </w:r>
      <w:r w:rsidR="0060385E">
        <w:rPr>
          <w:rFonts w:hint="eastAsia"/>
        </w:rPr>
        <w:t xml:space="preserve"> at every T*n period, in freq gain=0)</w:t>
      </w:r>
    </w:p>
    <w:p w14:paraId="15F5D24A" w14:textId="31AFD268" w:rsidR="00FE5812" w:rsidRPr="00FE5812" w:rsidRDefault="00FE5812" w:rsidP="00FE5812">
      <w:pPr>
        <w:ind w:left="360"/>
        <w:jc w:val="both"/>
      </w:pPr>
      <w:r w:rsidRPr="00FE5812">
        <w:rPr>
          <w:b/>
          <w:bCs/>
        </w:rPr>
        <w:t>Case (a):</w:t>
      </w:r>
      <w:r w:rsidRPr="00FE5812">
        <w:t xml:space="preserve"> Since the integrator resets (dumping the accumulated charge) at each interval, it only averages the input over that short time period. For very low-frequency signals (even DC), the output is limited to this brief average and then reset, resulting in a lower and flatter response.</w:t>
      </w:r>
    </w:p>
    <w:p w14:paraId="129123F2" w14:textId="2F71E7E0" w:rsidR="00FE5812" w:rsidRDefault="00FE5812" w:rsidP="00FE5812">
      <w:pPr>
        <w:ind w:left="360"/>
        <w:jc w:val="both"/>
      </w:pPr>
      <w:r w:rsidRPr="00FE5812">
        <w:rPr>
          <w:b/>
          <w:bCs/>
        </w:rPr>
        <w:t>Case (b):</w:t>
      </w:r>
      <w:r w:rsidRPr="00FE5812">
        <w:t xml:space="preserve"> The integrator never resets, so the capacitor continuously accumulates charge. This continuous integration allows the output for very low-frequency signals (and DC) to build up over time, yielding a higher response at low frequencies compared to case (a).</w:t>
      </w:r>
    </w:p>
    <w:p w14:paraId="3A2552A7" w14:textId="77777777" w:rsidR="009F01DC" w:rsidRPr="00FE5812" w:rsidRDefault="009F01DC" w:rsidP="00FE5812">
      <w:pPr>
        <w:ind w:left="360"/>
        <w:jc w:val="both"/>
      </w:pPr>
    </w:p>
    <w:p w14:paraId="4242021D" w14:textId="0359D8EB" w:rsidR="00FE5812" w:rsidRDefault="009F01DC" w:rsidP="009F01DC">
      <w:pPr>
        <w:pStyle w:val="a9"/>
        <w:numPr>
          <w:ilvl w:val="0"/>
          <w:numId w:val="1"/>
        </w:numPr>
      </w:pPr>
      <w:r w:rsidRPr="009F01DC">
        <w:t>Now consider the addition of a “history” capacitor CH=15.425 pF and a “rotating” capacitor CR=0.5 pF.</w:t>
      </w:r>
    </w:p>
    <w:p w14:paraId="73D8CC82" w14:textId="77777777" w:rsidR="009F01DC" w:rsidRDefault="009F01DC" w:rsidP="009F01DC">
      <w:pPr>
        <w:pStyle w:val="a9"/>
        <w:ind w:left="360"/>
      </w:pPr>
      <w:r w:rsidRPr="009F01DC">
        <w:t>a.) Explain the effect of adding the capacitor CH in the transfer function that was calculated in problem 1.</w:t>
      </w:r>
    </w:p>
    <w:p w14:paraId="49BA18E5" w14:textId="5F2A94E1" w:rsidR="009F01DC" w:rsidRDefault="009F01DC" w:rsidP="009F01DC">
      <w:pPr>
        <w:pStyle w:val="a9"/>
        <w:ind w:left="360"/>
      </w:pPr>
      <w:r w:rsidRPr="009F01DC">
        <w:t>b.) Find the new transfer function and plot it using Python.</w:t>
      </w:r>
    </w:p>
    <w:p w14:paraId="06182706" w14:textId="393D1A82" w:rsidR="00B94ED6" w:rsidRDefault="00B94ED6" w:rsidP="009F01DC">
      <w:pPr>
        <w:pStyle w:val="a9"/>
        <w:ind w:left="360"/>
      </w:pPr>
      <w:r w:rsidRPr="00B94ED6">
        <w:lastRenderedPageBreak/>
        <w:drawing>
          <wp:inline distT="0" distB="0" distL="0" distR="0" wp14:anchorId="782EBF6B" wp14:editId="6E22F25A">
            <wp:extent cx="4964577" cy="5343525"/>
            <wp:effectExtent l="0" t="0" r="7620" b="0"/>
            <wp:docPr id="819294285" name="圖片 1" descr="一張含有 文字, 圖表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4285" name="圖片 1" descr="一張含有 文字, 圖表, 螢幕擷取畫面, 字型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0634" cy="53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7C9" w14:textId="0BE01B69" w:rsidR="009F01DC" w:rsidRDefault="009F01DC" w:rsidP="00FE5812">
      <w:pPr>
        <w:ind w:left="360"/>
      </w:pPr>
      <w:r w:rsidRPr="009F01DC">
        <w:drawing>
          <wp:inline distT="0" distB="0" distL="0" distR="0" wp14:anchorId="2F884477" wp14:editId="3FEFE1D2">
            <wp:extent cx="5274310" cy="2592705"/>
            <wp:effectExtent l="0" t="0" r="2540" b="0"/>
            <wp:docPr id="1012206020" name="圖片 1" descr="一張含有 行, 繪圖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06020" name="圖片 1" descr="一張含有 行, 繪圖, 圖表, 文字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A37D" w14:textId="77777777" w:rsidR="00B24F1E" w:rsidRDefault="00B24F1E" w:rsidP="00FE5812">
      <w:pPr>
        <w:ind w:left="360"/>
        <w:rPr>
          <w:rFonts w:hint="eastAsia"/>
        </w:rPr>
      </w:pPr>
    </w:p>
    <w:p w14:paraId="0359045F" w14:textId="4CB3DD5A" w:rsidR="00B24F1E" w:rsidRDefault="00B24F1E" w:rsidP="00B24F1E">
      <w:pPr>
        <w:pStyle w:val="a9"/>
        <w:numPr>
          <w:ilvl w:val="0"/>
          <w:numId w:val="1"/>
        </w:numPr>
      </w:pPr>
      <w:r w:rsidRPr="00B24F1E">
        <w:t xml:space="preserve">Consider the following circuit. This is just an extension of the previous circuit </w:t>
      </w:r>
      <w:r w:rsidRPr="00B24F1E">
        <w:lastRenderedPageBreak/>
        <w:t>where the cyclic operation is extended to 8 capacitors. As in the previous circuit, every capacitor also stores N=8 cycles of the input switched current. The output voltage is defined as the voltage resulting from the physical connection of the bank of 4 capacitors enclosed by the rectangle in the figure. This read out operation is also made in a cyclic fashion between the 2 bank of capacitors. Assume ideal transistors and an ideal transconductance gm. Find a mathematical expression for the transfer function and plot in Python for the following 2 situations.</w:t>
      </w:r>
    </w:p>
    <w:p w14:paraId="35E5FC2A" w14:textId="6D743546" w:rsidR="00B94ED6" w:rsidRDefault="00B94ED6" w:rsidP="00B94ED6">
      <w:pPr>
        <w:rPr>
          <w:rFonts w:hint="eastAsia"/>
        </w:rPr>
      </w:pPr>
      <w:r w:rsidRPr="00B94ED6">
        <w:drawing>
          <wp:inline distT="0" distB="0" distL="0" distR="0" wp14:anchorId="1E2CBCFC" wp14:editId="6722E0E1">
            <wp:extent cx="5199748" cy="5048250"/>
            <wp:effectExtent l="0" t="0" r="1270" b="0"/>
            <wp:docPr id="1102063296" name="圖片 1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63296" name="圖片 1" descr="一張含有 文字, 圖表, 方案, 工程製圖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089" cy="505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131C" w14:textId="297BD5DE" w:rsidR="00751F0E" w:rsidRDefault="00B24F1E" w:rsidP="00751F0E">
      <w:pPr>
        <w:pStyle w:val="a9"/>
        <w:numPr>
          <w:ilvl w:val="0"/>
          <w:numId w:val="3"/>
        </w:numPr>
      </w:pPr>
      <w:r w:rsidRPr="00B24F1E">
        <w:t>The 4 capacitors are discharged after their connection and read out operation, i.e. the charge of the capacitors is zero at the beginning of the integration of every N cycles.</w:t>
      </w:r>
    </w:p>
    <w:p w14:paraId="09C5FB4B" w14:textId="4510751D" w:rsidR="00B24F1E" w:rsidRDefault="00751F0E" w:rsidP="00751F0E">
      <w:pPr>
        <w:ind w:left="360"/>
      </w:pPr>
      <w:r w:rsidRPr="00751F0E">
        <w:lastRenderedPageBreak/>
        <w:drawing>
          <wp:inline distT="0" distB="0" distL="0" distR="0" wp14:anchorId="2369A823" wp14:editId="7E7FCACC">
            <wp:extent cx="4972050" cy="2602754"/>
            <wp:effectExtent l="0" t="0" r="0" b="7620"/>
            <wp:docPr id="660204831" name="圖片 1" descr="一張含有 文字, 行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04831" name="圖片 1" descr="一張含有 文字, 行, 繪圖, 圖表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448" cy="26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F1E" w:rsidRPr="00B24F1E">
        <w:t xml:space="preserve"> </w:t>
      </w:r>
    </w:p>
    <w:p w14:paraId="19E0290A" w14:textId="352CB4E5" w:rsidR="00B24F1E" w:rsidRDefault="00B24F1E" w:rsidP="00751F0E">
      <w:pPr>
        <w:pStyle w:val="a9"/>
        <w:numPr>
          <w:ilvl w:val="0"/>
          <w:numId w:val="3"/>
        </w:numPr>
      </w:pPr>
      <w:r w:rsidRPr="00B24F1E">
        <w:t xml:space="preserve">The capacitors are never discharged. </w:t>
      </w:r>
    </w:p>
    <w:p w14:paraId="43ED0C09" w14:textId="7196BD96" w:rsidR="00B94ED6" w:rsidRDefault="00B94ED6" w:rsidP="00B94ED6">
      <w:pPr>
        <w:ind w:left="360"/>
        <w:rPr>
          <w:rFonts w:hint="eastAsia"/>
        </w:rPr>
      </w:pPr>
      <w:r w:rsidRPr="00B94ED6">
        <w:drawing>
          <wp:inline distT="0" distB="0" distL="0" distR="0" wp14:anchorId="3EF42951" wp14:editId="1412A86E">
            <wp:extent cx="4962525" cy="938614"/>
            <wp:effectExtent l="0" t="0" r="0" b="0"/>
            <wp:docPr id="1221101644" name="圖片 1" descr="一張含有 文字, 字型, 筆跡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1644" name="圖片 1" descr="一張含有 文字, 字型, 筆跡, 行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8439" cy="9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85C5" w14:textId="05AA0F18" w:rsidR="00751F0E" w:rsidRDefault="00751F0E" w:rsidP="00751F0E">
      <w:pPr>
        <w:ind w:left="360"/>
        <w:rPr>
          <w:rFonts w:hint="eastAsia"/>
        </w:rPr>
      </w:pPr>
      <w:r w:rsidRPr="00751F0E">
        <w:drawing>
          <wp:inline distT="0" distB="0" distL="0" distR="0" wp14:anchorId="6811C69C" wp14:editId="2ADCC44A">
            <wp:extent cx="4991100" cy="2577273"/>
            <wp:effectExtent l="0" t="0" r="0" b="0"/>
            <wp:docPr id="1416289986" name="圖片 1" descr="一張含有 行, 繪圖,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9986" name="圖片 1" descr="一張含有 行, 繪圖, 文字, 圖表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6734" cy="258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629C" w14:textId="3F671E89" w:rsidR="00B24F1E" w:rsidRDefault="00B24F1E" w:rsidP="00B94ED6">
      <w:pPr>
        <w:pStyle w:val="a9"/>
        <w:numPr>
          <w:ilvl w:val="0"/>
          <w:numId w:val="3"/>
        </w:numPr>
      </w:pPr>
      <w:r w:rsidRPr="00B24F1E">
        <w:t>The capacitors are discharged but they have different sizes, i.e. CR1, CR2, CR3, CR4.</w:t>
      </w:r>
    </w:p>
    <w:p w14:paraId="2C25C0ED" w14:textId="6B9CB3AA" w:rsidR="00B94ED6" w:rsidRDefault="00B94ED6" w:rsidP="00B94ED6">
      <w:pPr>
        <w:ind w:left="360"/>
        <w:rPr>
          <w:rFonts w:hint="eastAsia"/>
        </w:rPr>
      </w:pPr>
      <w:r w:rsidRPr="00B94ED6">
        <w:lastRenderedPageBreak/>
        <w:drawing>
          <wp:inline distT="0" distB="0" distL="0" distR="0" wp14:anchorId="75A57A37" wp14:editId="480B3BB4">
            <wp:extent cx="5010150" cy="2410977"/>
            <wp:effectExtent l="0" t="0" r="0" b="8890"/>
            <wp:docPr id="1844741418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1418" name="圖片 1" descr="一張含有 文字, 字型, 螢幕擷取畫面, 行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308" cy="24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A1C2" w14:textId="764A337A" w:rsidR="00751F0E" w:rsidRDefault="00B94ED6" w:rsidP="00B24F1E">
      <w:pPr>
        <w:pStyle w:val="a9"/>
        <w:ind w:left="360"/>
      </w:pPr>
      <w:r w:rsidRPr="00B94ED6">
        <w:drawing>
          <wp:inline distT="0" distB="0" distL="0" distR="0" wp14:anchorId="17A5B560" wp14:editId="1102A11D">
            <wp:extent cx="4943475" cy="2481260"/>
            <wp:effectExtent l="0" t="0" r="0" b="0"/>
            <wp:docPr id="608262374" name="圖片 1" descr="一張含有 文字, 行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2374" name="圖片 1" descr="一張含有 文字, 行, 繪圖, 圖表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0126" cy="24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97A1" w14:textId="0793FC7C" w:rsidR="00B24F1E" w:rsidRDefault="00B24F1E" w:rsidP="00B24F1E">
      <w:pPr>
        <w:pStyle w:val="a9"/>
        <w:ind w:left="360"/>
      </w:pPr>
    </w:p>
    <w:p w14:paraId="247E7F47" w14:textId="72630579" w:rsidR="00751F0E" w:rsidRDefault="00751F0E" w:rsidP="00B24F1E">
      <w:pPr>
        <w:pStyle w:val="a9"/>
        <w:ind w:left="360"/>
        <w:rPr>
          <w:rFonts w:hint="eastAsia"/>
        </w:rPr>
      </w:pPr>
    </w:p>
    <w:p w14:paraId="71D89AE2" w14:textId="0C17EC6C" w:rsidR="00934814" w:rsidRDefault="00934814" w:rsidP="00934814">
      <w:pPr>
        <w:pStyle w:val="a9"/>
        <w:numPr>
          <w:ilvl w:val="0"/>
          <w:numId w:val="2"/>
        </w:numPr>
      </w:pPr>
      <w:r>
        <w:rPr>
          <w:rFonts w:hint="eastAsia"/>
        </w:rPr>
        <w:t>Appendix</w:t>
      </w:r>
    </w:p>
    <w:p w14:paraId="3C6E0A5D" w14:textId="49A66BFD" w:rsidR="00934814" w:rsidRDefault="00934814" w:rsidP="00934814">
      <w:pPr>
        <w:ind w:left="360"/>
      </w:pPr>
      <w:r>
        <w:rPr>
          <w:rFonts w:hint="eastAsia"/>
        </w:rPr>
        <w:t>Q1</w:t>
      </w:r>
    </w:p>
    <w:p w14:paraId="7D611951" w14:textId="312E2432" w:rsidR="00934814" w:rsidRDefault="00934814" w:rsidP="00934814">
      <w:pPr>
        <w:ind w:left="360"/>
      </w:pPr>
      <w:r w:rsidRPr="00934814">
        <w:rPr>
          <w:noProof/>
        </w:rPr>
        <w:drawing>
          <wp:inline distT="0" distB="0" distL="0" distR="0" wp14:anchorId="522F706C" wp14:editId="05F083A8">
            <wp:extent cx="5052261" cy="2647784"/>
            <wp:effectExtent l="0" t="0" r="0" b="635"/>
            <wp:docPr id="919401291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1291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486" cy="26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2792" w14:textId="25EF10E5" w:rsidR="00531C7B" w:rsidRDefault="00531C7B" w:rsidP="00934814">
      <w:pPr>
        <w:ind w:left="360"/>
      </w:pPr>
      <w:r>
        <w:rPr>
          <w:rFonts w:hint="eastAsia"/>
        </w:rPr>
        <w:lastRenderedPageBreak/>
        <w:t>Q1_check</w:t>
      </w:r>
    </w:p>
    <w:p w14:paraId="31E2A16B" w14:textId="1A7445DE" w:rsidR="00531C7B" w:rsidRDefault="00531C7B" w:rsidP="00934814">
      <w:pPr>
        <w:ind w:left="360"/>
      </w:pPr>
      <w:r w:rsidRPr="00531C7B">
        <w:drawing>
          <wp:inline distT="0" distB="0" distL="0" distR="0" wp14:anchorId="79A9254B" wp14:editId="49F2ED04">
            <wp:extent cx="5001370" cy="1604702"/>
            <wp:effectExtent l="0" t="0" r="8890" b="0"/>
            <wp:docPr id="1922348026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48026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035" cy="16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BE1E" w14:textId="3CC34F81" w:rsidR="00B94ED6" w:rsidRDefault="00B94ED6" w:rsidP="00934814">
      <w:pPr>
        <w:ind w:left="360"/>
      </w:pPr>
      <w:r>
        <w:rPr>
          <w:rFonts w:hint="eastAsia"/>
        </w:rPr>
        <w:t>Q2</w:t>
      </w:r>
    </w:p>
    <w:p w14:paraId="15FC352F" w14:textId="4B7E5C6F" w:rsidR="00B94ED6" w:rsidRDefault="00B94ED6" w:rsidP="00934814">
      <w:pPr>
        <w:ind w:left="360"/>
        <w:rPr>
          <w:rFonts w:hint="eastAsia"/>
        </w:rPr>
      </w:pPr>
      <w:r w:rsidRPr="00B94ED6">
        <w:drawing>
          <wp:inline distT="0" distB="0" distL="0" distR="0" wp14:anchorId="49ACD894" wp14:editId="59639997">
            <wp:extent cx="5001260" cy="2284467"/>
            <wp:effectExtent l="0" t="0" r="0" b="1905"/>
            <wp:docPr id="1334841199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1199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500" cy="22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42D5" w14:textId="14AF5FB3" w:rsidR="00B94ED6" w:rsidRDefault="00B94ED6" w:rsidP="00934814">
      <w:pPr>
        <w:ind w:left="360"/>
      </w:pPr>
      <w:r>
        <w:rPr>
          <w:rFonts w:hint="eastAsia"/>
        </w:rPr>
        <w:t>Q3-a</w:t>
      </w:r>
    </w:p>
    <w:p w14:paraId="70DACD03" w14:textId="269A357D" w:rsidR="00B94ED6" w:rsidRDefault="00B94ED6" w:rsidP="00934814">
      <w:pPr>
        <w:ind w:left="360"/>
      </w:pPr>
      <w:r w:rsidRPr="00B94ED6">
        <w:drawing>
          <wp:inline distT="0" distB="0" distL="0" distR="0" wp14:anchorId="0502D594" wp14:editId="781EEAD1">
            <wp:extent cx="4995863" cy="2029983"/>
            <wp:effectExtent l="0" t="0" r="0" b="8890"/>
            <wp:docPr id="1979677881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77881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2756" cy="20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F5C6" w14:textId="08B2E03C" w:rsidR="00B94ED6" w:rsidRDefault="00B94ED6" w:rsidP="00934814">
      <w:pPr>
        <w:ind w:left="360"/>
      </w:pPr>
      <w:r>
        <w:rPr>
          <w:rFonts w:hint="eastAsia"/>
        </w:rPr>
        <w:t>Q3-b</w:t>
      </w:r>
    </w:p>
    <w:p w14:paraId="2F948AA5" w14:textId="2A461124" w:rsidR="00B94ED6" w:rsidRDefault="00B94ED6" w:rsidP="00934814">
      <w:pPr>
        <w:ind w:left="360"/>
      </w:pPr>
      <w:r w:rsidRPr="00B94ED6">
        <w:drawing>
          <wp:inline distT="0" distB="0" distL="0" distR="0" wp14:anchorId="5D0C62ED" wp14:editId="52A88C33">
            <wp:extent cx="5029200" cy="1703849"/>
            <wp:effectExtent l="0" t="0" r="0" b="0"/>
            <wp:docPr id="1437686033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86033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664" cy="17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FA35" w14:textId="2508DD50" w:rsidR="00B94ED6" w:rsidRDefault="00B94ED6" w:rsidP="00934814">
      <w:pPr>
        <w:ind w:left="360"/>
      </w:pPr>
      <w:r>
        <w:rPr>
          <w:rFonts w:hint="eastAsia"/>
        </w:rPr>
        <w:lastRenderedPageBreak/>
        <w:t>Q3-c</w:t>
      </w:r>
    </w:p>
    <w:p w14:paraId="1F8E925A" w14:textId="6F9614EC" w:rsidR="00B94ED6" w:rsidRPr="00FE5812" w:rsidRDefault="00B94ED6" w:rsidP="00934814">
      <w:pPr>
        <w:ind w:left="360"/>
        <w:rPr>
          <w:rFonts w:hint="eastAsia"/>
        </w:rPr>
      </w:pPr>
      <w:r w:rsidRPr="00B94ED6">
        <w:drawing>
          <wp:inline distT="0" distB="0" distL="0" distR="0" wp14:anchorId="6BAD8E3A" wp14:editId="3CA6F2E3">
            <wp:extent cx="5019675" cy="2357543"/>
            <wp:effectExtent l="0" t="0" r="0" b="5080"/>
            <wp:docPr id="1049781690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81690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5582" cy="23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ED6" w:rsidRPr="00FE58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22918"/>
    <w:multiLevelType w:val="hybridMultilevel"/>
    <w:tmpl w:val="5B38D454"/>
    <w:lvl w:ilvl="0" w:tplc="58FC1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7380C67"/>
    <w:multiLevelType w:val="hybridMultilevel"/>
    <w:tmpl w:val="3AECDA38"/>
    <w:lvl w:ilvl="0" w:tplc="6CA4468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4FB23D3"/>
    <w:multiLevelType w:val="hybridMultilevel"/>
    <w:tmpl w:val="2DD467A0"/>
    <w:lvl w:ilvl="0" w:tplc="04090003">
      <w:start w:val="1"/>
      <w:numFmt w:val="bullet"/>
      <w:lvlText w:val="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2003927022">
    <w:abstractNumId w:val="0"/>
  </w:num>
  <w:num w:numId="2" w16cid:durableId="227420297">
    <w:abstractNumId w:val="2"/>
  </w:num>
  <w:num w:numId="3" w16cid:durableId="1822190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A21"/>
    <w:rsid w:val="00002F90"/>
    <w:rsid w:val="001E7A21"/>
    <w:rsid w:val="003F3413"/>
    <w:rsid w:val="00531C7B"/>
    <w:rsid w:val="0060385E"/>
    <w:rsid w:val="0071681B"/>
    <w:rsid w:val="00751F0E"/>
    <w:rsid w:val="00832A34"/>
    <w:rsid w:val="00934814"/>
    <w:rsid w:val="009F01DC"/>
    <w:rsid w:val="00AD57F8"/>
    <w:rsid w:val="00B24F1E"/>
    <w:rsid w:val="00B94ED6"/>
    <w:rsid w:val="00EB71CC"/>
    <w:rsid w:val="00FE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74FE6"/>
  <w15:chartTrackingRefBased/>
  <w15:docId w15:val="{0A5596E9-676A-429F-9551-D85B1846E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81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E7A2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7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7A21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7A21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7A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7A2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7A2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7A2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7A2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E7A2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E7A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E7A21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E7A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E7A21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E7A2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E7A2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E7A2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E7A2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E7A2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E7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7A2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E7A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E7A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E7A2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7A2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7A2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7A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E7A2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E7A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27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460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8</cp:revision>
  <dcterms:created xsi:type="dcterms:W3CDTF">2025-03-27T08:37:00Z</dcterms:created>
  <dcterms:modified xsi:type="dcterms:W3CDTF">2025-03-27T23:48:00Z</dcterms:modified>
</cp:coreProperties>
</file>