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:rsidR="00AE7B3D" w:rsidRPr="00A9021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A9021D">
        <w:rPr>
          <w:color w:val="000000" w:themeColor="text1"/>
        </w:rPr>
        <w:t>5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proofErr w:type="spellStart"/>
      <w:r>
        <w:rPr>
          <w:color w:val="000000" w:themeColor="text1"/>
        </w:rPr>
        <w:t>Ювенский</w:t>
      </w:r>
      <w:proofErr w:type="spellEnd"/>
      <w:r w:rsidRPr="00AB1A4E">
        <w:rPr>
          <w:color w:val="000000" w:themeColor="text1"/>
        </w:rPr>
        <w:t xml:space="preserve"> </w:t>
      </w:r>
      <w:r>
        <w:rPr>
          <w:color w:val="000000" w:themeColor="text1"/>
        </w:rPr>
        <w:t>Л</w:t>
      </w:r>
      <w:r w:rsidRPr="00AB1A4E">
        <w:rPr>
          <w:color w:val="000000" w:themeColor="text1"/>
        </w:rPr>
        <w:t xml:space="preserve">.А.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A9021D">
        <w:rPr>
          <w:color w:val="000000" w:themeColor="text1"/>
        </w:rPr>
        <w:t>01</w:t>
      </w:r>
      <w:r>
        <w:rPr>
          <w:color w:val="000000" w:themeColor="text1"/>
        </w:rPr>
        <w:t>.0</w:t>
      </w:r>
      <w:r w:rsidR="00884381" w:rsidRPr="006E1729">
        <w:rPr>
          <w:color w:val="000000" w:themeColor="text1"/>
        </w:rPr>
        <w:t>3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:rsidR="00DF6D1C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DF6D1C" w:rsidRPr="00DF6D1C">
        <w:rPr>
          <w:rFonts w:eastAsia="Times New Roman"/>
          <w:color w:val="000000" w:themeColor="text1"/>
          <w:lang w:eastAsia="ru-RU"/>
        </w:rPr>
        <w:t xml:space="preserve">изучение ансамблей моделей машинного </w:t>
      </w:r>
      <w:proofErr w:type="spellStart"/>
      <w:r w:rsidR="00DF6D1C" w:rsidRPr="00DF6D1C">
        <w:rPr>
          <w:rFonts w:eastAsia="Times New Roman"/>
          <w:color w:val="000000" w:themeColor="text1"/>
          <w:lang w:eastAsia="ru-RU"/>
        </w:rPr>
        <w:t>обучения.</w:t>
      </w:r>
    </w:p>
    <w:p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proofErr w:type="spellEnd"/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:rsidR="006E1729" w:rsidRPr="006E1729" w:rsidRDefault="006E1729" w:rsidP="006E17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Выберите набор данных (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>) для решения задачи классификации или регрессии.</w:t>
      </w:r>
    </w:p>
    <w:p w:rsidR="006E1729" w:rsidRPr="006E1729" w:rsidRDefault="006E1729" w:rsidP="006E17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6E1729" w:rsidRDefault="006E1729" w:rsidP="006E17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тестовую.</w:t>
      </w:r>
    </w:p>
    <w:p w:rsidR="00DF6D1C" w:rsidRPr="00DF6D1C" w:rsidRDefault="00DF6D1C" w:rsidP="00DF6D1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:rsidR="00DF6D1C" w:rsidRPr="00DF6D1C" w:rsidRDefault="00DF6D1C" w:rsidP="00DF6D1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 xml:space="preserve">две модели группы </w:t>
      </w:r>
      <w:proofErr w:type="spellStart"/>
      <w:r w:rsidRPr="00DF6D1C">
        <w:rPr>
          <w:rFonts w:eastAsia="Times New Roman"/>
          <w:color w:val="000000" w:themeColor="text1"/>
          <w:lang w:eastAsia="ru-RU"/>
        </w:rPr>
        <w:t>бэггинга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 xml:space="preserve"> (</w:t>
      </w:r>
      <w:proofErr w:type="spellStart"/>
      <w:r w:rsidRPr="00DF6D1C">
        <w:rPr>
          <w:rFonts w:eastAsia="Times New Roman"/>
          <w:color w:val="000000" w:themeColor="text1"/>
          <w:lang w:eastAsia="ru-RU"/>
        </w:rPr>
        <w:t>бэггинг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 xml:space="preserve"> или случайный лес или </w:t>
      </w:r>
      <w:proofErr w:type="spellStart"/>
      <w:r w:rsidRPr="00DF6D1C">
        <w:rPr>
          <w:rFonts w:eastAsia="Times New Roman"/>
          <w:color w:val="000000" w:themeColor="text1"/>
          <w:lang w:eastAsia="ru-RU"/>
        </w:rPr>
        <w:t>сверхслучайные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 xml:space="preserve"> деревья);</w:t>
      </w:r>
    </w:p>
    <w:p w:rsidR="00DF6D1C" w:rsidRPr="00DF6D1C" w:rsidRDefault="00DF6D1C" w:rsidP="00DF6D1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proofErr w:type="spellStart"/>
      <w:r w:rsidRPr="00DF6D1C">
        <w:rPr>
          <w:rFonts w:eastAsia="Times New Roman"/>
          <w:color w:val="000000" w:themeColor="text1"/>
          <w:lang w:eastAsia="ru-RU"/>
        </w:rPr>
        <w:t>AdaBoost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>;</w:t>
      </w:r>
    </w:p>
    <w:p w:rsidR="00DF6D1C" w:rsidRDefault="00DF6D1C" w:rsidP="00DF6D1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DF6D1C">
        <w:rPr>
          <w:rFonts w:eastAsia="Times New Roman"/>
          <w:color w:val="000000" w:themeColor="text1"/>
          <w:lang w:eastAsia="ru-RU"/>
        </w:rPr>
        <w:t xml:space="preserve">градиентный </w:t>
      </w:r>
      <w:proofErr w:type="spellStart"/>
      <w:r w:rsidRPr="00DF6D1C">
        <w:rPr>
          <w:rFonts w:eastAsia="Times New Roman"/>
          <w:color w:val="000000" w:themeColor="text1"/>
          <w:lang w:eastAsia="ru-RU"/>
        </w:rPr>
        <w:t>бустинг</w:t>
      </w:r>
      <w:proofErr w:type="spellEnd"/>
      <w:r w:rsidRPr="00DF6D1C">
        <w:rPr>
          <w:rFonts w:eastAsia="Times New Roman"/>
          <w:color w:val="000000" w:themeColor="text1"/>
          <w:lang w:eastAsia="ru-RU"/>
        </w:rPr>
        <w:t>.</w:t>
      </w:r>
    </w:p>
    <w:p w:rsidR="00DF6D1C" w:rsidRPr="00DF6D1C" w:rsidRDefault="00DF6D1C" w:rsidP="00DF6D1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Оцените качество моделей</w:t>
      </w:r>
    </w:p>
    <w:p w:rsidR="00FF629B" w:rsidRDefault="00AE7B3D" w:rsidP="000C4F82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:rsidR="001005CA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lang w:val="en-US"/>
        </w:rPr>
        <w:drawing>
          <wp:inline distT="0" distB="0" distL="0" distR="0" wp14:anchorId="2D98F543" wp14:editId="49D68C60">
            <wp:extent cx="6120130" cy="3117215"/>
            <wp:effectExtent l="0" t="0" r="1270" b="0"/>
            <wp:docPr id="67250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CA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lang w:val="en-US"/>
        </w:rPr>
        <w:lastRenderedPageBreak/>
        <w:drawing>
          <wp:inline distT="0" distB="0" distL="0" distR="0" wp14:anchorId="4F63C6A4" wp14:editId="505A41ED">
            <wp:extent cx="6120130" cy="3123565"/>
            <wp:effectExtent l="0" t="0" r="1270" b="635"/>
            <wp:docPr id="205982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CA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lang w:val="en-US"/>
        </w:rPr>
        <w:drawing>
          <wp:inline distT="0" distB="0" distL="0" distR="0" wp14:anchorId="38008856" wp14:editId="2AA95CF0">
            <wp:extent cx="6120130" cy="3117215"/>
            <wp:effectExtent l="0" t="0" r="1270" b="0"/>
            <wp:docPr id="167071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12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CA" w:rsidRPr="00FF629B" w:rsidRDefault="001005CA" w:rsidP="00A9021D">
      <w:pPr>
        <w:shd w:val="clear" w:color="auto" w:fill="FFFFFF"/>
        <w:spacing w:before="100" w:beforeAutospacing="1" w:after="0" w:line="360" w:lineRule="auto"/>
        <w:outlineLvl w:val="2"/>
        <w:rPr>
          <w:lang w:val="en-US"/>
        </w:rPr>
      </w:pPr>
      <w:r w:rsidRPr="001005CA">
        <w:rPr>
          <w:lang w:val="en-US"/>
        </w:rPr>
        <w:lastRenderedPageBreak/>
        <w:drawing>
          <wp:inline distT="0" distB="0" distL="0" distR="0" wp14:anchorId="37A23F6E" wp14:editId="0AD10E22">
            <wp:extent cx="6120130" cy="3232150"/>
            <wp:effectExtent l="0" t="0" r="1270" b="6350"/>
            <wp:docPr id="171582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2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5CA" w:rsidRPr="00FF629B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5"/>
  </w:num>
  <w:num w:numId="3" w16cid:durableId="1915818987">
    <w:abstractNumId w:val="1"/>
  </w:num>
  <w:num w:numId="4" w16cid:durableId="1240824105">
    <w:abstractNumId w:val="4"/>
  </w:num>
  <w:num w:numId="5" w16cid:durableId="1819615252">
    <w:abstractNumId w:val="3"/>
  </w:num>
  <w:num w:numId="6" w16cid:durableId="368184176">
    <w:abstractNumId w:val="6"/>
  </w:num>
  <w:num w:numId="7" w16cid:durableId="45452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1005CA"/>
    <w:rsid w:val="006C6EE7"/>
    <w:rsid w:val="006E1729"/>
    <w:rsid w:val="00884381"/>
    <w:rsid w:val="00A9021D"/>
    <w:rsid w:val="00AE7B3D"/>
    <w:rsid w:val="00DF6D1C"/>
    <w:rsid w:val="00E76773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669DE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</cp:revision>
  <dcterms:created xsi:type="dcterms:W3CDTF">2025-03-02T05:41:00Z</dcterms:created>
  <dcterms:modified xsi:type="dcterms:W3CDTF">2025-04-15T07:07:00Z</dcterms:modified>
</cp:coreProperties>
</file>