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D5B" w:rsidRPr="00DC6D5B" w:rsidRDefault="00DC6D5B" w:rsidP="00DC6D5B">
      <w:pPr>
        <w:jc w:val="center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DC6D5B">
        <w:rPr>
          <w:rFonts w:asciiTheme="majorEastAsia" w:eastAsiaTheme="majorEastAsia" w:hAnsiTheme="majorEastAsia" w:hint="eastAsia"/>
          <w:b/>
          <w:sz w:val="28"/>
          <w:szCs w:val="28"/>
        </w:rPr>
        <w:t>模型準確率比較：有Dropout與無Dropout的CNN模型實驗</w:t>
      </w:r>
    </w:p>
    <w:p w:rsidR="00DC6D5B" w:rsidRDefault="00DC6D5B" w:rsidP="00DC6D5B">
      <w:pPr>
        <w:rPr>
          <w:rFonts w:asciiTheme="minorEastAsia" w:hAnsiTheme="minorEastAsia"/>
        </w:rPr>
      </w:pPr>
      <w:r w:rsidRPr="00DC6D5B">
        <w:rPr>
          <w:rFonts w:asciiTheme="minorEastAsia" w:hAnsiTheme="minorEastAsia" w:hint="eastAsia"/>
        </w:rPr>
        <w:t xml:space="preserve">本報告比較了在相同架構下，加入與不加入 Dropout </w:t>
      </w:r>
      <w:proofErr w:type="gramStart"/>
      <w:r w:rsidRPr="00DC6D5B">
        <w:rPr>
          <w:rFonts w:asciiTheme="minorEastAsia" w:hAnsiTheme="minorEastAsia" w:hint="eastAsia"/>
        </w:rPr>
        <w:t>的卷積神經</w:t>
      </w:r>
      <w:proofErr w:type="gramEnd"/>
      <w:r w:rsidRPr="00DC6D5B">
        <w:rPr>
          <w:rFonts w:asciiTheme="minorEastAsia" w:hAnsiTheme="minorEastAsia" w:hint="eastAsia"/>
        </w:rPr>
        <w:t>網路（CNN）模型，在圖像分類任務中的訓練表現差異。模型訓練皆使用</w:t>
      </w:r>
      <w:proofErr w:type="gramStart"/>
      <w:r w:rsidRPr="00DC6D5B">
        <w:rPr>
          <w:rFonts w:asciiTheme="minorEastAsia" w:hAnsiTheme="minorEastAsia" w:hint="eastAsia"/>
        </w:rPr>
        <w:t>ˋ</w:t>
      </w:r>
      <w:proofErr w:type="gramEnd"/>
      <w:r w:rsidRPr="00DC6D5B">
        <w:rPr>
          <w:rFonts w:asciiTheme="minorEastAsia" w:hAnsiTheme="minorEastAsia" w:hint="eastAsia"/>
        </w:rPr>
        <w:t>30個訓練週期，並記錄訓練與驗證準確率之變化。</w:t>
      </w:r>
    </w:p>
    <w:p w:rsidR="00DC6D5B" w:rsidRPr="00DC6D5B" w:rsidRDefault="00DC6D5B" w:rsidP="00DC6D5B">
      <w:pPr>
        <w:rPr>
          <w:rFonts w:asciiTheme="minorEastAsia" w:hAnsiTheme="minorEastAsia" w:hint="eastAsia"/>
        </w:rPr>
      </w:pPr>
    </w:p>
    <w:p w:rsidR="00DC6D5B" w:rsidRPr="00DC6D5B" w:rsidRDefault="00DC6D5B" w:rsidP="00DC6D5B">
      <w:pPr>
        <w:rPr>
          <w:rFonts w:asciiTheme="majorEastAsia" w:eastAsiaTheme="majorEastAsia" w:hAnsiTheme="majorEastAsia" w:hint="eastAsia"/>
          <w:b/>
        </w:rPr>
      </w:pPr>
      <w:r w:rsidRPr="00DC6D5B">
        <w:rPr>
          <w:rFonts w:asciiTheme="majorEastAsia" w:eastAsiaTheme="majorEastAsia" w:hAnsiTheme="majorEastAsia" w:hint="eastAsia"/>
          <w:b/>
        </w:rPr>
        <w:t>實驗設計</w:t>
      </w:r>
      <w:r>
        <w:rPr>
          <w:rFonts w:asciiTheme="majorEastAsia" w:eastAsiaTheme="majorEastAsia" w:hAnsiTheme="majorEastAsia" w:hint="eastAsia"/>
          <w:b/>
        </w:rPr>
        <w:t>：</w:t>
      </w:r>
    </w:p>
    <w:p w:rsidR="00DC6D5B" w:rsidRPr="00C14490" w:rsidRDefault="00DC6D5B" w:rsidP="00DC6D5B">
      <w:pPr>
        <w:pStyle w:val="a4"/>
        <w:numPr>
          <w:ilvl w:val="0"/>
          <w:numId w:val="7"/>
        </w:numPr>
        <w:ind w:leftChars="0"/>
        <w:rPr>
          <w:rFonts w:asciiTheme="majorEastAsia" w:eastAsiaTheme="majorEastAsia" w:hAnsiTheme="majorEastAsia" w:hint="eastAsia"/>
        </w:rPr>
      </w:pPr>
      <w:r w:rsidRPr="00C14490">
        <w:rPr>
          <w:rFonts w:asciiTheme="majorEastAsia" w:eastAsiaTheme="majorEastAsia" w:hAnsiTheme="majorEastAsia" w:hint="eastAsia"/>
        </w:rPr>
        <w:t xml:space="preserve">資料集來源：Kaggle - Emergency </w:t>
      </w:r>
      <w:proofErr w:type="gramStart"/>
      <w:r w:rsidRPr="00C14490">
        <w:rPr>
          <w:rFonts w:asciiTheme="majorEastAsia" w:eastAsiaTheme="majorEastAsia" w:hAnsiTheme="majorEastAsia" w:hint="eastAsia"/>
        </w:rPr>
        <w:t>vs</w:t>
      </w:r>
      <w:proofErr w:type="gramEnd"/>
      <w:r w:rsidRPr="00C14490">
        <w:rPr>
          <w:rFonts w:asciiTheme="majorEastAsia" w:eastAsiaTheme="majorEastAsia" w:hAnsiTheme="majorEastAsia" w:hint="eastAsia"/>
        </w:rPr>
        <w:t xml:space="preserve"> Non-emergency Image Classification</w:t>
      </w:r>
    </w:p>
    <w:p w:rsidR="00DC6D5B" w:rsidRPr="00C14490" w:rsidRDefault="00DC6D5B" w:rsidP="00DC6D5B">
      <w:pPr>
        <w:pStyle w:val="a4"/>
        <w:numPr>
          <w:ilvl w:val="0"/>
          <w:numId w:val="7"/>
        </w:numPr>
        <w:ind w:leftChars="0"/>
        <w:rPr>
          <w:rFonts w:asciiTheme="majorEastAsia" w:eastAsiaTheme="majorEastAsia" w:hAnsiTheme="majorEastAsia" w:hint="eastAsia"/>
        </w:rPr>
      </w:pPr>
      <w:r w:rsidRPr="00C14490">
        <w:rPr>
          <w:rFonts w:asciiTheme="majorEastAsia" w:eastAsiaTheme="majorEastAsia" w:hAnsiTheme="majorEastAsia" w:hint="eastAsia"/>
        </w:rPr>
        <w:t>輸入特徵：圖像數據(HP_2020)，已經標準化處理。</w:t>
      </w:r>
    </w:p>
    <w:p w:rsidR="00DC6D5B" w:rsidRPr="00C14490" w:rsidRDefault="00DC6D5B" w:rsidP="00DC6D5B">
      <w:pPr>
        <w:pStyle w:val="a4"/>
        <w:numPr>
          <w:ilvl w:val="0"/>
          <w:numId w:val="7"/>
        </w:numPr>
        <w:ind w:leftChars="0"/>
        <w:rPr>
          <w:rFonts w:asciiTheme="majorEastAsia" w:eastAsiaTheme="majorEastAsia" w:hAnsiTheme="majorEastAsia" w:hint="eastAsia"/>
        </w:rPr>
      </w:pPr>
      <w:r w:rsidRPr="00C14490">
        <w:rPr>
          <w:rFonts w:asciiTheme="majorEastAsia" w:eastAsiaTheme="majorEastAsia" w:hAnsiTheme="majorEastAsia" w:hint="eastAsia"/>
        </w:rPr>
        <w:t>模型架構：兩者皆為相同的</w:t>
      </w:r>
      <w:r w:rsidR="00C14490" w:rsidRPr="00C14490">
        <w:rPr>
          <w:rFonts w:asciiTheme="majorEastAsia" w:eastAsiaTheme="majorEastAsia" w:hAnsiTheme="majorEastAsia" w:hint="eastAsia"/>
        </w:rPr>
        <w:t>CNN</w:t>
      </w:r>
      <w:r w:rsidRPr="00C14490">
        <w:rPr>
          <w:rFonts w:asciiTheme="majorEastAsia" w:eastAsiaTheme="majorEastAsia" w:hAnsiTheme="majorEastAsia" w:hint="eastAsia"/>
        </w:rPr>
        <w:t>架構，唯一差異在於是否啟用Dropout</w:t>
      </w:r>
    </w:p>
    <w:p w:rsidR="00DC6D5B" w:rsidRPr="00C14490" w:rsidRDefault="00DC6D5B" w:rsidP="00DC6D5B">
      <w:pPr>
        <w:pStyle w:val="a4"/>
        <w:numPr>
          <w:ilvl w:val="0"/>
          <w:numId w:val="7"/>
        </w:numPr>
        <w:ind w:leftChars="0"/>
        <w:rPr>
          <w:rFonts w:asciiTheme="majorEastAsia" w:eastAsiaTheme="majorEastAsia" w:hAnsiTheme="majorEastAsia" w:hint="eastAsia"/>
        </w:rPr>
      </w:pPr>
      <w:r w:rsidRPr="00C14490">
        <w:rPr>
          <w:rFonts w:asciiTheme="majorEastAsia" w:eastAsiaTheme="majorEastAsia" w:hAnsiTheme="majorEastAsia" w:hint="eastAsia"/>
        </w:rPr>
        <w:t>訓練次數（epochs）：30</w:t>
      </w:r>
    </w:p>
    <w:p w:rsidR="00DC6D5B" w:rsidRPr="00C14490" w:rsidRDefault="00DC6D5B" w:rsidP="00DC6D5B">
      <w:pPr>
        <w:pStyle w:val="a4"/>
        <w:numPr>
          <w:ilvl w:val="0"/>
          <w:numId w:val="7"/>
        </w:numPr>
        <w:ind w:leftChars="0"/>
        <w:rPr>
          <w:rFonts w:asciiTheme="majorEastAsia" w:eastAsiaTheme="majorEastAsia" w:hAnsiTheme="majorEastAsia" w:hint="eastAsia"/>
        </w:rPr>
      </w:pPr>
      <w:proofErr w:type="gramStart"/>
      <w:r w:rsidRPr="00C14490">
        <w:rPr>
          <w:rFonts w:asciiTheme="majorEastAsia" w:eastAsiaTheme="majorEastAsia" w:hAnsiTheme="majorEastAsia" w:hint="eastAsia"/>
        </w:rPr>
        <w:t>優化器</w:t>
      </w:r>
      <w:proofErr w:type="gramEnd"/>
      <w:r w:rsidRPr="00C14490">
        <w:rPr>
          <w:rFonts w:asciiTheme="majorEastAsia" w:eastAsiaTheme="majorEastAsia" w:hAnsiTheme="majorEastAsia" w:hint="eastAsia"/>
        </w:rPr>
        <w:t>：RMSprop，學習率</w:t>
      </w:r>
      <w:r w:rsidR="00C14490" w:rsidRPr="00C14490">
        <w:rPr>
          <w:rFonts w:asciiTheme="majorEastAsia" w:eastAsiaTheme="majorEastAsia" w:hAnsiTheme="majorEastAsia" w:hint="eastAsia"/>
        </w:rPr>
        <w:t>0</w:t>
      </w:r>
      <w:r w:rsidRPr="00C14490">
        <w:rPr>
          <w:rFonts w:asciiTheme="majorEastAsia" w:eastAsiaTheme="majorEastAsia" w:hAnsiTheme="majorEastAsia" w:hint="eastAsia"/>
        </w:rPr>
        <w:t>.001</w:t>
      </w:r>
    </w:p>
    <w:p w:rsidR="00DC6D5B" w:rsidRPr="00C14490" w:rsidRDefault="00DC6D5B" w:rsidP="00DC6D5B">
      <w:pPr>
        <w:pStyle w:val="a4"/>
        <w:numPr>
          <w:ilvl w:val="0"/>
          <w:numId w:val="7"/>
        </w:numPr>
        <w:ind w:leftChars="0"/>
        <w:rPr>
          <w:rFonts w:asciiTheme="majorEastAsia" w:eastAsiaTheme="majorEastAsia" w:hAnsiTheme="majorEastAsia" w:hint="eastAsia"/>
        </w:rPr>
      </w:pPr>
      <w:r w:rsidRPr="00C14490">
        <w:rPr>
          <w:rFonts w:asciiTheme="majorEastAsia" w:eastAsiaTheme="majorEastAsia" w:hAnsiTheme="majorEastAsia" w:hint="eastAsia"/>
        </w:rPr>
        <w:t>資料增強（Data Augmentation）：皆有使用</w:t>
      </w:r>
    </w:p>
    <w:p w:rsidR="00DC6D5B" w:rsidRPr="00C14490" w:rsidRDefault="00DC6D5B" w:rsidP="00DC6D5B">
      <w:pPr>
        <w:rPr>
          <w:rFonts w:asciiTheme="majorEastAsia" w:eastAsiaTheme="majorEastAsia" w:hAnsiTheme="majorEastAsia"/>
        </w:rPr>
      </w:pPr>
    </w:p>
    <w:p w:rsidR="00DC6D5B" w:rsidRPr="00DC6D5B" w:rsidRDefault="00DC6D5B" w:rsidP="00DC6D5B">
      <w:pPr>
        <w:rPr>
          <w:rFonts w:asciiTheme="majorEastAsia" w:eastAsiaTheme="majorEastAsia" w:hAnsiTheme="majorEastAsia" w:hint="eastAsia"/>
          <w:b/>
          <w:szCs w:val="24"/>
        </w:rPr>
      </w:pPr>
      <w:r w:rsidRPr="00DC6D5B">
        <w:rPr>
          <w:rFonts w:asciiTheme="majorEastAsia" w:eastAsiaTheme="majorEastAsia" w:hAnsiTheme="majorEastAsia" w:hint="eastAsia"/>
          <w:b/>
          <w:szCs w:val="24"/>
        </w:rPr>
        <w:t>結果觀察</w:t>
      </w:r>
    </w:p>
    <w:p w:rsidR="00DC6D5B" w:rsidRPr="00C14490" w:rsidRDefault="00DC6D5B" w:rsidP="00DC6D5B">
      <w:pPr>
        <w:rPr>
          <w:rFonts w:asciiTheme="majorEastAsia" w:eastAsiaTheme="majorEastAsia" w:hAnsiTheme="majorEastAsia" w:hint="eastAsia"/>
        </w:rPr>
      </w:pPr>
      <w:r w:rsidRPr="00C14490">
        <w:rPr>
          <w:rFonts w:asciiTheme="majorEastAsia" w:eastAsiaTheme="majorEastAsia" w:hAnsiTheme="majorEastAsia" w:hint="eastAsia"/>
        </w:rPr>
        <w:t>如下圖所示，圖表分別記錄了「訓練準確率」與「驗證準確率」在每一個</w:t>
      </w:r>
      <w:r w:rsidR="00C14490">
        <w:rPr>
          <w:rFonts w:asciiTheme="majorEastAsia" w:eastAsiaTheme="majorEastAsia" w:hAnsiTheme="majorEastAsia" w:hint="eastAsia"/>
        </w:rPr>
        <w:t xml:space="preserve"> epoch</w:t>
      </w:r>
      <w:r w:rsidRPr="00C14490">
        <w:rPr>
          <w:rFonts w:asciiTheme="majorEastAsia" w:eastAsiaTheme="majorEastAsia" w:hAnsiTheme="majorEastAsia" w:hint="eastAsia"/>
        </w:rPr>
        <w:t>的變化：</w:t>
      </w:r>
    </w:p>
    <w:p w:rsidR="00DC6D5B" w:rsidRPr="00C14490" w:rsidRDefault="00DC6D5B" w:rsidP="00DC6D5B">
      <w:pPr>
        <w:rPr>
          <w:rFonts w:asciiTheme="majorEastAsia" w:eastAsiaTheme="majorEastAsia" w:hAnsiTheme="majorEastAsia"/>
        </w:rPr>
      </w:pPr>
      <w:r w:rsidRPr="00C14490">
        <w:rPr>
          <w:rFonts w:asciiTheme="majorEastAsia" w:eastAsiaTheme="majorEastAsia" w:hAnsiTheme="majorEastAsia" w:hint="eastAsia"/>
        </w:rPr>
        <w:t>有</w:t>
      </w:r>
      <w:r w:rsidR="00C14490">
        <w:rPr>
          <w:rFonts w:asciiTheme="majorEastAsia" w:eastAsiaTheme="majorEastAsia" w:hAnsiTheme="majorEastAsia" w:hint="eastAsia"/>
        </w:rPr>
        <w:t>Dropout</w:t>
      </w:r>
      <w:r w:rsidRPr="00C14490">
        <w:rPr>
          <w:rFonts w:asciiTheme="majorEastAsia" w:eastAsiaTheme="majorEastAsia" w:hAnsiTheme="majorEastAsia" w:hint="eastAsia"/>
        </w:rPr>
        <w:t>模型：</w:t>
      </w:r>
    </w:p>
    <w:p w:rsidR="002E7E57" w:rsidRDefault="002E7E57" w:rsidP="00DC6D5B">
      <w:pPr>
        <w:rPr>
          <w:rFonts w:hint="eastAsia"/>
        </w:rPr>
      </w:pPr>
      <w:r w:rsidRPr="002E7E57">
        <w:drawing>
          <wp:inline distT="0" distB="0" distL="0" distR="0" wp14:anchorId="640B58FB" wp14:editId="1F5CE14D">
            <wp:extent cx="5274310" cy="22453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5B" w:rsidRPr="00C14490" w:rsidRDefault="00DC6D5B" w:rsidP="00DC6D5B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hint="eastAsia"/>
        </w:rPr>
        <w:t>•</w:t>
      </w:r>
      <w:proofErr w:type="gramEnd"/>
      <w:r>
        <w:rPr>
          <w:rFonts w:hint="eastAsia"/>
        </w:rPr>
        <w:tab/>
      </w:r>
      <w:r w:rsidRPr="00C14490">
        <w:rPr>
          <w:rFonts w:asciiTheme="majorEastAsia" w:eastAsiaTheme="majorEastAsia" w:hAnsiTheme="majorEastAsia" w:hint="eastAsia"/>
        </w:rPr>
        <w:t>訓練準確率穩定上升，最終約達</w:t>
      </w:r>
      <w:r w:rsidR="002E7E57" w:rsidRPr="00C14490">
        <w:rPr>
          <w:rFonts w:asciiTheme="majorEastAsia" w:eastAsiaTheme="majorEastAsia" w:hAnsiTheme="majorEastAsia" w:hint="eastAsia"/>
        </w:rPr>
        <w:t>0.82</w:t>
      </w:r>
      <w:r w:rsidRPr="00C14490">
        <w:rPr>
          <w:rFonts w:asciiTheme="majorEastAsia" w:eastAsiaTheme="majorEastAsia" w:hAnsiTheme="majorEastAsia" w:hint="eastAsia"/>
        </w:rPr>
        <w:t>。</w:t>
      </w:r>
    </w:p>
    <w:p w:rsidR="00DC6D5B" w:rsidRPr="00C14490" w:rsidRDefault="00DC6D5B" w:rsidP="00DC6D5B">
      <w:pPr>
        <w:rPr>
          <w:rFonts w:asciiTheme="majorEastAsia" w:eastAsiaTheme="majorEastAsia" w:hAnsiTheme="majorEastAsia" w:hint="eastAsia"/>
        </w:rPr>
      </w:pPr>
      <w:proofErr w:type="gramStart"/>
      <w:r w:rsidRPr="00C14490">
        <w:rPr>
          <w:rFonts w:asciiTheme="majorEastAsia" w:eastAsiaTheme="majorEastAsia" w:hAnsiTheme="majorEastAsia" w:hint="eastAsia"/>
        </w:rPr>
        <w:t>•</w:t>
      </w:r>
      <w:proofErr w:type="gramEnd"/>
      <w:r w:rsidRPr="00C14490">
        <w:rPr>
          <w:rFonts w:asciiTheme="majorEastAsia" w:eastAsiaTheme="majorEastAsia" w:hAnsiTheme="majorEastAsia" w:hint="eastAsia"/>
        </w:rPr>
        <w:tab/>
        <w:t>驗證準確率亦呈現穩定成長趨勢，約落在</w:t>
      </w:r>
      <w:r w:rsidR="002E7E57" w:rsidRPr="00C14490">
        <w:rPr>
          <w:rFonts w:asciiTheme="majorEastAsia" w:eastAsiaTheme="majorEastAsia" w:hAnsiTheme="majorEastAsia" w:hint="eastAsia"/>
        </w:rPr>
        <w:t>0.76</w:t>
      </w:r>
      <w:r w:rsidRPr="00C14490">
        <w:rPr>
          <w:rFonts w:asciiTheme="majorEastAsia" w:eastAsiaTheme="majorEastAsia" w:hAnsiTheme="majorEastAsia" w:hint="eastAsia"/>
        </w:rPr>
        <w:t>至0.77。</w:t>
      </w:r>
    </w:p>
    <w:p w:rsidR="00DC6D5B" w:rsidRPr="00C14490" w:rsidRDefault="00DC6D5B" w:rsidP="00DC6D5B">
      <w:pPr>
        <w:rPr>
          <w:rFonts w:asciiTheme="majorEastAsia" w:eastAsiaTheme="majorEastAsia" w:hAnsiTheme="majorEastAsia"/>
        </w:rPr>
      </w:pPr>
      <w:proofErr w:type="gramStart"/>
      <w:r w:rsidRPr="00C14490">
        <w:rPr>
          <w:rFonts w:asciiTheme="majorEastAsia" w:eastAsiaTheme="majorEastAsia" w:hAnsiTheme="majorEastAsia" w:hint="eastAsia"/>
        </w:rPr>
        <w:t>•</w:t>
      </w:r>
      <w:proofErr w:type="gramEnd"/>
      <w:r w:rsidRPr="00C14490">
        <w:rPr>
          <w:rFonts w:asciiTheme="majorEastAsia" w:eastAsiaTheme="majorEastAsia" w:hAnsiTheme="majorEastAsia" w:hint="eastAsia"/>
        </w:rPr>
        <w:tab/>
        <w:t>整體曲線</w:t>
      </w:r>
      <w:bookmarkStart w:id="0" w:name="_GoBack"/>
      <w:bookmarkEnd w:id="0"/>
      <w:r w:rsidRPr="00C14490">
        <w:rPr>
          <w:rFonts w:asciiTheme="majorEastAsia" w:eastAsiaTheme="majorEastAsia" w:hAnsiTheme="majorEastAsia" w:hint="eastAsia"/>
        </w:rPr>
        <w:t>平滑，無明顯震盪。</w:t>
      </w:r>
    </w:p>
    <w:p w:rsidR="002E7E57" w:rsidRDefault="002E7E57" w:rsidP="00DC6D5B"/>
    <w:p w:rsidR="002E7E57" w:rsidRDefault="002E7E57" w:rsidP="00DC6D5B"/>
    <w:p w:rsidR="002E7E57" w:rsidRDefault="002E7E57" w:rsidP="00DC6D5B"/>
    <w:p w:rsidR="002E7E57" w:rsidRDefault="002E7E57" w:rsidP="00DC6D5B"/>
    <w:p w:rsidR="002E7E57" w:rsidRDefault="002E7E57" w:rsidP="00DC6D5B"/>
    <w:p w:rsidR="002E7E57" w:rsidRDefault="002E7E57" w:rsidP="00DC6D5B"/>
    <w:p w:rsidR="002E7E57" w:rsidRDefault="002E7E57" w:rsidP="00DC6D5B">
      <w:pPr>
        <w:rPr>
          <w:rFonts w:hint="eastAsia"/>
        </w:rPr>
      </w:pPr>
    </w:p>
    <w:p w:rsidR="00DC6D5B" w:rsidRDefault="00DC6D5B" w:rsidP="00DC6D5B">
      <w:r w:rsidRPr="00C14490">
        <w:rPr>
          <w:rFonts w:asciiTheme="majorEastAsia" w:eastAsiaTheme="majorEastAsia" w:hAnsiTheme="majorEastAsia" w:hint="eastAsia"/>
        </w:rPr>
        <w:lastRenderedPageBreak/>
        <w:t>無</w:t>
      </w:r>
      <w:r w:rsidR="002E7E57" w:rsidRPr="00C14490">
        <w:rPr>
          <w:rFonts w:asciiTheme="majorEastAsia" w:eastAsiaTheme="majorEastAsia" w:hAnsiTheme="majorEastAsia" w:hint="eastAsia"/>
        </w:rPr>
        <w:t>Dropout</w:t>
      </w:r>
      <w:r w:rsidRPr="00C14490">
        <w:rPr>
          <w:rFonts w:asciiTheme="majorEastAsia" w:eastAsiaTheme="majorEastAsia" w:hAnsiTheme="majorEastAsia" w:hint="eastAsia"/>
        </w:rPr>
        <w:t>模型：</w:t>
      </w:r>
    </w:p>
    <w:p w:rsidR="002E7E57" w:rsidRDefault="002E7E57" w:rsidP="00DC6D5B">
      <w:pPr>
        <w:rPr>
          <w:rFonts w:hint="eastAsia"/>
        </w:rPr>
      </w:pPr>
      <w:r w:rsidRPr="002E7E57">
        <w:drawing>
          <wp:inline distT="0" distB="0" distL="0" distR="0" wp14:anchorId="092ADFDF" wp14:editId="1AE8B464">
            <wp:extent cx="5274310" cy="23006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5B" w:rsidRPr="00C14490" w:rsidRDefault="00DC6D5B" w:rsidP="00DC6D5B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hint="eastAsia"/>
        </w:rPr>
        <w:t>•</w:t>
      </w:r>
      <w:proofErr w:type="gramEnd"/>
      <w:r>
        <w:rPr>
          <w:rFonts w:hint="eastAsia"/>
        </w:rPr>
        <w:tab/>
      </w:r>
      <w:r w:rsidRPr="00C14490">
        <w:rPr>
          <w:rFonts w:asciiTheme="majorEastAsia" w:eastAsiaTheme="majorEastAsia" w:hAnsiTheme="majorEastAsia" w:hint="eastAsia"/>
        </w:rPr>
        <w:t>訓練準確率上升速度快，最終約達0.86。</w:t>
      </w:r>
    </w:p>
    <w:p w:rsidR="00DC6D5B" w:rsidRPr="00C14490" w:rsidRDefault="00DC6D5B" w:rsidP="00DC6D5B">
      <w:pPr>
        <w:rPr>
          <w:rFonts w:asciiTheme="majorEastAsia" w:eastAsiaTheme="majorEastAsia" w:hAnsiTheme="majorEastAsia" w:hint="eastAsia"/>
        </w:rPr>
      </w:pPr>
      <w:proofErr w:type="gramStart"/>
      <w:r w:rsidRPr="00C14490">
        <w:rPr>
          <w:rFonts w:asciiTheme="majorEastAsia" w:eastAsiaTheme="majorEastAsia" w:hAnsiTheme="majorEastAsia" w:hint="eastAsia"/>
        </w:rPr>
        <w:t>•</w:t>
      </w:r>
      <w:proofErr w:type="gramEnd"/>
      <w:r w:rsidRPr="00C14490">
        <w:rPr>
          <w:rFonts w:asciiTheme="majorEastAsia" w:eastAsiaTheme="majorEastAsia" w:hAnsiTheme="majorEastAsia" w:hint="eastAsia"/>
        </w:rPr>
        <w:tab/>
        <w:t>驗證準確率中期上升明顯，但後期變化趨緩，最終略低於有</w:t>
      </w:r>
      <w:r w:rsidR="002E7E57" w:rsidRPr="00C14490">
        <w:rPr>
          <w:rFonts w:asciiTheme="majorEastAsia" w:eastAsiaTheme="majorEastAsia" w:hAnsiTheme="majorEastAsia" w:hint="eastAsia"/>
        </w:rPr>
        <w:t>Dropout</w:t>
      </w:r>
      <w:r w:rsidRPr="00C14490">
        <w:rPr>
          <w:rFonts w:asciiTheme="majorEastAsia" w:eastAsiaTheme="majorEastAsia" w:hAnsiTheme="majorEastAsia" w:hint="eastAsia"/>
        </w:rPr>
        <w:t>模型。</w:t>
      </w:r>
    </w:p>
    <w:p w:rsidR="00DC6D5B" w:rsidRPr="00C14490" w:rsidRDefault="00DC6D5B" w:rsidP="00DC6D5B">
      <w:pPr>
        <w:rPr>
          <w:rFonts w:asciiTheme="majorEastAsia" w:eastAsiaTheme="majorEastAsia" w:hAnsiTheme="majorEastAsia" w:hint="eastAsia"/>
        </w:rPr>
      </w:pPr>
      <w:proofErr w:type="gramStart"/>
      <w:r w:rsidRPr="00C14490">
        <w:rPr>
          <w:rFonts w:asciiTheme="majorEastAsia" w:eastAsiaTheme="majorEastAsia" w:hAnsiTheme="majorEastAsia" w:hint="eastAsia"/>
        </w:rPr>
        <w:t>•</w:t>
      </w:r>
      <w:proofErr w:type="gramEnd"/>
      <w:r w:rsidRPr="00C14490">
        <w:rPr>
          <w:rFonts w:asciiTheme="majorEastAsia" w:eastAsiaTheme="majorEastAsia" w:hAnsiTheme="majorEastAsia" w:hint="eastAsia"/>
        </w:rPr>
        <w:tab/>
        <w:t>前期驗證準確率有明顯波動情形。</w:t>
      </w:r>
    </w:p>
    <w:p w:rsidR="002E7E57" w:rsidRDefault="002E7E57" w:rsidP="00DC6D5B"/>
    <w:p w:rsidR="00DC6D5B" w:rsidRDefault="00DC6D5B" w:rsidP="00DC6D5B">
      <w:pPr>
        <w:rPr>
          <w:b/>
        </w:rPr>
      </w:pPr>
      <w:r w:rsidRPr="002E7E57">
        <w:rPr>
          <w:rFonts w:hint="eastAsia"/>
          <w:b/>
        </w:rPr>
        <w:t>小結（事實觀察陳述）</w:t>
      </w:r>
    </w:p>
    <w:p w:rsidR="002E7E57" w:rsidRPr="002E7E57" w:rsidRDefault="002E7E57" w:rsidP="00DC6D5B">
      <w:pPr>
        <w:rPr>
          <w:rFonts w:hint="eastAsia"/>
          <w:b/>
        </w:rPr>
      </w:pPr>
      <w:r w:rsidRPr="002E7E57">
        <w:rPr>
          <w:b/>
        </w:rPr>
        <w:drawing>
          <wp:inline distT="0" distB="0" distL="0" distR="0" wp14:anchorId="5FCA25D8" wp14:editId="3F90455A">
            <wp:extent cx="2143538" cy="1812943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946" cy="18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5B" w:rsidRPr="00C14490" w:rsidRDefault="00DC6D5B" w:rsidP="00DC6D5B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hint="eastAsia"/>
        </w:rPr>
        <w:t>•</w:t>
      </w:r>
      <w:proofErr w:type="gramEnd"/>
      <w:r>
        <w:rPr>
          <w:rFonts w:hint="eastAsia"/>
        </w:rPr>
        <w:tab/>
      </w:r>
      <w:r w:rsidRPr="00C14490">
        <w:rPr>
          <w:rFonts w:asciiTheme="majorEastAsia" w:eastAsiaTheme="majorEastAsia" w:hAnsiTheme="majorEastAsia" w:hint="eastAsia"/>
        </w:rPr>
        <w:t>兩者模型皆成功完成學習，且準確率逐步上升。</w:t>
      </w:r>
    </w:p>
    <w:p w:rsidR="00DC6D5B" w:rsidRPr="00C14490" w:rsidRDefault="00DC6D5B" w:rsidP="00DC6D5B">
      <w:pPr>
        <w:rPr>
          <w:rFonts w:asciiTheme="majorEastAsia" w:eastAsiaTheme="majorEastAsia" w:hAnsiTheme="majorEastAsia" w:hint="eastAsia"/>
        </w:rPr>
      </w:pPr>
      <w:proofErr w:type="gramStart"/>
      <w:r w:rsidRPr="00C14490">
        <w:rPr>
          <w:rFonts w:asciiTheme="majorEastAsia" w:eastAsiaTheme="majorEastAsia" w:hAnsiTheme="majorEastAsia" w:hint="eastAsia"/>
        </w:rPr>
        <w:t>•</w:t>
      </w:r>
      <w:proofErr w:type="gramEnd"/>
      <w:r w:rsidRPr="00C14490">
        <w:rPr>
          <w:rFonts w:asciiTheme="majorEastAsia" w:eastAsiaTheme="majorEastAsia" w:hAnsiTheme="majorEastAsia" w:hint="eastAsia"/>
        </w:rPr>
        <w:tab/>
        <w:t>無Dropout的模型訓練準確率略高，但在驗證階段其表現略低，並伴隨較多波動。</w:t>
      </w:r>
    </w:p>
    <w:p w:rsidR="00DC6D5B" w:rsidRPr="00C14490" w:rsidRDefault="00DC6D5B" w:rsidP="00DC6D5B">
      <w:pPr>
        <w:rPr>
          <w:rFonts w:asciiTheme="majorEastAsia" w:eastAsiaTheme="majorEastAsia" w:hAnsiTheme="majorEastAsia" w:hint="eastAsia"/>
        </w:rPr>
      </w:pPr>
      <w:proofErr w:type="gramStart"/>
      <w:r w:rsidRPr="00C14490">
        <w:rPr>
          <w:rFonts w:asciiTheme="majorEastAsia" w:eastAsiaTheme="majorEastAsia" w:hAnsiTheme="majorEastAsia" w:hint="eastAsia"/>
        </w:rPr>
        <w:t>•</w:t>
      </w:r>
      <w:proofErr w:type="gramEnd"/>
      <w:r w:rsidRPr="00C14490">
        <w:rPr>
          <w:rFonts w:asciiTheme="majorEastAsia" w:eastAsiaTheme="majorEastAsia" w:hAnsiTheme="majorEastAsia" w:hint="eastAsia"/>
        </w:rPr>
        <w:tab/>
        <w:t>有</w:t>
      </w:r>
      <w:r w:rsidR="002E7E57" w:rsidRPr="00C14490">
        <w:rPr>
          <w:rFonts w:asciiTheme="majorEastAsia" w:eastAsiaTheme="majorEastAsia" w:hAnsiTheme="majorEastAsia" w:hint="eastAsia"/>
        </w:rPr>
        <w:t>Dropout</w:t>
      </w:r>
      <w:r w:rsidRPr="00C14490">
        <w:rPr>
          <w:rFonts w:asciiTheme="majorEastAsia" w:eastAsiaTheme="majorEastAsia" w:hAnsiTheme="majorEastAsia" w:hint="eastAsia"/>
        </w:rPr>
        <w:t>的模型在訓練與驗證兩者曲線上皆較為</w:t>
      </w:r>
      <w:proofErr w:type="gramStart"/>
      <w:r w:rsidRPr="00C14490">
        <w:rPr>
          <w:rFonts w:asciiTheme="majorEastAsia" w:eastAsiaTheme="majorEastAsia" w:hAnsiTheme="majorEastAsia" w:hint="eastAsia"/>
        </w:rPr>
        <w:t>平穩，</w:t>
      </w:r>
      <w:proofErr w:type="gramEnd"/>
      <w:r w:rsidRPr="00C14490">
        <w:rPr>
          <w:rFonts w:asciiTheme="majorEastAsia" w:eastAsiaTheme="majorEastAsia" w:hAnsiTheme="majorEastAsia" w:hint="eastAsia"/>
        </w:rPr>
        <w:t>驗證準確率也在後期保持穩定上升。</w:t>
      </w:r>
    </w:p>
    <w:p w:rsidR="00304584" w:rsidRPr="00C14490" w:rsidRDefault="00304584" w:rsidP="00DC6D5B">
      <w:pPr>
        <w:rPr>
          <w:rFonts w:asciiTheme="majorEastAsia" w:eastAsiaTheme="majorEastAsia" w:hAnsiTheme="majorEastAsia"/>
        </w:rPr>
      </w:pPr>
    </w:p>
    <w:sectPr w:rsidR="00304584" w:rsidRPr="00C144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9184D"/>
    <w:multiLevelType w:val="multilevel"/>
    <w:tmpl w:val="D7EE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A7FB4"/>
    <w:multiLevelType w:val="hybridMultilevel"/>
    <w:tmpl w:val="C50E2C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675AAE"/>
    <w:multiLevelType w:val="multilevel"/>
    <w:tmpl w:val="3A58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B51B6"/>
    <w:multiLevelType w:val="multilevel"/>
    <w:tmpl w:val="0E5A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51FF2"/>
    <w:multiLevelType w:val="hybridMultilevel"/>
    <w:tmpl w:val="7512AA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5F579C7"/>
    <w:multiLevelType w:val="hybridMultilevel"/>
    <w:tmpl w:val="A052F51A"/>
    <w:lvl w:ilvl="0" w:tplc="BD9CBD88">
      <w:numFmt w:val="bullet"/>
      <w:lvlText w:val="•"/>
      <w:lvlJc w:val="left"/>
      <w:pPr>
        <w:ind w:left="480" w:hanging="48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94357E3"/>
    <w:multiLevelType w:val="multilevel"/>
    <w:tmpl w:val="C556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52"/>
    <w:rsid w:val="002E7E57"/>
    <w:rsid w:val="00304584"/>
    <w:rsid w:val="00C14490"/>
    <w:rsid w:val="00D24152"/>
    <w:rsid w:val="00DC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BE45"/>
  <w15:chartTrackingRefBased/>
  <w15:docId w15:val="{4CB1E776-AF09-49B0-B1B9-2F75B3FB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DC6D5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C6D5B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D5B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DC6D5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DC6D5B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DC6D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DC6D5B"/>
    <w:rPr>
      <w:b/>
      <w:bCs/>
    </w:rPr>
  </w:style>
  <w:style w:type="character" w:customStyle="1" w:styleId="50">
    <w:name w:val="標題 5 字元"/>
    <w:basedOn w:val="a0"/>
    <w:link w:val="5"/>
    <w:uiPriority w:val="9"/>
    <w:semiHidden/>
    <w:rsid w:val="00DC6D5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4">
    <w:name w:val="List Paragraph"/>
    <w:basedOn w:val="a"/>
    <w:uiPriority w:val="34"/>
    <w:qFormat/>
    <w:rsid w:val="00DC6D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2025-05-11T02:49:00Z</dcterms:created>
  <dcterms:modified xsi:type="dcterms:W3CDTF">2025-05-11T03:21:00Z</dcterms:modified>
</cp:coreProperties>
</file>