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2026年10月30日　発表メモ</w:t>
      </w:r>
    </w:p>
    <w:p>
      <w:r>
        <w:t>37023492　棚橋 悠</w:t>
        <w:br/>
        <w:t>本編10枚＋補足2枚。本文をそのまま読み上げる想定です。</w:t>
      </w:r>
    </w:p>
    <w:p>
      <w:pPr>
        <w:pStyle w:val="Heading1"/>
      </w:pPr>
      <w:r>
        <w:t>1. スコアボード認識と投球検出による野球イベント検出</w:t>
      </w:r>
    </w:p>
    <w:p>
      <w:r>
        <w:t>スコアボード認識と投球検出による野球イベント検出について、今週の進捗を報告します。今週は、これまで個別に使っていたYOLO、PaddleOCR、VideoMAEによる処理をまとめ、同じ動画の時刻で結果を照合しました。</w:t>
      </w:r>
    </w:p>
    <w:p>
      <w:pPr>
        <w:pStyle w:val="Heading1"/>
      </w:pPr>
      <w:r>
        <w:t>2. 今週したこと</w:t>
      </w:r>
    </w:p>
    <w:p>
      <w:r>
        <w:t>今週は、これまで別々に使っていた3つの処理を、同じ映像に適用して結果をまとめました。YOLOでスコアボードとカウントなどの表示を検出し、PaddleOCRでイニングと得点を読み、VideoMAEの特徴量とCompact ActionFormerで投球区間の候補を出しました。対象は5回裏の動画全体です。さらに、投球候補と前後の表示を照合し、確認画像、時系列グラフ、CSVとして保存できるようにしました。</w:t>
      </w:r>
    </w:p>
    <w:p>
      <w:pPr>
        <w:pStyle w:val="Heading1"/>
      </w:pPr>
      <w:r>
        <w:t>3. 目的と使用データ</w:t>
      </w:r>
    </w:p>
    <w:p>
      <w:r>
        <w:t>目的は、投球が行われた時刻と、スコアボードの変化を対応付け、野球のイベント判定につなげることです。今回は5回裏の動画全体、約8分50秒を使用しました。フレームレートは30fpsで、総フレーム数は15,906です。約134分あるtest.mp4は、このCPU環境では1時間以内の処理が見込めなかったため、指定した代替の5ura.mp4を使いました。既存の学習済みモデルを利用し、今回の動画で追加学習はしていません。</w:t>
      </w:r>
    </w:p>
    <w:p>
      <w:pPr>
        <w:pStyle w:val="Heading1"/>
      </w:pPr>
      <w:r>
        <w:t>4. 3つの処理を同じ時刻で照合</w:t>
      </w:r>
    </w:p>
    <w:p>
      <w:r>
        <w:t>処理の役割は、YOLOがスコアボードの位置と、内部のボール、ストライク、アウト、走者の表示です。PaddleOCRは、YOLOが切り出した枠内のイニングと得点を読みます。一方、VideoMAEは元映像の16フレームから特徴量を抽出し、Compact ActionFormerが投球の開始と終了を推定します。この区間候補の前後で、表示がどう変わったかを同じ動画の時刻で照合しました。例えば、投球前が2ストライクで、前後のカウントが変わらない場合を確認対象にします。ただし、この条件だけでファウルと確定するものではありません。</w:t>
      </w:r>
    </w:p>
    <w:p>
      <w:pPr>
        <w:pStyle w:val="Heading1"/>
      </w:pPr>
      <w:r>
        <w:t>5. 動画全体に適用した結果</w:t>
      </w:r>
    </w:p>
    <w:p>
      <w:r>
        <w:t>動画全体への適用では、Soft-NMS後に65個の区間候補が残りました。重なる候補を表示上まとめると34候補群になりました。この34という数は、実際の投球数を確定したものではありません。赤線が投球区間候補で、その高さがモデルのスコアです。中央はYOLOによるボール、ストライク、アウト、下段はOCRによる得点の取得値です。表示がない場面や読み取れない場面は、不明として残しています。今回の動画には正解注釈をまだ作っていないため、正解の区間を示す帯や、平均tIoUは付けていません。</w:t>
      </w:r>
    </w:p>
    <w:p>
      <w:pPr>
        <w:pStyle w:val="Heading1"/>
      </w:pPr>
      <w:r>
        <w:t>6. 投球前後の表示を照合した結果</w:t>
      </w:r>
    </w:p>
    <w:p>
      <w:r>
        <w:t>34候補群を、前後のカウントから整理した結果です。ストライク表示が増えたものが3候補群、ボール表示が増えたものが1候補群でした。2ストライク未満でカウントが変わらないものが5候補群、2ストライクで変わらないものが2候補群でした。残りの23候補群は、前後のどちらか、または両方の表示が不足し、判定を保留しています。これは表示変化を機械的に整理した数であり、それぞれの投球結果が正しく分類できた割合を表すものではありません。</w:t>
      </w:r>
    </w:p>
    <w:p>
      <w:pPr>
        <w:pStyle w:val="Heading1"/>
      </w:pPr>
      <w:r>
        <w:t>7. 2ストライク後にカウント不変の例</w:t>
      </w:r>
    </w:p>
    <w:p>
      <w:r>
        <w:t>具体例として、約113.41秒から115.02秒の候補を示します。この候補の投球検出スコアは約0.966でした。直前の113.0秒と直後の116.0秒を比べると、どちらも0ボール、2ストライク、1アウトと読み取られています。このため、2ストライク後にカウントが変わらない確認対象として残しました。同じ条件に該当したものは、約155.31秒から157.27秒にもあり、合計2候補群でした。ここでのスコアは投球区間の検出スコアで、ファウルの確率ではありません。</w:t>
      </w:r>
    </w:p>
    <w:p>
      <w:pPr>
        <w:pStyle w:val="Heading1"/>
      </w:pPr>
      <w:r>
        <w:t>8. カウント不変だけでは確定できない</w:t>
      </w:r>
    </w:p>
    <w:p>
      <w:r>
        <w:t>ただし、投球直後はスコアボードの更新が間に合っていない可能性があります。約155.31秒から157.27秒の候補では、158.0秒に打者が走り出す場面が含まれますが、取得された表示は、投球前と同じ0ボール、2ストライク、1アウトでした。この例からも、短時間カウントが同じというだけで、ファウルと判断することはできません。今回の2候補群は、あくまで確認対象です。今後は、表示の更新を待つ処理に加え、投球後の映像や次の表示も確認し、実際の結果と対応付ける必要があります。</w:t>
      </w:r>
    </w:p>
    <w:p>
      <w:pPr>
        <w:pStyle w:val="Heading1"/>
      </w:pPr>
      <w:r>
        <w:t>9. 得点表示を読み取った例</w:t>
      </w:r>
    </w:p>
    <w:p>
      <w:r>
        <w:t>得点表示については、367.0秒の取得値が0対0、434.5秒の取得値が0対1でした。これにより、異なる時刻の得点表示を読み取れていることを確認しました。ただし、その間の表示が不足しているため、正確に何秒で得点したかまでは特定していません。また、細い数字の1を文字検出が見落とす場面がありました。この場合は、切り出した得点欄を同じOCRの文字認識モデルへ直接渡し、2通りの切り出しで同じ数値が得られた場合だけ採用しました。</w:t>
      </w:r>
    </w:p>
    <w:p>
      <w:pPr>
        <w:pStyle w:val="Heading1"/>
      </w:pPr>
      <w:r>
        <w:t>10. 来週すること</w:t>
      </w:r>
    </w:p>
    <w:p>
      <w:r>
        <w:t>来週はまず、5回裏の動画全体に、投球の開始と終了、ファウルなどの結果の正解注釈を付けます。そのうえで、投球検出の見逃しと誤検出を数え、区間の重なりも評価します。イベントの判定精度は、投球区間の検出精度とは分けて確認します。また、投球直後の古い表示を採用しないように、表示の更新を待つ方法や、画面に戻ってから照合する方法を検討します。投球と守備動作の区別や、映像と表示の統合に関する先行研究も整理し、別の動画でも再現するかを確認したいと考えています。</w:t>
      </w:r>
    </w:p>
    <w:p>
      <w:r>
        <w:br w:type="page"/>
      </w:r>
    </w:p>
    <w:p>
      <w:pPr>
        <w:pStyle w:val="Heading1"/>
      </w:pPr>
      <w:r>
        <w:t>質疑時に使う補足スライド</w:t>
      </w:r>
    </w:p>
    <w:p>
      <w:pPr>
        <w:pStyle w:val="Heading1"/>
      </w:pPr>
      <w:r>
        <w:t>11. 補足：前回の結果との違い</w:t>
      </w:r>
    </w:p>
    <w:p>
      <w:r>
        <w:t>前回の10動画、24球については、目視で設定したおおよその投球区間と、各投球に対応する最高スコア候補を比較し、平均tIoUが0.711でした。これは区間の重なりを見た結果で、守備動作への余分な候補を罰する評価ではありません。今回の5回裏全体は、まだ正解注釈を作っていないため、同じ数値を算出していません。前回の0.711を、今回の統合処理の精度として示すことはできません。</w:t>
      </w:r>
    </w:p>
    <w:p>
      <w:pPr>
        <w:pStyle w:val="Heading1"/>
      </w:pPr>
      <w:r>
        <w:t>12. 補足：今回の処理条件</w:t>
      </w:r>
    </w:p>
    <w:p>
      <w:r>
        <w:t>スコアボードと内部のランプは、提供された2段階のYOLOで検出しました。表示は0.5秒ごと、OCRは表示があるときに原則2秒以上の間隔で実行しています。VideoMAEは16フレームを8フレーム間隔で取得し、768次元の特徴量を抽出しました。区間検出には、以前inning1tで学習したCompact ActionFormerを使っています。Soft-NMS後のスコア0.15以上を保持し、表示用の候補群は時間的IoUが0.25以上の重なりを基準にまとめました。表示が取得できなかった時刻は0に置き換えていません。</w:t>
      </w:r>
    </w:p>
    <w:p>
      <w:r>
        <w:br w:type="page"/>
      </w:r>
    </w:p>
    <w:p>
      <w:pPr>
        <w:pStyle w:val="Title"/>
      </w:pPr>
      <w:r>
        <w:t>想定される質問と回答</w:t>
      </w:r>
    </w:p>
    <w:p>
      <w:r>
        <w:t>ここからは、発表本文とは別の質疑用メモです。</w:t>
      </w:r>
    </w:p>
    <w:p>
      <w:pPr>
        <w:pStyle w:val="Heading2"/>
      </w:pPr>
      <w:r>
        <w:t>Q1. 34候補群は34球ということですか。</w:t>
      </w:r>
    </w:p>
    <w:p>
      <w:r>
        <w:t>34球とは限りません。Soft-NMS後の65区間を重なりに応じて34群に整理した数です。誤検出やリプレイが含まれる可能性があり、見逃した投球も正解注釈と比較しないと分かりません。</w:t>
      </w:r>
    </w:p>
    <w:p>
      <w:pPr>
        <w:pStyle w:val="Heading2"/>
      </w:pPr>
      <w:r>
        <w:t>Q2. 2候補群はファウルを正しく検出できたということですか。</w:t>
      </w:r>
    </w:p>
    <w:p>
      <w:r>
        <w:t>まだそのようには言えません。確認したのは投球前後のB/S/Oが2ストライクのまま同じという条件です。表示更新の遅れでも該当するため、映像と実際の結果を確認する必要があります。</w:t>
      </w:r>
    </w:p>
    <w:p>
      <w:pPr>
        <w:pStyle w:val="Heading2"/>
      </w:pPr>
      <w:r>
        <w:t>Q3. 155秒付近はファウルではないのではありませんか。</w:t>
      </w:r>
    </w:p>
    <w:p>
      <w:r>
        <w:t>158.0秒には打者が走り出す場面があり、直後の表示だけでは結果を確定できません。この例は、カウント不変をそのままファウルにする方法の限界として示しています。ファウル確定のラベルは付けていません。</w:t>
      </w:r>
    </w:p>
    <w:p>
      <w:pPr>
        <w:pStyle w:val="Heading2"/>
      </w:pPr>
      <w:r>
        <w:t>Q4. YOLOとPaddleOCRの役割は何が違いますか。</w:t>
      </w:r>
    </w:p>
    <w:p>
      <w:r>
        <w:t>YOLOはスコアボードの枠と、その中のB/S/Oランプや走者表示を検出します。PaddleOCRは、切り出した枠内のイニングや得点の文字を読みます。今回のB/S/OはOCRで数えたものではありません。</w:t>
      </w:r>
    </w:p>
    <w:p>
      <w:pPr>
        <w:pStyle w:val="Heading2"/>
      </w:pPr>
      <w:r>
        <w:t>Q5. 541観測を取得できたという数字は正解率ですか。</w:t>
      </w:r>
    </w:p>
    <w:p>
      <w:r>
        <w:t>正解率ではありません。0.5秒ごとの1,061観測中、B/S/Oを取得できた観測が541です。残りは、枠未検出470、今回の位置設定に合わない枠44、ランプ読取不明6です。取得値の正しさは正解注釈との比較が必要です。</w:t>
      </w:r>
    </w:p>
    <w:p>
      <w:pPr>
        <w:pStyle w:val="Heading2"/>
      </w:pPr>
      <w:r>
        <w:t>Q6. 23候補群で表示が不足したのはなぜですか。</w:t>
      </w:r>
    </w:p>
    <w:p>
      <w:r>
        <w:t>照合に使う前後の範囲に、必要な安定したカウントがないためです。カメラ切替で表示が消えた場合や、検出失敗、対応しない表示形式などが考えられます。23件すべての原因を個別に確定したわけではありません。</w:t>
      </w:r>
    </w:p>
    <w:p>
      <w:pPr>
        <w:pStyle w:val="Heading2"/>
      </w:pPr>
      <w:r>
        <w:t>Q7. 前回の平均tIoU 0.711より改善しましたか。</w:t>
      </w:r>
    </w:p>
    <w:p>
      <w:r>
        <w:t>今回の動画全体には正解注釈がなく、改善したかはまだ分かりません。前回の値は短編10動画の24球について、目視の参考区間と選んだ候補を比較した値で、今回のイベント判定や誤検出込みの精度とは評価対象が異なります。</w:t>
      </w:r>
    </w:p>
    <w:p>
      <w:pPr>
        <w:pStyle w:val="Heading2"/>
      </w:pPr>
      <w:r>
        <w:t>Q8. 新たに学習し直したのですか。</w:t>
      </w:r>
    </w:p>
    <w:p>
      <w:r>
        <w:t>今回の動画での追加学習や、3モデルをまとめた共同学習はしていません。既存のYOLO重み、公開OCRモデル、固定したVideoMAE、以前inning1tで学習したCompact ActionFormerを組み合わせました。</w:t>
      </w:r>
    </w:p>
    <w:p>
      <w:pPr>
        <w:pStyle w:val="Heading2"/>
      </w:pPr>
      <w:r>
        <w:t>Q9. なぜtest.mp4ではなく5ura.mp4を使いましたか。</w:t>
      </w:r>
    </w:p>
    <w:p>
      <w:r>
        <w:t>test.mp4は約134分35秒あり、GPUのない今回のCPU環境では1時間以内の処理が見込めなかったためです。指定していた代替の5ura.mp4全体、530.2秒を処理しました。短いファウル抜粋動画で代用したわけではありません。</w:t>
      </w:r>
    </w:p>
    <w:p>
      <w:pPr>
        <w:pStyle w:val="Heading2"/>
      </w:pPr>
      <w:r>
        <w:t>Q10. スコア0.966は96.6％正しいという意味ですか。</w:t>
      </w:r>
    </w:p>
    <w:p>
      <w:r>
        <w:t>そのようには解釈できません。Compact ActionFormerの投球区間候補のスコアで、正答確率として校正していません。ファウルの確率でもありません。</w:t>
      </w:r>
    </w:p>
    <w:p>
      <w:pPr>
        <w:pStyle w:val="Heading2"/>
      </w:pPr>
      <w:r>
        <w:t>Q11. 1という得点を、形から決め打ちしたのですか。</w:t>
      </w:r>
    </w:p>
    <w:p>
      <w:r>
        <w:t>形だけで決めていません。得点欄をOCRの文字認識モデルへ直接渡し、全領域と余白を狭めた領域の2通りが、どちらも信頼度0.8以上で同じ数値を返す場合だけ補助値を採用しました。今回の対象では27欄に適用しました。</w:t>
      </w:r>
    </w:p>
    <w:p>
      <w:pPr>
        <w:pStyle w:val="Heading2"/>
      </w:pPr>
      <w:r>
        <w:t>Q12. 同じ数字が続けば、時間を長く待つだけで解決しますか。</w:t>
      </w:r>
    </w:p>
    <w:p>
      <w:r>
        <w:t>待機時間を延ばすだけでは、次の投球や別の表示を混ぜる可能性もあります。次の投球より前という制約を付け、表示の更新や再表示を確認し、根拠が不足すれば保留する必要があります。具体的な条件は正解注釈と照合して検討します。</w:t>
      </w:r>
    </w:p>
    <w:p>
      <w:pPr>
        <w:pStyle w:val="Heading2"/>
      </w:pPr>
      <w:r>
        <w:t>Q13. 先行研究の調査は進みましたか。</w:t>
      </w:r>
    </w:p>
    <w:p>
      <w:r>
        <w:t>今週は統合処理と同じ動画への適用確認を優先しました。先行研究の調査結果は今回の報告には含めていません。投球と守備動作の区別、映像と表示の統合に関する手法を今後整理します。</w:t>
      </w:r>
    </w:p>
    <w:p>
      <w:pPr>
        <w:pStyle w:val="Heading2"/>
      </w:pPr>
      <w:r>
        <w:t>Q14. 今回できたことと、まだできていないことは何ですか。</w:t>
      </w:r>
    </w:p>
    <w:p>
      <w:r>
        <w:t>3つの認識結果を同じ時刻で並べ、前後の表示変化を整理するところまではできました。一方、投球数やファウルを正しく確定できたかの評価は未実施です。正解注釈を作り、区間検出とイベント判定を分けて評価することが次の課題です。</w:t>
      </w:r>
    </w:p>
    <w:p>
      <w:pPr>
        <w:pStyle w:val="Heading2"/>
      </w:pPr>
      <w:r>
        <w:t>Q15. 計算精度を変えた影響はありますか。</w:t>
      </w:r>
    </w:p>
    <w:p>
      <w:r>
        <w:t>CPU時間を抑えるためVideoMAEのエンコーダーのみBF16を使い、検出器はFP32です。過去の23.8秒の参照動画全体でFP32版と比較し、残った5提案の区間は対応する区間同士のtIoUが0.997以上、スコア差は0.0024以下でした。これは数値的一致の確認で、正解に対する検出精度の証明ではありません。</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游ゴシック" w:hAnsi="游ゴシック" w:eastAsia="游ゴシック"/>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