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59B94A" w14:textId="2F54B75A" w:rsidR="00800721" w:rsidRPr="00800721" w:rsidRDefault="00800721" w:rsidP="00800721">
      <w:pPr>
        <w:pStyle w:val="Heading2"/>
        <w:rPr>
          <w:rFonts w:asciiTheme="minorHAnsi" w:eastAsia="Palatino" w:hAnsiTheme="minorHAnsi" w:cs="Palatino"/>
          <w:b w:val="0"/>
          <w:color w:val="000000"/>
          <w:sz w:val="32"/>
          <w:szCs w:val="18"/>
        </w:rPr>
      </w:pPr>
      <w:r w:rsidRPr="00800721">
        <w:rPr>
          <w:rFonts w:asciiTheme="minorHAnsi" w:eastAsia="Palatino" w:hAnsiTheme="minorHAnsi" w:cs="Palatino"/>
          <w:b w:val="0"/>
          <w:color w:val="000000"/>
          <w:sz w:val="32"/>
          <w:szCs w:val="18"/>
        </w:rPr>
        <w:t>FWO SENIOR POSTDOCTORAL FELLOWSHIP (202</w:t>
      </w:r>
      <w:r>
        <w:rPr>
          <w:rFonts w:asciiTheme="minorHAnsi" w:eastAsia="Palatino" w:hAnsiTheme="minorHAnsi" w:cs="Palatino"/>
          <w:b w:val="0"/>
          <w:color w:val="000000"/>
          <w:sz w:val="32"/>
          <w:szCs w:val="18"/>
        </w:rPr>
        <w:t>1</w:t>
      </w:r>
      <w:r w:rsidRPr="00800721">
        <w:rPr>
          <w:rFonts w:asciiTheme="minorHAnsi" w:eastAsia="Palatino" w:hAnsiTheme="minorHAnsi" w:cs="Palatino"/>
          <w:b w:val="0"/>
          <w:color w:val="000000"/>
          <w:sz w:val="32"/>
          <w:szCs w:val="18"/>
        </w:rPr>
        <w:t>-2024) – Liwang Liu</w:t>
      </w:r>
    </w:p>
    <w:p w14:paraId="283A3D29" w14:textId="37BD6742" w:rsidR="00C125CA" w:rsidRPr="00DE5D9F" w:rsidRDefault="00800721" w:rsidP="00800721">
      <w:pPr>
        <w:pStyle w:val="Heading2"/>
        <w:contextualSpacing w:val="0"/>
        <w:jc w:val="center"/>
        <w:rPr>
          <w:rFonts w:asciiTheme="minorHAnsi" w:hAnsiTheme="minorHAnsi"/>
        </w:rPr>
      </w:pPr>
      <w:r w:rsidRPr="00800721">
        <w:rPr>
          <w:rFonts w:asciiTheme="minorHAnsi" w:eastAsia="Palatino" w:hAnsiTheme="minorHAnsi" w:cs="Palatino"/>
          <w:b w:val="0"/>
          <w:color w:val="000000"/>
          <w:sz w:val="36"/>
        </w:rPr>
        <w:t>DMP_FWO</w:t>
      </w:r>
      <w:r w:rsidR="0033438A">
        <w:rPr>
          <w:rFonts w:asciiTheme="minorHAnsi" w:eastAsia="Palatino" w:hAnsiTheme="minorHAnsi" w:cs="Palatino"/>
          <w:b w:val="0"/>
          <w:color w:val="000000"/>
          <w:sz w:val="36"/>
        </w:rPr>
        <w:t xml:space="preserve"> </w:t>
      </w:r>
      <w:r w:rsidRPr="00800721">
        <w:rPr>
          <w:rFonts w:asciiTheme="minorHAnsi" w:eastAsia="Palatino" w:hAnsiTheme="minorHAnsi" w:cs="Palatino"/>
          <w:b w:val="0"/>
          <w:color w:val="000000"/>
          <w:sz w:val="36"/>
        </w:rPr>
        <w:t>12V4422N</w:t>
      </w:r>
    </w:p>
    <w:p w14:paraId="5D491F1E" w14:textId="77777777" w:rsidR="00C125CA" w:rsidRPr="00DE5D9F" w:rsidRDefault="00E2336D">
      <w:pPr>
        <w:pStyle w:val="Heading3"/>
        <w:contextualSpacing w:val="0"/>
        <w:rPr>
          <w:rFonts w:asciiTheme="minorHAnsi" w:hAnsiTheme="minorHAnsi"/>
          <w:i w:val="0"/>
          <w:color w:val="000000"/>
        </w:rPr>
      </w:pPr>
      <w:r w:rsidRPr="00DE5D9F">
        <w:rPr>
          <w:rFonts w:asciiTheme="minorHAnsi" w:hAnsiTheme="minorHAnsi"/>
          <w:i w:val="0"/>
          <w:color w:val="000000"/>
        </w:rPr>
        <w:t>ADMIN DETAILS</w:t>
      </w:r>
    </w:p>
    <w:p w14:paraId="593B97D7" w14:textId="226E054D" w:rsidR="00C125CA" w:rsidRPr="00DE5D9F" w:rsidRDefault="00E2336D" w:rsidP="00800721">
      <w:pPr>
        <w:spacing w:after="120" w:line="319" w:lineRule="auto"/>
        <w:jc w:val="both"/>
        <w:rPr>
          <w:rFonts w:asciiTheme="minorHAnsi" w:hAnsiTheme="minorHAnsi"/>
        </w:rPr>
      </w:pPr>
      <w:r w:rsidRPr="00DE5D9F">
        <w:rPr>
          <w:rFonts w:asciiTheme="minorHAnsi" w:hAnsiTheme="minorHAnsi"/>
          <w:b/>
          <w:color w:val="000000"/>
        </w:rPr>
        <w:t xml:space="preserve">Project Name: </w:t>
      </w:r>
      <w:r w:rsidR="00800721" w:rsidRPr="00800721">
        <w:rPr>
          <w:rFonts w:asciiTheme="minorHAnsi" w:hAnsiTheme="minorHAnsi"/>
        </w:rPr>
        <w:t>Integrated photoacoustic and photothermal microscopy:</w:t>
      </w:r>
      <w:r w:rsidR="00800721">
        <w:rPr>
          <w:rFonts w:asciiTheme="minorHAnsi" w:hAnsiTheme="minorHAnsi"/>
        </w:rPr>
        <w:t xml:space="preserve"> </w:t>
      </w:r>
      <w:r w:rsidR="00800721" w:rsidRPr="00800721">
        <w:rPr>
          <w:rFonts w:asciiTheme="minorHAnsi" w:hAnsiTheme="minorHAnsi"/>
        </w:rPr>
        <w:t>towards non-contact, non-invasive, and multi-parametric</w:t>
      </w:r>
      <w:r w:rsidR="00800721">
        <w:rPr>
          <w:rFonts w:asciiTheme="minorHAnsi" w:hAnsiTheme="minorHAnsi"/>
        </w:rPr>
        <w:t xml:space="preserve"> </w:t>
      </w:r>
      <w:r w:rsidR="00800721" w:rsidRPr="00800721">
        <w:rPr>
          <w:rFonts w:asciiTheme="minorHAnsi" w:hAnsiTheme="minorHAnsi"/>
        </w:rPr>
        <w:t>assessment of cell mechanics</w:t>
      </w:r>
    </w:p>
    <w:p w14:paraId="5E3CFA0E" w14:textId="24A46FDD" w:rsidR="00C125CA" w:rsidRPr="00BA432D" w:rsidRDefault="00800721" w:rsidP="00DE5D9F">
      <w:pPr>
        <w:spacing w:after="120" w:line="319" w:lineRule="auto"/>
        <w:jc w:val="both"/>
        <w:rPr>
          <w:rFonts w:asciiTheme="minorHAnsi" w:hAnsiTheme="minorHAnsi"/>
        </w:rPr>
      </w:pPr>
      <w:r>
        <w:rPr>
          <w:rFonts w:asciiTheme="minorHAnsi" w:hAnsiTheme="minorHAnsi"/>
          <w:b/>
          <w:color w:val="000000"/>
        </w:rPr>
        <w:t>Grant</w:t>
      </w:r>
      <w:r w:rsidR="00E2336D" w:rsidRPr="00BA432D">
        <w:rPr>
          <w:rFonts w:asciiTheme="minorHAnsi" w:hAnsiTheme="minorHAnsi"/>
          <w:b/>
          <w:color w:val="000000"/>
        </w:rPr>
        <w:t xml:space="preserve"> Identifier: </w:t>
      </w:r>
      <w:r>
        <w:rPr>
          <w:rFonts w:asciiTheme="minorHAnsi" w:hAnsiTheme="minorHAnsi"/>
        </w:rPr>
        <w:t>-</w:t>
      </w:r>
    </w:p>
    <w:p w14:paraId="6451DAF4" w14:textId="2EC25283" w:rsidR="00C125CA" w:rsidRPr="00BA432D" w:rsidRDefault="00E2336D" w:rsidP="00DE5D9F">
      <w:pPr>
        <w:spacing w:after="120" w:line="319" w:lineRule="auto"/>
        <w:jc w:val="both"/>
        <w:rPr>
          <w:rFonts w:asciiTheme="minorHAnsi" w:hAnsiTheme="minorHAnsi"/>
        </w:rPr>
      </w:pPr>
      <w:r w:rsidRPr="00BA432D">
        <w:rPr>
          <w:rFonts w:asciiTheme="minorHAnsi" w:hAnsiTheme="minorHAnsi"/>
          <w:b/>
          <w:color w:val="000000"/>
        </w:rPr>
        <w:t xml:space="preserve">Grant </w:t>
      </w:r>
      <w:r w:rsidR="00800721">
        <w:rPr>
          <w:rFonts w:asciiTheme="minorHAnsi" w:hAnsiTheme="minorHAnsi"/>
          <w:b/>
          <w:color w:val="000000"/>
        </w:rPr>
        <w:t>Number</w:t>
      </w:r>
      <w:r w:rsidRPr="00BA432D">
        <w:rPr>
          <w:rFonts w:asciiTheme="minorHAnsi" w:hAnsiTheme="minorHAnsi"/>
          <w:b/>
          <w:color w:val="000000"/>
        </w:rPr>
        <w:t xml:space="preserve">: </w:t>
      </w:r>
      <w:r w:rsidR="00800721" w:rsidRPr="00800721">
        <w:rPr>
          <w:rFonts w:asciiTheme="minorHAnsi" w:hAnsiTheme="minorHAnsi"/>
        </w:rPr>
        <w:t>12V4422N</w:t>
      </w:r>
    </w:p>
    <w:p w14:paraId="3349A3C0" w14:textId="56F0748E" w:rsidR="00C125CA" w:rsidRPr="00B146D2" w:rsidRDefault="00E2336D" w:rsidP="00DE5D9F">
      <w:pPr>
        <w:spacing w:after="120" w:line="319" w:lineRule="auto"/>
        <w:jc w:val="both"/>
        <w:rPr>
          <w:rFonts w:asciiTheme="minorHAnsi" w:hAnsiTheme="minorHAnsi"/>
        </w:rPr>
      </w:pPr>
      <w:r w:rsidRPr="00BA432D">
        <w:rPr>
          <w:rFonts w:asciiTheme="minorHAnsi" w:hAnsiTheme="minorHAnsi"/>
          <w:b/>
          <w:color w:val="000000"/>
        </w:rPr>
        <w:t xml:space="preserve">Principal Investigator / Researcher: </w:t>
      </w:r>
      <w:r w:rsidR="00D9283E" w:rsidRPr="00D9283E">
        <w:rPr>
          <w:rFonts w:asciiTheme="minorHAnsi" w:hAnsiTheme="minorHAnsi"/>
          <w:bCs/>
          <w:color w:val="000000"/>
        </w:rPr>
        <w:t xml:space="preserve">Dr. Liwang Liu, Prof. </w:t>
      </w:r>
      <w:r w:rsidR="00800721" w:rsidRPr="00D9283E">
        <w:rPr>
          <w:rFonts w:asciiTheme="minorHAnsi" w:hAnsiTheme="minorHAnsi"/>
          <w:bCs/>
        </w:rPr>
        <w:t>Christ Glorieux</w:t>
      </w:r>
    </w:p>
    <w:p w14:paraId="2B1BBFD0" w14:textId="5A55F870" w:rsidR="00C125CA" w:rsidRPr="00B146D2" w:rsidRDefault="00E2336D" w:rsidP="00DE5D9F">
      <w:pPr>
        <w:spacing w:after="120" w:line="319" w:lineRule="auto"/>
        <w:jc w:val="both"/>
        <w:rPr>
          <w:rFonts w:asciiTheme="minorHAnsi" w:hAnsiTheme="minorHAnsi"/>
        </w:rPr>
      </w:pPr>
      <w:r w:rsidRPr="00B146D2">
        <w:rPr>
          <w:rFonts w:asciiTheme="minorHAnsi" w:hAnsiTheme="minorHAnsi"/>
          <w:b/>
          <w:color w:val="000000"/>
        </w:rPr>
        <w:t xml:space="preserve">Project Data Contact: </w:t>
      </w:r>
      <w:r w:rsidR="00D9283E" w:rsidRPr="00B146D2">
        <w:rPr>
          <w:rFonts w:asciiTheme="minorHAnsi" w:hAnsiTheme="minorHAnsi"/>
        </w:rPr>
        <w:t>liwang.liu@kuleuven.be/christ.glorieux@kuleuven.be</w:t>
      </w:r>
    </w:p>
    <w:p w14:paraId="629A57D7" w14:textId="2FDA92BD" w:rsidR="00C125CA" w:rsidRPr="00DE5D9F" w:rsidRDefault="00E2336D" w:rsidP="00D9283E">
      <w:pPr>
        <w:spacing w:after="120" w:line="319" w:lineRule="auto"/>
        <w:jc w:val="both"/>
        <w:rPr>
          <w:rFonts w:asciiTheme="minorHAnsi" w:hAnsiTheme="minorHAnsi"/>
        </w:rPr>
      </w:pPr>
      <w:r w:rsidRPr="00DE5D9F">
        <w:rPr>
          <w:rFonts w:asciiTheme="minorHAnsi" w:hAnsiTheme="minorHAnsi"/>
          <w:b/>
          <w:color w:val="000000"/>
        </w:rPr>
        <w:t xml:space="preserve">Description: </w:t>
      </w:r>
      <w:r w:rsidR="00D9283E" w:rsidRPr="00D9283E">
        <w:rPr>
          <w:rFonts w:asciiTheme="minorHAnsi" w:hAnsiTheme="minorHAnsi"/>
        </w:rPr>
        <w:t>Mechanical forces act on us every day. Even the simplest</w:t>
      </w:r>
      <w:r w:rsidR="00D9283E">
        <w:rPr>
          <w:rFonts w:asciiTheme="minorHAnsi" w:hAnsiTheme="minorHAnsi"/>
        </w:rPr>
        <w:t xml:space="preserve"> </w:t>
      </w:r>
      <w:r w:rsidR="00D9283E" w:rsidRPr="00D9283E">
        <w:rPr>
          <w:rFonts w:asciiTheme="minorHAnsi" w:hAnsiTheme="minorHAnsi"/>
        </w:rPr>
        <w:t>physiological functions, e.g., respiration and circulation, require the</w:t>
      </w:r>
      <w:r w:rsidR="00D9283E">
        <w:rPr>
          <w:rFonts w:asciiTheme="minorHAnsi" w:hAnsiTheme="minorHAnsi"/>
        </w:rPr>
        <w:t xml:space="preserve"> </w:t>
      </w:r>
      <w:r w:rsidR="00D9283E" w:rsidRPr="00D9283E">
        <w:rPr>
          <w:rFonts w:asciiTheme="minorHAnsi" w:hAnsiTheme="minorHAnsi"/>
        </w:rPr>
        <w:t>generation of forces. Similarly, biological cells as building blocks of</w:t>
      </w:r>
      <w:r w:rsidR="00D9283E">
        <w:rPr>
          <w:rFonts w:asciiTheme="minorHAnsi" w:hAnsiTheme="minorHAnsi"/>
        </w:rPr>
        <w:t xml:space="preserve"> </w:t>
      </w:r>
      <w:r w:rsidR="00D9283E" w:rsidRPr="00D9283E">
        <w:rPr>
          <w:rFonts w:asciiTheme="minorHAnsi" w:hAnsiTheme="minorHAnsi"/>
        </w:rPr>
        <w:t>life are constantly subjected to mechanical forces, e.g., tension,</w:t>
      </w:r>
      <w:r w:rsidR="00D9283E">
        <w:rPr>
          <w:rFonts w:asciiTheme="minorHAnsi" w:hAnsiTheme="minorHAnsi"/>
        </w:rPr>
        <w:t xml:space="preserve"> </w:t>
      </w:r>
      <w:r w:rsidR="00D9283E" w:rsidRPr="00D9283E">
        <w:rPr>
          <w:rFonts w:asciiTheme="minorHAnsi" w:hAnsiTheme="minorHAnsi"/>
        </w:rPr>
        <w:t>shear, and compression. They can sense those forces and convert</w:t>
      </w:r>
      <w:r w:rsidR="00D9283E">
        <w:rPr>
          <w:rFonts w:asciiTheme="minorHAnsi" w:hAnsiTheme="minorHAnsi"/>
        </w:rPr>
        <w:t xml:space="preserve"> </w:t>
      </w:r>
      <w:r w:rsidR="00D9283E" w:rsidRPr="00D9283E">
        <w:rPr>
          <w:rFonts w:asciiTheme="minorHAnsi" w:hAnsiTheme="minorHAnsi"/>
        </w:rPr>
        <w:t>them into biological responses to perform normal functions. In the</w:t>
      </w:r>
      <w:r w:rsidR="00D9283E">
        <w:rPr>
          <w:rFonts w:asciiTheme="minorHAnsi" w:hAnsiTheme="minorHAnsi"/>
        </w:rPr>
        <w:t xml:space="preserve"> </w:t>
      </w:r>
      <w:r w:rsidR="00D9283E" w:rsidRPr="00D9283E">
        <w:rPr>
          <w:rFonts w:asciiTheme="minorHAnsi" w:hAnsiTheme="minorHAnsi"/>
        </w:rPr>
        <w:t>past decade, studies into the mechanics of cells have rapidly grown</w:t>
      </w:r>
      <w:r w:rsidR="00D9283E">
        <w:rPr>
          <w:rFonts w:asciiTheme="minorHAnsi" w:hAnsiTheme="minorHAnsi"/>
        </w:rPr>
        <w:t xml:space="preserve"> </w:t>
      </w:r>
      <w:r w:rsidR="00D9283E" w:rsidRPr="00D9283E">
        <w:rPr>
          <w:rFonts w:asciiTheme="minorHAnsi" w:hAnsiTheme="minorHAnsi"/>
        </w:rPr>
        <w:t>with significant implications for biotechnology and human health. For</w:t>
      </w:r>
      <w:r w:rsidR="00D9283E">
        <w:rPr>
          <w:rFonts w:asciiTheme="minorHAnsi" w:hAnsiTheme="minorHAnsi"/>
        </w:rPr>
        <w:t xml:space="preserve"> </w:t>
      </w:r>
      <w:r w:rsidR="00D9283E" w:rsidRPr="00D9283E">
        <w:rPr>
          <w:rFonts w:asciiTheme="minorHAnsi" w:hAnsiTheme="minorHAnsi"/>
        </w:rPr>
        <w:t>instance, cell and nuclear softening have been associated with DNA</w:t>
      </w:r>
      <w:r w:rsidR="00D9283E">
        <w:rPr>
          <w:rFonts w:asciiTheme="minorHAnsi" w:hAnsiTheme="minorHAnsi"/>
        </w:rPr>
        <w:t xml:space="preserve"> </w:t>
      </w:r>
      <w:r w:rsidR="00D9283E" w:rsidRPr="00D9283E">
        <w:rPr>
          <w:rFonts w:asciiTheme="minorHAnsi" w:hAnsiTheme="minorHAnsi"/>
        </w:rPr>
        <w:t>damage, cancer invasion, and tumour malignancy. This progress has</w:t>
      </w:r>
      <w:r w:rsidR="00D9283E">
        <w:rPr>
          <w:rFonts w:asciiTheme="minorHAnsi" w:hAnsiTheme="minorHAnsi"/>
        </w:rPr>
        <w:t xml:space="preserve"> </w:t>
      </w:r>
      <w:r w:rsidR="00D9283E" w:rsidRPr="00D9283E">
        <w:rPr>
          <w:rFonts w:asciiTheme="minorHAnsi" w:hAnsiTheme="minorHAnsi"/>
        </w:rPr>
        <w:t>largely been facilitated by new capabilities for mechanical</w:t>
      </w:r>
      <w:r w:rsidR="00D9283E">
        <w:rPr>
          <w:rFonts w:asciiTheme="minorHAnsi" w:hAnsiTheme="minorHAnsi"/>
        </w:rPr>
        <w:t xml:space="preserve"> </w:t>
      </w:r>
      <w:r w:rsidR="00D9283E" w:rsidRPr="00D9283E">
        <w:rPr>
          <w:rFonts w:asciiTheme="minorHAnsi" w:hAnsiTheme="minorHAnsi"/>
        </w:rPr>
        <w:t>assessment at the single-cell level.</w:t>
      </w:r>
      <w:r w:rsidR="00D9283E">
        <w:rPr>
          <w:rFonts w:asciiTheme="minorHAnsi" w:hAnsiTheme="minorHAnsi"/>
        </w:rPr>
        <w:t xml:space="preserve"> </w:t>
      </w:r>
      <w:r w:rsidR="00D9283E" w:rsidRPr="00D9283E">
        <w:rPr>
          <w:rFonts w:asciiTheme="minorHAnsi" w:hAnsiTheme="minorHAnsi"/>
        </w:rPr>
        <w:t>This project envisages pioneering efforts to establish a photoacoustic</w:t>
      </w:r>
      <w:r w:rsidR="00D9283E">
        <w:rPr>
          <w:rFonts w:asciiTheme="minorHAnsi" w:hAnsiTheme="minorHAnsi"/>
        </w:rPr>
        <w:t xml:space="preserve"> </w:t>
      </w:r>
      <w:r w:rsidR="00D9283E" w:rsidRPr="00D9283E">
        <w:rPr>
          <w:rFonts w:asciiTheme="minorHAnsi" w:hAnsiTheme="minorHAnsi"/>
        </w:rPr>
        <w:t xml:space="preserve">and photothermal microscopy platform for </w:t>
      </w:r>
      <w:r w:rsidR="00BC3A70">
        <w:rPr>
          <w:rFonts w:asciiTheme="minorHAnsi" w:hAnsiTheme="minorHAnsi"/>
        </w:rPr>
        <w:t xml:space="preserve">the </w:t>
      </w:r>
      <w:r w:rsidR="00D9283E" w:rsidRPr="00D9283E">
        <w:rPr>
          <w:rFonts w:asciiTheme="minorHAnsi" w:hAnsiTheme="minorHAnsi"/>
        </w:rPr>
        <w:t>non-contact, non-invasive,</w:t>
      </w:r>
      <w:r w:rsidR="00D9283E">
        <w:rPr>
          <w:rFonts w:asciiTheme="minorHAnsi" w:hAnsiTheme="minorHAnsi"/>
        </w:rPr>
        <w:t xml:space="preserve"> </w:t>
      </w:r>
      <w:r w:rsidR="00D9283E" w:rsidRPr="00D9283E">
        <w:rPr>
          <w:rFonts w:asciiTheme="minorHAnsi" w:hAnsiTheme="minorHAnsi"/>
        </w:rPr>
        <w:t>and multiparametric study of cell mechanics. We envision great</w:t>
      </w:r>
      <w:r w:rsidR="00D9283E">
        <w:rPr>
          <w:rFonts w:asciiTheme="minorHAnsi" w:hAnsiTheme="minorHAnsi"/>
        </w:rPr>
        <w:t xml:space="preserve"> </w:t>
      </w:r>
      <w:r w:rsidR="00D9283E" w:rsidRPr="00D9283E">
        <w:rPr>
          <w:rFonts w:asciiTheme="minorHAnsi" w:hAnsiTheme="minorHAnsi"/>
        </w:rPr>
        <w:t>potential to advance our current knowledge o</w:t>
      </w:r>
      <w:r w:rsidR="00F3013B">
        <w:rPr>
          <w:rFonts w:asciiTheme="minorHAnsi" w:hAnsiTheme="minorHAnsi"/>
        </w:rPr>
        <w:t>f</w:t>
      </w:r>
      <w:r w:rsidR="00D9283E" w:rsidRPr="00D9283E">
        <w:rPr>
          <w:rFonts w:asciiTheme="minorHAnsi" w:hAnsiTheme="minorHAnsi"/>
        </w:rPr>
        <w:t xml:space="preserve"> cell rheology and its</w:t>
      </w:r>
      <w:r w:rsidR="00D9283E">
        <w:rPr>
          <w:rFonts w:asciiTheme="minorHAnsi" w:hAnsiTheme="minorHAnsi"/>
        </w:rPr>
        <w:t xml:space="preserve"> </w:t>
      </w:r>
      <w:r w:rsidR="00D9283E" w:rsidRPr="00D9283E">
        <w:rPr>
          <w:rFonts w:asciiTheme="minorHAnsi" w:hAnsiTheme="minorHAnsi"/>
        </w:rPr>
        <w:t>connection with cell structural biology. These breakthroughs will</w:t>
      </w:r>
      <w:r w:rsidR="00D9283E">
        <w:rPr>
          <w:rFonts w:asciiTheme="minorHAnsi" w:hAnsiTheme="minorHAnsi"/>
        </w:rPr>
        <w:t xml:space="preserve"> </w:t>
      </w:r>
      <w:r w:rsidR="00D9283E" w:rsidRPr="00D9283E">
        <w:rPr>
          <w:rFonts w:asciiTheme="minorHAnsi" w:hAnsiTheme="minorHAnsi"/>
        </w:rPr>
        <w:t>moreover open new paradigms for mechanics-informed disease</w:t>
      </w:r>
      <w:r w:rsidR="00D9283E">
        <w:rPr>
          <w:rFonts w:asciiTheme="minorHAnsi" w:hAnsiTheme="minorHAnsi"/>
        </w:rPr>
        <w:t xml:space="preserve"> </w:t>
      </w:r>
      <w:r w:rsidR="00D9283E" w:rsidRPr="00D9283E">
        <w:rPr>
          <w:rFonts w:asciiTheme="minorHAnsi" w:hAnsiTheme="minorHAnsi"/>
        </w:rPr>
        <w:t>diagnosis and drug efficacy test</w:t>
      </w:r>
      <w:r w:rsidR="00BC3A70">
        <w:rPr>
          <w:rFonts w:asciiTheme="minorHAnsi" w:hAnsiTheme="minorHAnsi"/>
        </w:rPr>
        <w:t>s</w:t>
      </w:r>
      <w:r w:rsidR="00D9283E" w:rsidRPr="00D9283E">
        <w:rPr>
          <w:rFonts w:asciiTheme="minorHAnsi" w:hAnsiTheme="minorHAnsi"/>
        </w:rPr>
        <w:t>. In that regard, this project also aims</w:t>
      </w:r>
      <w:r w:rsidR="00D9283E">
        <w:rPr>
          <w:rFonts w:asciiTheme="minorHAnsi" w:hAnsiTheme="minorHAnsi"/>
        </w:rPr>
        <w:t xml:space="preserve"> </w:t>
      </w:r>
      <w:r w:rsidR="00D9283E" w:rsidRPr="00D9283E">
        <w:rPr>
          <w:rFonts w:asciiTheme="minorHAnsi" w:hAnsiTheme="minorHAnsi"/>
        </w:rPr>
        <w:t>at developing lab-on-chip instruments for disease diagnosis by</w:t>
      </w:r>
      <w:r w:rsidR="00D9283E">
        <w:rPr>
          <w:rFonts w:asciiTheme="minorHAnsi" w:hAnsiTheme="minorHAnsi"/>
        </w:rPr>
        <w:t xml:space="preserve"> </w:t>
      </w:r>
      <w:r w:rsidR="00D9283E" w:rsidRPr="00D9283E">
        <w:rPr>
          <w:rFonts w:asciiTheme="minorHAnsi" w:hAnsiTheme="minorHAnsi"/>
        </w:rPr>
        <w:t>coupling the developed platform with microfluidics technology.</w:t>
      </w:r>
    </w:p>
    <w:p w14:paraId="5628C5AB" w14:textId="20A526FC" w:rsidR="00C125CA"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Institution: </w:t>
      </w:r>
      <w:r w:rsidRPr="00DE5D9F">
        <w:rPr>
          <w:rFonts w:asciiTheme="minorHAnsi" w:hAnsiTheme="minorHAnsi"/>
        </w:rPr>
        <w:t>KU Leuven</w:t>
      </w:r>
    </w:p>
    <w:p w14:paraId="7AD55C66" w14:textId="77777777" w:rsidR="00DC1DF7" w:rsidRDefault="00DC1DF7" w:rsidP="00DE5D9F">
      <w:pPr>
        <w:spacing w:after="120" w:line="319" w:lineRule="auto"/>
        <w:jc w:val="both"/>
        <w:rPr>
          <w:rFonts w:asciiTheme="minorHAnsi" w:hAnsiTheme="minorHAnsi"/>
        </w:rPr>
      </w:pPr>
    </w:p>
    <w:p w14:paraId="6CC580CC" w14:textId="2F3424F0" w:rsidR="00C125CA" w:rsidRPr="00DE5D9F" w:rsidRDefault="00E2336D" w:rsidP="00D9283E">
      <w:pPr>
        <w:pStyle w:val="Heading3"/>
        <w:contextualSpacing w:val="0"/>
        <w:rPr>
          <w:rFonts w:asciiTheme="minorHAnsi" w:hAnsiTheme="minorHAnsi"/>
          <w:i w:val="0"/>
          <w:color w:val="000000"/>
        </w:rPr>
      </w:pPr>
      <w:r w:rsidRPr="00DE5D9F">
        <w:rPr>
          <w:rFonts w:asciiTheme="minorHAnsi" w:hAnsiTheme="minorHAnsi"/>
          <w:i w:val="0"/>
          <w:color w:val="000000"/>
        </w:rPr>
        <w:t>1. GENERAL INFORMATION</w:t>
      </w:r>
    </w:p>
    <w:p w14:paraId="6FEB0F50" w14:textId="277E8499"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Name applicant</w:t>
      </w:r>
    </w:p>
    <w:p w14:paraId="27B75DFC" w14:textId="2535F06C" w:rsidR="00C125CA" w:rsidRPr="00DE5D9F" w:rsidRDefault="00D9283E">
      <w:pPr>
        <w:rPr>
          <w:rFonts w:asciiTheme="minorHAnsi" w:hAnsiTheme="minorHAnsi"/>
        </w:rPr>
      </w:pPr>
      <w:r>
        <w:rPr>
          <w:rFonts w:asciiTheme="minorHAnsi" w:hAnsiTheme="minorHAnsi"/>
        </w:rPr>
        <w:t>Liwang Liu</w:t>
      </w:r>
    </w:p>
    <w:p w14:paraId="409D5201" w14:textId="77777777" w:rsidR="00C125CA" w:rsidRPr="00DE5D9F" w:rsidRDefault="00C125CA">
      <w:pPr>
        <w:rPr>
          <w:rFonts w:asciiTheme="minorHAnsi" w:hAnsiTheme="minorHAnsi"/>
        </w:rPr>
      </w:pPr>
    </w:p>
    <w:p w14:paraId="6E5FD8D0" w14:textId="4886C113" w:rsidR="00C125CA" w:rsidRPr="00DE5D9F" w:rsidRDefault="00473BC8">
      <w:pPr>
        <w:rPr>
          <w:rFonts w:asciiTheme="minorHAnsi" w:hAnsiTheme="minorHAnsi"/>
          <w:b/>
        </w:rPr>
      </w:pPr>
      <w:r>
        <w:rPr>
          <w:rFonts w:asciiTheme="minorHAnsi" w:hAnsiTheme="minorHAnsi" w:cstheme="minorHAnsi"/>
          <w:b/>
        </w:rPr>
        <w:t xml:space="preserve">b. </w:t>
      </w:r>
      <w:r w:rsidR="00E2336D" w:rsidRPr="00DE5D9F">
        <w:rPr>
          <w:rFonts w:asciiTheme="minorHAnsi" w:hAnsiTheme="minorHAnsi"/>
          <w:b/>
        </w:rPr>
        <w:t>FWO Project Number &amp; Title</w:t>
      </w:r>
    </w:p>
    <w:p w14:paraId="6E0D8557" w14:textId="19B90334" w:rsidR="00C125CA" w:rsidRPr="00DE5D9F" w:rsidRDefault="00E2336D" w:rsidP="00DE5D9F">
      <w:pPr>
        <w:jc w:val="both"/>
        <w:rPr>
          <w:rFonts w:asciiTheme="minorHAnsi" w:hAnsiTheme="minorHAnsi"/>
        </w:rPr>
      </w:pPr>
      <w:r w:rsidRPr="00DE5D9F">
        <w:rPr>
          <w:rFonts w:asciiTheme="minorHAnsi" w:hAnsiTheme="minorHAnsi"/>
        </w:rPr>
        <w:t>FWO project number: </w:t>
      </w:r>
      <w:r w:rsidR="00D9283E" w:rsidRPr="00800721">
        <w:rPr>
          <w:rFonts w:asciiTheme="minorHAnsi" w:hAnsiTheme="minorHAnsi"/>
        </w:rPr>
        <w:t>12V4422N</w:t>
      </w:r>
    </w:p>
    <w:p w14:paraId="17C15C75" w14:textId="2C8F4489" w:rsidR="00C125CA" w:rsidRPr="00DE5D9F" w:rsidRDefault="00E2336D" w:rsidP="00DE5D9F">
      <w:pPr>
        <w:jc w:val="both"/>
        <w:rPr>
          <w:rFonts w:asciiTheme="minorHAnsi" w:hAnsiTheme="minorHAnsi"/>
        </w:rPr>
      </w:pPr>
      <w:r w:rsidRPr="00DE5D9F">
        <w:rPr>
          <w:rFonts w:asciiTheme="minorHAnsi" w:hAnsiTheme="minorHAnsi"/>
        </w:rPr>
        <w:t>Title: </w:t>
      </w:r>
      <w:r w:rsidR="00D9283E" w:rsidRPr="00D9283E">
        <w:rPr>
          <w:rFonts w:asciiTheme="minorHAnsi" w:hAnsiTheme="minorHAnsi"/>
        </w:rPr>
        <w:t>Integrated photoacoustic and photothermal microscopy: towards non-contact, non-invasive, and multi-parametric assessment of cell mechanics</w:t>
      </w:r>
    </w:p>
    <w:p w14:paraId="7004C619" w14:textId="77777777" w:rsidR="00C125CA" w:rsidRPr="00DE5D9F" w:rsidRDefault="00C125CA">
      <w:pPr>
        <w:rPr>
          <w:rFonts w:asciiTheme="minorHAnsi" w:hAnsiTheme="minorHAnsi"/>
        </w:rPr>
      </w:pPr>
    </w:p>
    <w:p w14:paraId="0230A5DF" w14:textId="15CB4C46" w:rsidR="00C125CA" w:rsidRPr="00DE5D9F" w:rsidRDefault="00473BC8">
      <w:pPr>
        <w:rPr>
          <w:rFonts w:asciiTheme="minorHAnsi" w:hAnsiTheme="minorHAnsi"/>
          <w:b/>
        </w:rPr>
      </w:pPr>
      <w:r>
        <w:rPr>
          <w:rFonts w:asciiTheme="minorHAnsi" w:hAnsiTheme="minorHAnsi" w:cstheme="minorHAnsi"/>
          <w:b/>
        </w:rPr>
        <w:lastRenderedPageBreak/>
        <w:t xml:space="preserve">c. </w:t>
      </w:r>
      <w:r w:rsidR="00E2336D" w:rsidRPr="00DE5D9F">
        <w:rPr>
          <w:rFonts w:asciiTheme="minorHAnsi" w:hAnsiTheme="minorHAnsi"/>
          <w:b/>
        </w:rPr>
        <w:t>Affiliation</w:t>
      </w:r>
    </w:p>
    <w:p w14:paraId="1F5807FF" w14:textId="5EE5F106" w:rsidR="00C125CA" w:rsidRPr="00DE5D9F" w:rsidRDefault="00D9283E" w:rsidP="00DC1DF7">
      <w:pPr>
        <w:contextualSpacing/>
        <w:rPr>
          <w:rFonts w:asciiTheme="minorHAnsi" w:hAnsiTheme="minorHAnsi"/>
        </w:rPr>
      </w:pPr>
      <w:r>
        <w:rPr>
          <w:rFonts w:asciiTheme="minorHAnsi" w:hAnsiTheme="minorHAnsi"/>
        </w:rPr>
        <w:t xml:space="preserve">Laboratory for </w:t>
      </w:r>
      <w:r w:rsidR="00DC1DF7">
        <w:rPr>
          <w:rFonts w:asciiTheme="minorHAnsi" w:hAnsiTheme="minorHAnsi"/>
        </w:rPr>
        <w:t>S</w:t>
      </w:r>
      <w:r>
        <w:rPr>
          <w:rFonts w:asciiTheme="minorHAnsi" w:hAnsiTheme="minorHAnsi"/>
        </w:rPr>
        <w:t xml:space="preserve">oft </w:t>
      </w:r>
      <w:r w:rsidR="00DC1DF7">
        <w:rPr>
          <w:rFonts w:asciiTheme="minorHAnsi" w:hAnsiTheme="minorHAnsi"/>
        </w:rPr>
        <w:t>M</w:t>
      </w:r>
      <w:r>
        <w:rPr>
          <w:rFonts w:asciiTheme="minorHAnsi" w:hAnsiTheme="minorHAnsi"/>
        </w:rPr>
        <w:t xml:space="preserve">atter and </w:t>
      </w:r>
      <w:r w:rsidR="00DC1DF7">
        <w:rPr>
          <w:rFonts w:asciiTheme="minorHAnsi" w:hAnsiTheme="minorHAnsi"/>
        </w:rPr>
        <w:t>B</w:t>
      </w:r>
      <w:r>
        <w:rPr>
          <w:rFonts w:asciiTheme="minorHAnsi" w:hAnsiTheme="minorHAnsi"/>
        </w:rPr>
        <w:t>iophysics</w:t>
      </w:r>
      <w:r w:rsidR="00DD4A4A">
        <w:rPr>
          <w:rFonts w:asciiTheme="minorHAnsi" w:hAnsiTheme="minorHAnsi"/>
        </w:rPr>
        <w:t>, KU Leuven</w:t>
      </w:r>
    </w:p>
    <w:p w14:paraId="7DCA2354" w14:textId="77777777" w:rsidR="00C125CA" w:rsidRPr="00DE5D9F" w:rsidRDefault="00E2336D">
      <w:pPr>
        <w:pStyle w:val="Heading3"/>
        <w:contextualSpacing w:val="0"/>
        <w:rPr>
          <w:rFonts w:asciiTheme="minorHAnsi" w:hAnsiTheme="minorHAnsi"/>
          <w:i w:val="0"/>
          <w:color w:val="000000"/>
        </w:rPr>
      </w:pPr>
      <w:r w:rsidRPr="00DE5D9F">
        <w:rPr>
          <w:rFonts w:asciiTheme="minorHAnsi" w:hAnsiTheme="minorHAnsi"/>
          <w:i w:val="0"/>
          <w:color w:val="000000"/>
        </w:rPr>
        <w:t>2. DATA DESCRIPTION</w:t>
      </w:r>
    </w:p>
    <w:p w14:paraId="4EBA524A" w14:textId="52CF92F4"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 xml:space="preserve">Will you generate/collect new data and/or make use of existing data? </w:t>
      </w:r>
    </w:p>
    <w:p w14:paraId="66CE1C5F" w14:textId="03970BE2" w:rsidR="00DC1DF7" w:rsidRPr="00DC1DF7" w:rsidRDefault="00DC1DF7" w:rsidP="00CA0A87">
      <w:pPr>
        <w:numPr>
          <w:ilvl w:val="0"/>
          <w:numId w:val="3"/>
        </w:numPr>
        <w:ind w:hanging="359"/>
        <w:contextualSpacing/>
        <w:rPr>
          <w:rFonts w:asciiTheme="minorHAnsi" w:hAnsiTheme="minorHAnsi" w:cstheme="minorHAnsi"/>
          <w:bCs/>
        </w:rPr>
      </w:pPr>
      <w:r w:rsidRPr="00DC1DF7">
        <w:rPr>
          <w:rFonts w:asciiTheme="minorHAnsi" w:hAnsiTheme="minorHAnsi" w:cstheme="minorHAnsi"/>
          <w:bCs/>
        </w:rPr>
        <w:t xml:space="preserve">I will </w:t>
      </w:r>
      <w:r w:rsidR="00CE41BD" w:rsidRPr="00DC1DF7">
        <w:rPr>
          <w:rFonts w:asciiTheme="minorHAnsi" w:hAnsiTheme="minorHAnsi" w:cstheme="minorHAnsi"/>
          <w:bCs/>
        </w:rPr>
        <w:t xml:space="preserve">make use of existing data </w:t>
      </w:r>
      <w:r w:rsidR="00CE41BD">
        <w:rPr>
          <w:rFonts w:asciiTheme="minorHAnsi" w:hAnsiTheme="minorHAnsi" w:cstheme="minorHAnsi"/>
          <w:bCs/>
        </w:rPr>
        <w:t xml:space="preserve">and </w:t>
      </w:r>
      <w:r w:rsidRPr="00DC1DF7">
        <w:rPr>
          <w:rFonts w:asciiTheme="minorHAnsi" w:hAnsiTheme="minorHAnsi" w:cstheme="minorHAnsi"/>
          <w:bCs/>
        </w:rPr>
        <w:t xml:space="preserve">generate new data, both </w:t>
      </w:r>
      <w:r w:rsidR="00CE41BD">
        <w:rPr>
          <w:rFonts w:asciiTheme="minorHAnsi" w:hAnsiTheme="minorHAnsi" w:cstheme="minorHAnsi"/>
          <w:bCs/>
        </w:rPr>
        <w:t>obtained</w:t>
      </w:r>
      <w:r w:rsidRPr="00DC1DF7">
        <w:rPr>
          <w:rFonts w:asciiTheme="minorHAnsi" w:hAnsiTheme="minorHAnsi" w:cstheme="minorHAnsi"/>
          <w:bCs/>
        </w:rPr>
        <w:t xml:space="preserve"> from my experimental setup</w:t>
      </w:r>
      <w:r w:rsidR="00CE41BD">
        <w:rPr>
          <w:rFonts w:asciiTheme="minorHAnsi" w:hAnsiTheme="minorHAnsi" w:cstheme="minorHAnsi"/>
          <w:bCs/>
        </w:rPr>
        <w:t>s</w:t>
      </w:r>
      <w:r w:rsidRPr="00DC1DF7">
        <w:rPr>
          <w:rFonts w:asciiTheme="minorHAnsi" w:hAnsiTheme="minorHAnsi" w:cstheme="minorHAnsi"/>
          <w:bCs/>
        </w:rPr>
        <w:t xml:space="preserve"> by myself partially from my junior postdoctoral fellowship, partially from my ongoing senior postdoctoral fellowship.</w:t>
      </w:r>
    </w:p>
    <w:p w14:paraId="645F9C90" w14:textId="0C2365B8" w:rsidR="00C125CA" w:rsidRPr="00BA35D6" w:rsidRDefault="00473BC8">
      <w:pPr>
        <w:rPr>
          <w:rFonts w:asciiTheme="minorHAnsi" w:hAnsiTheme="minorHAnsi"/>
          <w:b/>
        </w:rPr>
      </w:pPr>
      <w:r>
        <w:rPr>
          <w:rFonts w:asciiTheme="minorHAnsi" w:hAnsiTheme="minorHAnsi" w:cstheme="minorHAnsi"/>
          <w:b/>
        </w:rPr>
        <w:t xml:space="preserve">b. </w:t>
      </w:r>
      <w:r w:rsidR="00E2336D" w:rsidRPr="00BA35D6">
        <w:rPr>
          <w:rFonts w:asciiTheme="minorHAnsi" w:hAnsiTheme="minorHAnsi"/>
          <w:b/>
        </w:rPr>
        <w:t>Describe in detail the origin, type and format of the data (per dataset) and its (estimated) volume. This may be easiest in a table (see example) or as a data flow and per WP or objective of the project.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559"/>
        <w:gridCol w:w="866"/>
        <w:gridCol w:w="4955"/>
      </w:tblGrid>
      <w:tr w:rsidR="00DE5D9F" w:rsidRPr="000964A7" w14:paraId="616696C2" w14:textId="77777777" w:rsidTr="00BF443D">
        <w:trPr>
          <w:jc w:val="center"/>
        </w:trPr>
        <w:tc>
          <w:tcPr>
            <w:tcW w:w="1980" w:type="dxa"/>
            <w:shd w:val="clear" w:color="auto" w:fill="D9D9D9" w:themeFill="background1" w:themeFillShade="D9"/>
            <w:tcMar>
              <w:top w:w="100" w:type="dxa"/>
              <w:left w:w="100" w:type="dxa"/>
              <w:bottom w:w="0" w:type="dxa"/>
              <w:right w:w="100" w:type="dxa"/>
            </w:tcMar>
            <w:vAlign w:val="center"/>
          </w:tcPr>
          <w:p w14:paraId="0FB3E8A4" w14:textId="277F2F0C" w:rsidR="00F53D5C" w:rsidRPr="00F30CB1" w:rsidRDefault="00F53D5C" w:rsidP="00F53D5C">
            <w:pPr>
              <w:rPr>
                <w:rFonts w:asciiTheme="minorHAnsi" w:hAnsiTheme="minorHAnsi"/>
                <w:b/>
              </w:rPr>
            </w:pPr>
            <w:r w:rsidRPr="00F30CB1">
              <w:rPr>
                <w:rFonts w:asciiTheme="minorHAnsi" w:hAnsiTheme="minorHAnsi"/>
                <w:b/>
              </w:rPr>
              <w:t>Type of Data </w:t>
            </w:r>
          </w:p>
        </w:tc>
        <w:tc>
          <w:tcPr>
            <w:tcW w:w="1559" w:type="dxa"/>
            <w:shd w:val="clear" w:color="auto" w:fill="D9D9D9" w:themeFill="background1" w:themeFillShade="D9"/>
            <w:tcMar>
              <w:top w:w="100" w:type="dxa"/>
              <w:left w:w="100" w:type="dxa"/>
              <w:bottom w:w="0" w:type="dxa"/>
              <w:right w:w="100" w:type="dxa"/>
            </w:tcMar>
            <w:vAlign w:val="center"/>
          </w:tcPr>
          <w:p w14:paraId="61834085" w14:textId="553CA112" w:rsidR="00F53D5C" w:rsidRPr="00F30CB1" w:rsidRDefault="00F53D5C" w:rsidP="00F53D5C">
            <w:pPr>
              <w:rPr>
                <w:rFonts w:asciiTheme="minorHAnsi" w:hAnsiTheme="minorHAnsi"/>
                <w:b/>
              </w:rPr>
            </w:pPr>
            <w:r w:rsidRPr="00F30CB1">
              <w:rPr>
                <w:rFonts w:asciiTheme="minorHAnsi" w:hAnsiTheme="minorHAnsi"/>
                <w:b/>
              </w:rPr>
              <w:t>Format </w:t>
            </w:r>
          </w:p>
        </w:tc>
        <w:tc>
          <w:tcPr>
            <w:tcW w:w="866" w:type="dxa"/>
            <w:shd w:val="clear" w:color="auto" w:fill="D9D9D9" w:themeFill="background1" w:themeFillShade="D9"/>
            <w:tcMar>
              <w:top w:w="100" w:type="dxa"/>
              <w:left w:w="100" w:type="dxa"/>
              <w:bottom w:w="0" w:type="dxa"/>
              <w:right w:w="100" w:type="dxa"/>
            </w:tcMar>
            <w:vAlign w:val="center"/>
          </w:tcPr>
          <w:p w14:paraId="29AC6185" w14:textId="11FC14D8" w:rsidR="00F53D5C" w:rsidRPr="00F30CB1" w:rsidRDefault="00F53D5C" w:rsidP="00F53D5C">
            <w:pPr>
              <w:rPr>
                <w:rFonts w:asciiTheme="minorHAnsi" w:hAnsiTheme="minorHAnsi"/>
                <w:b/>
              </w:rPr>
            </w:pPr>
            <w:r w:rsidRPr="00F30CB1">
              <w:rPr>
                <w:rFonts w:asciiTheme="minorHAnsi" w:hAnsiTheme="minorHAnsi"/>
                <w:b/>
              </w:rPr>
              <w:t>Volume</w:t>
            </w:r>
          </w:p>
        </w:tc>
        <w:tc>
          <w:tcPr>
            <w:tcW w:w="4955" w:type="dxa"/>
            <w:shd w:val="clear" w:color="auto" w:fill="D9D9D9" w:themeFill="background1" w:themeFillShade="D9"/>
            <w:tcMar>
              <w:top w:w="100" w:type="dxa"/>
              <w:left w:w="100" w:type="dxa"/>
              <w:bottom w:w="0" w:type="dxa"/>
              <w:right w:w="100" w:type="dxa"/>
            </w:tcMar>
            <w:vAlign w:val="center"/>
          </w:tcPr>
          <w:p w14:paraId="56284186" w14:textId="0EB86C20" w:rsidR="00F53D5C" w:rsidRPr="00F30CB1" w:rsidRDefault="00F53D5C" w:rsidP="00F53D5C">
            <w:pPr>
              <w:rPr>
                <w:rFonts w:asciiTheme="minorHAnsi" w:hAnsiTheme="minorHAnsi"/>
                <w:b/>
              </w:rPr>
            </w:pPr>
            <w:r w:rsidRPr="00F30CB1">
              <w:rPr>
                <w:rFonts w:asciiTheme="minorHAnsi" w:hAnsiTheme="minorHAnsi"/>
                <w:b/>
              </w:rPr>
              <w:t>How created</w:t>
            </w:r>
          </w:p>
        </w:tc>
      </w:tr>
      <w:tr w:rsidR="00DE5D9F" w:rsidRPr="000964A7" w14:paraId="14C7CA03" w14:textId="77777777" w:rsidTr="00BF443D">
        <w:trPr>
          <w:jc w:val="center"/>
        </w:trPr>
        <w:tc>
          <w:tcPr>
            <w:tcW w:w="1980" w:type="dxa"/>
            <w:shd w:val="clear" w:color="auto" w:fill="FFFFFF"/>
            <w:tcMar>
              <w:top w:w="100" w:type="dxa"/>
              <w:left w:w="100" w:type="dxa"/>
              <w:bottom w:w="0" w:type="dxa"/>
              <w:right w:w="100" w:type="dxa"/>
            </w:tcMar>
            <w:vAlign w:val="center"/>
          </w:tcPr>
          <w:p w14:paraId="449EF259" w14:textId="0B0F113A" w:rsidR="00F53D5C" w:rsidRPr="00637064" w:rsidRDefault="00F53D5C" w:rsidP="00F53D5C">
            <w:pPr>
              <w:rPr>
                <w:rFonts w:asciiTheme="minorHAnsi" w:hAnsiTheme="minorHAnsi"/>
              </w:rPr>
            </w:pPr>
            <w:r w:rsidRPr="0033438A">
              <w:rPr>
                <w:rFonts w:asciiTheme="minorHAnsi" w:hAnsiTheme="minorHAnsi"/>
                <w:b/>
                <w:bCs/>
              </w:rPr>
              <w:t>(</w:t>
            </w:r>
            <w:r w:rsidR="00BD23FC" w:rsidRPr="0033438A">
              <w:rPr>
                <w:rFonts w:asciiTheme="minorHAnsi" w:hAnsiTheme="minorHAnsi"/>
                <w:b/>
                <w:bCs/>
              </w:rPr>
              <w:t>A</w:t>
            </w:r>
            <w:r w:rsidRPr="0033438A">
              <w:rPr>
                <w:rFonts w:asciiTheme="minorHAnsi" w:hAnsiTheme="minorHAnsi"/>
                <w:b/>
                <w:bCs/>
              </w:rPr>
              <w:t>)</w:t>
            </w:r>
            <w:r w:rsidRPr="00637064">
              <w:rPr>
                <w:rFonts w:asciiTheme="minorHAnsi" w:hAnsiTheme="minorHAnsi"/>
              </w:rPr>
              <w:t xml:space="preserve"> </w:t>
            </w:r>
            <w:r w:rsidR="00CE41BD">
              <w:rPr>
                <w:rFonts w:asciiTheme="minorHAnsi" w:hAnsiTheme="minorHAnsi"/>
              </w:rPr>
              <w:t xml:space="preserve">Transient thermoreflectance </w:t>
            </w:r>
            <w:r w:rsidR="00D05A2D">
              <w:rPr>
                <w:rFonts w:asciiTheme="minorHAnsi" w:hAnsiTheme="minorHAnsi"/>
              </w:rPr>
              <w:t xml:space="preserve">(TTR) </w:t>
            </w:r>
            <w:r w:rsidR="00CE41BD">
              <w:rPr>
                <w:rFonts w:asciiTheme="minorHAnsi" w:hAnsiTheme="minorHAnsi"/>
              </w:rPr>
              <w:t xml:space="preserve">waveforms </w:t>
            </w:r>
          </w:p>
        </w:tc>
        <w:tc>
          <w:tcPr>
            <w:tcW w:w="1559" w:type="dxa"/>
            <w:shd w:val="clear" w:color="auto" w:fill="FFFFFF"/>
            <w:tcMar>
              <w:top w:w="100" w:type="dxa"/>
              <w:left w:w="100" w:type="dxa"/>
              <w:bottom w:w="0" w:type="dxa"/>
              <w:right w:w="100" w:type="dxa"/>
            </w:tcMar>
            <w:vAlign w:val="center"/>
          </w:tcPr>
          <w:p w14:paraId="1E8D1A74" w14:textId="77777777" w:rsidR="007149E5" w:rsidRDefault="00F53D5C" w:rsidP="007149E5">
            <w:pPr>
              <w:jc w:val="center"/>
              <w:rPr>
                <w:rFonts w:asciiTheme="minorHAnsi" w:hAnsiTheme="minorHAnsi"/>
              </w:rPr>
            </w:pPr>
            <w:r w:rsidRPr="00637064">
              <w:rPr>
                <w:rFonts w:asciiTheme="minorHAnsi" w:hAnsiTheme="minorHAnsi"/>
              </w:rPr>
              <w:t>.</w:t>
            </w:r>
            <w:r w:rsidR="00CE41BD">
              <w:rPr>
                <w:rFonts w:asciiTheme="minorHAnsi" w:hAnsiTheme="minorHAnsi"/>
              </w:rPr>
              <w:t>dat/.txt</w:t>
            </w:r>
          </w:p>
          <w:p w14:paraId="5B228641" w14:textId="0D8FD17C" w:rsidR="007A59A1" w:rsidRPr="00637064" w:rsidRDefault="007149E5" w:rsidP="007149E5">
            <w:pPr>
              <w:jc w:val="center"/>
              <w:rPr>
                <w:rFonts w:asciiTheme="minorHAnsi" w:hAnsiTheme="minorHAnsi"/>
              </w:rPr>
            </w:pPr>
            <w:r>
              <w:rPr>
                <w:rFonts w:asciiTheme="minorHAnsi" w:hAnsiTheme="minorHAnsi"/>
              </w:rPr>
              <w:t xml:space="preserve">Ascii </w:t>
            </w:r>
          </w:p>
        </w:tc>
        <w:tc>
          <w:tcPr>
            <w:tcW w:w="866" w:type="dxa"/>
            <w:shd w:val="clear" w:color="auto" w:fill="FFFFFF"/>
            <w:tcMar>
              <w:top w:w="100" w:type="dxa"/>
              <w:left w:w="100" w:type="dxa"/>
              <w:bottom w:w="0" w:type="dxa"/>
              <w:right w:w="100" w:type="dxa"/>
            </w:tcMar>
            <w:vAlign w:val="center"/>
          </w:tcPr>
          <w:p w14:paraId="12BF880E" w14:textId="612AD35B" w:rsidR="00F53D5C" w:rsidRPr="00DA5685" w:rsidRDefault="00F53D5C" w:rsidP="00F53D5C">
            <w:pPr>
              <w:rPr>
                <w:rFonts w:asciiTheme="minorHAnsi" w:hAnsiTheme="minorHAnsi" w:cstheme="minorHAnsi"/>
              </w:rPr>
            </w:pPr>
            <w:r w:rsidRPr="00DA5685">
              <w:rPr>
                <w:rFonts w:asciiTheme="minorHAnsi" w:hAnsiTheme="minorHAnsi" w:cstheme="minorHAnsi"/>
              </w:rPr>
              <w:t> </w:t>
            </w:r>
            <w:r w:rsidR="00840F6A" w:rsidRPr="00DA5685">
              <w:rPr>
                <w:rFonts w:asciiTheme="minorHAnsi" w:eastAsia="Times New Roman" w:hAnsiTheme="minorHAnsi" w:cstheme="minorHAnsi"/>
              </w:rPr>
              <w:t>2</w:t>
            </w:r>
            <w:r w:rsidR="00BD23FC" w:rsidRPr="00DA5685">
              <w:rPr>
                <w:rFonts w:asciiTheme="minorHAnsi" w:eastAsia="Times New Roman" w:hAnsiTheme="minorHAnsi" w:cstheme="minorHAnsi"/>
              </w:rPr>
              <w:t>0</w:t>
            </w:r>
            <w:r w:rsidRPr="00DA5685">
              <w:rPr>
                <w:rFonts w:asciiTheme="minorHAnsi" w:eastAsia="Times New Roman" w:hAnsiTheme="minorHAnsi" w:cstheme="minorHAnsi"/>
              </w:rPr>
              <w:t>0</w:t>
            </w:r>
            <w:r w:rsidRPr="00DA5685">
              <w:rPr>
                <w:rFonts w:asciiTheme="minorHAnsi" w:hAnsiTheme="minorHAnsi" w:cstheme="minorHAnsi"/>
              </w:rPr>
              <w:t xml:space="preserve"> GB</w:t>
            </w:r>
          </w:p>
        </w:tc>
        <w:tc>
          <w:tcPr>
            <w:tcW w:w="4955" w:type="dxa"/>
            <w:shd w:val="clear" w:color="auto" w:fill="FFFFFF"/>
            <w:tcMar>
              <w:top w:w="100" w:type="dxa"/>
              <w:left w:w="100" w:type="dxa"/>
              <w:bottom w:w="0" w:type="dxa"/>
              <w:right w:w="100" w:type="dxa"/>
            </w:tcMar>
            <w:vAlign w:val="center"/>
          </w:tcPr>
          <w:p w14:paraId="3C2E7B1E" w14:textId="1693CE45" w:rsidR="00F53D5C" w:rsidRPr="00DA5685" w:rsidRDefault="00BD23FC" w:rsidP="00960343">
            <w:pPr>
              <w:spacing w:line="276" w:lineRule="auto"/>
              <w:rPr>
                <w:rFonts w:asciiTheme="minorHAnsi" w:hAnsiTheme="minorHAnsi" w:cstheme="minorHAnsi"/>
              </w:rPr>
            </w:pPr>
            <w:r w:rsidRPr="00DA5685">
              <w:rPr>
                <w:rFonts w:asciiTheme="minorHAnsi" w:hAnsiTheme="minorHAnsi" w:cstheme="minorHAnsi"/>
              </w:rPr>
              <w:t>TTR</w:t>
            </w:r>
            <w:r w:rsidR="00F53D5C" w:rsidRPr="00DA5685">
              <w:rPr>
                <w:rFonts w:asciiTheme="minorHAnsi" w:hAnsiTheme="minorHAnsi" w:cstheme="minorHAnsi"/>
              </w:rPr>
              <w:t xml:space="preserve"> </w:t>
            </w:r>
            <w:r w:rsidRPr="00DA5685">
              <w:rPr>
                <w:rFonts w:asciiTheme="minorHAnsi" w:hAnsiTheme="minorHAnsi" w:cstheme="minorHAnsi"/>
              </w:rPr>
              <w:t>waveforms</w:t>
            </w:r>
            <w:r w:rsidR="00F53D5C" w:rsidRPr="00DA5685">
              <w:rPr>
                <w:rFonts w:asciiTheme="minorHAnsi" w:hAnsiTheme="minorHAnsi" w:cstheme="minorHAnsi"/>
              </w:rPr>
              <w:t xml:space="preserve"> </w:t>
            </w:r>
            <w:r w:rsidR="00DA5685" w:rsidRPr="00DA5685">
              <w:rPr>
                <w:rFonts w:asciiTheme="minorHAnsi" w:hAnsiTheme="minorHAnsi" w:cstheme="minorHAnsi"/>
              </w:rPr>
              <w:t>are created through automized experiment</w:t>
            </w:r>
            <w:r w:rsidR="00DA5685">
              <w:rPr>
                <w:rFonts w:asciiTheme="minorHAnsi" w:hAnsiTheme="minorHAnsi" w:cstheme="minorHAnsi"/>
              </w:rPr>
              <w:t>s</w:t>
            </w:r>
            <w:r w:rsidR="00DA5685" w:rsidRPr="00DA5685">
              <w:rPr>
                <w:rFonts w:asciiTheme="minorHAnsi" w:hAnsiTheme="minorHAnsi" w:cstheme="minorHAnsi"/>
              </w:rPr>
              <w:t xml:space="preserve"> via NI Labview/Matlab programs, on</w:t>
            </w:r>
            <w:r w:rsidR="00F53D5C" w:rsidRPr="00DA5685">
              <w:rPr>
                <w:rFonts w:asciiTheme="minorHAnsi" w:hAnsiTheme="minorHAnsi" w:cstheme="minorHAnsi"/>
              </w:rPr>
              <w:t xml:space="preserve"> the </w:t>
            </w:r>
            <w:r w:rsidRPr="00DA5685">
              <w:rPr>
                <w:rFonts w:asciiTheme="minorHAnsi" w:hAnsiTheme="minorHAnsi" w:cstheme="minorHAnsi"/>
              </w:rPr>
              <w:t>standard samples and biological cells, more specifically:</w:t>
            </w:r>
          </w:p>
          <w:p w14:paraId="5E35F29B" w14:textId="4DFBC070" w:rsidR="00F53D5C" w:rsidRPr="00DA5685" w:rsidRDefault="00BB1F78" w:rsidP="00960343">
            <w:pPr>
              <w:numPr>
                <w:ilvl w:val="0"/>
                <w:numId w:val="12"/>
              </w:numPr>
              <w:spacing w:line="276" w:lineRule="auto"/>
              <w:ind w:left="375"/>
              <w:rPr>
                <w:rFonts w:asciiTheme="minorHAnsi" w:hAnsiTheme="minorHAnsi" w:cstheme="minorHAnsi"/>
              </w:rPr>
            </w:pPr>
            <w:r w:rsidRPr="00DA5685">
              <w:rPr>
                <w:rFonts w:asciiTheme="minorHAnsi" w:hAnsiTheme="minorHAnsi" w:cstheme="minorHAnsi"/>
              </w:rPr>
              <w:t>t</w:t>
            </w:r>
            <w:r w:rsidR="00BD23FC" w:rsidRPr="00DA5685">
              <w:rPr>
                <w:rFonts w:asciiTheme="minorHAnsi" w:hAnsiTheme="minorHAnsi" w:cstheme="minorHAnsi"/>
              </w:rPr>
              <w:t xml:space="preserve">hin </w:t>
            </w:r>
            <w:r w:rsidRPr="00DA5685">
              <w:rPr>
                <w:rFonts w:asciiTheme="minorHAnsi" w:hAnsiTheme="minorHAnsi" w:cstheme="minorHAnsi"/>
              </w:rPr>
              <w:t xml:space="preserve">solid </w:t>
            </w:r>
            <w:r w:rsidR="00BD23FC" w:rsidRPr="00DA5685">
              <w:rPr>
                <w:rFonts w:asciiTheme="minorHAnsi" w:hAnsiTheme="minorHAnsi" w:cstheme="minorHAnsi"/>
              </w:rPr>
              <w:t xml:space="preserve">films: </w:t>
            </w:r>
            <w:r w:rsidR="00C07920" w:rsidRPr="00DA5685">
              <w:rPr>
                <w:rFonts w:asciiTheme="minorHAnsi" w:hAnsiTheme="minorHAnsi" w:cstheme="minorHAnsi"/>
              </w:rPr>
              <w:t xml:space="preserve">300 nm-500 nm thin metal layers on top of </w:t>
            </w:r>
            <w:r w:rsidR="00BC3A70" w:rsidRPr="00DA5685">
              <w:rPr>
                <w:rFonts w:asciiTheme="minorHAnsi" w:hAnsiTheme="minorHAnsi" w:cstheme="minorHAnsi"/>
              </w:rPr>
              <w:t xml:space="preserve">the </w:t>
            </w:r>
            <w:r w:rsidR="00C07920" w:rsidRPr="00DA5685">
              <w:rPr>
                <w:rFonts w:asciiTheme="minorHAnsi" w:hAnsiTheme="minorHAnsi" w:cstheme="minorHAnsi"/>
              </w:rPr>
              <w:t>glass substrate</w:t>
            </w:r>
          </w:p>
          <w:p w14:paraId="7DFDB11C" w14:textId="0880BD9C" w:rsidR="00F53D5C" w:rsidRPr="00DA5685" w:rsidRDefault="00BB1F78" w:rsidP="00960343">
            <w:pPr>
              <w:numPr>
                <w:ilvl w:val="0"/>
                <w:numId w:val="12"/>
              </w:numPr>
              <w:spacing w:before="100" w:beforeAutospacing="1" w:line="276" w:lineRule="auto"/>
              <w:ind w:left="375"/>
              <w:rPr>
                <w:rFonts w:asciiTheme="minorHAnsi" w:hAnsiTheme="minorHAnsi" w:cstheme="minorHAnsi"/>
              </w:rPr>
            </w:pPr>
            <w:r w:rsidRPr="00DA5685">
              <w:rPr>
                <w:rFonts w:asciiTheme="minorHAnsi" w:hAnsiTheme="minorHAnsi" w:cstheme="minorHAnsi"/>
              </w:rPr>
              <w:t>m</w:t>
            </w:r>
            <w:r w:rsidR="00C07920" w:rsidRPr="00DA5685">
              <w:rPr>
                <w:rFonts w:asciiTheme="minorHAnsi" w:hAnsiTheme="minorHAnsi" w:cstheme="minorHAnsi"/>
              </w:rPr>
              <w:t>icrobeads on top of thin metal layers</w:t>
            </w:r>
          </w:p>
          <w:p w14:paraId="7CBA5E7D" w14:textId="0D19941C" w:rsidR="00F53D5C" w:rsidRPr="00DA5685" w:rsidRDefault="00BB1F78" w:rsidP="00960343">
            <w:pPr>
              <w:numPr>
                <w:ilvl w:val="0"/>
                <w:numId w:val="12"/>
              </w:numPr>
              <w:spacing w:before="100" w:beforeAutospacing="1" w:line="276" w:lineRule="auto"/>
              <w:ind w:left="375"/>
              <w:rPr>
                <w:rFonts w:asciiTheme="minorHAnsi" w:hAnsiTheme="minorHAnsi" w:cstheme="minorHAnsi"/>
              </w:rPr>
            </w:pPr>
            <w:r w:rsidRPr="00DA5685">
              <w:rPr>
                <w:rFonts w:asciiTheme="minorHAnsi" w:hAnsiTheme="minorHAnsi" w:cstheme="minorHAnsi"/>
              </w:rPr>
              <w:t>f</w:t>
            </w:r>
            <w:r w:rsidR="00C07920" w:rsidRPr="00DA5685">
              <w:rPr>
                <w:rFonts w:asciiTheme="minorHAnsi" w:hAnsiTheme="minorHAnsi" w:cstheme="minorHAnsi"/>
              </w:rPr>
              <w:t>ixed and living cells that cultured on top of thin metal layers</w:t>
            </w:r>
          </w:p>
        </w:tc>
      </w:tr>
      <w:tr w:rsidR="00DE5D9F" w:rsidRPr="000964A7" w14:paraId="7D2C227F" w14:textId="77777777" w:rsidTr="00BF443D">
        <w:trPr>
          <w:jc w:val="center"/>
        </w:trPr>
        <w:tc>
          <w:tcPr>
            <w:tcW w:w="1980" w:type="dxa"/>
            <w:shd w:val="clear" w:color="auto" w:fill="FFFFFF"/>
            <w:tcMar>
              <w:top w:w="100" w:type="dxa"/>
              <w:left w:w="100" w:type="dxa"/>
              <w:bottom w:w="0" w:type="dxa"/>
              <w:right w:w="100" w:type="dxa"/>
            </w:tcMar>
            <w:vAlign w:val="center"/>
          </w:tcPr>
          <w:p w14:paraId="27D79BCC" w14:textId="2440C83F" w:rsidR="00F53D5C" w:rsidRPr="00960343" w:rsidRDefault="00F53D5C" w:rsidP="00F53D5C">
            <w:pPr>
              <w:rPr>
                <w:rFonts w:asciiTheme="minorHAnsi" w:hAnsiTheme="minorHAnsi"/>
              </w:rPr>
            </w:pPr>
            <w:r w:rsidRPr="0033438A">
              <w:rPr>
                <w:rFonts w:asciiTheme="minorHAnsi" w:hAnsiTheme="minorHAnsi"/>
                <w:b/>
                <w:bCs/>
              </w:rPr>
              <w:t>(</w:t>
            </w:r>
            <w:r w:rsidR="00BD23FC" w:rsidRPr="00D05A2D">
              <w:rPr>
                <w:rFonts w:asciiTheme="minorHAnsi" w:hAnsiTheme="minorHAnsi"/>
                <w:b/>
                <w:bCs/>
              </w:rPr>
              <w:t>B</w:t>
            </w:r>
            <w:r w:rsidRPr="0033438A">
              <w:rPr>
                <w:rFonts w:asciiTheme="minorHAnsi" w:hAnsiTheme="minorHAnsi"/>
                <w:b/>
                <w:bCs/>
              </w:rPr>
              <w:t>)</w:t>
            </w:r>
            <w:r w:rsidRPr="00960343">
              <w:rPr>
                <w:rFonts w:asciiTheme="minorHAnsi" w:hAnsiTheme="minorHAnsi"/>
              </w:rPr>
              <w:t xml:space="preserve"> </w:t>
            </w:r>
            <w:r w:rsidR="00BD23FC" w:rsidRPr="00BD23FC">
              <w:rPr>
                <w:rFonts w:asciiTheme="minorHAnsi" w:hAnsiTheme="minorHAnsi"/>
              </w:rPr>
              <w:t xml:space="preserve">Transient </w:t>
            </w:r>
            <w:r w:rsidR="00BD23FC">
              <w:rPr>
                <w:rFonts w:asciiTheme="minorHAnsi" w:hAnsiTheme="minorHAnsi"/>
              </w:rPr>
              <w:t>grating</w:t>
            </w:r>
            <w:r w:rsidR="00BD23FC" w:rsidRPr="00BD23FC">
              <w:rPr>
                <w:rFonts w:asciiTheme="minorHAnsi" w:hAnsiTheme="minorHAnsi"/>
              </w:rPr>
              <w:t xml:space="preserve"> </w:t>
            </w:r>
            <w:r w:rsidR="00D05A2D">
              <w:rPr>
                <w:rFonts w:asciiTheme="minorHAnsi" w:hAnsiTheme="minorHAnsi"/>
              </w:rPr>
              <w:t xml:space="preserve">(TG) </w:t>
            </w:r>
            <w:r w:rsidR="00BD23FC" w:rsidRPr="00BD23FC">
              <w:rPr>
                <w:rFonts w:asciiTheme="minorHAnsi" w:hAnsiTheme="minorHAnsi"/>
              </w:rPr>
              <w:t>waveforms</w:t>
            </w:r>
          </w:p>
        </w:tc>
        <w:tc>
          <w:tcPr>
            <w:tcW w:w="1559" w:type="dxa"/>
            <w:shd w:val="clear" w:color="auto" w:fill="FFFFFF"/>
            <w:tcMar>
              <w:top w:w="100" w:type="dxa"/>
              <w:left w:w="100" w:type="dxa"/>
              <w:bottom w:w="0" w:type="dxa"/>
              <w:right w:w="100" w:type="dxa"/>
            </w:tcMar>
            <w:vAlign w:val="center"/>
          </w:tcPr>
          <w:p w14:paraId="68F699D0" w14:textId="23723234" w:rsidR="00F53D5C" w:rsidRPr="00D83EF4" w:rsidRDefault="00BD23FC" w:rsidP="00F53D5C">
            <w:pPr>
              <w:rPr>
                <w:rFonts w:asciiTheme="minorHAnsi" w:hAnsiTheme="minorHAnsi"/>
              </w:rPr>
            </w:pPr>
            <w:r w:rsidRPr="00637064">
              <w:rPr>
                <w:rFonts w:asciiTheme="minorHAnsi" w:hAnsiTheme="minorHAnsi"/>
              </w:rPr>
              <w:t>.</w:t>
            </w:r>
            <w:r>
              <w:rPr>
                <w:rFonts w:asciiTheme="minorHAnsi" w:hAnsiTheme="minorHAnsi"/>
              </w:rPr>
              <w:t>dat/.txt</w:t>
            </w:r>
          </w:p>
        </w:tc>
        <w:tc>
          <w:tcPr>
            <w:tcW w:w="866" w:type="dxa"/>
            <w:shd w:val="clear" w:color="auto" w:fill="FFFFFF"/>
            <w:tcMar>
              <w:top w:w="100" w:type="dxa"/>
              <w:left w:w="100" w:type="dxa"/>
              <w:bottom w:w="0" w:type="dxa"/>
              <w:right w:w="100" w:type="dxa"/>
            </w:tcMar>
            <w:vAlign w:val="center"/>
          </w:tcPr>
          <w:p w14:paraId="071D5F7E" w14:textId="3BCA501E" w:rsidR="00F53D5C" w:rsidRPr="00D83EF4" w:rsidRDefault="00840F6A" w:rsidP="00F53D5C">
            <w:pPr>
              <w:rPr>
                <w:rFonts w:asciiTheme="minorHAnsi" w:hAnsiTheme="minorHAnsi"/>
              </w:rPr>
            </w:pPr>
            <w:r>
              <w:rPr>
                <w:rFonts w:asciiTheme="minorHAnsi" w:hAnsiTheme="minorHAnsi"/>
              </w:rPr>
              <w:t>2</w:t>
            </w:r>
            <w:r w:rsidR="00BD23FC">
              <w:rPr>
                <w:rFonts w:asciiTheme="minorHAnsi" w:hAnsiTheme="minorHAnsi"/>
              </w:rPr>
              <w:t>00</w:t>
            </w:r>
            <w:r w:rsidR="00F53D5C" w:rsidRPr="00D83EF4">
              <w:rPr>
                <w:rFonts w:asciiTheme="minorHAnsi" w:hAnsiTheme="minorHAnsi"/>
              </w:rPr>
              <w:t xml:space="preserve"> GB</w:t>
            </w:r>
          </w:p>
        </w:tc>
        <w:tc>
          <w:tcPr>
            <w:tcW w:w="4955" w:type="dxa"/>
            <w:shd w:val="clear" w:color="auto" w:fill="FFFFFF"/>
            <w:tcMar>
              <w:top w:w="100" w:type="dxa"/>
              <w:left w:w="100" w:type="dxa"/>
              <w:bottom w:w="0" w:type="dxa"/>
              <w:right w:w="100" w:type="dxa"/>
            </w:tcMar>
            <w:vAlign w:val="center"/>
          </w:tcPr>
          <w:p w14:paraId="1C26A7BF" w14:textId="77777777" w:rsidR="00C07920" w:rsidRDefault="00C07920" w:rsidP="00C07920">
            <w:pPr>
              <w:spacing w:line="276" w:lineRule="auto"/>
              <w:rPr>
                <w:rFonts w:asciiTheme="minorHAnsi" w:hAnsiTheme="minorHAnsi"/>
              </w:rPr>
            </w:pPr>
            <w:r w:rsidRPr="00BD23FC">
              <w:rPr>
                <w:rFonts w:asciiTheme="minorHAnsi" w:hAnsiTheme="minorHAnsi"/>
              </w:rPr>
              <w:t xml:space="preserve">Transient </w:t>
            </w:r>
            <w:r>
              <w:rPr>
                <w:rFonts w:asciiTheme="minorHAnsi" w:hAnsiTheme="minorHAnsi"/>
              </w:rPr>
              <w:t>grating</w:t>
            </w:r>
            <w:r w:rsidRPr="00BD23FC">
              <w:rPr>
                <w:rFonts w:asciiTheme="minorHAnsi" w:hAnsiTheme="minorHAnsi"/>
              </w:rPr>
              <w:t xml:space="preserve"> waveforms (T</w:t>
            </w:r>
            <w:r>
              <w:rPr>
                <w:rFonts w:asciiTheme="minorHAnsi" w:hAnsiTheme="minorHAnsi"/>
              </w:rPr>
              <w:t>G</w:t>
            </w:r>
            <w:r w:rsidRPr="00BD23FC">
              <w:rPr>
                <w:rFonts w:asciiTheme="minorHAnsi" w:hAnsiTheme="minorHAnsi"/>
              </w:rPr>
              <w:t>)</w:t>
            </w:r>
            <w:r>
              <w:rPr>
                <w:rFonts w:asciiTheme="minorHAnsi" w:hAnsiTheme="minorHAnsi"/>
              </w:rPr>
              <w:t xml:space="preserve"> of viscoelastic samples:</w:t>
            </w:r>
          </w:p>
          <w:p w14:paraId="3435932C" w14:textId="4E126765" w:rsidR="00C07920" w:rsidRDefault="00C07920" w:rsidP="00C07920">
            <w:pPr>
              <w:pStyle w:val="ListParagraph"/>
              <w:numPr>
                <w:ilvl w:val="0"/>
                <w:numId w:val="19"/>
              </w:numPr>
              <w:spacing w:line="276" w:lineRule="auto"/>
              <w:rPr>
                <w:rFonts w:asciiTheme="minorHAnsi" w:hAnsiTheme="minorHAnsi"/>
              </w:rPr>
            </w:pPr>
            <w:r w:rsidRPr="00C07920">
              <w:rPr>
                <w:rFonts w:asciiTheme="minorHAnsi" w:hAnsiTheme="minorHAnsi"/>
              </w:rPr>
              <w:t xml:space="preserve">well-controlled samples, including </w:t>
            </w:r>
            <w:r w:rsidR="00BC3A70">
              <w:rPr>
                <w:rFonts w:asciiTheme="minorHAnsi" w:hAnsiTheme="minorHAnsi"/>
              </w:rPr>
              <w:t xml:space="preserve">the </w:t>
            </w:r>
            <w:r w:rsidRPr="00C07920">
              <w:rPr>
                <w:rFonts w:asciiTheme="minorHAnsi" w:hAnsiTheme="minorHAnsi"/>
              </w:rPr>
              <w:t xml:space="preserve">water-glycerol mixture </w:t>
            </w:r>
          </w:p>
          <w:p w14:paraId="78494814" w14:textId="74785B49" w:rsidR="00C07920" w:rsidRDefault="00C07920" w:rsidP="00C07920">
            <w:pPr>
              <w:pStyle w:val="ListParagraph"/>
              <w:numPr>
                <w:ilvl w:val="0"/>
                <w:numId w:val="19"/>
              </w:numPr>
              <w:spacing w:line="276" w:lineRule="auto"/>
              <w:rPr>
                <w:rFonts w:asciiTheme="minorHAnsi" w:hAnsiTheme="minorHAnsi"/>
              </w:rPr>
            </w:pPr>
            <w:r w:rsidRPr="00C07920">
              <w:rPr>
                <w:rFonts w:asciiTheme="minorHAnsi" w:hAnsiTheme="minorHAnsi"/>
              </w:rPr>
              <w:t xml:space="preserve">fixed </w:t>
            </w:r>
            <w:r w:rsidR="00BB1F78" w:rsidRPr="00BB1F78">
              <w:rPr>
                <w:rFonts w:asciiTheme="minorHAnsi" w:hAnsiTheme="minorHAnsi"/>
              </w:rPr>
              <w:t>NIH-3T3 fibroblast</w:t>
            </w:r>
            <w:r w:rsidR="00BB1F78">
              <w:rPr>
                <w:rFonts w:asciiTheme="minorHAnsi" w:hAnsiTheme="minorHAnsi"/>
              </w:rPr>
              <w:t xml:space="preserve"> </w:t>
            </w:r>
            <w:r w:rsidRPr="00C07920">
              <w:rPr>
                <w:rFonts w:asciiTheme="minorHAnsi" w:hAnsiTheme="minorHAnsi"/>
              </w:rPr>
              <w:t>cells</w:t>
            </w:r>
          </w:p>
          <w:p w14:paraId="5D0AAA17" w14:textId="0AF7D589" w:rsidR="00C07920" w:rsidRPr="004C5EB2" w:rsidRDefault="00C07920" w:rsidP="00BB1F78">
            <w:pPr>
              <w:pStyle w:val="ListParagraph"/>
              <w:numPr>
                <w:ilvl w:val="0"/>
                <w:numId w:val="19"/>
              </w:numPr>
              <w:spacing w:line="276" w:lineRule="auto"/>
              <w:rPr>
                <w:rFonts w:asciiTheme="minorHAnsi" w:hAnsiTheme="minorHAnsi"/>
              </w:rPr>
            </w:pPr>
            <w:r>
              <w:rPr>
                <w:rFonts w:asciiTheme="minorHAnsi" w:hAnsiTheme="minorHAnsi"/>
              </w:rPr>
              <w:t xml:space="preserve">living </w:t>
            </w:r>
            <w:r w:rsidR="00BB1F78">
              <w:rPr>
                <w:rStyle w:val="fontstyle01"/>
              </w:rPr>
              <w:t>NIH-3T3 fibroblast cells</w:t>
            </w:r>
            <w:r w:rsidR="00BB1F78">
              <w:t xml:space="preserve"> </w:t>
            </w:r>
            <w:r w:rsidR="00BB1F78">
              <w:rPr>
                <w:rFonts w:asciiTheme="minorHAnsi" w:hAnsiTheme="minorHAnsi"/>
              </w:rPr>
              <w:t>treated by</w:t>
            </w:r>
            <w:r w:rsidRPr="00C07920">
              <w:rPr>
                <w:rFonts w:asciiTheme="minorHAnsi" w:hAnsiTheme="minorHAnsi"/>
              </w:rPr>
              <w:t xml:space="preserve"> </w:t>
            </w:r>
            <w:r w:rsidR="00BB1F78" w:rsidRPr="00C07920">
              <w:rPr>
                <w:rFonts w:asciiTheme="minorHAnsi" w:hAnsiTheme="minorHAnsi"/>
              </w:rPr>
              <w:t>routinely used</w:t>
            </w:r>
            <w:r w:rsidRPr="00C07920">
              <w:rPr>
                <w:rFonts w:asciiTheme="minorHAnsi" w:hAnsiTheme="minorHAnsi"/>
              </w:rPr>
              <w:t xml:space="preserve"> cytoskeletal drugs acting on three</w:t>
            </w:r>
            <w:r w:rsidR="00BB1F78">
              <w:rPr>
                <w:rFonts w:asciiTheme="minorHAnsi" w:hAnsiTheme="minorHAnsi"/>
              </w:rPr>
              <w:t xml:space="preserve"> </w:t>
            </w:r>
            <w:r w:rsidRPr="00C07920">
              <w:rPr>
                <w:rFonts w:asciiTheme="minorHAnsi" w:hAnsiTheme="minorHAnsi"/>
              </w:rPr>
              <w:t>specific cytoskeletal components, including nocodazole (microtubules), cytochalasin D (actin</w:t>
            </w:r>
            <w:r w:rsidR="00BB1F78">
              <w:rPr>
                <w:rFonts w:asciiTheme="minorHAnsi" w:hAnsiTheme="minorHAnsi"/>
              </w:rPr>
              <w:t xml:space="preserve"> </w:t>
            </w:r>
            <w:r w:rsidRPr="00C07920">
              <w:rPr>
                <w:rFonts w:asciiTheme="minorHAnsi" w:hAnsiTheme="minorHAnsi"/>
              </w:rPr>
              <w:t>filaments), acrylamide (intermediate filaments)</w:t>
            </w:r>
          </w:p>
        </w:tc>
      </w:tr>
      <w:tr w:rsidR="00DE5D9F" w:rsidRPr="000964A7" w14:paraId="66DD0BFB" w14:textId="77777777" w:rsidTr="00BF443D">
        <w:trPr>
          <w:jc w:val="center"/>
        </w:trPr>
        <w:tc>
          <w:tcPr>
            <w:tcW w:w="1980" w:type="dxa"/>
            <w:shd w:val="clear" w:color="auto" w:fill="FFFFFF"/>
            <w:tcMar>
              <w:top w:w="100" w:type="dxa"/>
              <w:left w:w="100" w:type="dxa"/>
              <w:bottom w:w="0" w:type="dxa"/>
              <w:right w:w="100" w:type="dxa"/>
            </w:tcMar>
            <w:vAlign w:val="center"/>
          </w:tcPr>
          <w:p w14:paraId="3C225966" w14:textId="7BDF0C41" w:rsidR="00F53D5C" w:rsidRPr="004C5EB2" w:rsidRDefault="00F53D5C" w:rsidP="00F516C8">
            <w:pPr>
              <w:rPr>
                <w:rFonts w:asciiTheme="minorHAnsi" w:hAnsiTheme="minorHAnsi"/>
              </w:rPr>
            </w:pPr>
            <w:r w:rsidRPr="0033438A">
              <w:rPr>
                <w:rFonts w:asciiTheme="minorHAnsi" w:hAnsiTheme="minorHAnsi"/>
                <w:b/>
                <w:bCs/>
              </w:rPr>
              <w:t>(</w:t>
            </w:r>
            <w:r w:rsidR="00BB1F78" w:rsidRPr="00D05A2D">
              <w:rPr>
                <w:rFonts w:asciiTheme="minorHAnsi" w:hAnsiTheme="minorHAnsi"/>
                <w:b/>
                <w:bCs/>
              </w:rPr>
              <w:t>C</w:t>
            </w:r>
            <w:r w:rsidRPr="0033438A">
              <w:rPr>
                <w:rFonts w:asciiTheme="minorHAnsi" w:hAnsiTheme="minorHAnsi"/>
                <w:b/>
                <w:bCs/>
              </w:rPr>
              <w:t>)</w:t>
            </w:r>
            <w:r w:rsidRPr="004C5EB2">
              <w:rPr>
                <w:rFonts w:asciiTheme="minorHAnsi" w:hAnsiTheme="minorHAnsi"/>
              </w:rPr>
              <w:t xml:space="preserve"> </w:t>
            </w:r>
            <w:r w:rsidR="00BB1F78">
              <w:rPr>
                <w:rFonts w:asciiTheme="minorHAnsi" w:hAnsiTheme="minorHAnsi"/>
              </w:rPr>
              <w:t xml:space="preserve">Setup </w:t>
            </w:r>
            <w:r w:rsidR="00D05A2D">
              <w:rPr>
                <w:rFonts w:asciiTheme="minorHAnsi" w:hAnsiTheme="minorHAnsi"/>
              </w:rPr>
              <w:t>info</w:t>
            </w:r>
          </w:p>
        </w:tc>
        <w:tc>
          <w:tcPr>
            <w:tcW w:w="1559" w:type="dxa"/>
            <w:shd w:val="clear" w:color="auto" w:fill="FFFFFF"/>
            <w:tcMar>
              <w:top w:w="100" w:type="dxa"/>
              <w:left w:w="100" w:type="dxa"/>
              <w:bottom w:w="0" w:type="dxa"/>
              <w:right w:w="100" w:type="dxa"/>
            </w:tcMar>
            <w:vAlign w:val="center"/>
          </w:tcPr>
          <w:p w14:paraId="1DCDD55B" w14:textId="74830A37" w:rsidR="00BB1F78" w:rsidRPr="004C5EB2" w:rsidRDefault="00190ECA" w:rsidP="00BB1F78">
            <w:pPr>
              <w:spacing w:line="270" w:lineRule="atLeast"/>
              <w:rPr>
                <w:rFonts w:asciiTheme="minorHAnsi" w:hAnsiTheme="minorHAnsi"/>
              </w:rPr>
            </w:pPr>
            <w:r>
              <w:rPr>
                <w:rFonts w:asciiTheme="minorHAnsi" w:hAnsiTheme="minorHAnsi"/>
              </w:rPr>
              <w:t>.</w:t>
            </w:r>
            <w:r w:rsidR="00BB1F78">
              <w:rPr>
                <w:rFonts w:asciiTheme="minorHAnsi" w:hAnsiTheme="minorHAnsi"/>
              </w:rPr>
              <w:t>pdf/</w:t>
            </w:r>
            <w:r>
              <w:rPr>
                <w:rFonts w:asciiTheme="minorHAnsi" w:hAnsiTheme="minorHAnsi"/>
              </w:rPr>
              <w:t>.</w:t>
            </w:r>
            <w:r w:rsidR="00BB1F78">
              <w:rPr>
                <w:rFonts w:asciiTheme="minorHAnsi" w:hAnsiTheme="minorHAnsi"/>
              </w:rPr>
              <w:t>docx</w:t>
            </w:r>
          </w:p>
          <w:p w14:paraId="4896B1CE" w14:textId="02D0806D" w:rsidR="00F53D5C" w:rsidRPr="004C5EB2" w:rsidRDefault="00F53D5C" w:rsidP="00F516C8">
            <w:pPr>
              <w:rPr>
                <w:rFonts w:asciiTheme="minorHAnsi" w:hAnsiTheme="minorHAnsi"/>
              </w:rPr>
            </w:pPr>
          </w:p>
        </w:tc>
        <w:tc>
          <w:tcPr>
            <w:tcW w:w="866" w:type="dxa"/>
            <w:shd w:val="clear" w:color="auto" w:fill="FFFFFF"/>
            <w:tcMar>
              <w:top w:w="100" w:type="dxa"/>
              <w:left w:w="100" w:type="dxa"/>
              <w:bottom w:w="0" w:type="dxa"/>
              <w:right w:w="100" w:type="dxa"/>
            </w:tcMar>
            <w:vAlign w:val="center"/>
          </w:tcPr>
          <w:p w14:paraId="2E3011EB" w14:textId="7EFD2766" w:rsidR="00F53D5C" w:rsidRPr="004C5EB2" w:rsidRDefault="00F53D5C" w:rsidP="00F516C8">
            <w:pPr>
              <w:rPr>
                <w:rFonts w:asciiTheme="minorHAnsi" w:hAnsiTheme="minorHAnsi"/>
              </w:rPr>
            </w:pPr>
            <w:r w:rsidRPr="004C5EB2">
              <w:rPr>
                <w:rFonts w:asciiTheme="minorHAnsi" w:hAnsiTheme="minorHAnsi"/>
              </w:rPr>
              <w:t> </w:t>
            </w:r>
            <w:r w:rsidR="00BF443D">
              <w:rPr>
                <w:rFonts w:asciiTheme="minorHAnsi" w:hAnsiTheme="minorHAnsi"/>
              </w:rPr>
              <w:t>5</w:t>
            </w:r>
            <w:r w:rsidRPr="004C5EB2">
              <w:rPr>
                <w:rFonts w:asciiTheme="minorHAnsi" w:hAnsiTheme="minorHAnsi"/>
              </w:rPr>
              <w:t xml:space="preserve"> GB</w:t>
            </w:r>
          </w:p>
        </w:tc>
        <w:tc>
          <w:tcPr>
            <w:tcW w:w="4955" w:type="dxa"/>
            <w:shd w:val="clear" w:color="auto" w:fill="FFFFFF"/>
            <w:tcMar>
              <w:top w:w="100" w:type="dxa"/>
              <w:left w:w="100" w:type="dxa"/>
              <w:bottom w:w="0" w:type="dxa"/>
              <w:right w:w="100" w:type="dxa"/>
            </w:tcMar>
            <w:vAlign w:val="center"/>
          </w:tcPr>
          <w:p w14:paraId="30DB781E" w14:textId="1402245E" w:rsidR="00F53D5C" w:rsidRPr="004C5EB2" w:rsidRDefault="00BB1F78" w:rsidP="004C5EB2">
            <w:pPr>
              <w:numPr>
                <w:ilvl w:val="0"/>
                <w:numId w:val="13"/>
              </w:numPr>
              <w:spacing w:line="276" w:lineRule="auto"/>
              <w:ind w:left="375"/>
              <w:rPr>
                <w:rFonts w:asciiTheme="minorHAnsi" w:hAnsiTheme="minorHAnsi"/>
              </w:rPr>
            </w:pPr>
            <w:r>
              <w:rPr>
                <w:rFonts w:asciiTheme="minorHAnsi" w:hAnsiTheme="minorHAnsi"/>
              </w:rPr>
              <w:t xml:space="preserve">pdf/docx files describe the </w:t>
            </w:r>
            <w:r w:rsidR="00D05A2D">
              <w:rPr>
                <w:rFonts w:asciiTheme="minorHAnsi" w:hAnsiTheme="minorHAnsi"/>
              </w:rPr>
              <w:t xml:space="preserve">technical </w:t>
            </w:r>
            <w:r>
              <w:rPr>
                <w:rFonts w:asciiTheme="minorHAnsi" w:hAnsiTheme="minorHAnsi"/>
              </w:rPr>
              <w:t>details (</w:t>
            </w:r>
            <w:r w:rsidR="00D05A2D">
              <w:rPr>
                <w:rFonts w:asciiTheme="minorHAnsi" w:hAnsiTheme="minorHAnsi"/>
              </w:rPr>
              <w:t>used components and their functionalities, operation instructions) of the envisaged TTR and TG microscopes.</w:t>
            </w:r>
          </w:p>
          <w:p w14:paraId="58704A3E" w14:textId="678574FF" w:rsidR="00F53D5C" w:rsidRPr="00D05A2D" w:rsidRDefault="00D05A2D" w:rsidP="00D05A2D">
            <w:pPr>
              <w:pStyle w:val="ListParagraph"/>
              <w:numPr>
                <w:ilvl w:val="0"/>
                <w:numId w:val="13"/>
              </w:numPr>
              <w:spacing w:line="276" w:lineRule="auto"/>
              <w:rPr>
                <w:rFonts w:asciiTheme="minorHAnsi" w:hAnsiTheme="minorHAnsi"/>
              </w:rPr>
            </w:pPr>
            <w:r w:rsidRPr="00D05A2D">
              <w:rPr>
                <w:rFonts w:asciiTheme="minorHAnsi" w:hAnsiTheme="minorHAnsi"/>
              </w:rPr>
              <w:t>paper that reports the setups</w:t>
            </w:r>
          </w:p>
        </w:tc>
      </w:tr>
      <w:tr w:rsidR="00DE5D9F" w:rsidRPr="000964A7" w14:paraId="764BC4F3" w14:textId="77777777" w:rsidTr="00BF443D">
        <w:trPr>
          <w:jc w:val="center"/>
        </w:trPr>
        <w:tc>
          <w:tcPr>
            <w:tcW w:w="1980" w:type="dxa"/>
            <w:shd w:val="clear" w:color="auto" w:fill="FFFFFF"/>
            <w:tcMar>
              <w:top w:w="100" w:type="dxa"/>
              <w:left w:w="100" w:type="dxa"/>
              <w:bottom w:w="0" w:type="dxa"/>
              <w:right w:w="100" w:type="dxa"/>
            </w:tcMar>
            <w:vAlign w:val="center"/>
          </w:tcPr>
          <w:p w14:paraId="177982A0" w14:textId="18606713" w:rsidR="00F53D5C" w:rsidRPr="004C5EB2" w:rsidRDefault="00F53D5C" w:rsidP="00F516C8">
            <w:pPr>
              <w:rPr>
                <w:rFonts w:asciiTheme="minorHAnsi" w:hAnsiTheme="minorHAnsi"/>
              </w:rPr>
            </w:pPr>
            <w:r w:rsidRPr="0033438A">
              <w:rPr>
                <w:rFonts w:asciiTheme="minorHAnsi" w:hAnsiTheme="minorHAnsi"/>
                <w:b/>
                <w:bCs/>
              </w:rPr>
              <w:t>(</w:t>
            </w:r>
            <w:r w:rsidR="00D05A2D" w:rsidRPr="0033438A">
              <w:rPr>
                <w:rFonts w:asciiTheme="minorHAnsi" w:hAnsiTheme="minorHAnsi"/>
                <w:b/>
                <w:bCs/>
              </w:rPr>
              <w:t>D</w:t>
            </w:r>
            <w:r w:rsidRPr="0033438A">
              <w:rPr>
                <w:rFonts w:asciiTheme="minorHAnsi" w:hAnsiTheme="minorHAnsi"/>
                <w:b/>
                <w:bCs/>
              </w:rPr>
              <w:t>)</w:t>
            </w:r>
            <w:r w:rsidRPr="004C5EB2">
              <w:rPr>
                <w:rFonts w:asciiTheme="minorHAnsi" w:hAnsiTheme="minorHAnsi"/>
              </w:rPr>
              <w:t xml:space="preserve"> </w:t>
            </w:r>
            <w:r w:rsidR="00D05A2D">
              <w:rPr>
                <w:rFonts w:asciiTheme="minorHAnsi" w:hAnsiTheme="minorHAnsi"/>
              </w:rPr>
              <w:t>Optical microscopic images</w:t>
            </w:r>
          </w:p>
        </w:tc>
        <w:tc>
          <w:tcPr>
            <w:tcW w:w="1559" w:type="dxa"/>
            <w:shd w:val="clear" w:color="auto" w:fill="FFFFFF"/>
            <w:tcMar>
              <w:top w:w="100" w:type="dxa"/>
              <w:left w:w="100" w:type="dxa"/>
              <w:bottom w:w="0" w:type="dxa"/>
              <w:right w:w="100" w:type="dxa"/>
            </w:tcMar>
            <w:vAlign w:val="center"/>
          </w:tcPr>
          <w:p w14:paraId="45F982E9" w14:textId="0188D7A6" w:rsidR="00F53D5C" w:rsidRPr="004C5EB2" w:rsidRDefault="00D05A2D" w:rsidP="00F516C8">
            <w:pPr>
              <w:rPr>
                <w:rFonts w:asciiTheme="minorHAnsi" w:hAnsiTheme="minorHAnsi"/>
              </w:rPr>
            </w:pPr>
            <w:r>
              <w:rPr>
                <w:rFonts w:asciiTheme="minorHAnsi" w:hAnsiTheme="minorHAnsi"/>
              </w:rPr>
              <w:t>.tiff</w:t>
            </w:r>
          </w:p>
        </w:tc>
        <w:tc>
          <w:tcPr>
            <w:tcW w:w="866" w:type="dxa"/>
            <w:shd w:val="clear" w:color="auto" w:fill="FFFFFF"/>
            <w:tcMar>
              <w:top w:w="100" w:type="dxa"/>
              <w:left w:w="100" w:type="dxa"/>
              <w:bottom w:w="0" w:type="dxa"/>
              <w:right w:w="100" w:type="dxa"/>
            </w:tcMar>
            <w:vAlign w:val="center"/>
          </w:tcPr>
          <w:p w14:paraId="65F58FBD" w14:textId="5D90CF5C" w:rsidR="00F53D5C" w:rsidRPr="004C5EB2" w:rsidRDefault="00F53D5C" w:rsidP="00F516C8">
            <w:pPr>
              <w:rPr>
                <w:rFonts w:asciiTheme="minorHAnsi" w:hAnsiTheme="minorHAnsi"/>
              </w:rPr>
            </w:pPr>
            <w:r w:rsidRPr="004C5EB2">
              <w:rPr>
                <w:rFonts w:asciiTheme="minorHAnsi" w:hAnsiTheme="minorHAnsi"/>
              </w:rPr>
              <w:t> 2</w:t>
            </w:r>
            <w:r w:rsidR="00FF04D4">
              <w:rPr>
                <w:rFonts w:asciiTheme="minorHAnsi" w:hAnsiTheme="minorHAnsi"/>
              </w:rPr>
              <w:t>0</w:t>
            </w:r>
            <w:r w:rsidRPr="004C5EB2">
              <w:rPr>
                <w:rFonts w:asciiTheme="minorHAnsi" w:hAnsiTheme="minorHAnsi"/>
              </w:rPr>
              <w:t xml:space="preserve"> GB</w:t>
            </w:r>
          </w:p>
        </w:tc>
        <w:tc>
          <w:tcPr>
            <w:tcW w:w="4955" w:type="dxa"/>
            <w:shd w:val="clear" w:color="auto" w:fill="FFFFFF"/>
            <w:tcMar>
              <w:top w:w="100" w:type="dxa"/>
              <w:left w:w="100" w:type="dxa"/>
              <w:bottom w:w="0" w:type="dxa"/>
              <w:right w:w="100" w:type="dxa"/>
            </w:tcMar>
            <w:vAlign w:val="center"/>
          </w:tcPr>
          <w:p w14:paraId="3C0D6C9A" w14:textId="77777777" w:rsidR="005D6F80" w:rsidRDefault="005D6F80" w:rsidP="005D6F80">
            <w:pPr>
              <w:spacing w:line="276" w:lineRule="auto"/>
              <w:rPr>
                <w:rFonts w:asciiTheme="minorHAnsi" w:hAnsiTheme="minorHAnsi"/>
              </w:rPr>
            </w:pPr>
            <w:r>
              <w:rPr>
                <w:rFonts w:asciiTheme="minorHAnsi" w:hAnsiTheme="minorHAnsi"/>
              </w:rPr>
              <w:t>M</w:t>
            </w:r>
            <w:r w:rsidR="00FF04D4">
              <w:rPr>
                <w:rFonts w:asciiTheme="minorHAnsi" w:hAnsiTheme="minorHAnsi"/>
              </w:rPr>
              <w:t xml:space="preserve">icroscopic images of </w:t>
            </w:r>
            <w:r>
              <w:rPr>
                <w:rFonts w:asciiTheme="minorHAnsi" w:hAnsiTheme="minorHAnsi"/>
              </w:rPr>
              <w:t>studied samples (</w:t>
            </w:r>
            <w:r w:rsidR="00FF04D4">
              <w:rPr>
                <w:rFonts w:asciiTheme="minorHAnsi" w:hAnsiTheme="minorHAnsi"/>
              </w:rPr>
              <w:t>cells and microbeads</w:t>
            </w:r>
            <w:r>
              <w:rPr>
                <w:rFonts w:asciiTheme="minorHAnsi" w:hAnsiTheme="minorHAnsi"/>
              </w:rPr>
              <w:t>)</w:t>
            </w:r>
            <w:r w:rsidR="00FF04D4">
              <w:rPr>
                <w:rFonts w:asciiTheme="minorHAnsi" w:hAnsiTheme="minorHAnsi"/>
              </w:rPr>
              <w:t xml:space="preserve"> recorded by</w:t>
            </w:r>
          </w:p>
          <w:p w14:paraId="30848AE8" w14:textId="77777777" w:rsidR="005D6F80" w:rsidRPr="005D6F80" w:rsidRDefault="00FF04D4" w:rsidP="005D6F80">
            <w:pPr>
              <w:pStyle w:val="ListParagraph"/>
              <w:numPr>
                <w:ilvl w:val="0"/>
                <w:numId w:val="21"/>
              </w:numPr>
              <w:spacing w:line="276" w:lineRule="auto"/>
              <w:rPr>
                <w:rFonts w:asciiTheme="minorHAnsi" w:hAnsiTheme="minorHAnsi"/>
              </w:rPr>
            </w:pPr>
            <w:r w:rsidRPr="005D6F80">
              <w:rPr>
                <w:rFonts w:asciiTheme="minorHAnsi" w:hAnsiTheme="minorHAnsi"/>
              </w:rPr>
              <w:t xml:space="preserve">white light microscope </w:t>
            </w:r>
          </w:p>
          <w:p w14:paraId="17A028D9" w14:textId="5A9B76C3" w:rsidR="00F53D5C" w:rsidRPr="005D6F80" w:rsidRDefault="00FF04D4" w:rsidP="005D6F80">
            <w:pPr>
              <w:pStyle w:val="ListParagraph"/>
              <w:numPr>
                <w:ilvl w:val="0"/>
                <w:numId w:val="21"/>
              </w:numPr>
              <w:spacing w:line="276" w:lineRule="auto"/>
              <w:rPr>
                <w:rFonts w:asciiTheme="minorHAnsi" w:hAnsiTheme="minorHAnsi"/>
              </w:rPr>
            </w:pPr>
            <w:r w:rsidRPr="005D6F80">
              <w:rPr>
                <w:rFonts w:asciiTheme="minorHAnsi" w:hAnsiTheme="minorHAnsi"/>
              </w:rPr>
              <w:t>phase</w:t>
            </w:r>
            <w:r w:rsidR="00BC3A70">
              <w:rPr>
                <w:rFonts w:asciiTheme="minorHAnsi" w:hAnsiTheme="minorHAnsi"/>
              </w:rPr>
              <w:t>-</w:t>
            </w:r>
            <w:r w:rsidRPr="005D6F80">
              <w:rPr>
                <w:rFonts w:asciiTheme="minorHAnsi" w:hAnsiTheme="minorHAnsi"/>
              </w:rPr>
              <w:t>contrast microscope</w:t>
            </w:r>
          </w:p>
        </w:tc>
      </w:tr>
      <w:tr w:rsidR="00DE5D9F" w:rsidRPr="000964A7" w14:paraId="25494AA3" w14:textId="77777777" w:rsidTr="00BF443D">
        <w:trPr>
          <w:jc w:val="center"/>
        </w:trPr>
        <w:tc>
          <w:tcPr>
            <w:tcW w:w="1980" w:type="dxa"/>
            <w:shd w:val="clear" w:color="auto" w:fill="FFFFFF"/>
            <w:tcMar>
              <w:top w:w="100" w:type="dxa"/>
              <w:left w:w="100" w:type="dxa"/>
              <w:bottom w:w="0" w:type="dxa"/>
              <w:right w:w="100" w:type="dxa"/>
            </w:tcMar>
            <w:vAlign w:val="center"/>
          </w:tcPr>
          <w:p w14:paraId="557E21B7" w14:textId="641C5D47" w:rsidR="00F53D5C" w:rsidRPr="00E91303" w:rsidRDefault="00F53D5C" w:rsidP="00F53D5C">
            <w:pPr>
              <w:rPr>
                <w:rFonts w:asciiTheme="minorHAnsi" w:hAnsiTheme="minorHAnsi"/>
              </w:rPr>
            </w:pPr>
            <w:r w:rsidRPr="0033438A">
              <w:rPr>
                <w:rFonts w:asciiTheme="minorHAnsi" w:hAnsiTheme="minorHAnsi"/>
                <w:b/>
                <w:bCs/>
              </w:rPr>
              <w:t>(</w:t>
            </w:r>
            <w:r w:rsidR="00FF04D4" w:rsidRPr="0033438A">
              <w:rPr>
                <w:rFonts w:asciiTheme="minorHAnsi" w:hAnsiTheme="minorHAnsi"/>
                <w:b/>
                <w:bCs/>
              </w:rPr>
              <w:t>E</w:t>
            </w:r>
            <w:r w:rsidRPr="0033438A">
              <w:rPr>
                <w:rFonts w:asciiTheme="minorHAnsi" w:hAnsiTheme="minorHAnsi"/>
                <w:b/>
                <w:bCs/>
              </w:rPr>
              <w:t>)</w:t>
            </w:r>
            <w:r w:rsidRPr="00E91303">
              <w:rPr>
                <w:rFonts w:asciiTheme="minorHAnsi" w:hAnsiTheme="minorHAnsi"/>
              </w:rPr>
              <w:t xml:space="preserve"> Analysis scripts and code </w:t>
            </w:r>
          </w:p>
        </w:tc>
        <w:tc>
          <w:tcPr>
            <w:tcW w:w="1559" w:type="dxa"/>
            <w:shd w:val="clear" w:color="auto" w:fill="FFFFFF"/>
            <w:tcMar>
              <w:top w:w="100" w:type="dxa"/>
              <w:left w:w="100" w:type="dxa"/>
              <w:bottom w:w="0" w:type="dxa"/>
              <w:right w:w="100" w:type="dxa"/>
            </w:tcMar>
            <w:vAlign w:val="center"/>
          </w:tcPr>
          <w:p w14:paraId="718A8989" w14:textId="66EA9C02" w:rsidR="00F53D5C" w:rsidRPr="00E91303" w:rsidRDefault="00912D85" w:rsidP="00F53D5C">
            <w:pPr>
              <w:rPr>
                <w:rFonts w:asciiTheme="minorHAnsi" w:hAnsiTheme="minorHAnsi"/>
              </w:rPr>
            </w:pPr>
            <w:r w:rsidRPr="000964A7">
              <w:rPr>
                <w:rFonts w:asciiTheme="minorHAnsi" w:eastAsia="Times New Roman" w:hAnsiTheme="minorHAnsi" w:cstheme="minorHAnsi"/>
              </w:rPr>
              <w:t>.m</w:t>
            </w:r>
            <w:r w:rsidR="00FF04D4">
              <w:rPr>
                <w:rFonts w:asciiTheme="minorHAnsi" w:eastAsia="Times New Roman" w:hAnsiTheme="minorHAnsi" w:cstheme="minorHAnsi"/>
              </w:rPr>
              <w:t>/.vi</w:t>
            </w:r>
            <w:r w:rsidR="00190ECA">
              <w:rPr>
                <w:rFonts w:asciiTheme="minorHAnsi" w:eastAsia="Times New Roman" w:hAnsiTheme="minorHAnsi" w:cstheme="minorHAnsi"/>
              </w:rPr>
              <w:t>/.txt</w:t>
            </w:r>
          </w:p>
        </w:tc>
        <w:tc>
          <w:tcPr>
            <w:tcW w:w="866" w:type="dxa"/>
            <w:shd w:val="clear" w:color="auto" w:fill="FFFFFF"/>
            <w:tcMar>
              <w:top w:w="100" w:type="dxa"/>
              <w:left w:w="100" w:type="dxa"/>
              <w:bottom w:w="0" w:type="dxa"/>
              <w:right w:w="100" w:type="dxa"/>
            </w:tcMar>
            <w:vAlign w:val="center"/>
          </w:tcPr>
          <w:p w14:paraId="3030688B" w14:textId="0FC0412B" w:rsidR="00F53D5C" w:rsidRPr="00E91303" w:rsidRDefault="00F53D5C" w:rsidP="00F53D5C">
            <w:pPr>
              <w:rPr>
                <w:rFonts w:asciiTheme="minorHAnsi" w:hAnsiTheme="minorHAnsi"/>
              </w:rPr>
            </w:pPr>
            <w:r w:rsidRPr="00E91303">
              <w:rPr>
                <w:rFonts w:asciiTheme="minorHAnsi" w:hAnsiTheme="minorHAnsi"/>
              </w:rPr>
              <w:t> </w:t>
            </w:r>
            <w:r w:rsidR="00FF04D4">
              <w:rPr>
                <w:rFonts w:asciiTheme="minorHAnsi" w:hAnsiTheme="minorHAnsi"/>
              </w:rPr>
              <w:t>2</w:t>
            </w:r>
            <w:r w:rsidRPr="00E91303">
              <w:rPr>
                <w:rFonts w:asciiTheme="minorHAnsi" w:hAnsiTheme="minorHAnsi"/>
              </w:rPr>
              <w:t xml:space="preserve"> GB</w:t>
            </w:r>
          </w:p>
        </w:tc>
        <w:tc>
          <w:tcPr>
            <w:tcW w:w="4955" w:type="dxa"/>
            <w:shd w:val="clear" w:color="auto" w:fill="FFFFFF"/>
            <w:tcMar>
              <w:top w:w="100" w:type="dxa"/>
              <w:left w:w="100" w:type="dxa"/>
              <w:bottom w:w="0" w:type="dxa"/>
              <w:right w:w="100" w:type="dxa"/>
            </w:tcMar>
            <w:vAlign w:val="center"/>
          </w:tcPr>
          <w:p w14:paraId="78C83FF8" w14:textId="77777777" w:rsidR="005D6F80" w:rsidRDefault="005D6F80" w:rsidP="005D6F80">
            <w:pPr>
              <w:spacing w:line="276" w:lineRule="auto"/>
              <w:rPr>
                <w:rFonts w:asciiTheme="minorHAnsi" w:hAnsiTheme="minorHAnsi"/>
              </w:rPr>
            </w:pPr>
            <w:r w:rsidRPr="005D6F80">
              <w:rPr>
                <w:rFonts w:asciiTheme="minorHAnsi" w:hAnsiTheme="minorHAnsi"/>
              </w:rPr>
              <w:t>Computer codes including home-made Labview programs and Matlab scripts for</w:t>
            </w:r>
            <w:r>
              <w:rPr>
                <w:rFonts w:asciiTheme="minorHAnsi" w:hAnsiTheme="minorHAnsi"/>
              </w:rPr>
              <w:t>:</w:t>
            </w:r>
          </w:p>
          <w:p w14:paraId="51929317" w14:textId="48C13086" w:rsidR="005D6F80" w:rsidRPr="005D6F80" w:rsidRDefault="005D6F80" w:rsidP="005D6F80">
            <w:pPr>
              <w:pStyle w:val="ListParagraph"/>
              <w:numPr>
                <w:ilvl w:val="0"/>
                <w:numId w:val="20"/>
              </w:numPr>
              <w:spacing w:line="276" w:lineRule="auto"/>
              <w:rPr>
                <w:rFonts w:asciiTheme="minorHAnsi" w:hAnsiTheme="minorHAnsi"/>
              </w:rPr>
            </w:pPr>
            <w:r w:rsidRPr="005D6F80">
              <w:rPr>
                <w:rFonts w:asciiTheme="minorHAnsi" w:hAnsiTheme="minorHAnsi"/>
              </w:rPr>
              <w:t>instrumentation control and data acquisition</w:t>
            </w:r>
          </w:p>
          <w:p w14:paraId="4D381074" w14:textId="77777777" w:rsidR="00190ECA" w:rsidRDefault="005D6F80" w:rsidP="00BF443D">
            <w:pPr>
              <w:pStyle w:val="ListParagraph"/>
              <w:numPr>
                <w:ilvl w:val="0"/>
                <w:numId w:val="20"/>
              </w:numPr>
              <w:spacing w:line="276" w:lineRule="auto"/>
              <w:rPr>
                <w:rFonts w:asciiTheme="minorHAnsi" w:hAnsiTheme="minorHAnsi"/>
              </w:rPr>
            </w:pPr>
            <w:r w:rsidRPr="005D6F80">
              <w:rPr>
                <w:rFonts w:asciiTheme="minorHAnsi" w:hAnsiTheme="minorHAnsi"/>
              </w:rPr>
              <w:t xml:space="preserve">TTR and TG </w:t>
            </w:r>
            <w:r w:rsidR="00BF443D">
              <w:rPr>
                <w:rFonts w:asciiTheme="minorHAnsi" w:hAnsiTheme="minorHAnsi"/>
              </w:rPr>
              <w:t xml:space="preserve">theoretical models and </w:t>
            </w:r>
            <w:r w:rsidRPr="005D6F80">
              <w:rPr>
                <w:rFonts w:asciiTheme="minorHAnsi" w:hAnsiTheme="minorHAnsi"/>
              </w:rPr>
              <w:t>processing</w:t>
            </w:r>
            <w:r w:rsidR="00BF443D">
              <w:rPr>
                <w:rFonts w:asciiTheme="minorHAnsi" w:hAnsiTheme="minorHAnsi"/>
              </w:rPr>
              <w:t>/fitting</w:t>
            </w:r>
          </w:p>
          <w:p w14:paraId="610F5C00" w14:textId="3591A662" w:rsidR="00F53D5C" w:rsidRPr="00BF443D" w:rsidRDefault="003A106F" w:rsidP="00BF443D">
            <w:pPr>
              <w:pStyle w:val="ListParagraph"/>
              <w:numPr>
                <w:ilvl w:val="0"/>
                <w:numId w:val="20"/>
              </w:numPr>
              <w:spacing w:line="276" w:lineRule="auto"/>
              <w:rPr>
                <w:rFonts w:asciiTheme="minorHAnsi" w:hAnsiTheme="minorHAnsi"/>
              </w:rPr>
            </w:pPr>
            <w:r>
              <w:rPr>
                <w:rFonts w:asciiTheme="minorHAnsi" w:hAnsiTheme="minorHAnsi"/>
              </w:rPr>
              <w:lastRenderedPageBreak/>
              <w:t>a</w:t>
            </w:r>
            <w:r w:rsidR="00190ECA">
              <w:rPr>
                <w:rFonts w:asciiTheme="minorHAnsi" w:hAnsiTheme="minorHAnsi"/>
              </w:rPr>
              <w:t xml:space="preserve">dditional </w:t>
            </w:r>
            <w:r w:rsidR="00C904D1">
              <w:rPr>
                <w:rFonts w:asciiTheme="minorHAnsi" w:hAnsiTheme="minorHAnsi"/>
              </w:rPr>
              <w:t>.</w:t>
            </w:r>
            <w:r w:rsidR="00190ECA">
              <w:rPr>
                <w:rFonts w:asciiTheme="minorHAnsi" w:hAnsiTheme="minorHAnsi"/>
              </w:rPr>
              <w:t xml:space="preserve">txt files </w:t>
            </w:r>
            <w:r w:rsidR="00DA5685">
              <w:rPr>
                <w:rFonts w:asciiTheme="minorHAnsi" w:hAnsiTheme="minorHAnsi"/>
              </w:rPr>
              <w:t>explaining</w:t>
            </w:r>
            <w:r w:rsidR="00190ECA">
              <w:rPr>
                <w:rFonts w:asciiTheme="minorHAnsi" w:hAnsiTheme="minorHAnsi"/>
              </w:rPr>
              <w:t xml:space="preserve"> how to use the codes</w:t>
            </w:r>
            <w:r w:rsidR="00BF443D">
              <w:rPr>
                <w:rFonts w:asciiTheme="minorHAnsi" w:hAnsiTheme="minorHAnsi"/>
              </w:rPr>
              <w:t xml:space="preserve"> </w:t>
            </w:r>
          </w:p>
        </w:tc>
      </w:tr>
      <w:tr w:rsidR="005D6F80" w:rsidRPr="000964A7" w14:paraId="1E11DBE7" w14:textId="77777777" w:rsidTr="00BF443D">
        <w:trPr>
          <w:jc w:val="center"/>
        </w:trPr>
        <w:tc>
          <w:tcPr>
            <w:tcW w:w="1980" w:type="dxa"/>
            <w:shd w:val="clear" w:color="auto" w:fill="FFFFFF"/>
            <w:tcMar>
              <w:top w:w="100" w:type="dxa"/>
              <w:left w:w="100" w:type="dxa"/>
              <w:bottom w:w="0" w:type="dxa"/>
              <w:right w:w="100" w:type="dxa"/>
            </w:tcMar>
            <w:vAlign w:val="center"/>
          </w:tcPr>
          <w:p w14:paraId="7B5F6F7A" w14:textId="103AE7B1" w:rsidR="005D6F80" w:rsidRPr="00E91303" w:rsidRDefault="005D6F80" w:rsidP="005D6F80">
            <w:pPr>
              <w:rPr>
                <w:rFonts w:asciiTheme="minorHAnsi" w:hAnsiTheme="minorHAnsi"/>
              </w:rPr>
            </w:pPr>
            <w:r w:rsidRPr="0033438A">
              <w:rPr>
                <w:rFonts w:asciiTheme="minorHAnsi" w:hAnsiTheme="minorHAnsi"/>
                <w:b/>
                <w:bCs/>
              </w:rPr>
              <w:lastRenderedPageBreak/>
              <w:t>(F)</w:t>
            </w:r>
            <w:r w:rsidRPr="00E91303">
              <w:rPr>
                <w:rFonts w:asciiTheme="minorHAnsi" w:hAnsiTheme="minorHAnsi"/>
              </w:rPr>
              <w:t xml:space="preserve"> </w:t>
            </w:r>
            <w:r w:rsidR="00C904D1">
              <w:rPr>
                <w:rFonts w:asciiTheme="minorHAnsi" w:hAnsiTheme="minorHAnsi"/>
              </w:rPr>
              <w:t>Protocols/</w:t>
            </w:r>
            <w:r w:rsidR="00BF443D">
              <w:rPr>
                <w:rFonts w:asciiTheme="minorHAnsi" w:hAnsiTheme="minorHAnsi"/>
              </w:rPr>
              <w:t>Scientific reports/</w:t>
            </w:r>
            <w:r w:rsidR="00C904D1">
              <w:rPr>
                <w:rFonts w:asciiTheme="minorHAnsi" w:hAnsiTheme="minorHAnsi"/>
              </w:rPr>
              <w:t>manuscripts</w:t>
            </w:r>
          </w:p>
        </w:tc>
        <w:tc>
          <w:tcPr>
            <w:tcW w:w="1559" w:type="dxa"/>
            <w:shd w:val="clear" w:color="auto" w:fill="FFFFFF"/>
            <w:tcMar>
              <w:top w:w="100" w:type="dxa"/>
              <w:left w:w="100" w:type="dxa"/>
              <w:bottom w:w="0" w:type="dxa"/>
              <w:right w:w="100" w:type="dxa"/>
            </w:tcMar>
            <w:vAlign w:val="center"/>
          </w:tcPr>
          <w:p w14:paraId="1744A62A" w14:textId="3462EA8B" w:rsidR="005D6F80" w:rsidRPr="000964A7" w:rsidRDefault="005D6F80" w:rsidP="00F53D5C">
            <w:pPr>
              <w:rPr>
                <w:rFonts w:asciiTheme="minorHAnsi" w:eastAsia="Times New Roman" w:hAnsiTheme="minorHAnsi" w:cstheme="minorHAnsi"/>
              </w:rPr>
            </w:pPr>
            <w:r>
              <w:rPr>
                <w:rFonts w:asciiTheme="minorHAnsi" w:eastAsia="Times New Roman" w:hAnsiTheme="minorHAnsi" w:cstheme="minorHAnsi"/>
              </w:rPr>
              <w:t>.docx/.pdf/.pptx</w:t>
            </w:r>
          </w:p>
        </w:tc>
        <w:tc>
          <w:tcPr>
            <w:tcW w:w="866" w:type="dxa"/>
            <w:shd w:val="clear" w:color="auto" w:fill="FFFFFF"/>
            <w:tcMar>
              <w:top w:w="100" w:type="dxa"/>
              <w:left w:w="100" w:type="dxa"/>
              <w:bottom w:w="0" w:type="dxa"/>
              <w:right w:w="100" w:type="dxa"/>
            </w:tcMar>
            <w:vAlign w:val="center"/>
          </w:tcPr>
          <w:p w14:paraId="3FA76310" w14:textId="622B328F" w:rsidR="005D6F80" w:rsidRPr="00E91303" w:rsidRDefault="005D6F80" w:rsidP="00F53D5C">
            <w:pPr>
              <w:rPr>
                <w:rFonts w:asciiTheme="minorHAnsi" w:hAnsiTheme="minorHAnsi"/>
              </w:rPr>
            </w:pPr>
            <w:r>
              <w:rPr>
                <w:rFonts w:asciiTheme="minorHAnsi" w:hAnsiTheme="minorHAnsi"/>
              </w:rPr>
              <w:t>20 GB</w:t>
            </w:r>
          </w:p>
        </w:tc>
        <w:tc>
          <w:tcPr>
            <w:tcW w:w="4955" w:type="dxa"/>
            <w:shd w:val="clear" w:color="auto" w:fill="FFFFFF"/>
            <w:tcMar>
              <w:top w:w="100" w:type="dxa"/>
              <w:left w:w="100" w:type="dxa"/>
              <w:bottom w:w="0" w:type="dxa"/>
              <w:right w:w="100" w:type="dxa"/>
            </w:tcMar>
            <w:vAlign w:val="center"/>
          </w:tcPr>
          <w:p w14:paraId="44FA6AF3" w14:textId="0697A6E4" w:rsidR="003A106F" w:rsidRDefault="003A106F" w:rsidP="003A106F">
            <w:pPr>
              <w:pStyle w:val="ListParagraph"/>
              <w:numPr>
                <w:ilvl w:val="0"/>
                <w:numId w:val="23"/>
              </w:numPr>
              <w:spacing w:line="276" w:lineRule="auto"/>
              <w:rPr>
                <w:rFonts w:asciiTheme="minorHAnsi" w:hAnsiTheme="minorHAnsi"/>
              </w:rPr>
            </w:pPr>
            <w:r>
              <w:rPr>
                <w:rFonts w:asciiTheme="minorHAnsi" w:hAnsiTheme="minorHAnsi"/>
              </w:rPr>
              <w:t>sample preparation and experimental configuration</w:t>
            </w:r>
          </w:p>
          <w:p w14:paraId="3F5CECBF" w14:textId="6D8174B2" w:rsidR="005D6F80" w:rsidRPr="003A106F" w:rsidRDefault="003A106F" w:rsidP="003A106F">
            <w:pPr>
              <w:pStyle w:val="ListParagraph"/>
              <w:numPr>
                <w:ilvl w:val="0"/>
                <w:numId w:val="23"/>
              </w:numPr>
              <w:spacing w:line="276" w:lineRule="auto"/>
              <w:rPr>
                <w:rFonts w:asciiTheme="minorHAnsi" w:hAnsiTheme="minorHAnsi"/>
              </w:rPr>
            </w:pPr>
            <w:r>
              <w:rPr>
                <w:rFonts w:asciiTheme="minorHAnsi" w:hAnsiTheme="minorHAnsi"/>
              </w:rPr>
              <w:t>i</w:t>
            </w:r>
            <w:r w:rsidR="00BF443D" w:rsidRPr="003A106F">
              <w:rPr>
                <w:rFonts w:asciiTheme="minorHAnsi" w:hAnsiTheme="minorHAnsi"/>
              </w:rPr>
              <w:t>ntermediate projects reports</w:t>
            </w:r>
          </w:p>
          <w:p w14:paraId="71A61D02" w14:textId="05022D92" w:rsidR="00BF443D" w:rsidRPr="003A106F" w:rsidRDefault="003555FC" w:rsidP="003A106F">
            <w:pPr>
              <w:pStyle w:val="ListParagraph"/>
              <w:numPr>
                <w:ilvl w:val="0"/>
                <w:numId w:val="23"/>
              </w:numPr>
              <w:spacing w:line="276" w:lineRule="auto"/>
              <w:rPr>
                <w:rFonts w:asciiTheme="minorHAnsi" w:hAnsiTheme="minorHAnsi"/>
              </w:rPr>
            </w:pPr>
            <w:r>
              <w:rPr>
                <w:rFonts w:asciiTheme="minorHAnsi" w:hAnsiTheme="minorHAnsi"/>
              </w:rPr>
              <w:t>i</w:t>
            </w:r>
            <w:r w:rsidR="00BF443D" w:rsidRPr="003A106F">
              <w:rPr>
                <w:rFonts w:asciiTheme="minorHAnsi" w:hAnsiTheme="minorHAnsi"/>
              </w:rPr>
              <w:t xml:space="preserve">nternal </w:t>
            </w:r>
            <w:r w:rsidR="00C904D1" w:rsidRPr="003A106F">
              <w:rPr>
                <w:rFonts w:asciiTheme="minorHAnsi" w:hAnsiTheme="minorHAnsi"/>
              </w:rPr>
              <w:t xml:space="preserve">and external </w:t>
            </w:r>
            <w:r w:rsidR="00BF443D" w:rsidRPr="003A106F">
              <w:rPr>
                <w:rFonts w:asciiTheme="minorHAnsi" w:hAnsiTheme="minorHAnsi"/>
              </w:rPr>
              <w:t>presentations</w:t>
            </w:r>
          </w:p>
          <w:p w14:paraId="282F1A10" w14:textId="77777777" w:rsidR="00BF443D" w:rsidRDefault="003555FC" w:rsidP="003A106F">
            <w:pPr>
              <w:pStyle w:val="ListParagraph"/>
              <w:numPr>
                <w:ilvl w:val="0"/>
                <w:numId w:val="23"/>
              </w:numPr>
              <w:spacing w:line="276" w:lineRule="auto"/>
              <w:rPr>
                <w:rFonts w:asciiTheme="minorHAnsi" w:hAnsiTheme="minorHAnsi"/>
              </w:rPr>
            </w:pPr>
            <w:r>
              <w:rPr>
                <w:rFonts w:asciiTheme="minorHAnsi" w:hAnsiTheme="minorHAnsi"/>
              </w:rPr>
              <w:t>p</w:t>
            </w:r>
            <w:r w:rsidR="00BF443D" w:rsidRPr="003A106F">
              <w:rPr>
                <w:rFonts w:asciiTheme="minorHAnsi" w:hAnsiTheme="minorHAnsi"/>
              </w:rPr>
              <w:t>ublications</w:t>
            </w:r>
            <w:r w:rsidR="0033438A" w:rsidRPr="003A106F">
              <w:rPr>
                <w:rFonts w:asciiTheme="minorHAnsi" w:hAnsiTheme="minorHAnsi"/>
              </w:rPr>
              <w:t xml:space="preserve"> in open access journals and the KU Leuven LIRIAS repository</w:t>
            </w:r>
          </w:p>
          <w:p w14:paraId="1390336F" w14:textId="56D39755" w:rsidR="007149E5" w:rsidRPr="003A106F" w:rsidRDefault="007149E5" w:rsidP="003A106F">
            <w:pPr>
              <w:pStyle w:val="ListParagraph"/>
              <w:numPr>
                <w:ilvl w:val="0"/>
                <w:numId w:val="23"/>
              </w:numPr>
              <w:spacing w:line="276" w:lineRule="auto"/>
              <w:rPr>
                <w:rFonts w:asciiTheme="minorHAnsi" w:hAnsiTheme="minorHAnsi"/>
              </w:rPr>
            </w:pPr>
            <w:r>
              <w:rPr>
                <w:rFonts w:asciiTheme="minorHAnsi" w:hAnsiTheme="minorHAnsi"/>
              </w:rPr>
              <w:t xml:space="preserve">a separate folder is created for each publication. </w:t>
            </w:r>
            <w:r w:rsidR="00EB6582">
              <w:rPr>
                <w:rFonts w:asciiTheme="minorHAnsi" w:hAnsiTheme="minorHAnsi"/>
              </w:rPr>
              <w:t>Raw data and processing codes associated with each plot are stored in the respective folder</w:t>
            </w:r>
          </w:p>
        </w:tc>
      </w:tr>
    </w:tbl>
    <w:p w14:paraId="74F6D070" w14:textId="77777777" w:rsidR="00C125CA" w:rsidRPr="00E91303" w:rsidRDefault="00C125CA">
      <w:pPr>
        <w:rPr>
          <w:rFonts w:asciiTheme="minorHAnsi" w:hAnsiTheme="minorHAnsi"/>
        </w:rPr>
      </w:pPr>
    </w:p>
    <w:p w14:paraId="3BA74303" w14:textId="77777777" w:rsidR="00C125CA" w:rsidRPr="00E91303" w:rsidRDefault="00C125CA">
      <w:pPr>
        <w:rPr>
          <w:rFonts w:asciiTheme="minorHAnsi" w:hAnsiTheme="minorHAnsi"/>
        </w:rPr>
      </w:pPr>
    </w:p>
    <w:p w14:paraId="36A7C3B0" w14:textId="75E17C32" w:rsidR="00C125CA" w:rsidRPr="00E91303" w:rsidRDefault="00E2336D" w:rsidP="0033438A">
      <w:pPr>
        <w:pStyle w:val="Heading3"/>
        <w:contextualSpacing w:val="0"/>
        <w:rPr>
          <w:rFonts w:asciiTheme="minorHAnsi" w:hAnsiTheme="minorHAnsi"/>
          <w:i w:val="0"/>
          <w:color w:val="000000"/>
        </w:rPr>
      </w:pPr>
      <w:r w:rsidRPr="00E91303">
        <w:rPr>
          <w:rFonts w:asciiTheme="minorHAnsi" w:hAnsiTheme="minorHAnsi"/>
          <w:i w:val="0"/>
          <w:color w:val="000000"/>
        </w:rPr>
        <w:t>3. LEGAL AND ETHICAL ISSUES</w:t>
      </w:r>
    </w:p>
    <w:p w14:paraId="5D0B06BC" w14:textId="66431710" w:rsidR="00C125CA" w:rsidRPr="007B644A" w:rsidRDefault="00473BC8">
      <w:pPr>
        <w:rPr>
          <w:rFonts w:asciiTheme="minorHAnsi" w:hAnsiTheme="minorHAnsi"/>
          <w:b/>
        </w:rPr>
      </w:pPr>
      <w:r>
        <w:rPr>
          <w:rFonts w:asciiTheme="minorHAnsi" w:hAnsiTheme="minorHAnsi" w:cstheme="minorHAnsi"/>
          <w:b/>
        </w:rPr>
        <w:t xml:space="preserve">a. </w:t>
      </w:r>
      <w:r w:rsidR="00E2336D" w:rsidRPr="00E91303">
        <w:rPr>
          <w:rFonts w:asciiTheme="minorHAnsi" w:hAnsiTheme="minorHAnsi"/>
          <w:b/>
        </w:rPr>
        <w:t xml:space="preserve">Will you use personal data?  If so, shortly describe the kind of personal data you will use. Add the reference to your file in KU Leuven's Register of Data Processing for Research and Public Service Purposes (PRET application). </w:t>
      </w:r>
      <w:r w:rsidR="00E2336D" w:rsidRPr="007B644A">
        <w:rPr>
          <w:rFonts w:asciiTheme="minorHAnsi" w:hAnsiTheme="minorHAnsi"/>
          <w:b/>
        </w:rPr>
        <w:t>Be aware that registering the fact that you process personal data is a legal obligation.</w:t>
      </w:r>
    </w:p>
    <w:p w14:paraId="26B2DC25" w14:textId="3D0A953F" w:rsidR="00DD4A4A" w:rsidRPr="00DD4A4A" w:rsidRDefault="00DD4A4A" w:rsidP="00DD4A4A">
      <w:pPr>
        <w:numPr>
          <w:ilvl w:val="0"/>
          <w:numId w:val="4"/>
        </w:numPr>
        <w:ind w:hanging="359"/>
        <w:contextualSpacing/>
        <w:rPr>
          <w:rFonts w:asciiTheme="minorHAnsi" w:hAnsiTheme="minorHAnsi"/>
        </w:rPr>
      </w:pPr>
      <w:r>
        <w:rPr>
          <w:rFonts w:asciiTheme="minorHAnsi" w:hAnsiTheme="minorHAnsi"/>
        </w:rPr>
        <w:t>No</w:t>
      </w:r>
    </w:p>
    <w:p w14:paraId="364C56B8" w14:textId="7044C089" w:rsidR="00C125CA" w:rsidRPr="007B644A" w:rsidRDefault="00473BC8">
      <w:pPr>
        <w:rPr>
          <w:rFonts w:asciiTheme="minorHAnsi" w:hAnsiTheme="minorHAnsi"/>
          <w:b/>
        </w:rPr>
      </w:pPr>
      <w:r>
        <w:rPr>
          <w:rFonts w:asciiTheme="minorHAnsi" w:hAnsiTheme="minorHAnsi" w:cstheme="minorHAnsi"/>
          <w:b/>
        </w:rPr>
        <w:t xml:space="preserve">b. </w:t>
      </w:r>
      <w:r w:rsidR="00E2336D" w:rsidRPr="007B644A">
        <w:rPr>
          <w:rFonts w:asciiTheme="minorHAnsi" w:hAnsiTheme="minorHAnsi"/>
          <w:b/>
        </w:rPr>
        <w:t>Are there any ethical issues concerning the creation and/or use of the data (e.g. experiments on humans or animals, dual use)? If so, add the reference to the formal approval by the relevant ethical review committee(s)</w:t>
      </w:r>
    </w:p>
    <w:p w14:paraId="5E517308" w14:textId="054D9508" w:rsidR="00C125CA" w:rsidRPr="00DD4A4A" w:rsidRDefault="00DD4A4A" w:rsidP="00DD4A4A">
      <w:pPr>
        <w:pStyle w:val="ListParagraph"/>
        <w:numPr>
          <w:ilvl w:val="0"/>
          <w:numId w:val="18"/>
        </w:numPr>
        <w:rPr>
          <w:rFonts w:asciiTheme="minorHAnsi" w:hAnsiTheme="minorHAnsi"/>
        </w:rPr>
      </w:pPr>
      <w:r w:rsidRPr="00DD4A4A">
        <w:rPr>
          <w:rFonts w:asciiTheme="minorHAnsi" w:hAnsiTheme="minorHAnsi"/>
        </w:rPr>
        <w:t>No</w:t>
      </w:r>
    </w:p>
    <w:p w14:paraId="063BA625" w14:textId="482B672F" w:rsidR="00C125CA" w:rsidRPr="007B644A" w:rsidRDefault="00473BC8">
      <w:pPr>
        <w:rPr>
          <w:rFonts w:asciiTheme="minorHAnsi" w:hAnsiTheme="minorHAnsi"/>
          <w:b/>
        </w:rPr>
      </w:pPr>
      <w:r>
        <w:rPr>
          <w:rFonts w:asciiTheme="minorHAnsi" w:hAnsiTheme="minorHAnsi" w:cstheme="minorHAnsi"/>
          <w:b/>
        </w:rPr>
        <w:t xml:space="preserve">c. </w:t>
      </w:r>
      <w:r w:rsidR="00E2336D" w:rsidRPr="007B644A">
        <w:rPr>
          <w:rFonts w:asciiTheme="minorHAnsi" w:hAnsiTheme="minorHAnsi"/>
          <w:b/>
        </w:rPr>
        <w:t xml:space="preserve">Does your work possibly result in research data with potential for tech transfer and valorisation? Will IP restrictions be claimed for the data you created? If so, for what data and which restrictions will be asserted? </w:t>
      </w:r>
    </w:p>
    <w:p w14:paraId="39617AA3" w14:textId="77777777" w:rsidR="00C125CA" w:rsidRPr="007B644A" w:rsidRDefault="00E2336D">
      <w:pPr>
        <w:numPr>
          <w:ilvl w:val="0"/>
          <w:numId w:val="5"/>
        </w:numPr>
        <w:ind w:hanging="359"/>
        <w:contextualSpacing/>
        <w:rPr>
          <w:rFonts w:asciiTheme="minorHAnsi" w:hAnsiTheme="minorHAnsi"/>
        </w:rPr>
      </w:pPr>
      <w:r w:rsidRPr="007B644A">
        <w:rPr>
          <w:rFonts w:asciiTheme="minorHAnsi" w:hAnsiTheme="minorHAnsi"/>
        </w:rPr>
        <w:t>No</w:t>
      </w:r>
    </w:p>
    <w:p w14:paraId="07ADC311" w14:textId="10E52741" w:rsidR="00C125CA" w:rsidRPr="007B644A" w:rsidRDefault="00473BC8">
      <w:pPr>
        <w:rPr>
          <w:rFonts w:asciiTheme="minorHAnsi" w:hAnsiTheme="minorHAnsi"/>
          <w:b/>
        </w:rPr>
      </w:pPr>
      <w:r>
        <w:rPr>
          <w:rFonts w:asciiTheme="minorHAnsi" w:hAnsiTheme="minorHAnsi" w:cstheme="minorHAnsi"/>
          <w:b/>
        </w:rPr>
        <w:t xml:space="preserve">d. </w:t>
      </w:r>
      <w:r w:rsidR="00E2336D" w:rsidRPr="007B644A">
        <w:rPr>
          <w:rFonts w:asciiTheme="minorHAnsi" w:hAnsiTheme="minorHAnsi"/>
          <w:b/>
        </w:rPr>
        <w:t>Do existing 3rd party agreements restrict dissemination or exploitation of the data you (re)use? If so, to what data do they relate and what restrictions are in place?</w:t>
      </w:r>
    </w:p>
    <w:p w14:paraId="302122CB" w14:textId="77777777" w:rsidR="00C125CA" w:rsidRPr="007B644A" w:rsidRDefault="00E2336D">
      <w:pPr>
        <w:numPr>
          <w:ilvl w:val="0"/>
          <w:numId w:val="6"/>
        </w:numPr>
        <w:ind w:hanging="359"/>
        <w:contextualSpacing/>
        <w:rPr>
          <w:rFonts w:asciiTheme="minorHAnsi" w:hAnsiTheme="minorHAnsi"/>
        </w:rPr>
      </w:pPr>
      <w:r w:rsidRPr="007B644A">
        <w:rPr>
          <w:rFonts w:asciiTheme="minorHAnsi" w:hAnsiTheme="minorHAnsi"/>
        </w:rPr>
        <w:t>No</w:t>
      </w:r>
    </w:p>
    <w:p w14:paraId="3674E5B7" w14:textId="04F620C0" w:rsidR="00C125CA" w:rsidRPr="007B644A" w:rsidRDefault="00E2336D" w:rsidP="0033438A">
      <w:pPr>
        <w:pStyle w:val="Heading3"/>
        <w:contextualSpacing w:val="0"/>
        <w:rPr>
          <w:rFonts w:asciiTheme="minorHAnsi" w:hAnsiTheme="minorHAnsi"/>
          <w:i w:val="0"/>
          <w:color w:val="000000"/>
        </w:rPr>
      </w:pPr>
      <w:r w:rsidRPr="007B644A">
        <w:rPr>
          <w:rFonts w:asciiTheme="minorHAnsi" w:hAnsiTheme="minorHAnsi"/>
          <w:i w:val="0"/>
          <w:color w:val="000000"/>
        </w:rPr>
        <w:t>4. DOCUMENTATION AND METADATA</w:t>
      </w:r>
    </w:p>
    <w:p w14:paraId="3D9D5EE5" w14:textId="2CC87735" w:rsidR="00C125CA" w:rsidRPr="007B644A" w:rsidRDefault="005D63DD">
      <w:pPr>
        <w:rPr>
          <w:rFonts w:asciiTheme="minorHAnsi" w:hAnsiTheme="minorHAnsi"/>
          <w:b/>
        </w:rPr>
      </w:pPr>
      <w:r>
        <w:rPr>
          <w:rFonts w:asciiTheme="minorHAnsi" w:hAnsiTheme="minorHAnsi" w:cstheme="minorHAnsi"/>
          <w:b/>
        </w:rPr>
        <w:t xml:space="preserve">a. </w:t>
      </w:r>
      <w:r w:rsidR="00E2336D" w:rsidRPr="007B644A">
        <w:rPr>
          <w:rFonts w:asciiTheme="minorHAnsi" w:hAnsiTheme="minorHAnsi"/>
          <w:b/>
        </w:rPr>
        <w:t>What documentation will be provided to enable reuse of the data collected/generated in this project?</w:t>
      </w:r>
    </w:p>
    <w:p w14:paraId="374183F0" w14:textId="7BDF0226" w:rsidR="00B94756" w:rsidRPr="0053224C" w:rsidRDefault="00C904D1" w:rsidP="0053224C">
      <w:pPr>
        <w:pStyle w:val="ListParagraph"/>
        <w:numPr>
          <w:ilvl w:val="0"/>
          <w:numId w:val="22"/>
        </w:numPr>
        <w:jc w:val="both"/>
        <w:rPr>
          <w:rFonts w:asciiTheme="minorHAnsi" w:hAnsiTheme="minorHAnsi"/>
        </w:rPr>
      </w:pPr>
      <w:r w:rsidRPr="0053224C">
        <w:rPr>
          <w:rFonts w:asciiTheme="minorHAnsi" w:hAnsiTheme="minorHAnsi"/>
        </w:rPr>
        <w:t xml:space="preserve">Protocols and details related to </w:t>
      </w:r>
      <w:r w:rsidR="0053224C">
        <w:rPr>
          <w:rFonts w:asciiTheme="minorHAnsi" w:hAnsiTheme="minorHAnsi"/>
        </w:rPr>
        <w:t xml:space="preserve">sample preparation, </w:t>
      </w:r>
      <w:r w:rsidRPr="0053224C">
        <w:rPr>
          <w:rFonts w:asciiTheme="minorHAnsi" w:hAnsiTheme="minorHAnsi"/>
        </w:rPr>
        <w:t xml:space="preserve">data collection </w:t>
      </w:r>
      <w:r w:rsidR="0053224C">
        <w:rPr>
          <w:rFonts w:asciiTheme="minorHAnsi" w:hAnsiTheme="minorHAnsi"/>
        </w:rPr>
        <w:t>(e.g., sampling rate, used laser power</w:t>
      </w:r>
      <w:r w:rsidR="003555FC">
        <w:rPr>
          <w:rFonts w:asciiTheme="minorHAnsi" w:hAnsiTheme="minorHAnsi"/>
        </w:rPr>
        <w:t>, objective lens</w:t>
      </w:r>
      <w:r w:rsidR="0053224C">
        <w:rPr>
          <w:rFonts w:asciiTheme="minorHAnsi" w:hAnsiTheme="minorHAnsi"/>
        </w:rPr>
        <w:t>)</w:t>
      </w:r>
      <w:r w:rsidR="00DA5685">
        <w:rPr>
          <w:rFonts w:asciiTheme="minorHAnsi" w:hAnsiTheme="minorHAnsi"/>
        </w:rPr>
        <w:t>,</w:t>
      </w:r>
      <w:r w:rsidR="0053224C">
        <w:rPr>
          <w:rFonts w:asciiTheme="minorHAnsi" w:hAnsiTheme="minorHAnsi"/>
        </w:rPr>
        <w:t xml:space="preserve"> </w:t>
      </w:r>
      <w:r w:rsidRPr="0053224C">
        <w:rPr>
          <w:rFonts w:asciiTheme="minorHAnsi" w:hAnsiTheme="minorHAnsi"/>
        </w:rPr>
        <w:t xml:space="preserve">and processing </w:t>
      </w:r>
      <w:r w:rsidR="00EB6582">
        <w:rPr>
          <w:rFonts w:asciiTheme="minorHAnsi" w:hAnsiTheme="minorHAnsi"/>
        </w:rPr>
        <w:t>are</w:t>
      </w:r>
      <w:r w:rsidRPr="0053224C">
        <w:rPr>
          <w:rFonts w:asciiTheme="minorHAnsi" w:hAnsiTheme="minorHAnsi"/>
        </w:rPr>
        <w:t xml:space="preserve"> recorded in Word or Excel files by the applicant</w:t>
      </w:r>
      <w:r w:rsidR="00B94756" w:rsidRPr="0053224C">
        <w:rPr>
          <w:rFonts w:asciiTheme="minorHAnsi" w:hAnsiTheme="minorHAnsi"/>
        </w:rPr>
        <w:t xml:space="preserve">, </w:t>
      </w:r>
      <w:r w:rsidRPr="0053224C">
        <w:rPr>
          <w:rFonts w:asciiTheme="minorHAnsi" w:hAnsiTheme="minorHAnsi"/>
        </w:rPr>
        <w:t>Dr. Liwang Liu</w:t>
      </w:r>
      <w:r w:rsidR="00B94756" w:rsidRPr="0053224C">
        <w:rPr>
          <w:rFonts w:asciiTheme="minorHAnsi" w:hAnsiTheme="minorHAnsi"/>
        </w:rPr>
        <w:t>, and updated to the supervisor of the project, Prof. Christ Glorieux</w:t>
      </w:r>
      <w:r w:rsidR="00EB6582">
        <w:rPr>
          <w:rFonts w:asciiTheme="minorHAnsi" w:hAnsiTheme="minorHAnsi"/>
        </w:rPr>
        <w:t>, stored on the ZMB server.</w:t>
      </w:r>
      <w:r w:rsidR="00EB6582" w:rsidRPr="0053224C">
        <w:rPr>
          <w:rFonts w:asciiTheme="minorHAnsi" w:hAnsiTheme="minorHAnsi"/>
        </w:rPr>
        <w:t xml:space="preserve"> </w:t>
      </w:r>
    </w:p>
    <w:p w14:paraId="41D22453" w14:textId="2CFC487B" w:rsidR="00B94756" w:rsidRPr="0053224C" w:rsidRDefault="00C904D1" w:rsidP="0053224C">
      <w:pPr>
        <w:pStyle w:val="ListParagraph"/>
        <w:numPr>
          <w:ilvl w:val="0"/>
          <w:numId w:val="22"/>
        </w:numPr>
        <w:jc w:val="both"/>
        <w:rPr>
          <w:rFonts w:asciiTheme="minorHAnsi" w:hAnsiTheme="minorHAnsi"/>
        </w:rPr>
      </w:pPr>
      <w:r w:rsidRPr="0053224C">
        <w:rPr>
          <w:rFonts w:asciiTheme="minorHAnsi" w:hAnsiTheme="minorHAnsi"/>
        </w:rPr>
        <w:t xml:space="preserve">Data folders containing raw and processed data </w:t>
      </w:r>
      <w:r w:rsidR="00EB6582">
        <w:rPr>
          <w:rFonts w:asciiTheme="minorHAnsi" w:hAnsiTheme="minorHAnsi"/>
        </w:rPr>
        <w:t>are</w:t>
      </w:r>
      <w:r w:rsidRPr="0053224C">
        <w:rPr>
          <w:rFonts w:asciiTheme="minorHAnsi" w:hAnsiTheme="minorHAnsi"/>
        </w:rPr>
        <w:t xml:space="preserve"> hierarchically organized and labeled</w:t>
      </w:r>
      <w:r w:rsidR="00B94756" w:rsidRPr="0053224C">
        <w:rPr>
          <w:rFonts w:asciiTheme="minorHAnsi" w:hAnsiTheme="minorHAnsi"/>
        </w:rPr>
        <w:t xml:space="preserve"> </w:t>
      </w:r>
      <w:r w:rsidRPr="0053224C">
        <w:rPr>
          <w:rFonts w:asciiTheme="minorHAnsi" w:hAnsiTheme="minorHAnsi"/>
        </w:rPr>
        <w:t>based on the source of the data, the type of experiment, the date of data generation, and the different experimental</w:t>
      </w:r>
      <w:r w:rsidR="00B94756" w:rsidRPr="0053224C">
        <w:rPr>
          <w:rFonts w:asciiTheme="minorHAnsi" w:hAnsiTheme="minorHAnsi"/>
        </w:rPr>
        <w:t xml:space="preserve"> </w:t>
      </w:r>
      <w:r w:rsidRPr="0053224C">
        <w:rPr>
          <w:rFonts w:asciiTheme="minorHAnsi" w:hAnsiTheme="minorHAnsi"/>
        </w:rPr>
        <w:t>conditions analyzed.</w:t>
      </w:r>
      <w:r w:rsidR="003E7006">
        <w:rPr>
          <w:rFonts w:asciiTheme="minorHAnsi" w:hAnsiTheme="minorHAnsi"/>
        </w:rPr>
        <w:t xml:space="preserve"> </w:t>
      </w:r>
      <w:r w:rsidRPr="0053224C">
        <w:rPr>
          <w:rFonts w:asciiTheme="minorHAnsi" w:hAnsiTheme="minorHAnsi"/>
        </w:rPr>
        <w:t xml:space="preserve"> </w:t>
      </w:r>
      <w:r w:rsidR="003E7006" w:rsidRPr="003E7006">
        <w:rPr>
          <w:rFonts w:asciiTheme="minorHAnsi" w:hAnsiTheme="minorHAnsi"/>
        </w:rPr>
        <w:t xml:space="preserve">Additional .txt or docx. file explaining the </w:t>
      </w:r>
      <w:r w:rsidR="003E7006">
        <w:rPr>
          <w:rFonts w:asciiTheme="minorHAnsi" w:hAnsiTheme="minorHAnsi"/>
        </w:rPr>
        <w:t>experimenting</w:t>
      </w:r>
      <w:r w:rsidR="003E7006" w:rsidRPr="003E7006">
        <w:rPr>
          <w:rFonts w:asciiTheme="minorHAnsi" w:hAnsiTheme="minorHAnsi"/>
        </w:rPr>
        <w:t xml:space="preserve"> protocol</w:t>
      </w:r>
      <w:r w:rsidR="003E7006">
        <w:rPr>
          <w:rFonts w:asciiTheme="minorHAnsi" w:hAnsiTheme="minorHAnsi"/>
        </w:rPr>
        <w:t xml:space="preserve"> and configuration, optical </w:t>
      </w:r>
      <w:r w:rsidR="003E7006" w:rsidRPr="003E7006">
        <w:rPr>
          <w:rFonts w:asciiTheme="minorHAnsi" w:hAnsiTheme="minorHAnsi"/>
        </w:rPr>
        <w:t>image</w:t>
      </w:r>
      <w:r w:rsidR="003E7006">
        <w:rPr>
          <w:rFonts w:asciiTheme="minorHAnsi" w:hAnsiTheme="minorHAnsi"/>
        </w:rPr>
        <w:t xml:space="preserve"> scale bar</w:t>
      </w:r>
      <w:r w:rsidR="003E7006" w:rsidRPr="003E7006">
        <w:rPr>
          <w:rFonts w:asciiTheme="minorHAnsi" w:hAnsiTheme="minorHAnsi"/>
        </w:rPr>
        <w:t xml:space="preserve">, </w:t>
      </w:r>
      <w:r w:rsidR="00BC3A70">
        <w:rPr>
          <w:rFonts w:asciiTheme="minorHAnsi" w:hAnsiTheme="minorHAnsi"/>
        </w:rPr>
        <w:t xml:space="preserve">and </w:t>
      </w:r>
      <w:r w:rsidR="003E7006" w:rsidRPr="003E7006">
        <w:rPr>
          <w:rFonts w:asciiTheme="minorHAnsi" w:hAnsiTheme="minorHAnsi"/>
        </w:rPr>
        <w:t xml:space="preserve">data storage, </w:t>
      </w:r>
      <w:r w:rsidR="00DA5685">
        <w:rPr>
          <w:rFonts w:asciiTheme="minorHAnsi" w:hAnsiTheme="minorHAnsi"/>
        </w:rPr>
        <w:t>are</w:t>
      </w:r>
      <w:r w:rsidR="003E7006" w:rsidRPr="003E7006">
        <w:rPr>
          <w:rFonts w:asciiTheme="minorHAnsi" w:hAnsiTheme="minorHAnsi"/>
        </w:rPr>
        <w:t xml:space="preserve"> </w:t>
      </w:r>
      <w:r w:rsidR="003E7006">
        <w:rPr>
          <w:rFonts w:asciiTheme="minorHAnsi" w:hAnsiTheme="minorHAnsi"/>
        </w:rPr>
        <w:t>created</w:t>
      </w:r>
      <w:r w:rsidR="003E7006" w:rsidRPr="003E7006">
        <w:rPr>
          <w:rFonts w:asciiTheme="minorHAnsi" w:hAnsiTheme="minorHAnsi"/>
        </w:rPr>
        <w:t xml:space="preserve"> for each.</w:t>
      </w:r>
      <w:r w:rsidR="00EB6582">
        <w:rPr>
          <w:rFonts w:asciiTheme="minorHAnsi" w:hAnsiTheme="minorHAnsi"/>
        </w:rPr>
        <w:t xml:space="preserve"> Data processing codes/instruction</w:t>
      </w:r>
      <w:r w:rsidR="00DA5685">
        <w:rPr>
          <w:rFonts w:asciiTheme="minorHAnsi" w:hAnsiTheme="minorHAnsi"/>
        </w:rPr>
        <w:t>s</w:t>
      </w:r>
      <w:r w:rsidR="00EB6582">
        <w:rPr>
          <w:rFonts w:asciiTheme="minorHAnsi" w:hAnsiTheme="minorHAnsi"/>
        </w:rPr>
        <w:t xml:space="preserve"> are located in the respective folder, which is set as </w:t>
      </w:r>
      <w:r w:rsidR="00DA5685">
        <w:rPr>
          <w:rFonts w:asciiTheme="minorHAnsi" w:hAnsiTheme="minorHAnsi"/>
        </w:rPr>
        <w:t xml:space="preserve">the </w:t>
      </w:r>
      <w:r w:rsidR="00EB6582">
        <w:rPr>
          <w:rFonts w:asciiTheme="minorHAnsi" w:hAnsiTheme="minorHAnsi"/>
        </w:rPr>
        <w:t>working directory of the codes.</w:t>
      </w:r>
    </w:p>
    <w:p w14:paraId="6D68AFEB" w14:textId="3217BD9D" w:rsidR="00C904D1" w:rsidRPr="0053224C" w:rsidRDefault="0053224C" w:rsidP="0053224C">
      <w:pPr>
        <w:pStyle w:val="ListParagraph"/>
        <w:numPr>
          <w:ilvl w:val="0"/>
          <w:numId w:val="22"/>
        </w:numPr>
        <w:jc w:val="both"/>
        <w:rPr>
          <w:rFonts w:asciiTheme="minorHAnsi" w:hAnsiTheme="minorHAnsi"/>
        </w:rPr>
      </w:pPr>
      <w:r w:rsidRPr="0053224C">
        <w:rPr>
          <w:rFonts w:asciiTheme="minorHAnsi" w:hAnsiTheme="minorHAnsi"/>
        </w:rPr>
        <w:t>Scripts use the comment function to explain each analysis step. Data sets have a clear document name and row/column description;</w:t>
      </w:r>
      <w:r w:rsidR="00DA5685">
        <w:rPr>
          <w:rFonts w:asciiTheme="minorHAnsi" w:hAnsiTheme="minorHAnsi"/>
        </w:rPr>
        <w:t xml:space="preserve"> </w:t>
      </w:r>
      <w:r w:rsidR="00EB6582">
        <w:rPr>
          <w:rFonts w:asciiTheme="minorHAnsi" w:hAnsiTheme="minorHAnsi"/>
        </w:rPr>
        <w:t>F</w:t>
      </w:r>
      <w:r w:rsidRPr="0053224C">
        <w:rPr>
          <w:rFonts w:asciiTheme="minorHAnsi" w:hAnsiTheme="minorHAnsi"/>
        </w:rPr>
        <w:t xml:space="preserve">urther metadata (.txt/.docx) </w:t>
      </w:r>
      <w:r w:rsidR="00DA5685">
        <w:rPr>
          <w:rFonts w:asciiTheme="minorHAnsi" w:hAnsiTheme="minorHAnsi"/>
        </w:rPr>
        <w:t>is</w:t>
      </w:r>
      <w:r w:rsidRPr="0053224C">
        <w:rPr>
          <w:rFonts w:asciiTheme="minorHAnsi" w:hAnsiTheme="minorHAnsi"/>
        </w:rPr>
        <w:t xml:space="preserve"> created</w:t>
      </w:r>
      <w:r w:rsidR="00EB6582">
        <w:rPr>
          <w:rFonts w:asciiTheme="minorHAnsi" w:hAnsiTheme="minorHAnsi"/>
        </w:rPr>
        <w:t xml:space="preserve"> </w:t>
      </w:r>
      <w:r w:rsidR="00EB6582" w:rsidRPr="0053224C">
        <w:rPr>
          <w:rFonts w:asciiTheme="minorHAnsi" w:hAnsiTheme="minorHAnsi"/>
        </w:rPr>
        <w:t xml:space="preserve">for </w:t>
      </w:r>
      <w:r w:rsidR="00DA5685">
        <w:rPr>
          <w:rFonts w:asciiTheme="minorHAnsi" w:hAnsiTheme="minorHAnsi"/>
        </w:rPr>
        <w:t xml:space="preserve">a </w:t>
      </w:r>
      <w:r w:rsidR="00EB6582">
        <w:rPr>
          <w:rFonts w:asciiTheme="minorHAnsi" w:hAnsiTheme="minorHAnsi"/>
        </w:rPr>
        <w:t xml:space="preserve">better </w:t>
      </w:r>
      <w:r w:rsidR="00EB6582" w:rsidRPr="0053224C">
        <w:rPr>
          <w:rFonts w:asciiTheme="minorHAnsi" w:hAnsiTheme="minorHAnsi"/>
        </w:rPr>
        <w:t>understanding</w:t>
      </w:r>
      <w:r w:rsidR="00EB6582">
        <w:rPr>
          <w:rFonts w:asciiTheme="minorHAnsi" w:hAnsiTheme="minorHAnsi"/>
        </w:rPr>
        <w:t xml:space="preserve"> </w:t>
      </w:r>
      <w:r w:rsidR="00DA5685">
        <w:rPr>
          <w:rFonts w:asciiTheme="minorHAnsi" w:hAnsiTheme="minorHAnsi"/>
        </w:rPr>
        <w:t xml:space="preserve">of </w:t>
      </w:r>
      <w:r w:rsidR="00EB6582">
        <w:rPr>
          <w:rFonts w:asciiTheme="minorHAnsi" w:hAnsiTheme="minorHAnsi"/>
        </w:rPr>
        <w:t>the data structure</w:t>
      </w:r>
      <w:r w:rsidR="00D51BEE">
        <w:rPr>
          <w:rFonts w:asciiTheme="minorHAnsi" w:hAnsiTheme="minorHAnsi"/>
        </w:rPr>
        <w:t>.</w:t>
      </w:r>
    </w:p>
    <w:p w14:paraId="4C8BECA8" w14:textId="03E71058" w:rsidR="003E7006" w:rsidRPr="00C76E54" w:rsidRDefault="00C904D1" w:rsidP="003E7006">
      <w:pPr>
        <w:jc w:val="both"/>
        <w:rPr>
          <w:rFonts w:asciiTheme="minorHAnsi" w:hAnsiTheme="minorHAnsi"/>
        </w:rPr>
      </w:pPr>
      <w:r w:rsidRPr="00C904D1">
        <w:rPr>
          <w:rFonts w:asciiTheme="minorHAnsi" w:hAnsiTheme="minorHAnsi"/>
        </w:rPr>
        <w:lastRenderedPageBreak/>
        <w:t xml:space="preserve"> All files will be stored </w:t>
      </w:r>
      <w:r w:rsidR="00D51BEE">
        <w:rPr>
          <w:rFonts w:asciiTheme="minorHAnsi" w:hAnsiTheme="minorHAnsi"/>
        </w:rPr>
        <w:t>on the ZMB server</w:t>
      </w:r>
      <w:r w:rsidRPr="00C904D1">
        <w:rPr>
          <w:rFonts w:asciiTheme="minorHAnsi" w:hAnsiTheme="minorHAnsi"/>
        </w:rPr>
        <w:t>, with sharing possibilities via Box Sync and One Drive</w:t>
      </w:r>
      <w:r w:rsidR="00D51BEE">
        <w:rPr>
          <w:rFonts w:asciiTheme="minorHAnsi" w:hAnsiTheme="minorHAnsi"/>
        </w:rPr>
        <w:t>.</w:t>
      </w:r>
    </w:p>
    <w:p w14:paraId="34B71034" w14:textId="77777777" w:rsidR="00C125CA" w:rsidRPr="00022784" w:rsidRDefault="00C125CA">
      <w:pPr>
        <w:rPr>
          <w:rFonts w:asciiTheme="minorHAnsi" w:hAnsiTheme="minorHAnsi"/>
        </w:rPr>
      </w:pPr>
    </w:p>
    <w:p w14:paraId="6DF55CE6" w14:textId="22C72B52" w:rsidR="00C125CA" w:rsidRPr="00022784" w:rsidRDefault="005D63DD">
      <w:pPr>
        <w:rPr>
          <w:rFonts w:asciiTheme="minorHAnsi" w:hAnsiTheme="minorHAnsi"/>
          <w:b/>
        </w:rPr>
      </w:pPr>
      <w:r>
        <w:rPr>
          <w:rFonts w:asciiTheme="minorHAnsi" w:hAnsiTheme="minorHAnsi" w:cstheme="minorHAnsi"/>
          <w:b/>
        </w:rPr>
        <w:t xml:space="preserve">b. </w:t>
      </w:r>
      <w:r w:rsidR="00E2336D" w:rsidRPr="00022784">
        <w:rPr>
          <w:rFonts w:asciiTheme="minorHAnsi" w:hAnsiTheme="minorHAnsi"/>
          <w:b/>
        </w:rPr>
        <w:t>Will a metadata standard be used? If so, describe in detail which standard will be used.  If no, state in detail which metadata will be created to make the data easy/easier to find and reuse.</w:t>
      </w:r>
    </w:p>
    <w:p w14:paraId="78F9E4BA" w14:textId="04DA67CA" w:rsidR="00C125CA" w:rsidRPr="00022784" w:rsidRDefault="00E77206">
      <w:pPr>
        <w:numPr>
          <w:ilvl w:val="0"/>
          <w:numId w:val="7"/>
        </w:numPr>
        <w:ind w:hanging="359"/>
        <w:contextualSpacing/>
        <w:rPr>
          <w:rFonts w:asciiTheme="minorHAnsi" w:hAnsiTheme="minorHAnsi"/>
        </w:rPr>
      </w:pPr>
      <w:r>
        <w:rPr>
          <w:rFonts w:asciiTheme="minorHAnsi" w:hAnsiTheme="minorHAnsi"/>
        </w:rPr>
        <w:t>No</w:t>
      </w:r>
    </w:p>
    <w:p w14:paraId="3CABA7C5" w14:textId="106A2346" w:rsidR="00C125CA" w:rsidRPr="003B646E" w:rsidRDefault="00E77206" w:rsidP="00E77206">
      <w:pPr>
        <w:jc w:val="both"/>
        <w:rPr>
          <w:rFonts w:asciiTheme="minorHAnsi" w:hAnsiTheme="minorHAnsi"/>
        </w:rPr>
      </w:pPr>
      <w:r w:rsidRPr="00E77206">
        <w:rPr>
          <w:rFonts w:asciiTheme="minorHAnsi" w:hAnsiTheme="minorHAnsi"/>
        </w:rPr>
        <w:t xml:space="preserve">Text documents stored within each experiment folder in the </w:t>
      </w:r>
      <w:r w:rsidR="00D02498">
        <w:rPr>
          <w:rFonts w:asciiTheme="minorHAnsi" w:hAnsiTheme="minorHAnsi"/>
        </w:rPr>
        <w:t>ZMB-server</w:t>
      </w:r>
      <w:r w:rsidRPr="00E77206">
        <w:rPr>
          <w:rFonts w:asciiTheme="minorHAnsi" w:hAnsiTheme="minorHAnsi"/>
        </w:rPr>
        <w:t xml:space="preserve"> will respectively contain</w:t>
      </w:r>
      <w:r>
        <w:rPr>
          <w:rFonts w:asciiTheme="minorHAnsi" w:hAnsiTheme="minorHAnsi"/>
        </w:rPr>
        <w:t xml:space="preserve"> </w:t>
      </w:r>
      <w:r w:rsidRPr="00E77206">
        <w:rPr>
          <w:rFonts w:asciiTheme="minorHAnsi" w:hAnsiTheme="minorHAnsi"/>
        </w:rPr>
        <w:t>guidelines describing data collection/analysis</w:t>
      </w:r>
      <w:r>
        <w:rPr>
          <w:rFonts w:asciiTheme="minorHAnsi" w:hAnsiTheme="minorHAnsi"/>
        </w:rPr>
        <w:t xml:space="preserve"> configurations and</w:t>
      </w:r>
      <w:r w:rsidRPr="00E77206">
        <w:rPr>
          <w:rFonts w:asciiTheme="minorHAnsi" w:hAnsiTheme="minorHAnsi"/>
        </w:rPr>
        <w:t xml:space="preserve"> methods and all relevant metadata (including experimental</w:t>
      </w:r>
      <w:r>
        <w:rPr>
          <w:rFonts w:asciiTheme="minorHAnsi" w:hAnsiTheme="minorHAnsi"/>
        </w:rPr>
        <w:t xml:space="preserve"> </w:t>
      </w:r>
      <w:r w:rsidRPr="00E77206">
        <w:rPr>
          <w:rFonts w:asciiTheme="minorHAnsi" w:hAnsiTheme="minorHAnsi"/>
        </w:rPr>
        <w:t xml:space="preserve">conditions, sample </w:t>
      </w:r>
      <w:r>
        <w:rPr>
          <w:rFonts w:asciiTheme="minorHAnsi" w:hAnsiTheme="minorHAnsi"/>
        </w:rPr>
        <w:t>information</w:t>
      </w:r>
      <w:r w:rsidRPr="00E77206">
        <w:rPr>
          <w:rFonts w:asciiTheme="minorHAnsi" w:hAnsiTheme="minorHAnsi"/>
        </w:rPr>
        <w:t xml:space="preserve">, </w:t>
      </w:r>
      <w:r w:rsidR="00BC3A70">
        <w:rPr>
          <w:rFonts w:asciiTheme="minorHAnsi" w:hAnsiTheme="minorHAnsi"/>
        </w:rPr>
        <w:t xml:space="preserve">and </w:t>
      </w:r>
      <w:r>
        <w:rPr>
          <w:rFonts w:asciiTheme="minorHAnsi" w:hAnsiTheme="minorHAnsi"/>
        </w:rPr>
        <w:t>laser settings</w:t>
      </w:r>
      <w:r w:rsidRPr="00E77206">
        <w:rPr>
          <w:rFonts w:asciiTheme="minorHAnsi" w:hAnsiTheme="minorHAnsi"/>
        </w:rPr>
        <w:t>) to ensure the reusability of the data</w:t>
      </w:r>
      <w:r>
        <w:rPr>
          <w:rFonts w:asciiTheme="minorHAnsi" w:hAnsiTheme="minorHAnsi"/>
        </w:rPr>
        <w:t xml:space="preserve"> </w:t>
      </w:r>
      <w:r w:rsidRPr="00E77206">
        <w:rPr>
          <w:rFonts w:asciiTheme="minorHAnsi" w:hAnsiTheme="minorHAnsi"/>
        </w:rPr>
        <w:t>and the</w:t>
      </w:r>
      <w:r>
        <w:rPr>
          <w:rFonts w:asciiTheme="minorHAnsi" w:hAnsiTheme="minorHAnsi"/>
        </w:rPr>
        <w:t xml:space="preserve"> </w:t>
      </w:r>
      <w:r w:rsidRPr="00E77206">
        <w:rPr>
          <w:rFonts w:asciiTheme="minorHAnsi" w:hAnsiTheme="minorHAnsi"/>
        </w:rPr>
        <w:t>reproducibility of any further data generation.</w:t>
      </w:r>
    </w:p>
    <w:p w14:paraId="37C07F92" w14:textId="77777777" w:rsidR="00C125CA" w:rsidRPr="003B646E" w:rsidRDefault="00E2336D">
      <w:pPr>
        <w:pStyle w:val="Heading3"/>
        <w:contextualSpacing w:val="0"/>
        <w:rPr>
          <w:rFonts w:asciiTheme="minorHAnsi" w:hAnsiTheme="minorHAnsi"/>
          <w:i w:val="0"/>
          <w:color w:val="000000"/>
        </w:rPr>
      </w:pPr>
      <w:r w:rsidRPr="003B646E">
        <w:rPr>
          <w:rFonts w:asciiTheme="minorHAnsi" w:hAnsiTheme="minorHAnsi"/>
          <w:i w:val="0"/>
          <w:color w:val="000000"/>
        </w:rPr>
        <w:t>5. DATA STORAGE AND BACKUP DURING THE FWO PROJECT</w:t>
      </w:r>
    </w:p>
    <w:p w14:paraId="6EEAC539" w14:textId="6A5C66CA" w:rsidR="00C125CA" w:rsidRPr="003B646E" w:rsidRDefault="005D63DD">
      <w:pPr>
        <w:rPr>
          <w:rFonts w:asciiTheme="minorHAnsi" w:hAnsiTheme="minorHAnsi"/>
          <w:b/>
        </w:rPr>
      </w:pPr>
      <w:r>
        <w:rPr>
          <w:rFonts w:asciiTheme="minorHAnsi" w:hAnsiTheme="minorHAnsi" w:cstheme="minorHAnsi"/>
          <w:b/>
        </w:rPr>
        <w:t xml:space="preserve">a. </w:t>
      </w:r>
      <w:r w:rsidR="00E2336D" w:rsidRPr="003B646E">
        <w:rPr>
          <w:rFonts w:asciiTheme="minorHAnsi" w:hAnsiTheme="minorHAnsi"/>
          <w:b/>
        </w:rPr>
        <w:t xml:space="preserve">Where will the data be stored? </w:t>
      </w:r>
    </w:p>
    <w:p w14:paraId="5C28064F" w14:textId="3E36747B" w:rsidR="00561774" w:rsidRDefault="00561774" w:rsidP="00E77206">
      <w:pPr>
        <w:jc w:val="both"/>
        <w:rPr>
          <w:rFonts w:asciiTheme="minorHAnsi" w:hAnsiTheme="minorHAnsi"/>
        </w:rPr>
      </w:pPr>
      <w:r w:rsidRPr="00561774">
        <w:rPr>
          <w:rFonts w:asciiTheme="minorHAnsi" w:hAnsiTheme="minorHAnsi"/>
        </w:rPr>
        <w:t xml:space="preserve">1. </w:t>
      </w:r>
      <w:r w:rsidR="00E77206" w:rsidRPr="00E77206">
        <w:rPr>
          <w:rFonts w:asciiTheme="minorHAnsi" w:hAnsiTheme="minorHAnsi"/>
        </w:rPr>
        <w:t>Upon data collection/preprocessing, temporary copies of the data will primarily be stored in the KU Leuven</w:t>
      </w:r>
      <w:r w:rsidR="00E77206">
        <w:rPr>
          <w:rFonts w:asciiTheme="minorHAnsi" w:hAnsiTheme="minorHAnsi"/>
        </w:rPr>
        <w:t>-</w:t>
      </w:r>
      <w:r w:rsidR="00E77206" w:rsidRPr="00E77206">
        <w:rPr>
          <w:rFonts w:asciiTheme="minorHAnsi" w:hAnsiTheme="minorHAnsi"/>
        </w:rPr>
        <w:t xml:space="preserve">managed </w:t>
      </w:r>
      <w:r w:rsidR="00E77206">
        <w:rPr>
          <w:rFonts w:asciiTheme="minorHAnsi" w:hAnsiTheme="minorHAnsi"/>
        </w:rPr>
        <w:t>laboratory</w:t>
      </w:r>
      <w:r w:rsidR="00E77206" w:rsidRPr="00E77206">
        <w:rPr>
          <w:rFonts w:asciiTheme="minorHAnsi" w:hAnsiTheme="minorHAnsi"/>
        </w:rPr>
        <w:t xml:space="preserve"> computer of the applicant (Dr. </w:t>
      </w:r>
      <w:r w:rsidR="00E77206">
        <w:rPr>
          <w:rFonts w:asciiTheme="minorHAnsi" w:hAnsiTheme="minorHAnsi"/>
        </w:rPr>
        <w:t>Liwang Liu</w:t>
      </w:r>
      <w:r w:rsidR="00E77206" w:rsidRPr="00E77206">
        <w:rPr>
          <w:rFonts w:asciiTheme="minorHAnsi" w:hAnsiTheme="minorHAnsi"/>
        </w:rPr>
        <w:t>). A copy of the data will be immediately</w:t>
      </w:r>
      <w:r w:rsidR="003555FC">
        <w:rPr>
          <w:rFonts w:asciiTheme="minorHAnsi" w:hAnsiTheme="minorHAnsi"/>
        </w:rPr>
        <w:t xml:space="preserve"> </w:t>
      </w:r>
      <w:r w:rsidR="00E77206" w:rsidRPr="00E77206">
        <w:rPr>
          <w:rFonts w:asciiTheme="minorHAnsi" w:hAnsiTheme="minorHAnsi"/>
        </w:rPr>
        <w:t xml:space="preserve">uploaded to the </w:t>
      </w:r>
      <w:r w:rsidR="00D51BEE">
        <w:rPr>
          <w:rFonts w:asciiTheme="minorHAnsi" w:hAnsiTheme="minorHAnsi"/>
        </w:rPr>
        <w:t xml:space="preserve">ZMB server (managed by the Department IT) </w:t>
      </w:r>
      <w:r w:rsidR="00E77206" w:rsidRPr="00E77206">
        <w:rPr>
          <w:rFonts w:asciiTheme="minorHAnsi" w:hAnsiTheme="minorHAnsi"/>
        </w:rPr>
        <w:t>for long-term preservation and backup</w:t>
      </w:r>
      <w:r w:rsidR="003555FC">
        <w:rPr>
          <w:rFonts w:asciiTheme="minorHAnsi" w:hAnsiTheme="minorHAnsi"/>
        </w:rPr>
        <w:t>.</w:t>
      </w:r>
      <w:r w:rsidR="00AA64B0">
        <w:rPr>
          <w:rFonts w:asciiTheme="minorHAnsi" w:hAnsiTheme="minorHAnsi"/>
        </w:rPr>
        <w:t xml:space="preserve"> </w:t>
      </w:r>
    </w:p>
    <w:p w14:paraId="7D6E7072" w14:textId="77777777" w:rsidR="00561774" w:rsidRPr="003B646E" w:rsidRDefault="00561774" w:rsidP="007D189B">
      <w:pPr>
        <w:jc w:val="both"/>
        <w:rPr>
          <w:rFonts w:asciiTheme="minorHAnsi" w:hAnsiTheme="minorHAnsi"/>
        </w:rPr>
      </w:pPr>
    </w:p>
    <w:p w14:paraId="096CC996" w14:textId="1130F1A2" w:rsidR="00C125CA" w:rsidRPr="003B646E" w:rsidRDefault="005D63DD">
      <w:pPr>
        <w:rPr>
          <w:rFonts w:asciiTheme="minorHAnsi" w:hAnsiTheme="minorHAnsi"/>
          <w:b/>
        </w:rPr>
      </w:pPr>
      <w:r>
        <w:rPr>
          <w:rFonts w:asciiTheme="minorHAnsi" w:hAnsiTheme="minorHAnsi" w:cstheme="minorHAnsi"/>
          <w:b/>
        </w:rPr>
        <w:t xml:space="preserve">b. </w:t>
      </w:r>
      <w:r w:rsidR="00E2336D" w:rsidRPr="003B646E">
        <w:rPr>
          <w:rFonts w:asciiTheme="minorHAnsi" w:hAnsiTheme="minorHAnsi"/>
          <w:b/>
        </w:rPr>
        <w:t>How is backup of the data provided?</w:t>
      </w:r>
    </w:p>
    <w:p w14:paraId="5B8A9BE1" w14:textId="441CE912" w:rsidR="00C125CA" w:rsidRDefault="00E77206" w:rsidP="00E77206">
      <w:pPr>
        <w:rPr>
          <w:rFonts w:asciiTheme="minorHAnsi" w:hAnsiTheme="minorHAnsi"/>
        </w:rPr>
      </w:pPr>
      <w:r w:rsidRPr="00E77206">
        <w:rPr>
          <w:rFonts w:asciiTheme="minorHAnsi" w:hAnsiTheme="minorHAnsi"/>
        </w:rPr>
        <w:t xml:space="preserve">Data stored on the </w:t>
      </w:r>
      <w:r w:rsidR="00DA5685">
        <w:rPr>
          <w:rFonts w:asciiTheme="minorHAnsi" w:hAnsiTheme="minorHAnsi"/>
        </w:rPr>
        <w:t>ZMB server</w:t>
      </w:r>
      <w:r w:rsidRPr="00E77206">
        <w:rPr>
          <w:rFonts w:asciiTheme="minorHAnsi" w:hAnsiTheme="minorHAnsi"/>
        </w:rPr>
        <w:t xml:space="preserve"> is managed, maintained, and backed up by </w:t>
      </w:r>
      <w:r w:rsidR="00DA5685">
        <w:rPr>
          <w:rFonts w:asciiTheme="minorHAnsi" w:hAnsiTheme="minorHAnsi"/>
        </w:rPr>
        <w:t xml:space="preserve">Department </w:t>
      </w:r>
      <w:r w:rsidRPr="00E77206">
        <w:rPr>
          <w:rFonts w:asciiTheme="minorHAnsi" w:hAnsiTheme="minorHAnsi"/>
        </w:rPr>
        <w:t>IT services. Specifically,</w:t>
      </w:r>
      <w:r>
        <w:rPr>
          <w:rFonts w:asciiTheme="minorHAnsi" w:hAnsiTheme="minorHAnsi"/>
        </w:rPr>
        <w:t xml:space="preserve"> </w:t>
      </w:r>
      <w:r w:rsidRPr="00E77206">
        <w:rPr>
          <w:rFonts w:asciiTheme="minorHAnsi" w:hAnsiTheme="minorHAnsi"/>
        </w:rPr>
        <w:t>mirror copies of the stored data are made immediately upon upload, for safety backup purposes.</w:t>
      </w:r>
    </w:p>
    <w:p w14:paraId="47409A07" w14:textId="77777777" w:rsidR="00E77206" w:rsidRPr="003B646E" w:rsidRDefault="00E77206" w:rsidP="00E77206">
      <w:pPr>
        <w:rPr>
          <w:rFonts w:asciiTheme="minorHAnsi" w:hAnsiTheme="minorHAnsi"/>
        </w:rPr>
      </w:pPr>
    </w:p>
    <w:p w14:paraId="6F8AEE49" w14:textId="6ADE6A39" w:rsidR="00C125CA" w:rsidRPr="00422EB9" w:rsidRDefault="005D63DD">
      <w:pPr>
        <w:rPr>
          <w:rFonts w:asciiTheme="minorHAnsi" w:hAnsiTheme="minorHAnsi"/>
          <w:b/>
        </w:rPr>
      </w:pPr>
      <w:r>
        <w:rPr>
          <w:rFonts w:asciiTheme="minorHAnsi" w:hAnsiTheme="minorHAnsi" w:cstheme="minorHAnsi"/>
          <w:b/>
        </w:rPr>
        <w:t xml:space="preserve">c. </w:t>
      </w:r>
      <w:r w:rsidR="00E2336D" w:rsidRPr="00422EB9">
        <w:rPr>
          <w:rFonts w:asciiTheme="minorHAnsi" w:hAnsiTheme="minorHAnsi"/>
          <w:b/>
        </w:rPr>
        <w:t>Is there currently sufficient storage &amp; backup capacity during the project? If yes, specify concisely. If no or insufficient storage or backup capacities are available then explain how this will be taken care of.</w:t>
      </w:r>
    </w:p>
    <w:p w14:paraId="386DD725" w14:textId="4E42ABBE" w:rsidR="00C125CA" w:rsidRPr="00422EB9" w:rsidRDefault="00E2336D" w:rsidP="00AA64B0">
      <w:pPr>
        <w:contextualSpacing/>
        <w:rPr>
          <w:rFonts w:asciiTheme="minorHAnsi" w:hAnsiTheme="minorHAnsi"/>
        </w:rPr>
      </w:pPr>
      <w:r w:rsidRPr="00422EB9">
        <w:rPr>
          <w:rFonts w:asciiTheme="minorHAnsi" w:hAnsiTheme="minorHAnsi"/>
        </w:rPr>
        <w:t>Yes</w:t>
      </w:r>
      <w:r w:rsidR="00AA64B0">
        <w:rPr>
          <w:rFonts w:asciiTheme="minorHAnsi" w:hAnsiTheme="minorHAnsi"/>
        </w:rPr>
        <w:t>, t</w:t>
      </w:r>
      <w:r w:rsidR="00E77206" w:rsidRPr="00E77206">
        <w:rPr>
          <w:rFonts w:asciiTheme="minorHAnsi" w:hAnsiTheme="minorHAnsi"/>
        </w:rPr>
        <w:t xml:space="preserve">he </w:t>
      </w:r>
      <w:r w:rsidR="00DA5685">
        <w:rPr>
          <w:rFonts w:asciiTheme="minorHAnsi" w:hAnsiTheme="minorHAnsi"/>
        </w:rPr>
        <w:t xml:space="preserve">Department ZMB server </w:t>
      </w:r>
      <w:r w:rsidR="00E77206" w:rsidRPr="00E77206">
        <w:rPr>
          <w:rFonts w:asciiTheme="minorHAnsi" w:hAnsiTheme="minorHAnsi"/>
        </w:rPr>
        <w:t>has sufficient storage capacity for the outlined project</w:t>
      </w:r>
      <w:r w:rsidRPr="00422EB9">
        <w:rPr>
          <w:rFonts w:asciiTheme="minorHAnsi" w:hAnsiTheme="minorHAnsi"/>
        </w:rPr>
        <w:t xml:space="preserve">. </w:t>
      </w:r>
    </w:p>
    <w:p w14:paraId="68E37377" w14:textId="77777777" w:rsidR="00C125CA" w:rsidRPr="00422EB9" w:rsidRDefault="00C125CA">
      <w:pPr>
        <w:rPr>
          <w:rFonts w:asciiTheme="minorHAnsi" w:hAnsiTheme="minorHAnsi"/>
        </w:rPr>
      </w:pPr>
    </w:p>
    <w:p w14:paraId="78D191F1" w14:textId="40142178" w:rsidR="00C125CA" w:rsidRPr="0088003F" w:rsidRDefault="005D63DD">
      <w:pPr>
        <w:rPr>
          <w:rFonts w:asciiTheme="minorHAnsi" w:hAnsiTheme="minorHAnsi"/>
          <w:b/>
        </w:rPr>
      </w:pPr>
      <w:r>
        <w:rPr>
          <w:rFonts w:asciiTheme="minorHAnsi" w:hAnsiTheme="minorHAnsi" w:cstheme="minorHAnsi"/>
          <w:b/>
        </w:rPr>
        <w:t xml:space="preserve">d. </w:t>
      </w:r>
      <w:r w:rsidR="00E2336D" w:rsidRPr="0088003F">
        <w:rPr>
          <w:rFonts w:asciiTheme="minorHAnsi" w:hAnsiTheme="minorHAnsi"/>
          <w:b/>
        </w:rPr>
        <w:t xml:space="preserve">What are the expected costs for data storage and backup during the project? How will these costs be covered? </w:t>
      </w:r>
    </w:p>
    <w:p w14:paraId="06356A7D" w14:textId="0C4C4E19" w:rsidR="00C125CA" w:rsidRDefault="00F4449F" w:rsidP="00F4449F">
      <w:pPr>
        <w:jc w:val="both"/>
        <w:rPr>
          <w:rFonts w:asciiTheme="minorHAnsi" w:hAnsiTheme="minorHAnsi"/>
        </w:rPr>
      </w:pPr>
      <w:r w:rsidRPr="00F4449F">
        <w:rPr>
          <w:rFonts w:asciiTheme="minorHAnsi" w:hAnsiTheme="minorHAnsi"/>
        </w:rPr>
        <w:t>We expect that 5 TB will be sufficient</w:t>
      </w:r>
      <w:r w:rsidR="00257484">
        <w:rPr>
          <w:rFonts w:asciiTheme="minorHAnsi" w:hAnsiTheme="minorHAnsi"/>
        </w:rPr>
        <w:t xml:space="preserve"> </w:t>
      </w:r>
      <w:r w:rsidRPr="00F4449F">
        <w:rPr>
          <w:rFonts w:asciiTheme="minorHAnsi" w:hAnsiTheme="minorHAnsi"/>
        </w:rPr>
        <w:t xml:space="preserve">to store all data generated as part of the project. </w:t>
      </w:r>
      <w:r w:rsidR="00257484">
        <w:rPr>
          <w:rFonts w:asciiTheme="minorHAnsi" w:hAnsiTheme="minorHAnsi"/>
        </w:rPr>
        <w:t xml:space="preserve">The data is stored on ZMB server under Department IT maintenance. </w:t>
      </w:r>
      <w:r w:rsidRPr="00F4449F">
        <w:rPr>
          <w:rFonts w:asciiTheme="minorHAnsi" w:hAnsiTheme="minorHAnsi"/>
        </w:rPr>
        <w:t xml:space="preserve">These costs </w:t>
      </w:r>
      <w:r w:rsidR="00257484">
        <w:rPr>
          <w:rFonts w:asciiTheme="minorHAnsi" w:hAnsiTheme="minorHAnsi"/>
        </w:rPr>
        <w:t>(~</w:t>
      </w:r>
      <w:r w:rsidR="00257484" w:rsidRPr="00DA5685">
        <w:rPr>
          <w:rFonts w:asciiTheme="minorHAnsi" w:hAnsiTheme="minorHAnsi"/>
          <w:color w:val="auto"/>
        </w:rPr>
        <w:t xml:space="preserve">500 </w:t>
      </w:r>
      <w:r w:rsidR="00257484">
        <w:rPr>
          <w:rFonts w:asciiTheme="minorHAnsi" w:hAnsiTheme="minorHAnsi"/>
        </w:rPr>
        <w:t xml:space="preserve">EUR/year) </w:t>
      </w:r>
      <w:r w:rsidRPr="00F4449F">
        <w:rPr>
          <w:rFonts w:asciiTheme="minorHAnsi" w:hAnsiTheme="minorHAnsi"/>
        </w:rPr>
        <w:t xml:space="preserve">will be covered by the budget of the project </w:t>
      </w:r>
      <w:r w:rsidR="00AA64B0">
        <w:rPr>
          <w:rFonts w:asciiTheme="minorHAnsi" w:hAnsiTheme="minorHAnsi"/>
        </w:rPr>
        <w:t>supervisor</w:t>
      </w:r>
      <w:r w:rsidRPr="00F4449F">
        <w:rPr>
          <w:rFonts w:asciiTheme="minorHAnsi" w:hAnsiTheme="minorHAnsi"/>
        </w:rPr>
        <w:t xml:space="preserve"> (Prof.</w:t>
      </w:r>
      <w:r w:rsidR="00AA64B0">
        <w:rPr>
          <w:rFonts w:asciiTheme="minorHAnsi" w:hAnsiTheme="minorHAnsi"/>
        </w:rPr>
        <w:t xml:space="preserve"> </w:t>
      </w:r>
      <w:r w:rsidR="004E4F13">
        <w:rPr>
          <w:rFonts w:asciiTheme="minorHAnsi" w:hAnsiTheme="minorHAnsi"/>
        </w:rPr>
        <w:t>Christ Glorieux</w:t>
      </w:r>
      <w:r w:rsidRPr="00F4449F">
        <w:rPr>
          <w:rFonts w:asciiTheme="minorHAnsi" w:hAnsiTheme="minorHAnsi"/>
        </w:rPr>
        <w:t>).</w:t>
      </w:r>
    </w:p>
    <w:p w14:paraId="7AA60F9B" w14:textId="77777777" w:rsidR="003A106F" w:rsidRPr="0088003F" w:rsidRDefault="003A106F" w:rsidP="00F4449F">
      <w:pPr>
        <w:jc w:val="both"/>
        <w:rPr>
          <w:rFonts w:asciiTheme="minorHAnsi" w:hAnsiTheme="minorHAnsi"/>
        </w:rPr>
      </w:pPr>
    </w:p>
    <w:p w14:paraId="4A42E51F" w14:textId="520E6D46" w:rsidR="00C125CA" w:rsidRPr="0088003F" w:rsidRDefault="005D63DD">
      <w:pPr>
        <w:rPr>
          <w:rFonts w:asciiTheme="minorHAnsi" w:hAnsiTheme="minorHAnsi"/>
          <w:b/>
        </w:rPr>
      </w:pPr>
      <w:r>
        <w:rPr>
          <w:rFonts w:asciiTheme="minorHAnsi" w:hAnsiTheme="minorHAnsi" w:cstheme="minorHAnsi"/>
          <w:b/>
        </w:rPr>
        <w:t xml:space="preserve">e. </w:t>
      </w:r>
      <w:r w:rsidR="00E2336D" w:rsidRPr="0088003F">
        <w:rPr>
          <w:rFonts w:asciiTheme="minorHAnsi" w:hAnsiTheme="minorHAnsi"/>
          <w:b/>
        </w:rPr>
        <w:t>Data security: how will you ensure that the data are securely stored and not accessed or modified by unauthorized persons?</w:t>
      </w:r>
    </w:p>
    <w:p w14:paraId="2299A5AD" w14:textId="77777777" w:rsidR="00F4449F" w:rsidRPr="00F4449F" w:rsidRDefault="00F4449F" w:rsidP="00F4449F">
      <w:pPr>
        <w:rPr>
          <w:rFonts w:asciiTheme="minorHAnsi" w:hAnsiTheme="minorHAnsi" w:cstheme="minorHAnsi"/>
        </w:rPr>
      </w:pPr>
      <w:r w:rsidRPr="00F4449F">
        <w:rPr>
          <w:rFonts w:asciiTheme="minorHAnsi" w:hAnsiTheme="minorHAnsi" w:cstheme="minorHAnsi"/>
        </w:rPr>
        <w:t>Data stored on KU Leuven-managed personal computers are protected via password access to the computers, as</w:t>
      </w:r>
    </w:p>
    <w:p w14:paraId="7B75A660" w14:textId="7B0D1955" w:rsidR="00F4449F" w:rsidRPr="00F4449F" w:rsidRDefault="00F4449F" w:rsidP="00F4449F">
      <w:pPr>
        <w:rPr>
          <w:rFonts w:asciiTheme="minorHAnsi" w:hAnsiTheme="minorHAnsi" w:cstheme="minorHAnsi"/>
        </w:rPr>
      </w:pPr>
      <w:r w:rsidRPr="00F4449F">
        <w:rPr>
          <w:rFonts w:asciiTheme="minorHAnsi" w:hAnsiTheme="minorHAnsi" w:cstheme="minorHAnsi"/>
        </w:rPr>
        <w:t xml:space="preserve">set up by the KU Leuven IT Department. Off-site access to </w:t>
      </w:r>
      <w:r w:rsidR="00DA5685">
        <w:rPr>
          <w:rFonts w:asciiTheme="minorHAnsi" w:hAnsiTheme="minorHAnsi" w:cstheme="minorHAnsi"/>
        </w:rPr>
        <w:t>ZMB-server</w:t>
      </w:r>
      <w:r w:rsidRPr="00F4449F">
        <w:rPr>
          <w:rFonts w:asciiTheme="minorHAnsi" w:hAnsiTheme="minorHAnsi" w:cstheme="minorHAnsi"/>
        </w:rPr>
        <w:t xml:space="preserve"> data is available from KU Leuven personal</w:t>
      </w:r>
    </w:p>
    <w:p w14:paraId="586D551E" w14:textId="605D6B75" w:rsidR="0073393B" w:rsidRDefault="00F4449F" w:rsidP="004E4F13">
      <w:pPr>
        <w:rPr>
          <w:rFonts w:asciiTheme="minorHAnsi" w:hAnsiTheme="minorHAnsi"/>
          <w:b/>
          <w:color w:val="000000"/>
          <w:sz w:val="24"/>
        </w:rPr>
      </w:pPr>
      <w:r w:rsidRPr="00F4449F">
        <w:rPr>
          <w:rFonts w:asciiTheme="minorHAnsi" w:hAnsiTheme="minorHAnsi" w:cstheme="minorHAnsi"/>
        </w:rPr>
        <w:t xml:space="preserve">computers </w:t>
      </w:r>
      <w:r w:rsidR="00DA5685">
        <w:rPr>
          <w:rFonts w:asciiTheme="minorHAnsi" w:hAnsiTheme="minorHAnsi" w:cstheme="minorHAnsi"/>
        </w:rPr>
        <w:t>via the Pulse Secure</w:t>
      </w:r>
      <w:r w:rsidRPr="00F4449F">
        <w:rPr>
          <w:rFonts w:asciiTheme="minorHAnsi" w:hAnsiTheme="minorHAnsi" w:cstheme="minorHAnsi"/>
        </w:rPr>
        <w:t xml:space="preserve">. </w:t>
      </w:r>
    </w:p>
    <w:p w14:paraId="75223816" w14:textId="43E58D5F" w:rsidR="00C125CA" w:rsidRPr="000277F9" w:rsidRDefault="00E2336D">
      <w:pPr>
        <w:pStyle w:val="Heading3"/>
        <w:contextualSpacing w:val="0"/>
        <w:rPr>
          <w:rFonts w:asciiTheme="minorHAnsi" w:hAnsiTheme="minorHAnsi"/>
          <w:i w:val="0"/>
          <w:color w:val="000000"/>
        </w:rPr>
      </w:pPr>
      <w:r w:rsidRPr="000277F9">
        <w:rPr>
          <w:rFonts w:asciiTheme="minorHAnsi" w:hAnsiTheme="minorHAnsi"/>
          <w:i w:val="0"/>
          <w:color w:val="000000"/>
        </w:rPr>
        <w:t>6. DATA PRESERVATION AFTER THE FWO PROJECT</w:t>
      </w:r>
    </w:p>
    <w:p w14:paraId="3CCEA2D9" w14:textId="0358F912" w:rsidR="00C125CA" w:rsidRPr="000277F9" w:rsidRDefault="004F6A52">
      <w:pPr>
        <w:rPr>
          <w:rFonts w:asciiTheme="minorHAnsi" w:hAnsiTheme="minorHAnsi"/>
          <w:b/>
        </w:rPr>
      </w:pPr>
      <w:r>
        <w:rPr>
          <w:rFonts w:asciiTheme="minorHAnsi" w:hAnsiTheme="minorHAnsi" w:cstheme="minorHAnsi"/>
          <w:b/>
        </w:rPr>
        <w:lastRenderedPageBreak/>
        <w:t xml:space="preserve">a. </w:t>
      </w:r>
      <w:r w:rsidR="00E2336D" w:rsidRPr="000277F9">
        <w:rPr>
          <w:rFonts w:asciiTheme="minorHAnsi" w:hAnsiTheme="minorHAnsi"/>
          <w:b/>
        </w:rPr>
        <w:t xml:space="preserve">Which data will be retained for the expected </w:t>
      </w:r>
      <w:r w:rsidR="0016009B" w:rsidRPr="000277F9">
        <w:rPr>
          <w:rFonts w:asciiTheme="minorHAnsi" w:hAnsiTheme="minorHAnsi"/>
          <w:b/>
        </w:rPr>
        <w:t>5</w:t>
      </w:r>
      <w:r w:rsidR="0016009B" w:rsidRPr="000964A7">
        <w:rPr>
          <w:rFonts w:asciiTheme="minorHAnsi" w:hAnsiTheme="minorHAnsi" w:cstheme="minorHAnsi"/>
          <w:b/>
        </w:rPr>
        <w:t>-</w:t>
      </w:r>
      <w:r w:rsidR="0016009B" w:rsidRPr="000277F9">
        <w:rPr>
          <w:rFonts w:asciiTheme="minorHAnsi" w:hAnsiTheme="minorHAnsi"/>
          <w:b/>
        </w:rPr>
        <w:t>year</w:t>
      </w:r>
      <w:r w:rsidR="00E2336D" w:rsidRPr="000277F9">
        <w:rPr>
          <w:rFonts w:asciiTheme="minorHAnsi" w:hAnsiTheme="minorHAnsi"/>
          <w:b/>
        </w:rPr>
        <w:t xml:space="preserve"> period after the end of the project? In case only a selection of the data can/will be preserved, clearly state the reasons for this (legal or contractual restrictions, physical preservation issues, ...).</w:t>
      </w:r>
    </w:p>
    <w:p w14:paraId="5DA9CFF8" w14:textId="6F3C2005" w:rsidR="00C125CA" w:rsidRDefault="00AA64B0" w:rsidP="00F4449F">
      <w:pPr>
        <w:rPr>
          <w:rFonts w:asciiTheme="minorHAnsi" w:hAnsiTheme="minorHAnsi"/>
        </w:rPr>
      </w:pPr>
      <w:r>
        <w:rPr>
          <w:rFonts w:asciiTheme="minorHAnsi" w:hAnsiTheme="minorHAnsi"/>
        </w:rPr>
        <w:t xml:space="preserve">All </w:t>
      </w:r>
      <w:r w:rsidR="00F4449F" w:rsidRPr="00F4449F">
        <w:rPr>
          <w:rFonts w:asciiTheme="minorHAnsi" w:hAnsiTheme="minorHAnsi"/>
        </w:rPr>
        <w:t xml:space="preserve">raw data will be retained for at least 5 years on the </w:t>
      </w:r>
      <w:r w:rsidR="00D51BEE">
        <w:rPr>
          <w:rFonts w:asciiTheme="minorHAnsi" w:hAnsiTheme="minorHAnsi"/>
        </w:rPr>
        <w:t>ZMB server</w:t>
      </w:r>
      <w:r w:rsidR="00F4449F" w:rsidRPr="00F4449F">
        <w:rPr>
          <w:rFonts w:asciiTheme="minorHAnsi" w:hAnsiTheme="minorHAnsi"/>
        </w:rPr>
        <w:t>. Publication data will be further</w:t>
      </w:r>
      <w:r w:rsidR="004E4F13">
        <w:rPr>
          <w:rFonts w:asciiTheme="minorHAnsi" w:hAnsiTheme="minorHAnsi"/>
        </w:rPr>
        <w:t xml:space="preserve"> </w:t>
      </w:r>
      <w:r w:rsidR="00F4449F" w:rsidRPr="00F4449F">
        <w:rPr>
          <w:rFonts w:asciiTheme="minorHAnsi" w:hAnsiTheme="minorHAnsi"/>
        </w:rPr>
        <w:t>organized and cataloged on a figure-by-figure basis</w:t>
      </w:r>
      <w:r w:rsidR="00D51BEE">
        <w:rPr>
          <w:rFonts w:asciiTheme="minorHAnsi" w:hAnsiTheme="minorHAnsi"/>
        </w:rPr>
        <w:t>: meaning an individual folder is created for each figure to store the associated raw data, processing codes, and plotting codes</w:t>
      </w:r>
      <w:r w:rsidR="004E4F13">
        <w:rPr>
          <w:rFonts w:asciiTheme="minorHAnsi" w:hAnsiTheme="minorHAnsi"/>
        </w:rPr>
        <w:t>.</w:t>
      </w:r>
    </w:p>
    <w:p w14:paraId="17654FF7" w14:textId="77777777" w:rsidR="004E4F13" w:rsidRPr="009006FD" w:rsidRDefault="004E4F13" w:rsidP="00F4449F">
      <w:pPr>
        <w:rPr>
          <w:rFonts w:asciiTheme="minorHAnsi" w:hAnsiTheme="minorHAnsi"/>
        </w:rPr>
      </w:pPr>
    </w:p>
    <w:p w14:paraId="569C46D1" w14:textId="69665936" w:rsidR="00C125CA" w:rsidRPr="009006FD" w:rsidRDefault="004F6A52">
      <w:pPr>
        <w:rPr>
          <w:rFonts w:asciiTheme="minorHAnsi" w:hAnsiTheme="minorHAnsi"/>
          <w:b/>
        </w:rPr>
      </w:pPr>
      <w:r>
        <w:rPr>
          <w:rFonts w:asciiTheme="minorHAnsi" w:hAnsiTheme="minorHAnsi" w:cstheme="minorHAnsi"/>
          <w:b/>
        </w:rPr>
        <w:t xml:space="preserve">b. </w:t>
      </w:r>
      <w:r w:rsidR="00E2336D" w:rsidRPr="009006FD">
        <w:rPr>
          <w:rFonts w:asciiTheme="minorHAnsi" w:hAnsiTheme="minorHAnsi"/>
          <w:b/>
        </w:rPr>
        <w:t>Where will the data be archived (= stored for the longer term)?</w:t>
      </w:r>
    </w:p>
    <w:p w14:paraId="24AAD259" w14:textId="6DC40E0B" w:rsidR="00C125CA" w:rsidRDefault="00F4449F">
      <w:pPr>
        <w:rPr>
          <w:rFonts w:asciiTheme="minorHAnsi" w:hAnsiTheme="minorHAnsi"/>
        </w:rPr>
      </w:pPr>
      <w:r w:rsidRPr="00F4449F">
        <w:rPr>
          <w:rFonts w:asciiTheme="minorHAnsi" w:hAnsiTheme="minorHAnsi"/>
        </w:rPr>
        <w:t>Long</w:t>
      </w:r>
      <w:r w:rsidR="00BC3A70">
        <w:rPr>
          <w:rFonts w:asciiTheme="minorHAnsi" w:hAnsiTheme="minorHAnsi"/>
        </w:rPr>
        <w:t>-</w:t>
      </w:r>
      <w:r w:rsidRPr="00F4449F">
        <w:rPr>
          <w:rFonts w:asciiTheme="minorHAnsi" w:hAnsiTheme="minorHAnsi"/>
        </w:rPr>
        <w:t xml:space="preserve">term data archives will be maintained in specific archive folders on the </w:t>
      </w:r>
      <w:r w:rsidR="00DA5685">
        <w:rPr>
          <w:rFonts w:asciiTheme="minorHAnsi" w:hAnsiTheme="minorHAnsi"/>
        </w:rPr>
        <w:t>ZMB-server.</w:t>
      </w:r>
    </w:p>
    <w:p w14:paraId="76FE7280" w14:textId="77777777" w:rsidR="004E4F13" w:rsidRPr="00671AB3" w:rsidRDefault="004E4F13">
      <w:pPr>
        <w:rPr>
          <w:rFonts w:asciiTheme="minorHAnsi" w:hAnsiTheme="minorHAnsi"/>
        </w:rPr>
      </w:pPr>
    </w:p>
    <w:p w14:paraId="48547141" w14:textId="3498D5CB" w:rsidR="00C125CA" w:rsidRPr="00671AB3" w:rsidRDefault="004F6A52">
      <w:pPr>
        <w:rPr>
          <w:rFonts w:asciiTheme="minorHAnsi" w:hAnsiTheme="minorHAnsi"/>
          <w:b/>
        </w:rPr>
      </w:pPr>
      <w:r>
        <w:rPr>
          <w:rFonts w:asciiTheme="minorHAnsi" w:hAnsiTheme="minorHAnsi" w:cstheme="minorHAnsi"/>
          <w:b/>
        </w:rPr>
        <w:t xml:space="preserve">c. </w:t>
      </w:r>
      <w:r w:rsidR="00E2336D" w:rsidRPr="00671AB3">
        <w:rPr>
          <w:rFonts w:asciiTheme="minorHAnsi" w:hAnsiTheme="minorHAnsi"/>
          <w:b/>
        </w:rPr>
        <w:t xml:space="preserve">What are the expected costs for data preservation during the retention period of 5 years? How will the costs be covered? </w:t>
      </w:r>
    </w:p>
    <w:p w14:paraId="6F1E7218" w14:textId="77777777" w:rsidR="00DA5685" w:rsidRDefault="00DA5685" w:rsidP="00DA5685">
      <w:pPr>
        <w:jc w:val="both"/>
        <w:rPr>
          <w:rFonts w:asciiTheme="minorHAnsi" w:hAnsiTheme="minorHAnsi"/>
        </w:rPr>
      </w:pPr>
      <w:r w:rsidRPr="00F4449F">
        <w:rPr>
          <w:rFonts w:asciiTheme="minorHAnsi" w:hAnsiTheme="minorHAnsi"/>
        </w:rPr>
        <w:t>We expect that 5 TB will be sufficient</w:t>
      </w:r>
      <w:r>
        <w:rPr>
          <w:rFonts w:asciiTheme="minorHAnsi" w:hAnsiTheme="minorHAnsi"/>
        </w:rPr>
        <w:t xml:space="preserve"> </w:t>
      </w:r>
      <w:r w:rsidRPr="00F4449F">
        <w:rPr>
          <w:rFonts w:asciiTheme="minorHAnsi" w:hAnsiTheme="minorHAnsi"/>
        </w:rPr>
        <w:t xml:space="preserve">to store all data generated as part of the project. </w:t>
      </w:r>
      <w:r>
        <w:rPr>
          <w:rFonts w:asciiTheme="minorHAnsi" w:hAnsiTheme="minorHAnsi"/>
        </w:rPr>
        <w:t xml:space="preserve">The data is stored on ZMB server under Department IT maintenance. </w:t>
      </w:r>
      <w:r w:rsidRPr="00F4449F">
        <w:rPr>
          <w:rFonts w:asciiTheme="minorHAnsi" w:hAnsiTheme="minorHAnsi"/>
        </w:rPr>
        <w:t xml:space="preserve">These costs </w:t>
      </w:r>
      <w:r>
        <w:rPr>
          <w:rFonts w:asciiTheme="minorHAnsi" w:hAnsiTheme="minorHAnsi"/>
        </w:rPr>
        <w:t>(~</w:t>
      </w:r>
      <w:r w:rsidRPr="00DA5685">
        <w:rPr>
          <w:rFonts w:asciiTheme="minorHAnsi" w:hAnsiTheme="minorHAnsi"/>
          <w:color w:val="auto"/>
        </w:rPr>
        <w:t xml:space="preserve">500 </w:t>
      </w:r>
      <w:r>
        <w:rPr>
          <w:rFonts w:asciiTheme="minorHAnsi" w:hAnsiTheme="minorHAnsi"/>
        </w:rPr>
        <w:t xml:space="preserve">EUR/year) </w:t>
      </w:r>
      <w:r w:rsidRPr="00F4449F">
        <w:rPr>
          <w:rFonts w:asciiTheme="minorHAnsi" w:hAnsiTheme="minorHAnsi"/>
        </w:rPr>
        <w:t xml:space="preserve">will be covered by the budget of the project </w:t>
      </w:r>
      <w:r>
        <w:rPr>
          <w:rFonts w:asciiTheme="minorHAnsi" w:hAnsiTheme="minorHAnsi"/>
        </w:rPr>
        <w:t>supervisor</w:t>
      </w:r>
      <w:r w:rsidRPr="00F4449F">
        <w:rPr>
          <w:rFonts w:asciiTheme="minorHAnsi" w:hAnsiTheme="minorHAnsi"/>
        </w:rPr>
        <w:t xml:space="preserve"> (Prof.</w:t>
      </w:r>
      <w:r>
        <w:rPr>
          <w:rFonts w:asciiTheme="minorHAnsi" w:hAnsiTheme="minorHAnsi"/>
        </w:rPr>
        <w:t xml:space="preserve"> Christ Glorieux</w:t>
      </w:r>
      <w:r w:rsidRPr="00F4449F">
        <w:rPr>
          <w:rFonts w:asciiTheme="minorHAnsi" w:hAnsiTheme="minorHAnsi"/>
        </w:rPr>
        <w:t>).</w:t>
      </w:r>
    </w:p>
    <w:p w14:paraId="7910B654" w14:textId="77777777" w:rsidR="00C125CA" w:rsidRPr="00615593" w:rsidRDefault="00C125CA">
      <w:pPr>
        <w:rPr>
          <w:rFonts w:asciiTheme="minorHAnsi" w:hAnsiTheme="minorHAnsi"/>
        </w:rPr>
      </w:pPr>
    </w:p>
    <w:p w14:paraId="112FA3B6" w14:textId="77777777" w:rsidR="00C125CA" w:rsidRPr="00615593" w:rsidRDefault="00E2336D">
      <w:pPr>
        <w:pStyle w:val="Heading3"/>
        <w:contextualSpacing w:val="0"/>
        <w:rPr>
          <w:rFonts w:asciiTheme="minorHAnsi" w:hAnsiTheme="minorHAnsi"/>
          <w:i w:val="0"/>
          <w:color w:val="000000"/>
        </w:rPr>
      </w:pPr>
      <w:r w:rsidRPr="00615593">
        <w:rPr>
          <w:rFonts w:asciiTheme="minorHAnsi" w:hAnsiTheme="minorHAnsi"/>
          <w:i w:val="0"/>
          <w:color w:val="000000"/>
        </w:rPr>
        <w:t>7. DATA SHARING AND REUSE</w:t>
      </w:r>
    </w:p>
    <w:p w14:paraId="6BA845DF" w14:textId="436157D5" w:rsidR="00C125CA" w:rsidRPr="00615593" w:rsidRDefault="004F6A52">
      <w:pPr>
        <w:rPr>
          <w:rFonts w:asciiTheme="minorHAnsi" w:hAnsiTheme="minorHAnsi"/>
          <w:b/>
        </w:rPr>
      </w:pPr>
      <w:r>
        <w:rPr>
          <w:rFonts w:asciiTheme="minorHAnsi" w:hAnsiTheme="minorHAnsi" w:cstheme="minorHAnsi"/>
          <w:b/>
        </w:rPr>
        <w:t xml:space="preserve">a. </w:t>
      </w:r>
      <w:r w:rsidR="00E2336D" w:rsidRPr="00615593">
        <w:rPr>
          <w:rFonts w:asciiTheme="minorHAnsi" w:hAnsiTheme="minorHAnsi"/>
          <w:b/>
        </w:rPr>
        <w:t>Are there any factors restricting or preventing the sharing of (some of) the data (e.g. as defined in an agreement with a 3rd party, legal restrictions)?</w:t>
      </w:r>
    </w:p>
    <w:p w14:paraId="75857308" w14:textId="77777777" w:rsidR="00F4449F" w:rsidRPr="00F4449F" w:rsidRDefault="00F4449F" w:rsidP="00F4449F">
      <w:pPr>
        <w:rPr>
          <w:rFonts w:asciiTheme="minorHAnsi" w:hAnsiTheme="minorHAnsi"/>
        </w:rPr>
      </w:pPr>
      <w:r w:rsidRPr="00F4449F">
        <w:rPr>
          <w:rFonts w:asciiTheme="minorHAnsi" w:hAnsiTheme="minorHAnsi"/>
        </w:rPr>
        <w:t>No</w:t>
      </w:r>
    </w:p>
    <w:p w14:paraId="18486552" w14:textId="4AE5729B" w:rsidR="00C125CA" w:rsidRDefault="00F4449F" w:rsidP="00F4449F">
      <w:pPr>
        <w:rPr>
          <w:rFonts w:asciiTheme="minorHAnsi" w:hAnsiTheme="minorHAnsi"/>
        </w:rPr>
      </w:pPr>
      <w:r w:rsidRPr="00F4449F">
        <w:rPr>
          <w:rFonts w:asciiTheme="minorHAnsi" w:hAnsiTheme="minorHAnsi"/>
        </w:rPr>
        <w:t xml:space="preserve">All data will be generated and collected within the laboratories of </w:t>
      </w:r>
      <w:r w:rsidR="004E4F13">
        <w:rPr>
          <w:rFonts w:asciiTheme="minorHAnsi" w:hAnsiTheme="minorHAnsi"/>
        </w:rPr>
        <w:t xml:space="preserve">Prof. Christ Glorieux </w:t>
      </w:r>
      <w:r w:rsidR="00BC3A70">
        <w:rPr>
          <w:rFonts w:asciiTheme="minorHAnsi" w:hAnsiTheme="minorHAnsi"/>
        </w:rPr>
        <w:t xml:space="preserve">and </w:t>
      </w:r>
      <w:r w:rsidRPr="00F4449F">
        <w:rPr>
          <w:rFonts w:asciiTheme="minorHAnsi" w:hAnsiTheme="minorHAnsi"/>
        </w:rPr>
        <w:t>may be shared externally upon reasonable requests from collaborating scientists, which will be reviewed and</w:t>
      </w:r>
      <w:r w:rsidR="004E4F13">
        <w:rPr>
          <w:rFonts w:asciiTheme="minorHAnsi" w:hAnsiTheme="minorHAnsi"/>
        </w:rPr>
        <w:t xml:space="preserve"> </w:t>
      </w:r>
      <w:r w:rsidRPr="00F4449F">
        <w:rPr>
          <w:rFonts w:asciiTheme="minorHAnsi" w:hAnsiTheme="minorHAnsi"/>
        </w:rPr>
        <w:t xml:space="preserve">approved on a case-by-case basis by the project </w:t>
      </w:r>
      <w:r w:rsidR="004E4F13">
        <w:rPr>
          <w:rFonts w:asciiTheme="minorHAnsi" w:hAnsiTheme="minorHAnsi"/>
        </w:rPr>
        <w:t>supervisor</w:t>
      </w:r>
      <w:r w:rsidRPr="00F4449F">
        <w:rPr>
          <w:rFonts w:asciiTheme="minorHAnsi" w:hAnsiTheme="minorHAnsi"/>
        </w:rPr>
        <w:t xml:space="preserve"> </w:t>
      </w:r>
      <w:r w:rsidR="004E4F13" w:rsidRPr="00F4449F">
        <w:rPr>
          <w:rFonts w:asciiTheme="minorHAnsi" w:hAnsiTheme="minorHAnsi"/>
        </w:rPr>
        <w:t xml:space="preserve">(Prof. </w:t>
      </w:r>
      <w:r w:rsidR="004E4F13">
        <w:rPr>
          <w:rFonts w:asciiTheme="minorHAnsi" w:hAnsiTheme="minorHAnsi"/>
        </w:rPr>
        <w:t>Christ Glorieux</w:t>
      </w:r>
      <w:r w:rsidR="004E4F13" w:rsidRPr="00F4449F">
        <w:rPr>
          <w:rFonts w:asciiTheme="minorHAnsi" w:hAnsiTheme="minorHAnsi"/>
        </w:rPr>
        <w:t>)</w:t>
      </w:r>
      <w:r w:rsidR="004E4F13">
        <w:rPr>
          <w:rFonts w:asciiTheme="minorHAnsi" w:hAnsiTheme="minorHAnsi"/>
        </w:rPr>
        <w:t>.</w:t>
      </w:r>
    </w:p>
    <w:p w14:paraId="7FB5DCFB" w14:textId="77777777" w:rsidR="004E4F13" w:rsidRPr="00EA0D89" w:rsidRDefault="004E4F13" w:rsidP="00F4449F">
      <w:pPr>
        <w:rPr>
          <w:rFonts w:asciiTheme="minorHAnsi" w:hAnsiTheme="minorHAnsi"/>
        </w:rPr>
      </w:pPr>
    </w:p>
    <w:p w14:paraId="2C63A7E6" w14:textId="532ECB9F" w:rsidR="00C125CA" w:rsidRPr="00EA0D89" w:rsidRDefault="004F6A52">
      <w:pPr>
        <w:rPr>
          <w:rFonts w:asciiTheme="minorHAnsi" w:hAnsiTheme="minorHAnsi"/>
          <w:b/>
        </w:rPr>
      </w:pPr>
      <w:r>
        <w:rPr>
          <w:rFonts w:asciiTheme="minorHAnsi" w:hAnsiTheme="minorHAnsi" w:cstheme="minorHAnsi"/>
          <w:b/>
        </w:rPr>
        <w:t xml:space="preserve">b. </w:t>
      </w:r>
      <w:r w:rsidR="00E2336D" w:rsidRPr="00EA0D89">
        <w:rPr>
          <w:rFonts w:asciiTheme="minorHAnsi" w:hAnsiTheme="minorHAnsi"/>
          <w:b/>
        </w:rPr>
        <w:t>Which data will be made available after the end of the project?</w:t>
      </w:r>
    </w:p>
    <w:p w14:paraId="4DFA21B1" w14:textId="4B3D0FAC" w:rsidR="00C125CA" w:rsidRDefault="00F4449F" w:rsidP="00F4449F">
      <w:pPr>
        <w:rPr>
          <w:rFonts w:asciiTheme="minorHAnsi" w:hAnsiTheme="minorHAnsi" w:cstheme="minorHAnsi"/>
        </w:rPr>
      </w:pPr>
      <w:r>
        <w:rPr>
          <w:rFonts w:asciiTheme="minorHAnsi" w:hAnsiTheme="minorHAnsi" w:cstheme="minorHAnsi"/>
        </w:rPr>
        <w:t>T</w:t>
      </w:r>
      <w:r w:rsidRPr="00F4449F">
        <w:rPr>
          <w:rFonts w:asciiTheme="minorHAnsi" w:hAnsiTheme="minorHAnsi" w:cstheme="minorHAnsi"/>
        </w:rPr>
        <w:t xml:space="preserve">he </w:t>
      </w:r>
      <w:r>
        <w:rPr>
          <w:rFonts w:asciiTheme="minorHAnsi" w:hAnsiTheme="minorHAnsi" w:cstheme="minorHAnsi"/>
        </w:rPr>
        <w:t xml:space="preserve">major </w:t>
      </w:r>
      <w:r w:rsidRPr="00F4449F">
        <w:rPr>
          <w:rFonts w:asciiTheme="minorHAnsi" w:hAnsiTheme="minorHAnsi" w:cstheme="minorHAnsi"/>
        </w:rPr>
        <w:t xml:space="preserve">findings of the project and their interpretation will be made available through </w:t>
      </w:r>
      <w:r w:rsidR="00BC3A70">
        <w:rPr>
          <w:rFonts w:asciiTheme="minorHAnsi" w:hAnsiTheme="minorHAnsi" w:cstheme="minorHAnsi"/>
        </w:rPr>
        <w:t xml:space="preserve">the </w:t>
      </w:r>
      <w:r w:rsidRPr="00F4449F">
        <w:rPr>
          <w:rFonts w:asciiTheme="minorHAnsi" w:hAnsiTheme="minorHAnsi" w:cstheme="minorHAnsi"/>
        </w:rPr>
        <w:t>publication of journal articles</w:t>
      </w:r>
      <w:r>
        <w:rPr>
          <w:rFonts w:asciiTheme="minorHAnsi" w:hAnsiTheme="minorHAnsi" w:cstheme="minorHAnsi"/>
        </w:rPr>
        <w:t xml:space="preserve"> </w:t>
      </w:r>
      <w:r w:rsidRPr="00F4449F">
        <w:rPr>
          <w:rFonts w:asciiTheme="minorHAnsi" w:hAnsiTheme="minorHAnsi" w:cstheme="minorHAnsi"/>
        </w:rPr>
        <w:t>in established, peer-reviewed</w:t>
      </w:r>
      <w:r>
        <w:rPr>
          <w:rFonts w:asciiTheme="minorHAnsi" w:hAnsiTheme="minorHAnsi" w:cstheme="minorHAnsi"/>
        </w:rPr>
        <w:t xml:space="preserve"> </w:t>
      </w:r>
      <w:r w:rsidRPr="00F4449F">
        <w:rPr>
          <w:rFonts w:asciiTheme="minorHAnsi" w:hAnsiTheme="minorHAnsi" w:cstheme="minorHAnsi"/>
        </w:rPr>
        <w:t xml:space="preserve">academic journals. Relevant </w:t>
      </w:r>
      <w:r w:rsidR="00257484">
        <w:rPr>
          <w:rFonts w:asciiTheme="minorHAnsi" w:hAnsiTheme="minorHAnsi" w:cstheme="minorHAnsi"/>
        </w:rPr>
        <w:t>e-prints</w:t>
      </w:r>
      <w:r w:rsidRPr="00F4449F">
        <w:rPr>
          <w:rFonts w:asciiTheme="minorHAnsi" w:hAnsiTheme="minorHAnsi" w:cstheme="minorHAnsi"/>
        </w:rPr>
        <w:t xml:space="preserve"> will be made publicly available</w:t>
      </w:r>
      <w:r w:rsidR="004E4F13">
        <w:rPr>
          <w:rFonts w:asciiTheme="minorHAnsi" w:hAnsiTheme="minorHAnsi" w:cstheme="minorHAnsi"/>
        </w:rPr>
        <w:t xml:space="preserve"> </w:t>
      </w:r>
      <w:r w:rsidRPr="00F4449F">
        <w:rPr>
          <w:rFonts w:asciiTheme="minorHAnsi" w:hAnsiTheme="minorHAnsi" w:cstheme="minorHAnsi"/>
        </w:rPr>
        <w:t>through upload</w:t>
      </w:r>
      <w:r w:rsidR="00257484">
        <w:rPr>
          <w:rFonts w:asciiTheme="minorHAnsi" w:hAnsiTheme="minorHAnsi" w:cstheme="minorHAnsi"/>
        </w:rPr>
        <w:t>ing</w:t>
      </w:r>
      <w:r w:rsidRPr="00F4449F">
        <w:rPr>
          <w:rFonts w:asciiTheme="minorHAnsi" w:hAnsiTheme="minorHAnsi" w:cstheme="minorHAnsi"/>
        </w:rPr>
        <w:t xml:space="preserve"> to well-established open-access data repositories</w:t>
      </w:r>
      <w:r w:rsidR="00D51BEE">
        <w:rPr>
          <w:rFonts w:asciiTheme="minorHAnsi" w:hAnsiTheme="minorHAnsi" w:cstheme="minorHAnsi"/>
        </w:rPr>
        <w:t xml:space="preserve">, e.g., </w:t>
      </w:r>
      <w:hyperlink r:id="rId7" w:history="1">
        <w:r w:rsidR="00D51BEE" w:rsidRPr="00EA3101">
          <w:rPr>
            <w:rStyle w:val="Hyperlink"/>
            <w:rFonts w:asciiTheme="minorHAnsi" w:hAnsiTheme="minorHAnsi" w:cstheme="minorHAnsi"/>
          </w:rPr>
          <w:t>https://arxiv.org/</w:t>
        </w:r>
      </w:hyperlink>
      <w:r w:rsidR="00D51BEE">
        <w:rPr>
          <w:rFonts w:asciiTheme="minorHAnsi" w:hAnsiTheme="minorHAnsi" w:cstheme="minorHAnsi"/>
        </w:rPr>
        <w:t>, and LIRIAS</w:t>
      </w:r>
      <w:r w:rsidR="004E4F13">
        <w:rPr>
          <w:rFonts w:asciiTheme="minorHAnsi" w:hAnsiTheme="minorHAnsi" w:cstheme="minorHAnsi"/>
        </w:rPr>
        <w:t>.</w:t>
      </w:r>
    </w:p>
    <w:p w14:paraId="5BBEFE74" w14:textId="77777777" w:rsidR="004E4F13" w:rsidRPr="00EA0D89" w:rsidRDefault="004E4F13" w:rsidP="00F4449F">
      <w:pPr>
        <w:rPr>
          <w:rFonts w:asciiTheme="minorHAnsi" w:hAnsiTheme="minorHAnsi"/>
        </w:rPr>
      </w:pPr>
    </w:p>
    <w:p w14:paraId="0FEB6DDB" w14:textId="0020F4A7" w:rsidR="00C125CA" w:rsidRPr="00036FDE" w:rsidRDefault="004F6A52">
      <w:pPr>
        <w:rPr>
          <w:rFonts w:asciiTheme="minorHAnsi" w:hAnsiTheme="minorHAnsi"/>
          <w:b/>
        </w:rPr>
      </w:pPr>
      <w:r>
        <w:rPr>
          <w:rFonts w:asciiTheme="minorHAnsi" w:hAnsiTheme="minorHAnsi" w:cstheme="minorHAnsi"/>
          <w:b/>
        </w:rPr>
        <w:t xml:space="preserve">c. </w:t>
      </w:r>
      <w:r w:rsidR="00E2336D" w:rsidRPr="00EA0D89">
        <w:rPr>
          <w:rFonts w:asciiTheme="minorHAnsi" w:hAnsiTheme="minorHAnsi"/>
          <w:b/>
        </w:rPr>
        <w:t>Where/how will the data be made available for reuse</w:t>
      </w:r>
      <w:r w:rsidR="00E2336D" w:rsidRPr="00036FDE">
        <w:rPr>
          <w:rFonts w:asciiTheme="minorHAnsi" w:hAnsiTheme="minorHAnsi"/>
          <w:b/>
        </w:rPr>
        <w:t>?</w:t>
      </w:r>
    </w:p>
    <w:p w14:paraId="55E219EA" w14:textId="77777777" w:rsidR="00C125CA" w:rsidRPr="00036FDE" w:rsidRDefault="00E2336D">
      <w:pPr>
        <w:numPr>
          <w:ilvl w:val="0"/>
          <w:numId w:val="10"/>
        </w:numPr>
        <w:ind w:hanging="359"/>
        <w:contextualSpacing/>
        <w:rPr>
          <w:rFonts w:asciiTheme="minorHAnsi" w:hAnsiTheme="minorHAnsi"/>
        </w:rPr>
      </w:pPr>
      <w:r w:rsidRPr="00036FDE">
        <w:rPr>
          <w:rFonts w:asciiTheme="minorHAnsi" w:hAnsiTheme="minorHAnsi"/>
        </w:rPr>
        <w:t>Upon request by mail</w:t>
      </w:r>
    </w:p>
    <w:p w14:paraId="192106F5" w14:textId="15760976" w:rsidR="00C125CA" w:rsidRDefault="00F4449F" w:rsidP="00F4449F">
      <w:pPr>
        <w:rPr>
          <w:rFonts w:asciiTheme="minorHAnsi" w:hAnsiTheme="minorHAnsi"/>
        </w:rPr>
      </w:pPr>
      <w:r w:rsidRPr="00F4449F">
        <w:rPr>
          <w:rFonts w:asciiTheme="minorHAnsi" w:hAnsiTheme="minorHAnsi"/>
        </w:rPr>
        <w:t xml:space="preserve">All requests and approvals for </w:t>
      </w:r>
      <w:r w:rsidR="00BC3A70">
        <w:rPr>
          <w:rFonts w:asciiTheme="minorHAnsi" w:hAnsiTheme="minorHAnsi"/>
        </w:rPr>
        <w:t xml:space="preserve">the </w:t>
      </w:r>
      <w:r w:rsidRPr="00F4449F">
        <w:rPr>
          <w:rFonts w:asciiTheme="minorHAnsi" w:hAnsiTheme="minorHAnsi"/>
        </w:rPr>
        <w:t>reuse of data other than those deposited in open-access repositories will be assessed</w:t>
      </w:r>
      <w:r w:rsidR="00DE7759">
        <w:rPr>
          <w:rFonts w:asciiTheme="minorHAnsi" w:hAnsiTheme="minorHAnsi"/>
        </w:rPr>
        <w:t xml:space="preserve"> </w:t>
      </w:r>
      <w:r w:rsidRPr="00F4449F">
        <w:rPr>
          <w:rFonts w:asciiTheme="minorHAnsi" w:hAnsiTheme="minorHAnsi"/>
        </w:rPr>
        <w:t xml:space="preserve">on a case-by-case basis by the project </w:t>
      </w:r>
      <w:r w:rsidR="003A106F">
        <w:rPr>
          <w:rFonts w:asciiTheme="minorHAnsi" w:hAnsiTheme="minorHAnsi"/>
        </w:rPr>
        <w:t>supervisor</w:t>
      </w:r>
      <w:r w:rsidRPr="00F4449F">
        <w:rPr>
          <w:rFonts w:asciiTheme="minorHAnsi" w:hAnsiTheme="minorHAnsi"/>
        </w:rPr>
        <w:t xml:space="preserve"> (Prof. </w:t>
      </w:r>
      <w:r w:rsidR="003A106F">
        <w:rPr>
          <w:rFonts w:asciiTheme="minorHAnsi" w:hAnsiTheme="minorHAnsi"/>
        </w:rPr>
        <w:t>Christ Glorieux</w:t>
      </w:r>
      <w:r w:rsidRPr="00F4449F">
        <w:rPr>
          <w:rFonts w:asciiTheme="minorHAnsi" w:hAnsiTheme="minorHAnsi"/>
        </w:rPr>
        <w:t>)</w:t>
      </w:r>
      <w:r w:rsidR="004E4F13">
        <w:rPr>
          <w:rFonts w:asciiTheme="minorHAnsi" w:hAnsiTheme="minorHAnsi"/>
        </w:rPr>
        <w:t>.</w:t>
      </w:r>
    </w:p>
    <w:p w14:paraId="74376FC9" w14:textId="77777777" w:rsidR="004E4F13" w:rsidRPr="00036FDE" w:rsidRDefault="004E4F13" w:rsidP="00F4449F">
      <w:pPr>
        <w:rPr>
          <w:rFonts w:asciiTheme="minorHAnsi" w:hAnsiTheme="minorHAnsi"/>
        </w:rPr>
      </w:pPr>
    </w:p>
    <w:p w14:paraId="23149EA0" w14:textId="34077F43" w:rsidR="00C125CA" w:rsidRPr="00036FDE" w:rsidRDefault="004F6A52">
      <w:pPr>
        <w:rPr>
          <w:rFonts w:asciiTheme="minorHAnsi" w:hAnsiTheme="minorHAnsi"/>
          <w:b/>
        </w:rPr>
      </w:pPr>
      <w:r>
        <w:rPr>
          <w:rFonts w:asciiTheme="minorHAnsi" w:hAnsiTheme="minorHAnsi" w:cstheme="minorHAnsi"/>
          <w:b/>
        </w:rPr>
        <w:t xml:space="preserve">d. </w:t>
      </w:r>
      <w:r w:rsidR="00E2336D" w:rsidRPr="00036FDE">
        <w:rPr>
          <w:rFonts w:asciiTheme="minorHAnsi" w:hAnsiTheme="minorHAnsi"/>
          <w:b/>
        </w:rPr>
        <w:t>When will the data be made available?</w:t>
      </w:r>
    </w:p>
    <w:p w14:paraId="69162DC0" w14:textId="77777777" w:rsidR="00C125CA" w:rsidRPr="00036FDE" w:rsidRDefault="00E2336D">
      <w:pPr>
        <w:numPr>
          <w:ilvl w:val="0"/>
          <w:numId w:val="11"/>
        </w:numPr>
        <w:ind w:hanging="359"/>
        <w:contextualSpacing/>
        <w:rPr>
          <w:rFonts w:asciiTheme="minorHAnsi" w:hAnsiTheme="minorHAnsi"/>
        </w:rPr>
      </w:pPr>
      <w:r w:rsidRPr="00036FDE">
        <w:rPr>
          <w:rFonts w:asciiTheme="minorHAnsi" w:hAnsiTheme="minorHAnsi"/>
        </w:rPr>
        <w:t>Upon publication of the research results</w:t>
      </w:r>
    </w:p>
    <w:p w14:paraId="12E5FF7C" w14:textId="6C55BF8B" w:rsidR="00C125CA" w:rsidRPr="00036FDE" w:rsidRDefault="00E2336D" w:rsidP="00036FDE">
      <w:pPr>
        <w:jc w:val="both"/>
        <w:rPr>
          <w:rFonts w:asciiTheme="minorHAnsi" w:hAnsiTheme="minorHAnsi"/>
        </w:rPr>
      </w:pPr>
      <w:r w:rsidRPr="00036FDE">
        <w:rPr>
          <w:rFonts w:asciiTheme="minorHAnsi" w:hAnsiTheme="minorHAnsi"/>
        </w:rPr>
        <w:t xml:space="preserve">Data will only be made available to other researchers after </w:t>
      </w:r>
      <w:r w:rsidR="00BC3A70">
        <w:rPr>
          <w:rFonts w:asciiTheme="minorHAnsi" w:hAnsiTheme="minorHAnsi"/>
        </w:rPr>
        <w:t xml:space="preserve">the </w:t>
      </w:r>
      <w:r w:rsidRPr="00036FDE">
        <w:rPr>
          <w:rFonts w:asciiTheme="minorHAnsi" w:hAnsiTheme="minorHAnsi"/>
        </w:rPr>
        <w:t>publication of the results</w:t>
      </w:r>
      <w:r w:rsidR="003A106F">
        <w:rPr>
          <w:rFonts w:asciiTheme="minorHAnsi" w:hAnsiTheme="minorHAnsi"/>
        </w:rPr>
        <w:t>/methods</w:t>
      </w:r>
      <w:r w:rsidRPr="00036FDE">
        <w:rPr>
          <w:rFonts w:asciiTheme="minorHAnsi" w:hAnsiTheme="minorHAnsi"/>
        </w:rPr>
        <w:t xml:space="preserve">. </w:t>
      </w:r>
    </w:p>
    <w:p w14:paraId="1C86FEA2" w14:textId="77777777" w:rsidR="00C125CA" w:rsidRPr="00036FDE" w:rsidRDefault="00C125CA">
      <w:pPr>
        <w:rPr>
          <w:rFonts w:asciiTheme="minorHAnsi" w:hAnsiTheme="minorHAnsi"/>
        </w:rPr>
      </w:pPr>
    </w:p>
    <w:p w14:paraId="01E34461" w14:textId="74650A88" w:rsidR="00C125CA" w:rsidRPr="00036FDE" w:rsidRDefault="004F6A52">
      <w:pPr>
        <w:rPr>
          <w:rFonts w:asciiTheme="minorHAnsi" w:hAnsiTheme="minorHAnsi"/>
          <w:b/>
        </w:rPr>
      </w:pPr>
      <w:r>
        <w:rPr>
          <w:rFonts w:asciiTheme="minorHAnsi" w:hAnsiTheme="minorHAnsi" w:cstheme="minorHAnsi"/>
          <w:b/>
        </w:rPr>
        <w:t xml:space="preserve">e. </w:t>
      </w:r>
      <w:r w:rsidR="00E2336D" w:rsidRPr="00036FDE">
        <w:rPr>
          <w:rFonts w:asciiTheme="minorHAnsi" w:hAnsiTheme="minorHAnsi"/>
          <w:b/>
        </w:rPr>
        <w:t>Who will be able to access the data and under what conditions?</w:t>
      </w:r>
    </w:p>
    <w:p w14:paraId="06C2E135" w14:textId="78DC73CF" w:rsidR="00C125CA" w:rsidRPr="00036FDE" w:rsidRDefault="003A106F" w:rsidP="00036FDE">
      <w:pPr>
        <w:jc w:val="both"/>
        <w:rPr>
          <w:rFonts w:asciiTheme="minorHAnsi" w:hAnsiTheme="minorHAnsi"/>
        </w:rPr>
      </w:pPr>
      <w:r>
        <w:rPr>
          <w:rFonts w:asciiTheme="minorHAnsi" w:hAnsiTheme="minorHAnsi"/>
        </w:rPr>
        <w:lastRenderedPageBreak/>
        <w:t>Onl</w:t>
      </w:r>
      <w:r w:rsidR="004E4F13">
        <w:rPr>
          <w:rFonts w:asciiTheme="minorHAnsi" w:hAnsiTheme="minorHAnsi"/>
        </w:rPr>
        <w:t>y</w:t>
      </w:r>
      <w:r w:rsidR="00E2336D" w:rsidRPr="00036FDE">
        <w:rPr>
          <w:rFonts w:asciiTheme="minorHAnsi" w:hAnsiTheme="minorHAnsi"/>
        </w:rPr>
        <w:t xml:space="preserve"> requests via mail will be answered</w:t>
      </w:r>
      <w:r w:rsidR="004E4F13">
        <w:rPr>
          <w:rFonts w:asciiTheme="minorHAnsi" w:hAnsiTheme="minorHAnsi"/>
        </w:rPr>
        <w:t xml:space="preserve"> by the project supervisor Prof. Christ Glorieux</w:t>
      </w:r>
      <w:r w:rsidR="00E2336D" w:rsidRPr="00036FDE">
        <w:rPr>
          <w:rFonts w:asciiTheme="minorHAnsi" w:hAnsiTheme="minorHAnsi"/>
        </w:rPr>
        <w:t>. Privacy and legal experts will be consulted when sharing data with researchers outside of the research group. A written agreement with the PI is necessary when sharing the data outside of the research groups</w:t>
      </w:r>
      <w:r w:rsidR="00DE7759">
        <w:rPr>
          <w:rFonts w:asciiTheme="minorHAnsi" w:hAnsiTheme="minorHAnsi"/>
        </w:rPr>
        <w:t>.</w:t>
      </w:r>
      <w:r w:rsidR="00E2336D" w:rsidRPr="00036FDE">
        <w:rPr>
          <w:rFonts w:asciiTheme="minorHAnsi" w:hAnsiTheme="minorHAnsi"/>
        </w:rPr>
        <w:t xml:space="preserve"> </w:t>
      </w:r>
    </w:p>
    <w:p w14:paraId="7D4668EC" w14:textId="77777777" w:rsidR="00C125CA" w:rsidRPr="00036FDE" w:rsidRDefault="00C125CA">
      <w:pPr>
        <w:rPr>
          <w:rFonts w:asciiTheme="minorHAnsi" w:hAnsiTheme="minorHAnsi"/>
        </w:rPr>
      </w:pPr>
    </w:p>
    <w:p w14:paraId="11341F30" w14:textId="29555952" w:rsidR="00C125CA" w:rsidRPr="00036FDE" w:rsidRDefault="004F6A52">
      <w:pPr>
        <w:rPr>
          <w:rFonts w:asciiTheme="minorHAnsi" w:hAnsiTheme="minorHAnsi"/>
          <w:b/>
        </w:rPr>
      </w:pPr>
      <w:r>
        <w:rPr>
          <w:rFonts w:asciiTheme="minorHAnsi" w:hAnsiTheme="minorHAnsi" w:cstheme="minorHAnsi"/>
          <w:b/>
        </w:rPr>
        <w:t xml:space="preserve">f. </w:t>
      </w:r>
      <w:r w:rsidR="00E2336D" w:rsidRPr="00036FDE">
        <w:rPr>
          <w:rFonts w:asciiTheme="minorHAnsi" w:hAnsiTheme="minorHAnsi"/>
          <w:b/>
        </w:rPr>
        <w:t xml:space="preserve">What are the expected costs for data sharing? How will the costs be covered?  </w:t>
      </w:r>
    </w:p>
    <w:p w14:paraId="03504AD7" w14:textId="7945B909" w:rsidR="00C125CA" w:rsidRPr="006F07E7" w:rsidRDefault="00DE7759">
      <w:pPr>
        <w:rPr>
          <w:rFonts w:asciiTheme="minorHAnsi" w:hAnsiTheme="minorHAnsi"/>
        </w:rPr>
      </w:pPr>
      <w:r w:rsidRPr="00DE7759">
        <w:rPr>
          <w:rFonts w:asciiTheme="minorHAnsi" w:hAnsiTheme="minorHAnsi"/>
        </w:rPr>
        <w:t>Costs for data sharing will be discussed with collaborators on a case-by-case basis.</w:t>
      </w:r>
    </w:p>
    <w:p w14:paraId="3A53BF32" w14:textId="75675768" w:rsidR="00150A00" w:rsidRPr="006F07E7" w:rsidRDefault="00150A00">
      <w:pPr>
        <w:rPr>
          <w:rFonts w:asciiTheme="minorHAnsi" w:hAnsiTheme="minorHAnsi"/>
        </w:rPr>
      </w:pPr>
    </w:p>
    <w:p w14:paraId="39DAB7A2" w14:textId="77777777" w:rsidR="00C125CA" w:rsidRPr="006F07E7" w:rsidRDefault="00E2336D">
      <w:pPr>
        <w:pStyle w:val="Heading3"/>
        <w:contextualSpacing w:val="0"/>
        <w:rPr>
          <w:rFonts w:asciiTheme="minorHAnsi" w:hAnsiTheme="minorHAnsi"/>
          <w:i w:val="0"/>
          <w:color w:val="000000"/>
        </w:rPr>
      </w:pPr>
      <w:r w:rsidRPr="006F07E7">
        <w:rPr>
          <w:rFonts w:asciiTheme="minorHAnsi" w:hAnsiTheme="minorHAnsi"/>
          <w:i w:val="0"/>
          <w:color w:val="000000"/>
        </w:rPr>
        <w:t>8. RESPONSIBILITIES</w:t>
      </w:r>
    </w:p>
    <w:p w14:paraId="16C3A3DC" w14:textId="2106D013" w:rsidR="00C125CA" w:rsidRPr="006F07E7" w:rsidRDefault="004F6A52">
      <w:pPr>
        <w:rPr>
          <w:rFonts w:asciiTheme="minorHAnsi" w:hAnsiTheme="minorHAnsi"/>
          <w:b/>
        </w:rPr>
      </w:pPr>
      <w:r>
        <w:rPr>
          <w:rFonts w:asciiTheme="minorHAnsi" w:hAnsiTheme="minorHAnsi" w:cstheme="minorHAnsi"/>
          <w:b/>
        </w:rPr>
        <w:t xml:space="preserve">a. </w:t>
      </w:r>
      <w:r w:rsidR="00E2336D" w:rsidRPr="006F07E7">
        <w:rPr>
          <w:rFonts w:asciiTheme="minorHAnsi" w:hAnsiTheme="minorHAnsi"/>
          <w:b/>
        </w:rPr>
        <w:t>Who will be responsible for data documentation &amp; metadata?</w:t>
      </w:r>
    </w:p>
    <w:p w14:paraId="2002B429" w14:textId="7A16C2E4" w:rsidR="00C125CA" w:rsidRDefault="00DE7759" w:rsidP="00DE7759">
      <w:pPr>
        <w:rPr>
          <w:rFonts w:asciiTheme="minorHAnsi" w:hAnsiTheme="minorHAnsi"/>
        </w:rPr>
      </w:pPr>
      <w:r w:rsidRPr="00DE7759">
        <w:rPr>
          <w:rFonts w:asciiTheme="minorHAnsi" w:hAnsiTheme="minorHAnsi"/>
        </w:rPr>
        <w:t xml:space="preserve">The applicant (Dr. </w:t>
      </w:r>
      <w:r>
        <w:rPr>
          <w:rFonts w:asciiTheme="minorHAnsi" w:hAnsiTheme="minorHAnsi"/>
        </w:rPr>
        <w:t>Liwang Liu</w:t>
      </w:r>
      <w:r w:rsidRPr="00DE7759">
        <w:rPr>
          <w:rFonts w:asciiTheme="minorHAnsi" w:hAnsiTheme="minorHAnsi"/>
        </w:rPr>
        <w:t xml:space="preserve">) and the </w:t>
      </w:r>
      <w:r>
        <w:rPr>
          <w:rFonts w:asciiTheme="minorHAnsi" w:hAnsiTheme="minorHAnsi"/>
        </w:rPr>
        <w:t>supervisor</w:t>
      </w:r>
      <w:r w:rsidRPr="00DE7759">
        <w:rPr>
          <w:rFonts w:asciiTheme="minorHAnsi" w:hAnsiTheme="minorHAnsi"/>
        </w:rPr>
        <w:t xml:space="preserve"> (Prof. </w:t>
      </w:r>
      <w:r>
        <w:rPr>
          <w:rFonts w:asciiTheme="minorHAnsi" w:hAnsiTheme="minorHAnsi"/>
        </w:rPr>
        <w:t>Christ Glorieux</w:t>
      </w:r>
      <w:r w:rsidRPr="00DE7759">
        <w:rPr>
          <w:rFonts w:asciiTheme="minorHAnsi" w:hAnsiTheme="minorHAnsi"/>
        </w:rPr>
        <w:t>) will share the responsibility</w:t>
      </w:r>
      <w:r w:rsidR="004E4F13">
        <w:rPr>
          <w:rFonts w:asciiTheme="minorHAnsi" w:hAnsiTheme="minorHAnsi"/>
        </w:rPr>
        <w:t xml:space="preserve"> </w:t>
      </w:r>
      <w:r w:rsidRPr="00DE7759">
        <w:rPr>
          <w:rFonts w:asciiTheme="minorHAnsi" w:hAnsiTheme="minorHAnsi"/>
        </w:rPr>
        <w:t>for data documentation and metadata generation/preservation</w:t>
      </w:r>
      <w:r w:rsidR="004E4F13">
        <w:rPr>
          <w:rFonts w:asciiTheme="minorHAnsi" w:hAnsiTheme="minorHAnsi"/>
        </w:rPr>
        <w:t>.</w:t>
      </w:r>
    </w:p>
    <w:p w14:paraId="67139675" w14:textId="77777777" w:rsidR="003A106F" w:rsidRPr="00BA432D" w:rsidRDefault="003A106F" w:rsidP="00DE7759">
      <w:pPr>
        <w:rPr>
          <w:rFonts w:asciiTheme="minorHAnsi" w:hAnsiTheme="minorHAnsi"/>
        </w:rPr>
      </w:pPr>
    </w:p>
    <w:p w14:paraId="22C6546D" w14:textId="3BE3640A" w:rsidR="00C125CA" w:rsidRPr="006F07E7" w:rsidRDefault="004F6A52">
      <w:pPr>
        <w:rPr>
          <w:rFonts w:asciiTheme="minorHAnsi" w:hAnsiTheme="minorHAnsi"/>
          <w:b/>
        </w:rPr>
      </w:pPr>
      <w:r>
        <w:rPr>
          <w:rFonts w:asciiTheme="minorHAnsi" w:hAnsiTheme="minorHAnsi" w:cstheme="minorHAnsi"/>
          <w:b/>
        </w:rPr>
        <w:t xml:space="preserve">b. </w:t>
      </w:r>
      <w:r w:rsidR="00E2336D" w:rsidRPr="006F07E7">
        <w:rPr>
          <w:rFonts w:asciiTheme="minorHAnsi" w:hAnsiTheme="minorHAnsi"/>
          <w:b/>
        </w:rPr>
        <w:t>Who will be responsible for data storage &amp; back up during the project?</w:t>
      </w:r>
    </w:p>
    <w:p w14:paraId="2AB4B66B" w14:textId="6DE21C1E" w:rsidR="00DE7759" w:rsidRPr="00DE7759" w:rsidRDefault="00DE7759" w:rsidP="00DE7759">
      <w:pPr>
        <w:rPr>
          <w:rFonts w:asciiTheme="minorHAnsi" w:hAnsiTheme="minorHAnsi"/>
        </w:rPr>
      </w:pPr>
      <w:r w:rsidRPr="00DE7759">
        <w:rPr>
          <w:rFonts w:asciiTheme="minorHAnsi" w:hAnsiTheme="minorHAnsi"/>
        </w:rPr>
        <w:t xml:space="preserve">The applicant (Dr. </w:t>
      </w:r>
      <w:r>
        <w:rPr>
          <w:rFonts w:asciiTheme="minorHAnsi" w:hAnsiTheme="minorHAnsi"/>
        </w:rPr>
        <w:t>Liwang Liu</w:t>
      </w:r>
      <w:r w:rsidRPr="00DE7759">
        <w:rPr>
          <w:rFonts w:asciiTheme="minorHAnsi" w:hAnsiTheme="minorHAnsi"/>
        </w:rPr>
        <w:t>) will be primarily responsible for collecting/generating data, and for correct</w:t>
      </w:r>
    </w:p>
    <w:p w14:paraId="3C34328B" w14:textId="70A544F8" w:rsidR="00C125CA" w:rsidRDefault="00DE7759" w:rsidP="00DE7759">
      <w:pPr>
        <w:rPr>
          <w:rFonts w:asciiTheme="minorHAnsi" w:hAnsiTheme="minorHAnsi"/>
        </w:rPr>
      </w:pPr>
      <w:r w:rsidRPr="00DE7759">
        <w:rPr>
          <w:rFonts w:asciiTheme="minorHAnsi" w:hAnsiTheme="minorHAnsi"/>
        </w:rPr>
        <w:t>documentation and upload</w:t>
      </w:r>
      <w:r w:rsidR="00BC3A70">
        <w:rPr>
          <w:rFonts w:asciiTheme="minorHAnsi" w:hAnsiTheme="minorHAnsi"/>
        </w:rPr>
        <w:t>ing</w:t>
      </w:r>
      <w:r w:rsidRPr="00DE7759">
        <w:rPr>
          <w:rFonts w:asciiTheme="minorHAnsi" w:hAnsiTheme="minorHAnsi"/>
        </w:rPr>
        <w:t xml:space="preserve"> </w:t>
      </w:r>
      <w:r w:rsidR="00F3013B">
        <w:rPr>
          <w:rFonts w:asciiTheme="minorHAnsi" w:hAnsiTheme="minorHAnsi"/>
        </w:rPr>
        <w:t xml:space="preserve">it </w:t>
      </w:r>
      <w:r w:rsidRPr="00DE7759">
        <w:rPr>
          <w:rFonts w:asciiTheme="minorHAnsi" w:hAnsiTheme="minorHAnsi"/>
        </w:rPr>
        <w:t xml:space="preserve">onto the </w:t>
      </w:r>
      <w:r w:rsidR="00DA5685">
        <w:rPr>
          <w:rFonts w:asciiTheme="minorHAnsi" w:hAnsiTheme="minorHAnsi"/>
        </w:rPr>
        <w:t>ZMB server</w:t>
      </w:r>
      <w:r w:rsidRPr="00DE7759">
        <w:rPr>
          <w:rFonts w:asciiTheme="minorHAnsi" w:hAnsiTheme="minorHAnsi"/>
        </w:rPr>
        <w:t xml:space="preserve"> storage space. The </w:t>
      </w:r>
      <w:r w:rsidR="00DA5685">
        <w:rPr>
          <w:rFonts w:asciiTheme="minorHAnsi" w:hAnsiTheme="minorHAnsi"/>
        </w:rPr>
        <w:t>Department</w:t>
      </w:r>
      <w:r w:rsidRPr="00DE7759">
        <w:rPr>
          <w:rFonts w:asciiTheme="minorHAnsi" w:hAnsiTheme="minorHAnsi"/>
        </w:rPr>
        <w:t xml:space="preserve"> IT department will be responsible for</w:t>
      </w:r>
      <w:r w:rsidR="00DA5685">
        <w:rPr>
          <w:rFonts w:asciiTheme="minorHAnsi" w:hAnsiTheme="minorHAnsi"/>
        </w:rPr>
        <w:t xml:space="preserve"> </w:t>
      </w:r>
      <w:r w:rsidR="00BC3A70">
        <w:rPr>
          <w:rFonts w:asciiTheme="minorHAnsi" w:hAnsiTheme="minorHAnsi"/>
        </w:rPr>
        <w:t xml:space="preserve">the </w:t>
      </w:r>
      <w:r w:rsidRPr="00DE7759">
        <w:rPr>
          <w:rFonts w:asciiTheme="minorHAnsi" w:hAnsiTheme="minorHAnsi"/>
        </w:rPr>
        <w:t>maintenance and backup of the data storage space.</w:t>
      </w:r>
    </w:p>
    <w:p w14:paraId="6C07E4A9" w14:textId="77777777" w:rsidR="003A106F" w:rsidRPr="00BA432D" w:rsidRDefault="003A106F" w:rsidP="00DE7759">
      <w:pPr>
        <w:rPr>
          <w:rFonts w:asciiTheme="minorHAnsi" w:hAnsiTheme="minorHAnsi"/>
        </w:rPr>
      </w:pPr>
    </w:p>
    <w:p w14:paraId="3983DEB4" w14:textId="46C1CA34" w:rsidR="00C125CA" w:rsidRPr="006F07E7" w:rsidRDefault="004F6A52">
      <w:pPr>
        <w:rPr>
          <w:rFonts w:asciiTheme="minorHAnsi" w:hAnsiTheme="minorHAnsi"/>
          <w:b/>
        </w:rPr>
      </w:pPr>
      <w:r>
        <w:rPr>
          <w:rFonts w:asciiTheme="minorHAnsi" w:hAnsiTheme="minorHAnsi" w:cstheme="minorHAnsi"/>
          <w:b/>
        </w:rPr>
        <w:t xml:space="preserve">c. </w:t>
      </w:r>
      <w:r w:rsidR="00E2336D" w:rsidRPr="006F07E7">
        <w:rPr>
          <w:rFonts w:asciiTheme="minorHAnsi" w:hAnsiTheme="minorHAnsi"/>
          <w:b/>
        </w:rPr>
        <w:t>Who will be responsible for ensuring data preservation and reuse?</w:t>
      </w:r>
    </w:p>
    <w:p w14:paraId="7CBB12AC" w14:textId="2315EC27" w:rsidR="00DE7759" w:rsidRPr="00BA432D" w:rsidRDefault="00DE7759" w:rsidP="00DE7759">
      <w:pPr>
        <w:rPr>
          <w:rFonts w:asciiTheme="minorHAnsi" w:hAnsiTheme="minorHAnsi"/>
        </w:rPr>
      </w:pPr>
      <w:r w:rsidRPr="00DE7759">
        <w:rPr>
          <w:rFonts w:asciiTheme="minorHAnsi" w:hAnsiTheme="minorHAnsi"/>
        </w:rPr>
        <w:t xml:space="preserve">The applicant (Dr. </w:t>
      </w:r>
      <w:r>
        <w:rPr>
          <w:rFonts w:asciiTheme="minorHAnsi" w:hAnsiTheme="minorHAnsi"/>
        </w:rPr>
        <w:t>Liwang Liu</w:t>
      </w:r>
      <w:r w:rsidRPr="00DE7759">
        <w:rPr>
          <w:rFonts w:asciiTheme="minorHAnsi" w:hAnsiTheme="minorHAnsi"/>
        </w:rPr>
        <w:t xml:space="preserve">) and the </w:t>
      </w:r>
      <w:r>
        <w:rPr>
          <w:rFonts w:asciiTheme="minorHAnsi" w:hAnsiTheme="minorHAnsi"/>
        </w:rPr>
        <w:t>supervisor</w:t>
      </w:r>
      <w:r w:rsidRPr="00DE7759">
        <w:rPr>
          <w:rFonts w:asciiTheme="minorHAnsi" w:hAnsiTheme="minorHAnsi"/>
        </w:rPr>
        <w:t xml:space="preserve"> (Prof. </w:t>
      </w:r>
      <w:r>
        <w:rPr>
          <w:rFonts w:asciiTheme="minorHAnsi" w:hAnsiTheme="minorHAnsi"/>
        </w:rPr>
        <w:t>Christ Glorieux</w:t>
      </w:r>
      <w:r w:rsidRPr="00DE7759">
        <w:rPr>
          <w:rFonts w:asciiTheme="minorHAnsi" w:hAnsiTheme="minorHAnsi"/>
        </w:rPr>
        <w:t>) will share the responsibility</w:t>
      </w:r>
      <w:r w:rsidR="003A106F">
        <w:rPr>
          <w:rFonts w:asciiTheme="minorHAnsi" w:hAnsiTheme="minorHAnsi"/>
        </w:rPr>
        <w:t xml:space="preserve"> </w:t>
      </w:r>
      <w:r w:rsidRPr="00DE7759">
        <w:rPr>
          <w:rFonts w:asciiTheme="minorHAnsi" w:hAnsiTheme="minorHAnsi"/>
        </w:rPr>
        <w:t>for ensuring data preservation and reuse</w:t>
      </w:r>
    </w:p>
    <w:p w14:paraId="089C0F1B" w14:textId="77777777" w:rsidR="00C125CA" w:rsidRPr="006F07E7" w:rsidRDefault="00C125CA">
      <w:pPr>
        <w:rPr>
          <w:rFonts w:asciiTheme="minorHAnsi" w:hAnsiTheme="minorHAnsi"/>
        </w:rPr>
      </w:pPr>
    </w:p>
    <w:p w14:paraId="65FC4683" w14:textId="68435B8C" w:rsidR="00C125CA" w:rsidRPr="006F07E7" w:rsidRDefault="004F6A52">
      <w:pPr>
        <w:rPr>
          <w:rFonts w:asciiTheme="minorHAnsi" w:hAnsiTheme="minorHAnsi"/>
          <w:b/>
        </w:rPr>
      </w:pPr>
      <w:r>
        <w:rPr>
          <w:rFonts w:asciiTheme="minorHAnsi" w:hAnsiTheme="minorHAnsi" w:cstheme="minorHAnsi"/>
          <w:b/>
        </w:rPr>
        <w:t xml:space="preserve">d. </w:t>
      </w:r>
      <w:r w:rsidR="00E2336D" w:rsidRPr="006F07E7">
        <w:rPr>
          <w:rFonts w:asciiTheme="minorHAnsi" w:hAnsiTheme="minorHAnsi"/>
          <w:b/>
        </w:rPr>
        <w:t>Who bears the end responsibility for updating &amp; implementing this DMP?</w:t>
      </w:r>
    </w:p>
    <w:p w14:paraId="59B29BAB" w14:textId="05FE1CAE" w:rsidR="00C125CA" w:rsidRPr="006F07E7" w:rsidRDefault="003A106F" w:rsidP="003A106F">
      <w:pPr>
        <w:rPr>
          <w:rFonts w:asciiTheme="minorHAnsi" w:hAnsiTheme="minorHAnsi"/>
        </w:rPr>
      </w:pPr>
      <w:r w:rsidRPr="003A106F">
        <w:rPr>
          <w:rFonts w:asciiTheme="minorHAnsi" w:hAnsiTheme="minorHAnsi"/>
        </w:rPr>
        <w:t>The applicant (Dr. Liwang Liu) and the supervisor (Prof. Christ Glorieux) will share the responsibility</w:t>
      </w:r>
      <w:r>
        <w:rPr>
          <w:rFonts w:asciiTheme="minorHAnsi" w:hAnsiTheme="minorHAnsi"/>
        </w:rPr>
        <w:t xml:space="preserve"> </w:t>
      </w:r>
      <w:r w:rsidRPr="003A106F">
        <w:rPr>
          <w:rFonts w:asciiTheme="minorHAnsi" w:hAnsiTheme="minorHAnsi"/>
        </w:rPr>
        <w:t>for updating &amp; implementing this DMP</w:t>
      </w:r>
      <w:r>
        <w:rPr>
          <w:rFonts w:asciiTheme="minorHAnsi" w:hAnsiTheme="minorHAnsi"/>
        </w:rPr>
        <w:t>.</w:t>
      </w:r>
    </w:p>
    <w:sectPr w:rsidR="00C125CA" w:rsidRPr="006F07E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93F9" w14:textId="77777777" w:rsidR="0052060B" w:rsidRDefault="0052060B">
      <w:pPr>
        <w:spacing w:line="240" w:lineRule="auto"/>
      </w:pPr>
      <w:r>
        <w:separator/>
      </w:r>
    </w:p>
  </w:endnote>
  <w:endnote w:type="continuationSeparator" w:id="0">
    <w:p w14:paraId="68473F82" w14:textId="77777777" w:rsidR="0052060B" w:rsidRDefault="0052060B">
      <w:pPr>
        <w:spacing w:line="240" w:lineRule="auto"/>
      </w:pPr>
      <w:r>
        <w:continuationSeparator/>
      </w:r>
    </w:p>
  </w:endnote>
  <w:endnote w:type="continuationNotice" w:id="1">
    <w:p w14:paraId="3E66A442" w14:textId="77777777" w:rsidR="0052060B" w:rsidRDefault="005206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3691" w14:textId="7E0CAF13" w:rsidR="00C125CA" w:rsidRPr="007149E5" w:rsidRDefault="000B5503" w:rsidP="00DE5D9F">
    <w:pPr>
      <w:rPr>
        <w:color w:val="A6A6A6" w:themeColor="background1" w:themeShade="A6"/>
        <w:lang w:val="nl-BE"/>
      </w:rPr>
    </w:pPr>
    <w:r w:rsidRPr="00B146D2">
      <w:rPr>
        <w:color w:val="A6A6A6" w:themeColor="background1" w:themeShade="A6"/>
        <w:lang w:val="nl-BE"/>
      </w:rPr>
      <w:t>DMP_</w:t>
    </w:r>
    <w:r w:rsidR="00D9283E" w:rsidRPr="00B146D2">
      <w:rPr>
        <w:color w:val="A6A6A6" w:themeColor="background1" w:themeShade="A6"/>
        <w:lang w:val="nl-BE"/>
      </w:rPr>
      <w:t xml:space="preserve">12V4422N </w:t>
    </w:r>
    <w:r w:rsidR="00540A44" w:rsidRPr="00B146D2">
      <w:rPr>
        <w:color w:val="A6A6A6" w:themeColor="background1" w:themeShade="A6"/>
        <w:lang w:val="nl-BE"/>
      </w:rPr>
      <w:t>_</w:t>
    </w:r>
    <w:r w:rsidR="00D9283E" w:rsidRPr="00B146D2">
      <w:rPr>
        <w:color w:val="A6A6A6" w:themeColor="background1" w:themeShade="A6"/>
        <w:lang w:val="nl-BE"/>
      </w:rPr>
      <w:t>Liwang Liu</w:t>
    </w:r>
    <w:r w:rsidR="00AC1485" w:rsidRPr="00B146D2">
      <w:rPr>
        <w:color w:val="A6A6A6" w:themeColor="background1" w:themeShade="A6"/>
        <w:lang w:val="nl-BE"/>
      </w:rPr>
      <w:t>_v1</w:t>
    </w:r>
    <w:r w:rsidR="00540A44" w:rsidRPr="00B146D2">
      <w:rPr>
        <w:color w:val="A6A6A6" w:themeColor="background1" w:themeShade="A6"/>
        <w:lang w:val="nl-BE"/>
      </w:rPr>
      <w:tab/>
    </w:r>
    <w:r w:rsidR="00540A44" w:rsidRPr="00B146D2">
      <w:rPr>
        <w:color w:val="A6A6A6" w:themeColor="background1" w:themeShade="A6"/>
        <w:lang w:val="nl-BE"/>
      </w:rPr>
      <w:tab/>
    </w:r>
    <w:r w:rsidR="00540A44" w:rsidRPr="00B146D2">
      <w:rPr>
        <w:color w:val="A6A6A6" w:themeColor="background1" w:themeShade="A6"/>
        <w:lang w:val="nl-BE"/>
      </w:rPr>
      <w:tab/>
    </w:r>
    <w:r w:rsidR="00540A44" w:rsidRPr="00B146D2">
      <w:rPr>
        <w:color w:val="A6A6A6" w:themeColor="background1" w:themeShade="A6"/>
        <w:lang w:val="nl-BE"/>
      </w:rPr>
      <w:tab/>
    </w:r>
    <w:r w:rsidR="00540A44" w:rsidRPr="00B146D2">
      <w:rPr>
        <w:color w:val="A6A6A6" w:themeColor="background1" w:themeShade="A6"/>
        <w:lang w:val="nl-BE"/>
      </w:rPr>
      <w:tab/>
    </w:r>
    <w:r w:rsidR="00540A44" w:rsidRPr="00B146D2">
      <w:rPr>
        <w:color w:val="A6A6A6" w:themeColor="background1" w:themeShade="A6"/>
        <w:lang w:val="nl-BE"/>
      </w:rPr>
      <w:tab/>
    </w:r>
    <w:r w:rsidR="00540A44" w:rsidRPr="00B146D2">
      <w:rPr>
        <w:color w:val="A6A6A6" w:themeColor="background1" w:themeShade="A6"/>
        <w:lang w:val="nl-BE"/>
      </w:rPr>
      <w:tab/>
    </w:r>
    <w:r w:rsidR="008F38BF" w:rsidRPr="00B146D2">
      <w:rPr>
        <w:color w:val="A6A6A6" w:themeColor="background1" w:themeShade="A6"/>
        <w:lang w:val="nl-BE"/>
      </w:rPr>
      <w:t xml:space="preserve">Page </w:t>
    </w:r>
    <w:r w:rsidR="008F38BF" w:rsidRPr="008F38BF">
      <w:rPr>
        <w:b/>
        <w:bCs/>
        <w:color w:val="A6A6A6" w:themeColor="background1" w:themeShade="A6"/>
      </w:rPr>
      <w:fldChar w:fldCharType="begin"/>
    </w:r>
    <w:r w:rsidR="008F38BF" w:rsidRPr="00B146D2">
      <w:rPr>
        <w:b/>
        <w:bCs/>
        <w:color w:val="A6A6A6" w:themeColor="background1" w:themeShade="A6"/>
        <w:lang w:val="nl-BE"/>
      </w:rPr>
      <w:instrText xml:space="preserve"> PAGE  \* Arabic  \* MERGEFORMAT </w:instrText>
    </w:r>
    <w:r w:rsidR="008F38BF" w:rsidRPr="008F38BF">
      <w:rPr>
        <w:b/>
        <w:bCs/>
        <w:color w:val="A6A6A6" w:themeColor="background1" w:themeShade="A6"/>
      </w:rPr>
      <w:fldChar w:fldCharType="separate"/>
    </w:r>
    <w:r w:rsidR="008F38BF" w:rsidRPr="00B146D2">
      <w:rPr>
        <w:b/>
        <w:bCs/>
        <w:noProof/>
        <w:color w:val="A6A6A6" w:themeColor="background1" w:themeShade="A6"/>
        <w:lang w:val="nl-BE"/>
      </w:rPr>
      <w:t>1</w:t>
    </w:r>
    <w:r w:rsidR="008F38BF" w:rsidRPr="008F38BF">
      <w:rPr>
        <w:b/>
        <w:bCs/>
        <w:color w:val="A6A6A6" w:themeColor="background1" w:themeShade="A6"/>
      </w:rPr>
      <w:fldChar w:fldCharType="end"/>
    </w:r>
    <w:r w:rsidR="008F38BF" w:rsidRPr="00B146D2">
      <w:rPr>
        <w:color w:val="A6A6A6" w:themeColor="background1" w:themeShade="A6"/>
        <w:lang w:val="nl-BE"/>
      </w:rPr>
      <w:t xml:space="preserve"> of </w:t>
    </w:r>
    <w:r w:rsidR="008F38BF" w:rsidRPr="008F38BF">
      <w:rPr>
        <w:b/>
        <w:bCs/>
        <w:color w:val="A6A6A6" w:themeColor="background1" w:themeShade="A6"/>
      </w:rPr>
      <w:fldChar w:fldCharType="begin"/>
    </w:r>
    <w:r w:rsidR="008F38BF" w:rsidRPr="00B146D2">
      <w:rPr>
        <w:b/>
        <w:bCs/>
        <w:color w:val="A6A6A6" w:themeColor="background1" w:themeShade="A6"/>
        <w:lang w:val="nl-BE"/>
      </w:rPr>
      <w:instrText xml:space="preserve"> NUMPAGES  \* Arabic  \* MERGEFORMAT </w:instrText>
    </w:r>
    <w:r w:rsidR="008F38BF" w:rsidRPr="008F38BF">
      <w:rPr>
        <w:b/>
        <w:bCs/>
        <w:color w:val="A6A6A6" w:themeColor="background1" w:themeShade="A6"/>
      </w:rPr>
      <w:fldChar w:fldCharType="separate"/>
    </w:r>
    <w:r w:rsidR="008F38BF" w:rsidRPr="00B146D2">
      <w:rPr>
        <w:b/>
        <w:bCs/>
        <w:noProof/>
        <w:color w:val="A6A6A6" w:themeColor="background1" w:themeShade="A6"/>
        <w:lang w:val="nl-BE"/>
      </w:rPr>
      <w:t>2</w:t>
    </w:r>
    <w:r w:rsidR="008F38BF" w:rsidRPr="008F38BF">
      <w:rPr>
        <w:b/>
        <w:bCs/>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19FC7" w14:textId="77777777" w:rsidR="0052060B" w:rsidRDefault="0052060B">
      <w:pPr>
        <w:spacing w:line="240" w:lineRule="auto"/>
      </w:pPr>
      <w:r>
        <w:separator/>
      </w:r>
    </w:p>
  </w:footnote>
  <w:footnote w:type="continuationSeparator" w:id="0">
    <w:p w14:paraId="30D2A466" w14:textId="77777777" w:rsidR="0052060B" w:rsidRDefault="0052060B">
      <w:pPr>
        <w:spacing w:line="240" w:lineRule="auto"/>
      </w:pPr>
      <w:r>
        <w:continuationSeparator/>
      </w:r>
    </w:p>
  </w:footnote>
  <w:footnote w:type="continuationNotice" w:id="1">
    <w:p w14:paraId="52412B06" w14:textId="77777777" w:rsidR="0052060B" w:rsidRDefault="0052060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3EB"/>
    <w:multiLevelType w:val="multilevel"/>
    <w:tmpl w:val="9332881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772D79"/>
    <w:multiLevelType w:val="multilevel"/>
    <w:tmpl w:val="6F22D8A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CE7C40"/>
    <w:multiLevelType w:val="multilevel"/>
    <w:tmpl w:val="126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F00BB"/>
    <w:multiLevelType w:val="multilevel"/>
    <w:tmpl w:val="803ACAE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20155A"/>
    <w:multiLevelType w:val="multilevel"/>
    <w:tmpl w:val="A2FE84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F9655C9"/>
    <w:multiLevelType w:val="multilevel"/>
    <w:tmpl w:val="AD9CE86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85410D"/>
    <w:multiLevelType w:val="multilevel"/>
    <w:tmpl w:val="C7A212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EA4AE3"/>
    <w:multiLevelType w:val="multilevel"/>
    <w:tmpl w:val="731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23372"/>
    <w:multiLevelType w:val="multilevel"/>
    <w:tmpl w:val="D13EB0F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E5041C5"/>
    <w:multiLevelType w:val="hybridMultilevel"/>
    <w:tmpl w:val="E160B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7B704C"/>
    <w:multiLevelType w:val="multilevel"/>
    <w:tmpl w:val="DDC43A2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4311F4"/>
    <w:multiLevelType w:val="multilevel"/>
    <w:tmpl w:val="D0723B8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B83AF1"/>
    <w:multiLevelType w:val="multilevel"/>
    <w:tmpl w:val="E37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A14537"/>
    <w:multiLevelType w:val="multilevel"/>
    <w:tmpl w:val="A2FE84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511C656D"/>
    <w:multiLevelType w:val="multilevel"/>
    <w:tmpl w:val="9A0AD9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B924DA"/>
    <w:multiLevelType w:val="hybridMultilevel"/>
    <w:tmpl w:val="16725C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F0A5E2B"/>
    <w:multiLevelType w:val="multilevel"/>
    <w:tmpl w:val="B3A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86372"/>
    <w:multiLevelType w:val="multilevel"/>
    <w:tmpl w:val="A2FE84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014655"/>
    <w:multiLevelType w:val="multilevel"/>
    <w:tmpl w:val="B74213A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727A11"/>
    <w:multiLevelType w:val="multilevel"/>
    <w:tmpl w:val="4A4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F74B2"/>
    <w:multiLevelType w:val="multilevel"/>
    <w:tmpl w:val="A2FE84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D125FE3"/>
    <w:multiLevelType w:val="multilevel"/>
    <w:tmpl w:val="9860454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E4B558C"/>
    <w:multiLevelType w:val="multilevel"/>
    <w:tmpl w:val="A2FE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4457445">
    <w:abstractNumId w:val="1"/>
  </w:num>
  <w:num w:numId="2" w16cid:durableId="1557466969">
    <w:abstractNumId w:val="14"/>
  </w:num>
  <w:num w:numId="3" w16cid:durableId="522717846">
    <w:abstractNumId w:val="21"/>
  </w:num>
  <w:num w:numId="4" w16cid:durableId="1782802185">
    <w:abstractNumId w:val="3"/>
  </w:num>
  <w:num w:numId="5" w16cid:durableId="1251742518">
    <w:abstractNumId w:val="11"/>
  </w:num>
  <w:num w:numId="6" w16cid:durableId="1623222940">
    <w:abstractNumId w:val="0"/>
  </w:num>
  <w:num w:numId="7" w16cid:durableId="1333072357">
    <w:abstractNumId w:val="18"/>
  </w:num>
  <w:num w:numId="8" w16cid:durableId="1408842620">
    <w:abstractNumId w:val="5"/>
  </w:num>
  <w:num w:numId="9" w16cid:durableId="1808425678">
    <w:abstractNumId w:val="8"/>
  </w:num>
  <w:num w:numId="10" w16cid:durableId="533349312">
    <w:abstractNumId w:val="6"/>
  </w:num>
  <w:num w:numId="11" w16cid:durableId="1044477423">
    <w:abstractNumId w:val="10"/>
  </w:num>
  <w:num w:numId="12" w16cid:durableId="1542324380">
    <w:abstractNumId w:val="2"/>
  </w:num>
  <w:num w:numId="13" w16cid:durableId="667907646">
    <w:abstractNumId w:val="17"/>
  </w:num>
  <w:num w:numId="14" w16cid:durableId="550657577">
    <w:abstractNumId w:val="12"/>
  </w:num>
  <w:num w:numId="15" w16cid:durableId="201943916">
    <w:abstractNumId w:val="16"/>
  </w:num>
  <w:num w:numId="16" w16cid:durableId="1516113765">
    <w:abstractNumId w:val="7"/>
  </w:num>
  <w:num w:numId="17" w16cid:durableId="1067995296">
    <w:abstractNumId w:val="19"/>
  </w:num>
  <w:num w:numId="18" w16cid:durableId="1153373512">
    <w:abstractNumId w:val="9"/>
  </w:num>
  <w:num w:numId="19" w16cid:durableId="1922519964">
    <w:abstractNumId w:val="15"/>
  </w:num>
  <w:num w:numId="20" w16cid:durableId="1903908406">
    <w:abstractNumId w:val="20"/>
  </w:num>
  <w:num w:numId="21" w16cid:durableId="1544755071">
    <w:abstractNumId w:val="13"/>
  </w:num>
  <w:num w:numId="22" w16cid:durableId="533807311">
    <w:abstractNumId w:val="22"/>
  </w:num>
  <w:num w:numId="23" w16cid:durableId="1874464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C2MLc0tTQxtTQyMjRS0lEKTi0uzszPAykwrQUAhwswXywAAAA="/>
  </w:docVars>
  <w:rsids>
    <w:rsidRoot w:val="00C125CA"/>
    <w:rsid w:val="00004886"/>
    <w:rsid w:val="000075BE"/>
    <w:rsid w:val="00022784"/>
    <w:rsid w:val="000277F9"/>
    <w:rsid w:val="00036FDE"/>
    <w:rsid w:val="0006097D"/>
    <w:rsid w:val="00082D33"/>
    <w:rsid w:val="00092A5B"/>
    <w:rsid w:val="0009361D"/>
    <w:rsid w:val="000964A7"/>
    <w:rsid w:val="000B15F6"/>
    <w:rsid w:val="000B5503"/>
    <w:rsid w:val="001072F1"/>
    <w:rsid w:val="00126FD2"/>
    <w:rsid w:val="00127699"/>
    <w:rsid w:val="00150A00"/>
    <w:rsid w:val="0016009B"/>
    <w:rsid w:val="00175CD4"/>
    <w:rsid w:val="00190ECA"/>
    <w:rsid w:val="00192406"/>
    <w:rsid w:val="001A1667"/>
    <w:rsid w:val="001A5D5A"/>
    <w:rsid w:val="001B5338"/>
    <w:rsid w:val="00212919"/>
    <w:rsid w:val="002160D6"/>
    <w:rsid w:val="00257484"/>
    <w:rsid w:val="00291E6E"/>
    <w:rsid w:val="002A3F61"/>
    <w:rsid w:val="002D2241"/>
    <w:rsid w:val="00310489"/>
    <w:rsid w:val="00316E35"/>
    <w:rsid w:val="00326CAA"/>
    <w:rsid w:val="0033438A"/>
    <w:rsid w:val="00344E14"/>
    <w:rsid w:val="003555FC"/>
    <w:rsid w:val="00356494"/>
    <w:rsid w:val="00393260"/>
    <w:rsid w:val="003A106F"/>
    <w:rsid w:val="003B646E"/>
    <w:rsid w:val="003D48D8"/>
    <w:rsid w:val="003E5635"/>
    <w:rsid w:val="003E6D71"/>
    <w:rsid w:val="003E7006"/>
    <w:rsid w:val="003F3A7F"/>
    <w:rsid w:val="00422EB9"/>
    <w:rsid w:val="00473BC8"/>
    <w:rsid w:val="00493C19"/>
    <w:rsid w:val="004B156C"/>
    <w:rsid w:val="004C0DBA"/>
    <w:rsid w:val="004C1197"/>
    <w:rsid w:val="004C5EB2"/>
    <w:rsid w:val="004C736C"/>
    <w:rsid w:val="004D32B0"/>
    <w:rsid w:val="004E4F13"/>
    <w:rsid w:val="004E6099"/>
    <w:rsid w:val="004F6A52"/>
    <w:rsid w:val="0052060B"/>
    <w:rsid w:val="0053224C"/>
    <w:rsid w:val="00540A44"/>
    <w:rsid w:val="00543645"/>
    <w:rsid w:val="00561774"/>
    <w:rsid w:val="00574FEA"/>
    <w:rsid w:val="00575542"/>
    <w:rsid w:val="00594C07"/>
    <w:rsid w:val="005A3292"/>
    <w:rsid w:val="005B0502"/>
    <w:rsid w:val="005B08A1"/>
    <w:rsid w:val="005D63DD"/>
    <w:rsid w:val="005D6524"/>
    <w:rsid w:val="005D6B3C"/>
    <w:rsid w:val="005D6F80"/>
    <w:rsid w:val="005D7661"/>
    <w:rsid w:val="005F0B8B"/>
    <w:rsid w:val="00615593"/>
    <w:rsid w:val="006179ED"/>
    <w:rsid w:val="00636345"/>
    <w:rsid w:val="00637064"/>
    <w:rsid w:val="00642C92"/>
    <w:rsid w:val="00650FEF"/>
    <w:rsid w:val="006641FA"/>
    <w:rsid w:val="00671AB3"/>
    <w:rsid w:val="006A1621"/>
    <w:rsid w:val="006C54F5"/>
    <w:rsid w:val="006F07E7"/>
    <w:rsid w:val="007149E5"/>
    <w:rsid w:val="007241E4"/>
    <w:rsid w:val="0073393B"/>
    <w:rsid w:val="0073771E"/>
    <w:rsid w:val="00741DAC"/>
    <w:rsid w:val="007457C2"/>
    <w:rsid w:val="007719C9"/>
    <w:rsid w:val="00791A8D"/>
    <w:rsid w:val="007943FA"/>
    <w:rsid w:val="007A59A1"/>
    <w:rsid w:val="007B644A"/>
    <w:rsid w:val="007C2E9B"/>
    <w:rsid w:val="007D189B"/>
    <w:rsid w:val="007F4F6C"/>
    <w:rsid w:val="00800721"/>
    <w:rsid w:val="00803ADE"/>
    <w:rsid w:val="00840214"/>
    <w:rsid w:val="00840F6A"/>
    <w:rsid w:val="00842534"/>
    <w:rsid w:val="0086033E"/>
    <w:rsid w:val="00871AD3"/>
    <w:rsid w:val="00875933"/>
    <w:rsid w:val="0088003F"/>
    <w:rsid w:val="008B3FD3"/>
    <w:rsid w:val="008C0A19"/>
    <w:rsid w:val="008C79D1"/>
    <w:rsid w:val="008D186B"/>
    <w:rsid w:val="008E02FF"/>
    <w:rsid w:val="008E496D"/>
    <w:rsid w:val="008F38BF"/>
    <w:rsid w:val="009006FD"/>
    <w:rsid w:val="00906124"/>
    <w:rsid w:val="00912D85"/>
    <w:rsid w:val="00930D5C"/>
    <w:rsid w:val="00940F16"/>
    <w:rsid w:val="00951DEC"/>
    <w:rsid w:val="009530BF"/>
    <w:rsid w:val="00956372"/>
    <w:rsid w:val="00960343"/>
    <w:rsid w:val="00985DC8"/>
    <w:rsid w:val="009A13DB"/>
    <w:rsid w:val="009A66AC"/>
    <w:rsid w:val="009B0E9F"/>
    <w:rsid w:val="009D0F72"/>
    <w:rsid w:val="00A02027"/>
    <w:rsid w:val="00A16DE9"/>
    <w:rsid w:val="00A33D00"/>
    <w:rsid w:val="00A371A9"/>
    <w:rsid w:val="00A56DFF"/>
    <w:rsid w:val="00AA64B0"/>
    <w:rsid w:val="00AC1485"/>
    <w:rsid w:val="00AE21A3"/>
    <w:rsid w:val="00B146D2"/>
    <w:rsid w:val="00B3551F"/>
    <w:rsid w:val="00B711BD"/>
    <w:rsid w:val="00B808B2"/>
    <w:rsid w:val="00B94756"/>
    <w:rsid w:val="00BA35D6"/>
    <w:rsid w:val="00BA432D"/>
    <w:rsid w:val="00BB1F78"/>
    <w:rsid w:val="00BC3A70"/>
    <w:rsid w:val="00BD23FC"/>
    <w:rsid w:val="00BE726B"/>
    <w:rsid w:val="00BF443D"/>
    <w:rsid w:val="00C07920"/>
    <w:rsid w:val="00C125CA"/>
    <w:rsid w:val="00C20503"/>
    <w:rsid w:val="00C44E40"/>
    <w:rsid w:val="00C51E47"/>
    <w:rsid w:val="00C76E54"/>
    <w:rsid w:val="00C904D1"/>
    <w:rsid w:val="00C90629"/>
    <w:rsid w:val="00C97BE1"/>
    <w:rsid w:val="00CC2E68"/>
    <w:rsid w:val="00CE41BD"/>
    <w:rsid w:val="00D02498"/>
    <w:rsid w:val="00D05A2D"/>
    <w:rsid w:val="00D120EA"/>
    <w:rsid w:val="00D20826"/>
    <w:rsid w:val="00D34780"/>
    <w:rsid w:val="00D51BEE"/>
    <w:rsid w:val="00D66551"/>
    <w:rsid w:val="00D75BA8"/>
    <w:rsid w:val="00D83EF4"/>
    <w:rsid w:val="00D9283E"/>
    <w:rsid w:val="00D977BC"/>
    <w:rsid w:val="00DA5685"/>
    <w:rsid w:val="00DB2D5E"/>
    <w:rsid w:val="00DC1DF7"/>
    <w:rsid w:val="00DD4A4A"/>
    <w:rsid w:val="00DE5D9F"/>
    <w:rsid w:val="00DE6C80"/>
    <w:rsid w:val="00DE7759"/>
    <w:rsid w:val="00E10EAC"/>
    <w:rsid w:val="00E2336D"/>
    <w:rsid w:val="00E3455F"/>
    <w:rsid w:val="00E57E0B"/>
    <w:rsid w:val="00E77206"/>
    <w:rsid w:val="00E8572F"/>
    <w:rsid w:val="00E91303"/>
    <w:rsid w:val="00E97FC1"/>
    <w:rsid w:val="00EA0D89"/>
    <w:rsid w:val="00EA2A11"/>
    <w:rsid w:val="00EB6582"/>
    <w:rsid w:val="00EC485A"/>
    <w:rsid w:val="00ED184B"/>
    <w:rsid w:val="00F3013B"/>
    <w:rsid w:val="00F30CB1"/>
    <w:rsid w:val="00F336CC"/>
    <w:rsid w:val="00F35BD1"/>
    <w:rsid w:val="00F41771"/>
    <w:rsid w:val="00F4449F"/>
    <w:rsid w:val="00F46B58"/>
    <w:rsid w:val="00F516C8"/>
    <w:rsid w:val="00F53D5C"/>
    <w:rsid w:val="00FA5BA9"/>
    <w:rsid w:val="00FD2C59"/>
    <w:rsid w:val="00FF0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67B"/>
  <w15:docId w15:val="{FBF5AAE0-1B2C-42EB-BA92-D73184C1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D5C"/>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F53D5C"/>
    <w:rPr>
      <w:sz w:val="16"/>
      <w:szCs w:val="16"/>
    </w:rPr>
  </w:style>
  <w:style w:type="paragraph" w:styleId="CommentText">
    <w:name w:val="annotation text"/>
    <w:basedOn w:val="Normal"/>
    <w:link w:val="CommentTextChar"/>
    <w:uiPriority w:val="99"/>
    <w:semiHidden/>
    <w:unhideWhenUsed/>
    <w:rsid w:val="00F53D5C"/>
    <w:pPr>
      <w:spacing w:line="240" w:lineRule="auto"/>
    </w:pPr>
  </w:style>
  <w:style w:type="character" w:customStyle="1" w:styleId="CommentTextChar">
    <w:name w:val="Comment Text Char"/>
    <w:basedOn w:val="DefaultParagraphFont"/>
    <w:link w:val="CommentText"/>
    <w:uiPriority w:val="99"/>
    <w:semiHidden/>
    <w:rsid w:val="00F53D5C"/>
  </w:style>
  <w:style w:type="paragraph" w:styleId="CommentSubject">
    <w:name w:val="annotation subject"/>
    <w:basedOn w:val="CommentText"/>
    <w:next w:val="CommentText"/>
    <w:link w:val="CommentSubjectChar"/>
    <w:uiPriority w:val="99"/>
    <w:semiHidden/>
    <w:unhideWhenUsed/>
    <w:rsid w:val="00F53D5C"/>
    <w:rPr>
      <w:b/>
      <w:bCs/>
    </w:rPr>
  </w:style>
  <w:style w:type="character" w:customStyle="1" w:styleId="CommentSubjectChar">
    <w:name w:val="Comment Subject Char"/>
    <w:basedOn w:val="CommentTextChar"/>
    <w:link w:val="CommentSubject"/>
    <w:uiPriority w:val="99"/>
    <w:semiHidden/>
    <w:rsid w:val="00F53D5C"/>
    <w:rPr>
      <w:b/>
      <w:bCs/>
    </w:rPr>
  </w:style>
  <w:style w:type="paragraph" w:styleId="BalloonText">
    <w:name w:val="Balloon Text"/>
    <w:basedOn w:val="Normal"/>
    <w:link w:val="BalloonTextChar"/>
    <w:uiPriority w:val="99"/>
    <w:semiHidden/>
    <w:unhideWhenUsed/>
    <w:rsid w:val="00F53D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D5C"/>
    <w:rPr>
      <w:rFonts w:ascii="Segoe UI" w:hAnsi="Segoe UI" w:cs="Segoe UI"/>
      <w:sz w:val="18"/>
      <w:szCs w:val="18"/>
    </w:rPr>
  </w:style>
  <w:style w:type="paragraph" w:styleId="NormalWeb">
    <w:name w:val="Normal (Web)"/>
    <w:basedOn w:val="Normal"/>
    <w:uiPriority w:val="99"/>
    <w:unhideWhenUsed/>
    <w:rsid w:val="00F53D5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73771E"/>
    <w:pPr>
      <w:tabs>
        <w:tab w:val="center" w:pos="4513"/>
        <w:tab w:val="right" w:pos="9026"/>
      </w:tabs>
      <w:spacing w:line="240" w:lineRule="auto"/>
    </w:pPr>
  </w:style>
  <w:style w:type="character" w:customStyle="1" w:styleId="HeaderChar">
    <w:name w:val="Header Char"/>
    <w:basedOn w:val="DefaultParagraphFont"/>
    <w:link w:val="Header"/>
    <w:uiPriority w:val="99"/>
    <w:rsid w:val="0073771E"/>
  </w:style>
  <w:style w:type="paragraph" w:styleId="Footer">
    <w:name w:val="footer"/>
    <w:basedOn w:val="Normal"/>
    <w:link w:val="FooterChar"/>
    <w:uiPriority w:val="99"/>
    <w:unhideWhenUsed/>
    <w:rsid w:val="0073771E"/>
    <w:pPr>
      <w:tabs>
        <w:tab w:val="center" w:pos="4513"/>
        <w:tab w:val="right" w:pos="9026"/>
      </w:tabs>
      <w:spacing w:line="240" w:lineRule="auto"/>
    </w:pPr>
  </w:style>
  <w:style w:type="character" w:customStyle="1" w:styleId="FooterChar">
    <w:name w:val="Footer Char"/>
    <w:basedOn w:val="DefaultParagraphFont"/>
    <w:link w:val="Footer"/>
    <w:uiPriority w:val="99"/>
    <w:rsid w:val="0073771E"/>
  </w:style>
  <w:style w:type="paragraph" w:styleId="ListParagraph">
    <w:name w:val="List Paragraph"/>
    <w:basedOn w:val="Normal"/>
    <w:uiPriority w:val="34"/>
    <w:qFormat/>
    <w:rsid w:val="00DD4A4A"/>
    <w:pPr>
      <w:ind w:left="720"/>
      <w:contextualSpacing/>
    </w:pPr>
  </w:style>
  <w:style w:type="character" w:customStyle="1" w:styleId="fontstyle01">
    <w:name w:val="fontstyle01"/>
    <w:basedOn w:val="DefaultParagraphFont"/>
    <w:rsid w:val="00BB1F78"/>
    <w:rPr>
      <w:rFonts w:ascii="Calibri" w:hAnsi="Calibri" w:cs="Calibri" w:hint="default"/>
      <w:b w:val="0"/>
      <w:bCs w:val="0"/>
      <w:i w:val="0"/>
      <w:iCs w:val="0"/>
      <w:color w:val="000000"/>
      <w:sz w:val="22"/>
      <w:szCs w:val="22"/>
    </w:rPr>
  </w:style>
  <w:style w:type="paragraph" w:styleId="Revision">
    <w:name w:val="Revision"/>
    <w:hidden/>
    <w:uiPriority w:val="99"/>
    <w:semiHidden/>
    <w:rsid w:val="00B146D2"/>
    <w:pPr>
      <w:spacing w:line="240" w:lineRule="auto"/>
    </w:pPr>
  </w:style>
  <w:style w:type="character" w:styleId="Hyperlink">
    <w:name w:val="Hyperlink"/>
    <w:basedOn w:val="DefaultParagraphFont"/>
    <w:uiPriority w:val="99"/>
    <w:unhideWhenUsed/>
    <w:rsid w:val="00D51BEE"/>
    <w:rPr>
      <w:color w:val="0563C1" w:themeColor="hyperlink"/>
      <w:u w:val="single"/>
    </w:rPr>
  </w:style>
  <w:style w:type="character" w:styleId="UnresolvedMention">
    <w:name w:val="Unresolved Mention"/>
    <w:basedOn w:val="DefaultParagraphFont"/>
    <w:uiPriority w:val="99"/>
    <w:semiHidden/>
    <w:unhideWhenUsed/>
    <w:rsid w:val="00D51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2769">
      <w:bodyDiv w:val="1"/>
      <w:marLeft w:val="0"/>
      <w:marRight w:val="0"/>
      <w:marTop w:val="0"/>
      <w:marBottom w:val="0"/>
      <w:divBdr>
        <w:top w:val="none" w:sz="0" w:space="0" w:color="auto"/>
        <w:left w:val="none" w:sz="0" w:space="0" w:color="auto"/>
        <w:bottom w:val="none" w:sz="0" w:space="0" w:color="auto"/>
        <w:right w:val="none" w:sz="0" w:space="0" w:color="auto"/>
      </w:divBdr>
    </w:div>
    <w:div w:id="1350595368">
      <w:bodyDiv w:val="1"/>
      <w:marLeft w:val="0"/>
      <w:marRight w:val="0"/>
      <w:marTop w:val="0"/>
      <w:marBottom w:val="0"/>
      <w:divBdr>
        <w:top w:val="none" w:sz="0" w:space="0" w:color="auto"/>
        <w:left w:val="none" w:sz="0" w:space="0" w:color="auto"/>
        <w:bottom w:val="none" w:sz="0" w:space="0" w:color="auto"/>
        <w:right w:val="none" w:sz="0" w:space="0" w:color="auto"/>
      </w:divBdr>
      <w:divsChild>
        <w:div w:id="2002999855">
          <w:marLeft w:val="0"/>
          <w:marRight w:val="0"/>
          <w:marTop w:val="0"/>
          <w:marBottom w:val="0"/>
          <w:divBdr>
            <w:top w:val="none" w:sz="0" w:space="0" w:color="auto"/>
            <w:left w:val="none" w:sz="0" w:space="0" w:color="auto"/>
            <w:bottom w:val="none" w:sz="0" w:space="0" w:color="auto"/>
            <w:right w:val="none" w:sz="0" w:space="0" w:color="auto"/>
          </w:divBdr>
        </w:div>
      </w:divsChild>
    </w:div>
    <w:div w:id="1754080870">
      <w:bodyDiv w:val="1"/>
      <w:marLeft w:val="0"/>
      <w:marRight w:val="0"/>
      <w:marTop w:val="0"/>
      <w:marBottom w:val="0"/>
      <w:divBdr>
        <w:top w:val="none" w:sz="0" w:space="0" w:color="auto"/>
        <w:left w:val="none" w:sz="0" w:space="0" w:color="auto"/>
        <w:bottom w:val="none" w:sz="0" w:space="0" w:color="auto"/>
        <w:right w:val="none" w:sz="0" w:space="0" w:color="auto"/>
      </w:divBdr>
      <w:divsChild>
        <w:div w:id="2121290233">
          <w:marLeft w:val="0"/>
          <w:marRight w:val="0"/>
          <w:marTop w:val="0"/>
          <w:marBottom w:val="0"/>
          <w:divBdr>
            <w:top w:val="none" w:sz="0" w:space="0" w:color="auto"/>
            <w:left w:val="none" w:sz="0" w:space="0" w:color="auto"/>
            <w:bottom w:val="none" w:sz="0" w:space="0" w:color="auto"/>
            <w:right w:val="none" w:sz="0" w:space="0" w:color="auto"/>
          </w:divBdr>
        </w:div>
      </w:divsChild>
    </w:div>
    <w:div w:id="2057660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arxiv.org/"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12V4422N</Project_x0020_Ref.>
    <Code xmlns="d2b4f59a-05ce-4744-9d1c-9dd30147ee09">3E210837</Code>
    <FundingCallID xmlns="d2b4f59a-05ce-4744-9d1c-9dd30147ee09">39268</FundingCallID>
    <_dlc_DocId xmlns="d2b4f59a-05ce-4744-9d1c-9dd30147ee09">P4FNSWA4HVKW-73199252-8206</_dlc_DocId>
    <_dlc_DocIdUrl xmlns="d2b4f59a-05ce-4744-9d1c-9dd30147ee09">
      <Url>https://www.groupware.kuleuven.be/sites/dmpmt/_layouts/15/DocIdRedir.aspx?ID=P4FNSWA4HVKW-73199252-8206</Url>
      <Description>P4FNSWA4HVKW-73199252-8206</Description>
    </_dlc_DocIdUrl>
    <FormID xmlns="d2b4f59a-05ce-4744-9d1c-9dd30147ee09">1699</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0EE895-7E5C-4263-BE4C-B7B2BA386168}"/>
</file>

<file path=customXml/itemProps2.xml><?xml version="1.0" encoding="utf-8"?>
<ds:datastoreItem xmlns:ds="http://schemas.openxmlformats.org/officeDocument/2006/customXml" ds:itemID="{A18B6C81-D661-43EF-8990-5583C68DCCCF}"/>
</file>

<file path=customXml/itemProps3.xml><?xml version="1.0" encoding="utf-8"?>
<ds:datastoreItem xmlns:ds="http://schemas.openxmlformats.org/officeDocument/2006/customXml" ds:itemID="{0BFB2C1C-97A7-4377-BBF0-A77F1811028B}"/>
</file>

<file path=customXml/itemProps4.xml><?xml version="1.0" encoding="utf-8"?>
<ds:datastoreItem xmlns:ds="http://schemas.openxmlformats.org/officeDocument/2006/customXml" ds:itemID="{C515CD95-FFD7-42D7-9515-03B8938D47F1}"/>
</file>

<file path=docProps/app.xml><?xml version="1.0" encoding="utf-8"?>
<Properties xmlns="http://schemas.openxmlformats.org/officeDocument/2006/extended-properties" xmlns:vt="http://schemas.openxmlformats.org/officeDocument/2006/docPropsVTypes">
  <Template>Normal</Template>
  <TotalTime>14</TotalTime>
  <Pages>6</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Melina Hehl</dc:creator>
  <cp:lastModifiedBy>liwang liu</cp:lastModifiedBy>
  <cp:revision>9</cp:revision>
  <dcterms:created xsi:type="dcterms:W3CDTF">2022-05-30T15:54:00Z</dcterms:created>
  <dcterms:modified xsi:type="dcterms:W3CDTF">2022-05-31T11:27:00Z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b0092361-891f-4b6d-98cf-ef6500e99e13</vt:lpwstr>
  </property>
</Properties>
</file>