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11C8C7" w14:textId="77777777" w:rsidR="00AF1D9A" w:rsidRPr="00AF1D9A" w:rsidRDefault="00AF1D9A" w:rsidP="00AF1D9A"/>
    <w:p w14:paraId="283A3D29" w14:textId="77777777" w:rsidR="00C125CA" w:rsidRPr="00DE5D9F" w:rsidRDefault="00C125CA">
      <w:pPr>
        <w:rPr>
          <w:rFonts w:asciiTheme="minorHAnsi" w:hAnsiTheme="minorHAnsi"/>
        </w:rPr>
      </w:pPr>
    </w:p>
    <w:p w14:paraId="5D491F1E" w14:textId="77777777" w:rsidR="00C125CA" w:rsidRPr="00DE5D9F" w:rsidRDefault="00E2336D">
      <w:pPr>
        <w:pStyle w:val="Heading3"/>
        <w:contextualSpacing w:val="0"/>
        <w:rPr>
          <w:rFonts w:asciiTheme="minorHAnsi" w:hAnsiTheme="minorHAnsi"/>
          <w:i w:val="0"/>
          <w:color w:val="000000"/>
        </w:rPr>
      </w:pPr>
      <w:r w:rsidRPr="00DE5D9F">
        <w:rPr>
          <w:rFonts w:asciiTheme="minorHAnsi" w:hAnsiTheme="minorHAnsi"/>
          <w:i w:val="0"/>
          <w:color w:val="000000"/>
        </w:rPr>
        <w:t>ADMIN DETAILS</w:t>
      </w:r>
    </w:p>
    <w:p w14:paraId="593B97D7" w14:textId="26C04D11" w:rsidR="00C125CA" w:rsidRPr="00DE5D9F"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Project Name: </w:t>
      </w:r>
      <w:r w:rsidR="00AF1D9A">
        <w:rPr>
          <w:rFonts w:asciiTheme="minorHAnsi" w:hAnsiTheme="minorHAnsi"/>
        </w:rPr>
        <w:t>Peripheral disease triggers and disease progression in multiple system atrophy</w:t>
      </w:r>
    </w:p>
    <w:p w14:paraId="5E3CFA0E" w14:textId="166B79B3" w:rsidR="00C125CA" w:rsidRPr="00AF1D9A" w:rsidRDefault="00E2336D" w:rsidP="00DE5D9F">
      <w:pPr>
        <w:spacing w:after="120" w:line="319" w:lineRule="auto"/>
        <w:jc w:val="both"/>
        <w:rPr>
          <w:rFonts w:asciiTheme="minorHAnsi" w:hAnsiTheme="minorHAnsi"/>
          <w:lang w:val="nl-NL"/>
        </w:rPr>
      </w:pPr>
      <w:r w:rsidRPr="00AF1D9A">
        <w:rPr>
          <w:rFonts w:asciiTheme="minorHAnsi" w:hAnsiTheme="minorHAnsi"/>
          <w:b/>
          <w:color w:val="000000"/>
          <w:lang w:val="nl-NL"/>
        </w:rPr>
        <w:t xml:space="preserve">Project </w:t>
      </w:r>
      <w:proofErr w:type="spellStart"/>
      <w:r w:rsidRPr="00AF1D9A">
        <w:rPr>
          <w:rFonts w:asciiTheme="minorHAnsi" w:hAnsiTheme="minorHAnsi"/>
          <w:b/>
          <w:color w:val="000000"/>
          <w:lang w:val="nl-NL"/>
        </w:rPr>
        <w:t>Identifier</w:t>
      </w:r>
      <w:proofErr w:type="spellEnd"/>
      <w:r w:rsidRPr="00AF1D9A">
        <w:rPr>
          <w:rFonts w:asciiTheme="minorHAnsi" w:hAnsiTheme="minorHAnsi"/>
          <w:b/>
          <w:color w:val="000000"/>
          <w:lang w:val="nl-NL"/>
        </w:rPr>
        <w:t xml:space="preserve">: </w:t>
      </w:r>
      <w:r w:rsidRPr="00AF1D9A">
        <w:rPr>
          <w:rFonts w:asciiTheme="minorHAnsi" w:hAnsiTheme="minorHAnsi"/>
          <w:lang w:val="nl-NL"/>
        </w:rPr>
        <w:t>3M</w:t>
      </w:r>
      <w:r w:rsidR="00AF1D9A">
        <w:rPr>
          <w:rFonts w:asciiTheme="minorHAnsi" w:hAnsiTheme="minorHAnsi"/>
          <w:lang w:val="nl-NL"/>
        </w:rPr>
        <w:t>210535</w:t>
      </w:r>
      <w:r w:rsidRPr="00AF1D9A">
        <w:rPr>
          <w:rFonts w:asciiTheme="minorHAnsi" w:hAnsiTheme="minorHAnsi"/>
          <w:lang w:val="nl-NL"/>
        </w:rPr>
        <w:t xml:space="preserve"> (</w:t>
      </w:r>
      <w:proofErr w:type="spellStart"/>
      <w:r w:rsidRPr="00AF1D9A">
        <w:rPr>
          <w:rFonts w:asciiTheme="minorHAnsi" w:hAnsiTheme="minorHAnsi"/>
          <w:lang w:val="nl-NL"/>
        </w:rPr>
        <w:t>onderzoeksportaal</w:t>
      </w:r>
      <w:proofErr w:type="spellEnd"/>
      <w:r w:rsidRPr="00AF1D9A">
        <w:rPr>
          <w:rFonts w:asciiTheme="minorHAnsi" w:hAnsiTheme="minorHAnsi"/>
          <w:lang w:val="nl-NL"/>
        </w:rPr>
        <w:t>)</w:t>
      </w:r>
    </w:p>
    <w:p w14:paraId="6451DAF4" w14:textId="082EB508" w:rsidR="00C125CA" w:rsidRPr="00705D56" w:rsidRDefault="00E2336D" w:rsidP="00DE5D9F">
      <w:pPr>
        <w:spacing w:after="120" w:line="319" w:lineRule="auto"/>
        <w:jc w:val="both"/>
        <w:rPr>
          <w:rFonts w:asciiTheme="minorHAnsi" w:hAnsiTheme="minorHAnsi"/>
          <w:lang w:val="nl-NL"/>
        </w:rPr>
      </w:pPr>
      <w:r w:rsidRPr="00705D56">
        <w:rPr>
          <w:rFonts w:asciiTheme="minorHAnsi" w:hAnsiTheme="minorHAnsi"/>
          <w:b/>
          <w:color w:val="000000"/>
          <w:lang w:val="nl-NL"/>
        </w:rPr>
        <w:t xml:space="preserve">Grant </w:t>
      </w:r>
      <w:proofErr w:type="spellStart"/>
      <w:r w:rsidRPr="00705D56">
        <w:rPr>
          <w:rFonts w:asciiTheme="minorHAnsi" w:hAnsiTheme="minorHAnsi"/>
          <w:b/>
          <w:color w:val="000000"/>
          <w:lang w:val="nl-NL"/>
        </w:rPr>
        <w:t>Title</w:t>
      </w:r>
      <w:proofErr w:type="spellEnd"/>
      <w:r w:rsidRPr="00705D56">
        <w:rPr>
          <w:rFonts w:asciiTheme="minorHAnsi" w:hAnsiTheme="minorHAnsi"/>
          <w:b/>
          <w:color w:val="000000"/>
          <w:lang w:val="nl-NL"/>
        </w:rPr>
        <w:t xml:space="preserve">: </w:t>
      </w:r>
      <w:r w:rsidR="00AF1D9A" w:rsidRPr="00705D56">
        <w:rPr>
          <w:rFonts w:asciiTheme="minorHAnsi" w:hAnsiTheme="minorHAnsi"/>
          <w:lang w:val="nl-NL"/>
        </w:rPr>
        <w:t>12Y8822N</w:t>
      </w:r>
    </w:p>
    <w:p w14:paraId="3349A3C0" w14:textId="180D586C" w:rsidR="00C125CA" w:rsidRPr="00AF1D9A" w:rsidRDefault="00E2336D" w:rsidP="00DE5D9F">
      <w:pPr>
        <w:spacing w:after="120" w:line="319" w:lineRule="auto"/>
        <w:jc w:val="both"/>
        <w:rPr>
          <w:rFonts w:asciiTheme="minorHAnsi" w:hAnsiTheme="minorHAnsi"/>
        </w:rPr>
      </w:pPr>
      <w:r w:rsidRPr="00AF1D9A">
        <w:rPr>
          <w:rFonts w:asciiTheme="minorHAnsi" w:hAnsiTheme="minorHAnsi"/>
          <w:b/>
          <w:color w:val="000000"/>
        </w:rPr>
        <w:t xml:space="preserve">Principal Investigator / Researcher: </w:t>
      </w:r>
      <w:proofErr w:type="spellStart"/>
      <w:r w:rsidR="00AF1D9A">
        <w:rPr>
          <w:rFonts w:asciiTheme="minorHAnsi" w:hAnsiTheme="minorHAnsi"/>
        </w:rPr>
        <w:t>Wouter</w:t>
      </w:r>
      <w:proofErr w:type="spellEnd"/>
      <w:r w:rsidR="00AF1D9A">
        <w:rPr>
          <w:rFonts w:asciiTheme="minorHAnsi" w:hAnsiTheme="minorHAnsi"/>
        </w:rPr>
        <w:t xml:space="preserve"> </w:t>
      </w:r>
      <w:proofErr w:type="spellStart"/>
      <w:r w:rsidR="00AF1D9A">
        <w:rPr>
          <w:rFonts w:asciiTheme="minorHAnsi" w:hAnsiTheme="minorHAnsi"/>
        </w:rPr>
        <w:t>Peelaerts</w:t>
      </w:r>
      <w:proofErr w:type="spellEnd"/>
    </w:p>
    <w:p w14:paraId="2B1BBFD0" w14:textId="364E6915" w:rsidR="00C125CA" w:rsidRPr="00AF1D9A" w:rsidRDefault="00E2336D" w:rsidP="00DE5D9F">
      <w:pPr>
        <w:spacing w:after="120" w:line="319" w:lineRule="auto"/>
        <w:jc w:val="both"/>
        <w:rPr>
          <w:rFonts w:asciiTheme="minorHAnsi" w:hAnsiTheme="minorHAnsi"/>
        </w:rPr>
      </w:pPr>
      <w:r w:rsidRPr="00AF1D9A">
        <w:rPr>
          <w:rFonts w:asciiTheme="minorHAnsi" w:hAnsiTheme="minorHAnsi"/>
          <w:b/>
          <w:color w:val="000000"/>
        </w:rPr>
        <w:t xml:space="preserve">Project Data Contact: </w:t>
      </w:r>
      <w:proofErr w:type="spellStart"/>
      <w:r w:rsidR="00AF1D9A" w:rsidRPr="00AF1D9A">
        <w:rPr>
          <w:rFonts w:asciiTheme="minorHAnsi" w:hAnsiTheme="minorHAnsi"/>
        </w:rPr>
        <w:t>Wouter</w:t>
      </w:r>
      <w:proofErr w:type="spellEnd"/>
      <w:r w:rsidR="00AF1D9A" w:rsidRPr="00AF1D9A">
        <w:rPr>
          <w:rFonts w:asciiTheme="minorHAnsi" w:hAnsiTheme="minorHAnsi"/>
        </w:rPr>
        <w:t xml:space="preserve"> </w:t>
      </w:r>
      <w:proofErr w:type="spellStart"/>
      <w:r w:rsidR="00AF1D9A" w:rsidRPr="00AF1D9A">
        <w:rPr>
          <w:rFonts w:asciiTheme="minorHAnsi" w:hAnsiTheme="minorHAnsi"/>
        </w:rPr>
        <w:t>Peelaerts</w:t>
      </w:r>
      <w:proofErr w:type="spellEnd"/>
      <w:r w:rsidRPr="00AF1D9A">
        <w:rPr>
          <w:rFonts w:asciiTheme="minorHAnsi" w:hAnsiTheme="minorHAnsi"/>
        </w:rPr>
        <w:t xml:space="preserve">, </w:t>
      </w:r>
      <w:r w:rsidR="00AF1D9A">
        <w:rPr>
          <w:rFonts w:asciiTheme="minorHAnsi" w:hAnsiTheme="minorHAnsi"/>
        </w:rPr>
        <w:t>wouter.peelaerts@kuleuven.be</w:t>
      </w:r>
    </w:p>
    <w:p w14:paraId="5CA4A69A" w14:textId="65609D91" w:rsidR="003E3738" w:rsidRPr="003E3738" w:rsidRDefault="00E2336D" w:rsidP="003E3738">
      <w:pPr>
        <w:jc w:val="both"/>
        <w:rPr>
          <w:rFonts w:asciiTheme="minorHAnsi" w:hAnsiTheme="minorHAnsi"/>
        </w:rPr>
      </w:pPr>
      <w:r w:rsidRPr="00DE5D9F">
        <w:rPr>
          <w:rFonts w:asciiTheme="minorHAnsi" w:hAnsiTheme="minorHAnsi"/>
          <w:b/>
          <w:color w:val="000000"/>
        </w:rPr>
        <w:t xml:space="preserve">Description: </w:t>
      </w:r>
      <w:r w:rsidR="003E3738" w:rsidRPr="003E3738">
        <w:rPr>
          <w:rFonts w:asciiTheme="minorHAnsi" w:hAnsiTheme="minorHAnsi"/>
        </w:rPr>
        <w:t>Lower urogenital symptoms such as urinary tract infections are a common deferral that are linked with progressive neurodegenerative diseases including Parkinson’s disease (PD) and multiple system atrophy (MSA). MSA is a rare disease with an unknown cause, but it is hypothesized that MSA could be influenced by environmental triggers that increase disease risk. The prodromal involvement of the urogenital system and the high susceptibility of MSA patients to develop recurrent urinary tract infections has led to the idea that MSA could be triggered peripherally via bacterial infections. The overarching hypothesis of this project is that infections or inflammation in visceral organs can trigger synucleinopathy leading to brain pathology related to MSA. I will identify and characterize the pathogen-related triggers that impact MSA pathogenesis and study the interaction of the peripheral immune system on brain pathology. By identifying the molecular mechanisms underlying disease triggers, I will also develop a novel drug screening method that focuses on inhibiting and preventing downstream pathogenic events. The outcome of this project could lead to i) a better understanding of how MSA originates, ii) how MSA progression can be influenced, iii) the identification of new disease targets and iv) the development of innovative therapies for MSA and related synucleinopathies</w:t>
      </w:r>
    </w:p>
    <w:p w14:paraId="5628C5AB" w14:textId="33983C76" w:rsidR="00C125CA" w:rsidRPr="00DE5D9F"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Institution: </w:t>
      </w:r>
      <w:r w:rsidRPr="00DE5D9F">
        <w:rPr>
          <w:rFonts w:asciiTheme="minorHAnsi" w:hAnsiTheme="minorHAnsi"/>
        </w:rPr>
        <w:t>KU Leuven</w:t>
      </w:r>
    </w:p>
    <w:p w14:paraId="753426E8" w14:textId="5ADDE2DF" w:rsidR="00150A00" w:rsidRPr="00DE5D9F" w:rsidRDefault="00150A00">
      <w:pPr>
        <w:rPr>
          <w:rFonts w:asciiTheme="minorHAnsi" w:hAnsiTheme="minorHAnsi"/>
        </w:rPr>
      </w:pPr>
      <w:r>
        <w:rPr>
          <w:rFonts w:asciiTheme="minorHAnsi" w:hAnsiTheme="minorHAnsi" w:cstheme="minorHAnsi"/>
        </w:rPr>
        <w:br w:type="page"/>
      </w:r>
    </w:p>
    <w:p w14:paraId="6CC580CC" w14:textId="77777777" w:rsidR="00C125CA" w:rsidRPr="00DE5D9F" w:rsidRDefault="00E2336D">
      <w:pPr>
        <w:pStyle w:val="Heading3"/>
        <w:contextualSpacing w:val="0"/>
        <w:rPr>
          <w:rFonts w:asciiTheme="minorHAnsi" w:hAnsiTheme="minorHAnsi"/>
          <w:i w:val="0"/>
          <w:color w:val="000000"/>
        </w:rPr>
      </w:pPr>
      <w:r w:rsidRPr="00DE5D9F">
        <w:rPr>
          <w:rFonts w:asciiTheme="minorHAnsi" w:hAnsiTheme="minorHAnsi"/>
          <w:i w:val="0"/>
          <w:color w:val="000000"/>
        </w:rPr>
        <w:lastRenderedPageBreak/>
        <w:t>1. GENERAL INFORMATION</w:t>
      </w:r>
    </w:p>
    <w:p w14:paraId="6FEB0F50" w14:textId="277E8499"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Name applicant</w:t>
      </w:r>
    </w:p>
    <w:p w14:paraId="27B75DFC" w14:textId="75727178" w:rsidR="00C125CA" w:rsidRPr="00DE5D9F" w:rsidRDefault="00EB7F09">
      <w:pPr>
        <w:rPr>
          <w:rFonts w:asciiTheme="minorHAnsi" w:hAnsiTheme="minorHAnsi"/>
        </w:rPr>
      </w:pPr>
      <w:proofErr w:type="spellStart"/>
      <w:r>
        <w:rPr>
          <w:rFonts w:asciiTheme="minorHAnsi" w:hAnsiTheme="minorHAnsi"/>
        </w:rPr>
        <w:t>Wouter</w:t>
      </w:r>
      <w:proofErr w:type="spellEnd"/>
      <w:r>
        <w:rPr>
          <w:rFonts w:asciiTheme="minorHAnsi" w:hAnsiTheme="minorHAnsi"/>
        </w:rPr>
        <w:t xml:space="preserve"> </w:t>
      </w:r>
      <w:proofErr w:type="spellStart"/>
      <w:r>
        <w:rPr>
          <w:rFonts w:asciiTheme="minorHAnsi" w:hAnsiTheme="minorHAnsi"/>
        </w:rPr>
        <w:t>Peelaerts</w:t>
      </w:r>
      <w:proofErr w:type="spellEnd"/>
      <w:r>
        <w:rPr>
          <w:rFonts w:asciiTheme="minorHAnsi" w:hAnsiTheme="minorHAnsi"/>
        </w:rPr>
        <w:t xml:space="preserve"> </w:t>
      </w:r>
    </w:p>
    <w:p w14:paraId="409D5201" w14:textId="77777777" w:rsidR="00C125CA" w:rsidRPr="00DE5D9F" w:rsidRDefault="00C125CA">
      <w:pPr>
        <w:rPr>
          <w:rFonts w:asciiTheme="minorHAnsi" w:hAnsiTheme="minorHAnsi"/>
        </w:rPr>
      </w:pPr>
    </w:p>
    <w:p w14:paraId="6E5FD8D0" w14:textId="4886C113" w:rsidR="00C125CA" w:rsidRPr="00DE5D9F" w:rsidRDefault="00473BC8">
      <w:pPr>
        <w:rPr>
          <w:rFonts w:asciiTheme="minorHAnsi" w:hAnsiTheme="minorHAnsi"/>
          <w:b/>
        </w:rPr>
      </w:pPr>
      <w:r>
        <w:rPr>
          <w:rFonts w:asciiTheme="minorHAnsi" w:hAnsiTheme="minorHAnsi" w:cstheme="minorHAnsi"/>
          <w:b/>
        </w:rPr>
        <w:t xml:space="preserve">b. </w:t>
      </w:r>
      <w:r w:rsidR="00E2336D" w:rsidRPr="00DE5D9F">
        <w:rPr>
          <w:rFonts w:asciiTheme="minorHAnsi" w:hAnsiTheme="minorHAnsi"/>
          <w:b/>
        </w:rPr>
        <w:t>FWO Project Number &amp; Title</w:t>
      </w:r>
    </w:p>
    <w:p w14:paraId="6E0D8557" w14:textId="6089633C" w:rsidR="00C125CA" w:rsidRPr="00DE5D9F" w:rsidRDefault="00E2336D" w:rsidP="00DE5D9F">
      <w:pPr>
        <w:jc w:val="both"/>
        <w:rPr>
          <w:rFonts w:asciiTheme="minorHAnsi" w:hAnsiTheme="minorHAnsi"/>
        </w:rPr>
      </w:pPr>
      <w:r w:rsidRPr="00DE5D9F">
        <w:rPr>
          <w:rFonts w:asciiTheme="minorHAnsi" w:hAnsiTheme="minorHAnsi"/>
        </w:rPr>
        <w:t>FWO project number: </w:t>
      </w:r>
      <w:r w:rsidR="00EB7F09" w:rsidRPr="00AF1D9A">
        <w:rPr>
          <w:rFonts w:asciiTheme="minorHAnsi" w:hAnsiTheme="minorHAnsi"/>
        </w:rPr>
        <w:t>12Y8822N</w:t>
      </w:r>
    </w:p>
    <w:p w14:paraId="17C15C75" w14:textId="0C0F1365" w:rsidR="00C125CA" w:rsidRPr="00DE5D9F" w:rsidRDefault="00E2336D" w:rsidP="00DE5D9F">
      <w:pPr>
        <w:jc w:val="both"/>
        <w:rPr>
          <w:rFonts w:asciiTheme="minorHAnsi" w:hAnsiTheme="minorHAnsi"/>
        </w:rPr>
      </w:pPr>
      <w:r w:rsidRPr="00DE5D9F">
        <w:rPr>
          <w:rFonts w:asciiTheme="minorHAnsi" w:hAnsiTheme="minorHAnsi"/>
        </w:rPr>
        <w:t>Title: </w:t>
      </w:r>
      <w:r w:rsidR="00EB7F09">
        <w:rPr>
          <w:rFonts w:asciiTheme="minorHAnsi" w:hAnsiTheme="minorHAnsi"/>
        </w:rPr>
        <w:t>Peripheral disease triggers and disease progression in multiple system atrophy</w:t>
      </w:r>
    </w:p>
    <w:p w14:paraId="7004C619" w14:textId="77777777" w:rsidR="00C125CA" w:rsidRPr="00DE5D9F" w:rsidRDefault="00C125CA">
      <w:pPr>
        <w:rPr>
          <w:rFonts w:asciiTheme="minorHAnsi" w:hAnsiTheme="minorHAnsi"/>
        </w:rPr>
      </w:pPr>
    </w:p>
    <w:p w14:paraId="0230A5DF" w14:textId="15CB4C46" w:rsidR="00C125CA" w:rsidRPr="00DE5D9F" w:rsidRDefault="00473BC8">
      <w:pPr>
        <w:rPr>
          <w:rFonts w:asciiTheme="minorHAnsi" w:hAnsiTheme="minorHAnsi"/>
          <w:b/>
        </w:rPr>
      </w:pPr>
      <w:r>
        <w:rPr>
          <w:rFonts w:asciiTheme="minorHAnsi" w:hAnsiTheme="minorHAnsi" w:cstheme="minorHAnsi"/>
          <w:b/>
        </w:rPr>
        <w:t xml:space="preserve">c. </w:t>
      </w:r>
      <w:r w:rsidR="00E2336D" w:rsidRPr="00DE5D9F">
        <w:rPr>
          <w:rFonts w:asciiTheme="minorHAnsi" w:hAnsiTheme="minorHAnsi"/>
          <w:b/>
        </w:rPr>
        <w:t>Affiliation</w:t>
      </w:r>
    </w:p>
    <w:p w14:paraId="18A95511" w14:textId="1F367D36" w:rsidR="00C125CA" w:rsidRPr="00EB7F09" w:rsidRDefault="00E2336D" w:rsidP="00EB7F09">
      <w:pPr>
        <w:numPr>
          <w:ilvl w:val="0"/>
          <w:numId w:val="1"/>
        </w:numPr>
        <w:ind w:hanging="359"/>
        <w:contextualSpacing/>
        <w:rPr>
          <w:rFonts w:asciiTheme="minorHAnsi" w:hAnsiTheme="minorHAnsi"/>
        </w:rPr>
      </w:pPr>
      <w:r w:rsidRPr="00DE5D9F">
        <w:rPr>
          <w:rFonts w:asciiTheme="minorHAnsi" w:hAnsiTheme="minorHAnsi"/>
        </w:rPr>
        <w:t>KU Leuven</w:t>
      </w:r>
    </w:p>
    <w:p w14:paraId="33311A49" w14:textId="77777777" w:rsidR="00C125CA" w:rsidRPr="00DE5D9F" w:rsidRDefault="00C125CA">
      <w:pPr>
        <w:rPr>
          <w:rFonts w:asciiTheme="minorHAnsi" w:hAnsiTheme="minorHAnsi"/>
        </w:rPr>
      </w:pPr>
    </w:p>
    <w:p w14:paraId="7DCA2354" w14:textId="77777777" w:rsidR="00C125CA" w:rsidRPr="00DE5D9F" w:rsidRDefault="00E2336D">
      <w:pPr>
        <w:pStyle w:val="Heading3"/>
        <w:contextualSpacing w:val="0"/>
        <w:rPr>
          <w:rFonts w:asciiTheme="minorHAnsi" w:hAnsiTheme="minorHAnsi"/>
          <w:i w:val="0"/>
          <w:color w:val="000000"/>
        </w:rPr>
      </w:pPr>
      <w:r w:rsidRPr="00DE5D9F">
        <w:rPr>
          <w:rFonts w:asciiTheme="minorHAnsi" w:hAnsiTheme="minorHAnsi"/>
          <w:i w:val="0"/>
          <w:color w:val="000000"/>
        </w:rPr>
        <w:t>2. DATA DESCRIPTION</w:t>
      </w:r>
    </w:p>
    <w:p w14:paraId="4EBA524A" w14:textId="52CF92F4"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 xml:space="preserve">Will you generate/collect new data and/or make use of existing data? </w:t>
      </w:r>
    </w:p>
    <w:p w14:paraId="5CF3B5A0" w14:textId="77777777" w:rsidR="00C125CA" w:rsidRPr="00DE5D9F" w:rsidRDefault="00E2336D">
      <w:pPr>
        <w:numPr>
          <w:ilvl w:val="0"/>
          <w:numId w:val="3"/>
        </w:numPr>
        <w:ind w:hanging="359"/>
        <w:contextualSpacing/>
        <w:rPr>
          <w:rFonts w:asciiTheme="minorHAnsi" w:hAnsiTheme="minorHAnsi"/>
        </w:rPr>
      </w:pPr>
      <w:r w:rsidRPr="00DE5D9F">
        <w:rPr>
          <w:rFonts w:asciiTheme="minorHAnsi" w:hAnsiTheme="minorHAnsi"/>
        </w:rPr>
        <w:t>Generate new data</w:t>
      </w:r>
    </w:p>
    <w:p w14:paraId="0C8BA5AD" w14:textId="77777777" w:rsidR="00C125CA" w:rsidRPr="00DE5D9F" w:rsidRDefault="00C125CA">
      <w:pPr>
        <w:rPr>
          <w:rFonts w:asciiTheme="minorHAnsi" w:hAnsiTheme="minorHAnsi"/>
        </w:rPr>
      </w:pPr>
    </w:p>
    <w:p w14:paraId="645F9C90" w14:textId="789D440C" w:rsidR="00C125CA" w:rsidRDefault="00473BC8">
      <w:pPr>
        <w:rPr>
          <w:rFonts w:asciiTheme="minorHAnsi" w:hAnsiTheme="minorHAnsi"/>
          <w:b/>
        </w:rPr>
      </w:pPr>
      <w:r>
        <w:rPr>
          <w:rFonts w:asciiTheme="minorHAnsi" w:hAnsiTheme="minorHAnsi" w:cstheme="minorHAnsi"/>
          <w:b/>
        </w:rPr>
        <w:t xml:space="preserve">b. </w:t>
      </w:r>
      <w:r w:rsidR="00E2336D" w:rsidRPr="00BA35D6">
        <w:rPr>
          <w:rFonts w:asciiTheme="minorHAnsi" w:hAnsiTheme="minorHAnsi"/>
          <w:b/>
        </w:rPr>
        <w:t xml:space="preserve">Describe in detail the origin, </w:t>
      </w:r>
      <w:proofErr w:type="gramStart"/>
      <w:r w:rsidR="00E2336D" w:rsidRPr="00BA35D6">
        <w:rPr>
          <w:rFonts w:asciiTheme="minorHAnsi" w:hAnsiTheme="minorHAnsi"/>
          <w:b/>
        </w:rPr>
        <w:t>type</w:t>
      </w:r>
      <w:proofErr w:type="gramEnd"/>
      <w:r w:rsidR="00E2336D" w:rsidRPr="00BA35D6">
        <w:rPr>
          <w:rFonts w:asciiTheme="minorHAnsi" w:hAnsiTheme="minorHAnsi"/>
          <w:b/>
        </w:rPr>
        <w:t xml:space="preserve"> and format of the data (per dataset) and its (estimated) volume. This may be easiest in a table (see example) or as a data flow and per WP or objective of the project.</w:t>
      </w:r>
    </w:p>
    <w:p w14:paraId="44486D3B" w14:textId="2993476D" w:rsidR="002E4837" w:rsidRDefault="002E4837">
      <w:pPr>
        <w:rPr>
          <w:rFonts w:asciiTheme="minorHAnsi" w:hAnsiTheme="minorHAnsi"/>
          <w:b/>
        </w:rPr>
      </w:pPr>
    </w:p>
    <w:tbl>
      <w:tblPr>
        <w:tblStyle w:val="a"/>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62"/>
        <w:gridCol w:w="1276"/>
        <w:gridCol w:w="1985"/>
        <w:gridCol w:w="1559"/>
        <w:gridCol w:w="1417"/>
        <w:gridCol w:w="2268"/>
        <w:gridCol w:w="567"/>
        <w:gridCol w:w="709"/>
      </w:tblGrid>
      <w:tr w:rsidR="002E4837" w:rsidRPr="000964A7" w14:paraId="616696C2" w14:textId="3CE924C7" w:rsidTr="00FA25F8">
        <w:trPr>
          <w:jc w:val="center"/>
        </w:trPr>
        <w:tc>
          <w:tcPr>
            <w:tcW w:w="562" w:type="dxa"/>
            <w:shd w:val="clear" w:color="auto" w:fill="D9D9D9" w:themeFill="background1" w:themeFillShade="D9"/>
            <w:tcMar>
              <w:top w:w="100" w:type="dxa"/>
              <w:left w:w="100" w:type="dxa"/>
              <w:bottom w:w="0" w:type="dxa"/>
              <w:right w:w="100" w:type="dxa"/>
            </w:tcMar>
            <w:vAlign w:val="center"/>
          </w:tcPr>
          <w:p w14:paraId="0FB3E8A4" w14:textId="4433951A" w:rsidR="002E4837" w:rsidRPr="00F30CB1" w:rsidRDefault="002E4837" w:rsidP="00F53D5C">
            <w:pPr>
              <w:rPr>
                <w:rFonts w:asciiTheme="minorHAnsi" w:hAnsiTheme="minorHAnsi"/>
                <w:b/>
              </w:rPr>
            </w:pPr>
            <w:r>
              <w:rPr>
                <w:rFonts w:asciiTheme="minorHAnsi" w:hAnsiTheme="minorHAnsi"/>
                <w:b/>
              </w:rPr>
              <w:t>WP</w:t>
            </w:r>
            <w:r w:rsidRPr="00F30CB1">
              <w:rPr>
                <w:rFonts w:asciiTheme="minorHAnsi" w:hAnsiTheme="minorHAnsi"/>
                <w:b/>
              </w:rPr>
              <w:t> </w:t>
            </w:r>
          </w:p>
        </w:tc>
        <w:tc>
          <w:tcPr>
            <w:tcW w:w="1276" w:type="dxa"/>
            <w:shd w:val="clear" w:color="auto" w:fill="D9D9D9" w:themeFill="background1" w:themeFillShade="D9"/>
            <w:tcMar>
              <w:top w:w="100" w:type="dxa"/>
              <w:left w:w="100" w:type="dxa"/>
              <w:bottom w:w="0" w:type="dxa"/>
              <w:right w:w="100" w:type="dxa"/>
            </w:tcMar>
            <w:vAlign w:val="center"/>
          </w:tcPr>
          <w:p w14:paraId="61834085" w14:textId="0D102C66" w:rsidR="002E4837" w:rsidRPr="00F30CB1" w:rsidRDefault="002E4837" w:rsidP="00F53D5C">
            <w:pPr>
              <w:rPr>
                <w:rFonts w:asciiTheme="minorHAnsi" w:hAnsiTheme="minorHAnsi"/>
                <w:b/>
              </w:rPr>
            </w:pPr>
            <w:r>
              <w:rPr>
                <w:rFonts w:asciiTheme="minorHAnsi" w:hAnsiTheme="minorHAnsi"/>
                <w:b/>
              </w:rPr>
              <w:t>Dataset</w:t>
            </w:r>
            <w:r w:rsidRPr="00F30CB1">
              <w:rPr>
                <w:rFonts w:asciiTheme="minorHAnsi" w:hAnsiTheme="minorHAnsi"/>
                <w:b/>
              </w:rPr>
              <w:t> </w:t>
            </w:r>
          </w:p>
        </w:tc>
        <w:tc>
          <w:tcPr>
            <w:tcW w:w="1985" w:type="dxa"/>
            <w:shd w:val="clear" w:color="auto" w:fill="D9D9D9" w:themeFill="background1" w:themeFillShade="D9"/>
          </w:tcPr>
          <w:p w14:paraId="5759580F" w14:textId="36A61D70" w:rsidR="002E4837" w:rsidRPr="00F30CB1" w:rsidRDefault="002E4837" w:rsidP="00F53D5C">
            <w:pPr>
              <w:rPr>
                <w:rFonts w:asciiTheme="minorHAnsi" w:hAnsiTheme="minorHAnsi"/>
                <w:b/>
              </w:rPr>
            </w:pPr>
            <w:r>
              <w:rPr>
                <w:rFonts w:asciiTheme="minorHAnsi" w:hAnsiTheme="minorHAnsi"/>
                <w:b/>
              </w:rPr>
              <w:t>Purpose</w:t>
            </w:r>
          </w:p>
        </w:tc>
        <w:tc>
          <w:tcPr>
            <w:tcW w:w="1559" w:type="dxa"/>
            <w:shd w:val="clear" w:color="auto" w:fill="D9D9D9" w:themeFill="background1" w:themeFillShade="D9"/>
          </w:tcPr>
          <w:p w14:paraId="49990643" w14:textId="0DFB34C9" w:rsidR="002E4837" w:rsidRPr="00F30CB1" w:rsidRDefault="002E4837" w:rsidP="00F53D5C">
            <w:pPr>
              <w:rPr>
                <w:rFonts w:asciiTheme="minorHAnsi" w:hAnsiTheme="minorHAnsi"/>
                <w:b/>
              </w:rPr>
            </w:pPr>
            <w:r>
              <w:rPr>
                <w:rFonts w:asciiTheme="minorHAnsi" w:hAnsiTheme="minorHAnsi"/>
                <w:b/>
              </w:rPr>
              <w:t>Type</w:t>
            </w:r>
          </w:p>
        </w:tc>
        <w:tc>
          <w:tcPr>
            <w:tcW w:w="1417" w:type="dxa"/>
            <w:shd w:val="clear" w:color="auto" w:fill="D9D9D9" w:themeFill="background1" w:themeFillShade="D9"/>
          </w:tcPr>
          <w:p w14:paraId="5816BEB0" w14:textId="2B53CB4E" w:rsidR="002E4837" w:rsidRPr="00F30CB1" w:rsidRDefault="002E4837" w:rsidP="00F53D5C">
            <w:pPr>
              <w:rPr>
                <w:rFonts w:asciiTheme="minorHAnsi" w:hAnsiTheme="minorHAnsi"/>
                <w:b/>
              </w:rPr>
            </w:pPr>
            <w:r>
              <w:rPr>
                <w:rFonts w:asciiTheme="minorHAnsi" w:hAnsiTheme="minorHAnsi"/>
                <w:b/>
              </w:rPr>
              <w:t>Subtype</w:t>
            </w:r>
          </w:p>
        </w:tc>
        <w:tc>
          <w:tcPr>
            <w:tcW w:w="2268" w:type="dxa"/>
            <w:shd w:val="clear" w:color="auto" w:fill="D9D9D9" w:themeFill="background1" w:themeFillShade="D9"/>
            <w:tcMar>
              <w:top w:w="100" w:type="dxa"/>
              <w:left w:w="100" w:type="dxa"/>
              <w:bottom w:w="0" w:type="dxa"/>
              <w:right w:w="100" w:type="dxa"/>
            </w:tcMar>
            <w:vAlign w:val="center"/>
          </w:tcPr>
          <w:p w14:paraId="29AC6185" w14:textId="38C9236A" w:rsidR="002E4837" w:rsidRPr="00F30CB1" w:rsidRDefault="002E4837" w:rsidP="00F53D5C">
            <w:pPr>
              <w:rPr>
                <w:rFonts w:asciiTheme="minorHAnsi" w:hAnsiTheme="minorHAnsi"/>
                <w:b/>
              </w:rPr>
            </w:pPr>
            <w:r>
              <w:rPr>
                <w:rFonts w:asciiTheme="minorHAnsi" w:hAnsiTheme="minorHAnsi"/>
                <w:b/>
              </w:rPr>
              <w:t>Format</w:t>
            </w:r>
          </w:p>
        </w:tc>
        <w:tc>
          <w:tcPr>
            <w:tcW w:w="567" w:type="dxa"/>
            <w:shd w:val="clear" w:color="auto" w:fill="D9D9D9" w:themeFill="background1" w:themeFillShade="D9"/>
            <w:tcMar>
              <w:top w:w="100" w:type="dxa"/>
              <w:left w:w="100" w:type="dxa"/>
              <w:bottom w:w="0" w:type="dxa"/>
              <w:right w:w="100" w:type="dxa"/>
            </w:tcMar>
            <w:vAlign w:val="center"/>
          </w:tcPr>
          <w:p w14:paraId="56284186" w14:textId="11DD1803" w:rsidR="002E4837" w:rsidRPr="00F30CB1" w:rsidRDefault="002E4837" w:rsidP="00F53D5C">
            <w:pPr>
              <w:rPr>
                <w:rFonts w:asciiTheme="minorHAnsi" w:hAnsiTheme="minorHAnsi"/>
                <w:b/>
              </w:rPr>
            </w:pPr>
            <w:r>
              <w:rPr>
                <w:rFonts w:asciiTheme="minorHAnsi" w:hAnsiTheme="minorHAnsi"/>
                <w:b/>
              </w:rPr>
              <w:t>Size</w:t>
            </w:r>
          </w:p>
        </w:tc>
        <w:tc>
          <w:tcPr>
            <w:tcW w:w="709" w:type="dxa"/>
            <w:shd w:val="clear" w:color="auto" w:fill="D9D9D9" w:themeFill="background1" w:themeFillShade="D9"/>
          </w:tcPr>
          <w:p w14:paraId="5734C839" w14:textId="79216928" w:rsidR="002E4837" w:rsidRDefault="002E4837" w:rsidP="00F53D5C">
            <w:pPr>
              <w:rPr>
                <w:rFonts w:asciiTheme="minorHAnsi" w:hAnsiTheme="minorHAnsi"/>
                <w:b/>
              </w:rPr>
            </w:pPr>
            <w:r>
              <w:rPr>
                <w:rFonts w:asciiTheme="minorHAnsi" w:hAnsiTheme="minorHAnsi"/>
                <w:b/>
              </w:rPr>
              <w:t>Unit</w:t>
            </w:r>
          </w:p>
        </w:tc>
      </w:tr>
      <w:tr w:rsidR="002E4837" w:rsidRPr="000964A7" w14:paraId="71A24606" w14:textId="77777777" w:rsidTr="00FA25F8">
        <w:trPr>
          <w:trHeight w:val="682"/>
          <w:jc w:val="center"/>
        </w:trPr>
        <w:tc>
          <w:tcPr>
            <w:tcW w:w="562" w:type="dxa"/>
            <w:shd w:val="clear" w:color="auto" w:fill="FFFFFF"/>
            <w:tcMar>
              <w:top w:w="100" w:type="dxa"/>
              <w:left w:w="100" w:type="dxa"/>
              <w:bottom w:w="0" w:type="dxa"/>
              <w:right w:w="100" w:type="dxa"/>
            </w:tcMar>
          </w:tcPr>
          <w:p w14:paraId="206F0451" w14:textId="79654B16"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1</w:t>
            </w:r>
          </w:p>
        </w:tc>
        <w:tc>
          <w:tcPr>
            <w:tcW w:w="1276" w:type="dxa"/>
            <w:shd w:val="clear" w:color="auto" w:fill="FFFFFF"/>
            <w:tcMar>
              <w:top w:w="100" w:type="dxa"/>
              <w:left w:w="100" w:type="dxa"/>
              <w:bottom w:w="0" w:type="dxa"/>
              <w:right w:w="100" w:type="dxa"/>
            </w:tcMar>
          </w:tcPr>
          <w:p w14:paraId="5E055EE8" w14:textId="167F4378" w:rsidR="002E4837" w:rsidRPr="000F31A1" w:rsidRDefault="002E4837" w:rsidP="002E4837">
            <w:pPr>
              <w:spacing w:line="270" w:lineRule="atLeast"/>
              <w:rPr>
                <w:rFonts w:asciiTheme="minorHAnsi" w:hAnsiTheme="minorHAnsi" w:cstheme="minorHAnsi"/>
                <w:sz w:val="18"/>
                <w:szCs w:val="18"/>
              </w:rPr>
            </w:pPr>
            <w:r w:rsidRPr="000F31A1">
              <w:rPr>
                <w:rFonts w:asciiTheme="minorHAnsi" w:hAnsiTheme="minorHAnsi" w:cstheme="minorHAnsi"/>
                <w:sz w:val="18"/>
                <w:szCs w:val="18"/>
              </w:rPr>
              <w:t>Flow cytometry</w:t>
            </w:r>
          </w:p>
        </w:tc>
        <w:tc>
          <w:tcPr>
            <w:tcW w:w="1985" w:type="dxa"/>
            <w:shd w:val="clear" w:color="auto" w:fill="FFFFFF"/>
          </w:tcPr>
          <w:p w14:paraId="0F16CF10" w14:textId="637531BB"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 xml:space="preserve">Examine the infiltration of different immune cell types during urinary tract infection and determine the expression levels of </w:t>
            </w:r>
            <w:r w:rsidRPr="000F31A1">
              <w:rPr>
                <w:rFonts w:ascii="Cambria Math" w:hAnsi="Cambria Math" w:cs="Cambria Math"/>
                <w:sz w:val="18"/>
                <w:szCs w:val="18"/>
              </w:rPr>
              <w:t>⍺</w:t>
            </w:r>
            <w:r w:rsidRPr="000F31A1">
              <w:rPr>
                <w:rFonts w:asciiTheme="minorHAnsi" w:hAnsiTheme="minorHAnsi" w:cstheme="minorHAnsi"/>
                <w:sz w:val="18"/>
                <w:szCs w:val="18"/>
              </w:rPr>
              <w:t>-synuclein</w:t>
            </w:r>
          </w:p>
        </w:tc>
        <w:tc>
          <w:tcPr>
            <w:tcW w:w="1559" w:type="dxa"/>
            <w:shd w:val="clear" w:color="auto" w:fill="FFFFFF"/>
          </w:tcPr>
          <w:p w14:paraId="7912580C" w14:textId="44A35CDD"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Experimental (new)</w:t>
            </w:r>
          </w:p>
        </w:tc>
        <w:tc>
          <w:tcPr>
            <w:tcW w:w="1417" w:type="dxa"/>
            <w:shd w:val="clear" w:color="auto" w:fill="FFFFFF"/>
          </w:tcPr>
          <w:p w14:paraId="4FC8D040" w14:textId="674D56D0"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Cytometry data</w:t>
            </w:r>
          </w:p>
        </w:tc>
        <w:tc>
          <w:tcPr>
            <w:tcW w:w="2268" w:type="dxa"/>
            <w:shd w:val="clear" w:color="auto" w:fill="FFFFFF"/>
            <w:tcMar>
              <w:top w:w="100" w:type="dxa"/>
              <w:left w:w="100" w:type="dxa"/>
              <w:bottom w:w="0" w:type="dxa"/>
              <w:right w:w="100" w:type="dxa"/>
            </w:tcMar>
          </w:tcPr>
          <w:p w14:paraId="65EA05E2" w14:textId="6789B70D"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Flow cytometry standard</w:t>
            </w:r>
            <w:r w:rsidR="000F31A1">
              <w:rPr>
                <w:rFonts w:asciiTheme="minorHAnsi" w:hAnsiTheme="minorHAnsi" w:cstheme="minorHAnsi"/>
                <w:sz w:val="18"/>
                <w:szCs w:val="18"/>
              </w:rPr>
              <w:t xml:space="preserve"> (</w:t>
            </w:r>
            <w:r w:rsidRPr="000F31A1">
              <w:rPr>
                <w:rFonts w:asciiTheme="minorHAnsi" w:hAnsiTheme="minorHAnsi" w:cstheme="minorHAnsi"/>
                <w:sz w:val="18"/>
                <w:szCs w:val="18"/>
              </w:rPr>
              <w:t>.fcs</w:t>
            </w:r>
            <w:r w:rsidR="000F31A1">
              <w:rPr>
                <w:rFonts w:asciiTheme="minorHAnsi" w:hAnsiTheme="minorHAnsi" w:cstheme="minorHAnsi"/>
                <w:sz w:val="18"/>
                <w:szCs w:val="18"/>
              </w:rPr>
              <w:t>)</w:t>
            </w:r>
          </w:p>
        </w:tc>
        <w:tc>
          <w:tcPr>
            <w:tcW w:w="567" w:type="dxa"/>
            <w:shd w:val="clear" w:color="auto" w:fill="FFFFFF"/>
            <w:tcMar>
              <w:top w:w="100" w:type="dxa"/>
              <w:left w:w="100" w:type="dxa"/>
              <w:bottom w:w="0" w:type="dxa"/>
              <w:right w:w="100" w:type="dxa"/>
            </w:tcMar>
          </w:tcPr>
          <w:p w14:paraId="5DF098C0" w14:textId="7D268BD8" w:rsidR="002E4837" w:rsidRPr="000F31A1" w:rsidRDefault="002E4837" w:rsidP="002E4837">
            <w:pPr>
              <w:spacing w:line="276" w:lineRule="auto"/>
              <w:rPr>
                <w:rFonts w:asciiTheme="minorHAnsi" w:hAnsiTheme="minorHAnsi" w:cstheme="minorHAnsi"/>
                <w:sz w:val="18"/>
                <w:szCs w:val="18"/>
              </w:rPr>
            </w:pPr>
            <w:r w:rsidRPr="000F31A1">
              <w:rPr>
                <w:rFonts w:asciiTheme="minorHAnsi" w:hAnsiTheme="minorHAnsi" w:cstheme="minorHAnsi"/>
                <w:sz w:val="18"/>
                <w:szCs w:val="18"/>
              </w:rPr>
              <w:t>100</w:t>
            </w:r>
          </w:p>
        </w:tc>
        <w:tc>
          <w:tcPr>
            <w:tcW w:w="709" w:type="dxa"/>
            <w:shd w:val="clear" w:color="auto" w:fill="FFFFFF"/>
          </w:tcPr>
          <w:p w14:paraId="7220DBEF" w14:textId="7D976BA7" w:rsidR="002E4837" w:rsidRPr="000F31A1" w:rsidRDefault="002E4837" w:rsidP="002E4837">
            <w:pPr>
              <w:spacing w:line="276" w:lineRule="auto"/>
              <w:rPr>
                <w:rFonts w:asciiTheme="minorHAnsi" w:hAnsiTheme="minorHAnsi" w:cstheme="minorHAnsi"/>
                <w:sz w:val="18"/>
                <w:szCs w:val="18"/>
              </w:rPr>
            </w:pPr>
            <w:r w:rsidRPr="000F31A1">
              <w:rPr>
                <w:rFonts w:asciiTheme="minorHAnsi" w:hAnsiTheme="minorHAnsi" w:cstheme="minorHAnsi"/>
                <w:sz w:val="18"/>
                <w:szCs w:val="18"/>
              </w:rPr>
              <w:t>MB</w:t>
            </w:r>
          </w:p>
        </w:tc>
      </w:tr>
      <w:tr w:rsidR="00705D56" w:rsidRPr="000964A7" w14:paraId="60BEAF93" w14:textId="77777777" w:rsidTr="00FA25F8">
        <w:trPr>
          <w:trHeight w:val="682"/>
          <w:jc w:val="center"/>
        </w:trPr>
        <w:tc>
          <w:tcPr>
            <w:tcW w:w="562" w:type="dxa"/>
            <w:shd w:val="clear" w:color="auto" w:fill="FFFFFF"/>
            <w:tcMar>
              <w:top w:w="100" w:type="dxa"/>
              <w:left w:w="100" w:type="dxa"/>
              <w:bottom w:w="0" w:type="dxa"/>
              <w:right w:w="100" w:type="dxa"/>
            </w:tcMar>
          </w:tcPr>
          <w:p w14:paraId="70B83405" w14:textId="0E627345" w:rsidR="00705D56"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1</w:t>
            </w:r>
          </w:p>
        </w:tc>
        <w:tc>
          <w:tcPr>
            <w:tcW w:w="1276" w:type="dxa"/>
            <w:shd w:val="clear" w:color="auto" w:fill="FFFFFF"/>
            <w:tcMar>
              <w:top w:w="100" w:type="dxa"/>
              <w:left w:w="100" w:type="dxa"/>
              <w:bottom w:w="0" w:type="dxa"/>
              <w:right w:w="100" w:type="dxa"/>
            </w:tcMar>
          </w:tcPr>
          <w:p w14:paraId="65B08E23" w14:textId="30313EF5" w:rsidR="00705D56" w:rsidRPr="000F31A1" w:rsidRDefault="00705D56" w:rsidP="002E4837">
            <w:pPr>
              <w:spacing w:line="270" w:lineRule="atLeast"/>
              <w:rPr>
                <w:rFonts w:asciiTheme="minorHAnsi" w:hAnsiTheme="minorHAnsi" w:cstheme="minorHAnsi"/>
                <w:sz w:val="18"/>
                <w:szCs w:val="18"/>
              </w:rPr>
            </w:pPr>
            <w:r w:rsidRPr="000F31A1">
              <w:rPr>
                <w:rFonts w:asciiTheme="minorHAnsi" w:hAnsiTheme="minorHAnsi" w:cstheme="minorHAnsi"/>
                <w:sz w:val="18"/>
                <w:szCs w:val="18"/>
              </w:rPr>
              <w:t>Western blot data</w:t>
            </w:r>
          </w:p>
        </w:tc>
        <w:tc>
          <w:tcPr>
            <w:tcW w:w="1985" w:type="dxa"/>
            <w:shd w:val="clear" w:color="auto" w:fill="FFFFFF"/>
          </w:tcPr>
          <w:p w14:paraId="4149CB54" w14:textId="6C6B1FB4" w:rsidR="00705D56"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 xml:space="preserve">Detection of protein expression levels </w:t>
            </w:r>
            <w:r w:rsidRPr="000F31A1">
              <w:rPr>
                <w:rFonts w:asciiTheme="minorHAnsi" w:hAnsiTheme="minorHAnsi" w:cstheme="minorHAnsi"/>
                <w:i/>
                <w:iCs/>
                <w:sz w:val="18"/>
                <w:szCs w:val="18"/>
              </w:rPr>
              <w:t xml:space="preserve">in </w:t>
            </w:r>
            <w:proofErr w:type="spellStart"/>
            <w:r w:rsidRPr="000F31A1">
              <w:rPr>
                <w:rFonts w:asciiTheme="minorHAnsi" w:hAnsiTheme="minorHAnsi" w:cstheme="minorHAnsi"/>
                <w:i/>
                <w:iCs/>
                <w:sz w:val="18"/>
                <w:szCs w:val="18"/>
              </w:rPr>
              <w:t>cellulo</w:t>
            </w:r>
            <w:proofErr w:type="spellEnd"/>
            <w:r w:rsidRPr="000F31A1">
              <w:rPr>
                <w:rFonts w:asciiTheme="minorHAnsi" w:hAnsiTheme="minorHAnsi" w:cstheme="minorHAnsi"/>
                <w:sz w:val="18"/>
                <w:szCs w:val="18"/>
              </w:rPr>
              <w:t xml:space="preserve"> and </w:t>
            </w:r>
            <w:r w:rsidRPr="000F31A1">
              <w:rPr>
                <w:rFonts w:asciiTheme="minorHAnsi" w:hAnsiTheme="minorHAnsi" w:cstheme="minorHAnsi"/>
                <w:i/>
                <w:iCs/>
                <w:sz w:val="18"/>
                <w:szCs w:val="18"/>
              </w:rPr>
              <w:t>in vivo</w:t>
            </w:r>
          </w:p>
        </w:tc>
        <w:tc>
          <w:tcPr>
            <w:tcW w:w="1559" w:type="dxa"/>
            <w:shd w:val="clear" w:color="auto" w:fill="FFFFFF"/>
          </w:tcPr>
          <w:p w14:paraId="470A1D99" w14:textId="7075090B" w:rsidR="00705D56"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Experimental (new)</w:t>
            </w:r>
          </w:p>
        </w:tc>
        <w:tc>
          <w:tcPr>
            <w:tcW w:w="1417" w:type="dxa"/>
            <w:shd w:val="clear" w:color="auto" w:fill="FFFFFF"/>
          </w:tcPr>
          <w:p w14:paraId="6A1E4661" w14:textId="0CF4AAAC" w:rsidR="00705D56"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Western blotting</w:t>
            </w:r>
          </w:p>
        </w:tc>
        <w:tc>
          <w:tcPr>
            <w:tcW w:w="2268" w:type="dxa"/>
            <w:shd w:val="clear" w:color="auto" w:fill="FFFFFF"/>
            <w:tcMar>
              <w:top w:w="100" w:type="dxa"/>
              <w:left w:w="100" w:type="dxa"/>
              <w:bottom w:w="0" w:type="dxa"/>
              <w:right w:w="100" w:type="dxa"/>
            </w:tcMar>
          </w:tcPr>
          <w:p w14:paraId="267EE23D" w14:textId="792251B6" w:rsidR="00705D56"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Uncompressed TIFF (.</w:t>
            </w:r>
            <w:proofErr w:type="spellStart"/>
            <w:r w:rsidRPr="000F31A1">
              <w:rPr>
                <w:rFonts w:asciiTheme="minorHAnsi" w:hAnsiTheme="minorHAnsi" w:cstheme="minorHAnsi"/>
                <w:sz w:val="18"/>
                <w:szCs w:val="18"/>
              </w:rPr>
              <w:t>tif</w:t>
            </w:r>
            <w:proofErr w:type="spellEnd"/>
            <w:r w:rsidRPr="000F31A1">
              <w:rPr>
                <w:rFonts w:asciiTheme="minorHAnsi" w:hAnsiTheme="minorHAnsi" w:cstheme="minorHAnsi"/>
                <w:sz w:val="18"/>
                <w:szCs w:val="18"/>
              </w:rPr>
              <w:t>/.tiff)</w:t>
            </w:r>
          </w:p>
        </w:tc>
        <w:tc>
          <w:tcPr>
            <w:tcW w:w="567" w:type="dxa"/>
            <w:shd w:val="clear" w:color="auto" w:fill="FFFFFF"/>
            <w:tcMar>
              <w:top w:w="100" w:type="dxa"/>
              <w:left w:w="100" w:type="dxa"/>
              <w:bottom w:w="0" w:type="dxa"/>
              <w:right w:w="100" w:type="dxa"/>
            </w:tcMar>
          </w:tcPr>
          <w:p w14:paraId="6CBA0052" w14:textId="5B745970" w:rsidR="00705D56" w:rsidRPr="000F31A1" w:rsidRDefault="00705D56" w:rsidP="002E4837">
            <w:pPr>
              <w:spacing w:line="276" w:lineRule="auto"/>
              <w:rPr>
                <w:rFonts w:asciiTheme="minorHAnsi" w:hAnsiTheme="minorHAnsi" w:cstheme="minorHAnsi"/>
                <w:sz w:val="18"/>
                <w:szCs w:val="18"/>
              </w:rPr>
            </w:pPr>
            <w:r w:rsidRPr="000F31A1">
              <w:rPr>
                <w:rFonts w:asciiTheme="minorHAnsi" w:hAnsiTheme="minorHAnsi" w:cstheme="minorHAnsi"/>
                <w:sz w:val="18"/>
                <w:szCs w:val="18"/>
              </w:rPr>
              <w:t>100</w:t>
            </w:r>
          </w:p>
        </w:tc>
        <w:tc>
          <w:tcPr>
            <w:tcW w:w="709" w:type="dxa"/>
            <w:shd w:val="clear" w:color="auto" w:fill="FFFFFF"/>
          </w:tcPr>
          <w:p w14:paraId="36AB328A" w14:textId="77FC90D2" w:rsidR="00705D56" w:rsidRPr="000F31A1" w:rsidRDefault="00705D56" w:rsidP="002E4837">
            <w:pPr>
              <w:spacing w:line="276" w:lineRule="auto"/>
              <w:rPr>
                <w:rFonts w:asciiTheme="minorHAnsi" w:hAnsiTheme="minorHAnsi" w:cstheme="minorHAnsi"/>
                <w:sz w:val="18"/>
                <w:szCs w:val="18"/>
              </w:rPr>
            </w:pPr>
            <w:r w:rsidRPr="000F31A1">
              <w:rPr>
                <w:rFonts w:asciiTheme="minorHAnsi" w:hAnsiTheme="minorHAnsi" w:cstheme="minorHAnsi"/>
                <w:sz w:val="18"/>
                <w:szCs w:val="18"/>
              </w:rPr>
              <w:t>MB</w:t>
            </w:r>
          </w:p>
        </w:tc>
      </w:tr>
      <w:tr w:rsidR="00705D56" w:rsidRPr="000964A7" w14:paraId="2B92F916" w14:textId="77777777" w:rsidTr="00FA25F8">
        <w:trPr>
          <w:trHeight w:val="682"/>
          <w:jc w:val="center"/>
        </w:trPr>
        <w:tc>
          <w:tcPr>
            <w:tcW w:w="562" w:type="dxa"/>
            <w:shd w:val="clear" w:color="auto" w:fill="FFFFFF"/>
            <w:tcMar>
              <w:top w:w="100" w:type="dxa"/>
              <w:left w:w="100" w:type="dxa"/>
              <w:bottom w:w="0" w:type="dxa"/>
              <w:right w:w="100" w:type="dxa"/>
            </w:tcMar>
          </w:tcPr>
          <w:p w14:paraId="33FB4408" w14:textId="406A821B" w:rsidR="00705D56"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1</w:t>
            </w:r>
          </w:p>
        </w:tc>
        <w:tc>
          <w:tcPr>
            <w:tcW w:w="1276" w:type="dxa"/>
            <w:shd w:val="clear" w:color="auto" w:fill="FFFFFF"/>
            <w:tcMar>
              <w:top w:w="100" w:type="dxa"/>
              <w:left w:w="100" w:type="dxa"/>
              <w:bottom w:w="0" w:type="dxa"/>
              <w:right w:w="100" w:type="dxa"/>
            </w:tcMar>
          </w:tcPr>
          <w:p w14:paraId="496DC3D1" w14:textId="09F9222D" w:rsidR="00705D56" w:rsidRPr="000F31A1" w:rsidRDefault="00705D56" w:rsidP="002E4837">
            <w:pPr>
              <w:spacing w:line="270" w:lineRule="atLeast"/>
              <w:rPr>
                <w:rFonts w:asciiTheme="minorHAnsi" w:hAnsiTheme="minorHAnsi" w:cstheme="minorHAnsi"/>
                <w:sz w:val="18"/>
                <w:szCs w:val="18"/>
              </w:rPr>
            </w:pPr>
            <w:r w:rsidRPr="000F31A1">
              <w:rPr>
                <w:rFonts w:asciiTheme="minorHAnsi" w:hAnsiTheme="minorHAnsi" w:cstheme="minorHAnsi"/>
                <w:sz w:val="18"/>
                <w:szCs w:val="18"/>
              </w:rPr>
              <w:t>Microscopy data</w:t>
            </w:r>
          </w:p>
        </w:tc>
        <w:tc>
          <w:tcPr>
            <w:tcW w:w="1985" w:type="dxa"/>
            <w:shd w:val="clear" w:color="auto" w:fill="FFFFFF"/>
          </w:tcPr>
          <w:p w14:paraId="12FE1743" w14:textId="3481A7FD" w:rsidR="00705D56"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Identification of immune cells in urine samples</w:t>
            </w:r>
          </w:p>
        </w:tc>
        <w:tc>
          <w:tcPr>
            <w:tcW w:w="1559" w:type="dxa"/>
            <w:shd w:val="clear" w:color="auto" w:fill="FFFFFF"/>
          </w:tcPr>
          <w:p w14:paraId="38CF178B" w14:textId="4AD4DDEB" w:rsidR="00705D56"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Experimental (new)</w:t>
            </w:r>
          </w:p>
        </w:tc>
        <w:tc>
          <w:tcPr>
            <w:tcW w:w="1417" w:type="dxa"/>
            <w:shd w:val="clear" w:color="auto" w:fill="FFFFFF"/>
          </w:tcPr>
          <w:p w14:paraId="7BC6FDCB" w14:textId="46FB1D81" w:rsidR="00705D56" w:rsidRPr="000F31A1" w:rsidRDefault="00705D56" w:rsidP="002E4837">
            <w:pPr>
              <w:rPr>
                <w:rFonts w:asciiTheme="minorHAnsi" w:hAnsiTheme="minorHAnsi" w:cstheme="minorHAnsi"/>
                <w:sz w:val="18"/>
                <w:szCs w:val="18"/>
              </w:rPr>
            </w:pPr>
            <w:proofErr w:type="spellStart"/>
            <w:r w:rsidRPr="000F31A1">
              <w:rPr>
                <w:rFonts w:asciiTheme="minorHAnsi" w:hAnsiTheme="minorHAnsi" w:cstheme="minorHAnsi"/>
                <w:sz w:val="18"/>
                <w:szCs w:val="18"/>
              </w:rPr>
              <w:t>Cytospin</w:t>
            </w:r>
            <w:proofErr w:type="spellEnd"/>
          </w:p>
        </w:tc>
        <w:tc>
          <w:tcPr>
            <w:tcW w:w="2268" w:type="dxa"/>
            <w:shd w:val="clear" w:color="auto" w:fill="FFFFFF"/>
            <w:tcMar>
              <w:top w:w="100" w:type="dxa"/>
              <w:left w:w="100" w:type="dxa"/>
              <w:bottom w:w="0" w:type="dxa"/>
              <w:right w:w="100" w:type="dxa"/>
            </w:tcMar>
          </w:tcPr>
          <w:p w14:paraId="1C034DD5" w14:textId="0CAB2620" w:rsidR="00705D56" w:rsidRPr="000F31A1" w:rsidRDefault="000F31A1" w:rsidP="002E4837">
            <w:pPr>
              <w:rPr>
                <w:rFonts w:asciiTheme="minorHAnsi" w:hAnsiTheme="minorHAnsi" w:cstheme="minorHAnsi"/>
                <w:sz w:val="18"/>
                <w:szCs w:val="18"/>
              </w:rPr>
            </w:pPr>
            <w:r>
              <w:rPr>
                <w:rFonts w:asciiTheme="minorHAnsi" w:hAnsiTheme="minorHAnsi" w:cstheme="minorHAnsi"/>
                <w:sz w:val="18"/>
                <w:szCs w:val="18"/>
              </w:rPr>
              <w:t>Written summary and MS Excel (.</w:t>
            </w:r>
            <w:proofErr w:type="spellStart"/>
            <w:r>
              <w:rPr>
                <w:rFonts w:asciiTheme="minorHAnsi" w:hAnsiTheme="minorHAnsi" w:cstheme="minorHAnsi"/>
                <w:sz w:val="18"/>
                <w:szCs w:val="18"/>
              </w:rPr>
              <w:t>xls</w:t>
            </w:r>
            <w:proofErr w:type="spellEnd"/>
            <w:r>
              <w:rPr>
                <w:rFonts w:asciiTheme="minorHAnsi" w:hAnsiTheme="minorHAnsi" w:cstheme="minorHAnsi"/>
                <w:sz w:val="18"/>
                <w:szCs w:val="18"/>
              </w:rPr>
              <w:t>/xlsx)</w:t>
            </w:r>
          </w:p>
        </w:tc>
        <w:tc>
          <w:tcPr>
            <w:tcW w:w="567" w:type="dxa"/>
            <w:shd w:val="clear" w:color="auto" w:fill="FFFFFF"/>
            <w:tcMar>
              <w:top w:w="100" w:type="dxa"/>
              <w:left w:w="100" w:type="dxa"/>
              <w:bottom w:w="0" w:type="dxa"/>
              <w:right w:w="100" w:type="dxa"/>
            </w:tcMar>
          </w:tcPr>
          <w:p w14:paraId="45CDAC3C" w14:textId="51C98551" w:rsidR="00705D56" w:rsidRPr="000F31A1" w:rsidRDefault="000F31A1" w:rsidP="002E4837">
            <w:pPr>
              <w:spacing w:line="276" w:lineRule="auto"/>
              <w:rPr>
                <w:rFonts w:asciiTheme="minorHAnsi" w:hAnsiTheme="minorHAnsi" w:cstheme="minorHAnsi"/>
                <w:sz w:val="18"/>
                <w:szCs w:val="18"/>
              </w:rPr>
            </w:pPr>
            <w:r>
              <w:rPr>
                <w:rFonts w:asciiTheme="minorHAnsi" w:hAnsiTheme="minorHAnsi" w:cstheme="minorHAnsi"/>
                <w:sz w:val="18"/>
                <w:szCs w:val="18"/>
              </w:rPr>
              <w:t>1</w:t>
            </w:r>
          </w:p>
        </w:tc>
        <w:tc>
          <w:tcPr>
            <w:tcW w:w="709" w:type="dxa"/>
            <w:shd w:val="clear" w:color="auto" w:fill="FFFFFF"/>
          </w:tcPr>
          <w:p w14:paraId="7E555B0D" w14:textId="20A7985C" w:rsidR="00705D56" w:rsidRPr="000F31A1" w:rsidRDefault="000F31A1" w:rsidP="002E4837">
            <w:pPr>
              <w:spacing w:line="276" w:lineRule="auto"/>
              <w:rPr>
                <w:rFonts w:asciiTheme="minorHAnsi" w:hAnsiTheme="minorHAnsi" w:cstheme="minorHAnsi"/>
                <w:sz w:val="18"/>
                <w:szCs w:val="18"/>
              </w:rPr>
            </w:pPr>
            <w:r>
              <w:rPr>
                <w:rFonts w:asciiTheme="minorHAnsi" w:hAnsiTheme="minorHAnsi" w:cstheme="minorHAnsi"/>
                <w:sz w:val="18"/>
                <w:szCs w:val="18"/>
              </w:rPr>
              <w:t>GB</w:t>
            </w:r>
          </w:p>
        </w:tc>
      </w:tr>
      <w:tr w:rsidR="000F31A1" w:rsidRPr="000964A7" w14:paraId="392362F8" w14:textId="77777777" w:rsidTr="00FA25F8">
        <w:trPr>
          <w:trHeight w:val="682"/>
          <w:jc w:val="center"/>
        </w:trPr>
        <w:tc>
          <w:tcPr>
            <w:tcW w:w="562" w:type="dxa"/>
            <w:shd w:val="clear" w:color="auto" w:fill="FFFFFF"/>
            <w:tcMar>
              <w:top w:w="100" w:type="dxa"/>
              <w:left w:w="100" w:type="dxa"/>
              <w:bottom w:w="0" w:type="dxa"/>
              <w:right w:w="100" w:type="dxa"/>
            </w:tcMar>
          </w:tcPr>
          <w:p w14:paraId="527C5EB0" w14:textId="1D989CBD" w:rsidR="000F31A1" w:rsidRPr="000F31A1" w:rsidRDefault="000F31A1" w:rsidP="002E4837">
            <w:pPr>
              <w:rPr>
                <w:rFonts w:asciiTheme="minorHAnsi" w:hAnsiTheme="minorHAnsi" w:cstheme="minorHAnsi"/>
                <w:sz w:val="18"/>
                <w:szCs w:val="18"/>
              </w:rPr>
            </w:pPr>
            <w:r w:rsidRPr="000F31A1">
              <w:rPr>
                <w:rFonts w:asciiTheme="minorHAnsi" w:hAnsiTheme="minorHAnsi" w:cstheme="minorHAnsi"/>
                <w:sz w:val="18"/>
                <w:szCs w:val="18"/>
              </w:rPr>
              <w:t>1</w:t>
            </w:r>
          </w:p>
        </w:tc>
        <w:tc>
          <w:tcPr>
            <w:tcW w:w="1276" w:type="dxa"/>
            <w:shd w:val="clear" w:color="auto" w:fill="FFFFFF"/>
            <w:tcMar>
              <w:top w:w="100" w:type="dxa"/>
              <w:left w:w="100" w:type="dxa"/>
              <w:bottom w:w="0" w:type="dxa"/>
              <w:right w:w="100" w:type="dxa"/>
            </w:tcMar>
          </w:tcPr>
          <w:p w14:paraId="084975F6" w14:textId="343802A8" w:rsidR="000F31A1" w:rsidRPr="000F31A1" w:rsidRDefault="000F31A1" w:rsidP="002E4837">
            <w:pPr>
              <w:spacing w:line="270" w:lineRule="atLeast"/>
              <w:rPr>
                <w:rFonts w:asciiTheme="minorHAnsi" w:hAnsiTheme="minorHAnsi" w:cstheme="minorHAnsi"/>
                <w:sz w:val="18"/>
                <w:szCs w:val="18"/>
              </w:rPr>
            </w:pPr>
            <w:r w:rsidRPr="000F31A1">
              <w:rPr>
                <w:rFonts w:asciiTheme="minorHAnsi" w:hAnsiTheme="minorHAnsi" w:cstheme="minorHAnsi"/>
                <w:sz w:val="18"/>
                <w:szCs w:val="18"/>
              </w:rPr>
              <w:t>E. coli</w:t>
            </w:r>
            <w:r>
              <w:rPr>
                <w:rFonts w:asciiTheme="minorHAnsi" w:hAnsiTheme="minorHAnsi" w:cstheme="minorHAnsi"/>
                <w:sz w:val="18"/>
                <w:szCs w:val="18"/>
              </w:rPr>
              <w:t xml:space="preserve"> bacterial</w:t>
            </w:r>
            <w:r w:rsidRPr="000F31A1">
              <w:rPr>
                <w:rFonts w:asciiTheme="minorHAnsi" w:hAnsiTheme="minorHAnsi" w:cstheme="minorHAnsi"/>
                <w:sz w:val="18"/>
                <w:szCs w:val="18"/>
              </w:rPr>
              <w:t xml:space="preserve"> colonies</w:t>
            </w:r>
          </w:p>
        </w:tc>
        <w:tc>
          <w:tcPr>
            <w:tcW w:w="1985" w:type="dxa"/>
            <w:shd w:val="clear" w:color="auto" w:fill="FFFFFF"/>
          </w:tcPr>
          <w:p w14:paraId="053F00B0" w14:textId="140CF3AD" w:rsidR="000F31A1" w:rsidRPr="000F31A1" w:rsidRDefault="000F31A1" w:rsidP="002E4837">
            <w:pPr>
              <w:rPr>
                <w:rFonts w:asciiTheme="minorHAnsi" w:hAnsiTheme="minorHAnsi" w:cstheme="minorHAnsi"/>
                <w:sz w:val="18"/>
                <w:szCs w:val="18"/>
              </w:rPr>
            </w:pPr>
            <w:r w:rsidRPr="000F31A1">
              <w:rPr>
                <w:rFonts w:asciiTheme="minorHAnsi" w:hAnsiTheme="minorHAnsi" w:cstheme="minorHAnsi"/>
                <w:sz w:val="18"/>
                <w:szCs w:val="18"/>
              </w:rPr>
              <w:t>Quantification of infectivity</w:t>
            </w:r>
          </w:p>
        </w:tc>
        <w:tc>
          <w:tcPr>
            <w:tcW w:w="1559" w:type="dxa"/>
            <w:shd w:val="clear" w:color="auto" w:fill="FFFFFF"/>
          </w:tcPr>
          <w:p w14:paraId="5D0A1AC1" w14:textId="63A94CC0" w:rsidR="000F31A1" w:rsidRPr="000F31A1" w:rsidRDefault="000F31A1" w:rsidP="002E4837">
            <w:pPr>
              <w:rPr>
                <w:rFonts w:asciiTheme="minorHAnsi" w:hAnsiTheme="minorHAnsi" w:cstheme="minorHAnsi"/>
                <w:sz w:val="18"/>
                <w:szCs w:val="18"/>
              </w:rPr>
            </w:pPr>
            <w:r w:rsidRPr="000F31A1">
              <w:rPr>
                <w:rFonts w:asciiTheme="minorHAnsi" w:hAnsiTheme="minorHAnsi" w:cstheme="minorHAnsi"/>
                <w:sz w:val="18"/>
                <w:szCs w:val="18"/>
              </w:rPr>
              <w:t>Experimental (new)</w:t>
            </w:r>
          </w:p>
        </w:tc>
        <w:tc>
          <w:tcPr>
            <w:tcW w:w="1417" w:type="dxa"/>
            <w:shd w:val="clear" w:color="auto" w:fill="FFFFFF"/>
          </w:tcPr>
          <w:p w14:paraId="67B14E81" w14:textId="125EC833" w:rsidR="000F31A1" w:rsidRPr="000F31A1" w:rsidRDefault="000F31A1" w:rsidP="002E4837">
            <w:pPr>
              <w:rPr>
                <w:rFonts w:asciiTheme="minorHAnsi" w:hAnsiTheme="minorHAnsi" w:cstheme="minorHAnsi"/>
                <w:sz w:val="18"/>
                <w:szCs w:val="18"/>
              </w:rPr>
            </w:pPr>
            <w:r w:rsidRPr="000F31A1">
              <w:rPr>
                <w:rFonts w:asciiTheme="minorHAnsi" w:hAnsiTheme="minorHAnsi" w:cstheme="minorHAnsi"/>
                <w:sz w:val="18"/>
                <w:szCs w:val="18"/>
              </w:rPr>
              <w:t>Colony forming units</w:t>
            </w:r>
          </w:p>
        </w:tc>
        <w:tc>
          <w:tcPr>
            <w:tcW w:w="2268" w:type="dxa"/>
            <w:shd w:val="clear" w:color="auto" w:fill="FFFFFF"/>
            <w:tcMar>
              <w:top w:w="100" w:type="dxa"/>
              <w:left w:w="100" w:type="dxa"/>
              <w:bottom w:w="0" w:type="dxa"/>
              <w:right w:w="100" w:type="dxa"/>
            </w:tcMar>
          </w:tcPr>
          <w:p w14:paraId="181D9663" w14:textId="558E5E6E" w:rsidR="000F31A1" w:rsidRPr="000F31A1" w:rsidRDefault="000F31A1" w:rsidP="002E4837">
            <w:pPr>
              <w:rPr>
                <w:rFonts w:asciiTheme="minorHAnsi" w:hAnsiTheme="minorHAnsi" w:cstheme="minorHAnsi"/>
                <w:sz w:val="18"/>
                <w:szCs w:val="18"/>
              </w:rPr>
            </w:pPr>
            <w:r w:rsidRPr="000F31A1">
              <w:rPr>
                <w:rFonts w:asciiTheme="minorHAnsi" w:hAnsiTheme="minorHAnsi" w:cstheme="minorHAnsi"/>
                <w:sz w:val="18"/>
                <w:szCs w:val="18"/>
              </w:rPr>
              <w:t>Biological samples</w:t>
            </w:r>
            <w:r>
              <w:rPr>
                <w:rFonts w:asciiTheme="minorHAnsi" w:hAnsiTheme="minorHAnsi" w:cstheme="minorHAnsi"/>
                <w:sz w:val="18"/>
                <w:szCs w:val="18"/>
              </w:rPr>
              <w:t xml:space="preserve">, </w:t>
            </w:r>
            <w:r w:rsidRPr="000F31A1">
              <w:rPr>
                <w:rFonts w:asciiTheme="minorHAnsi" w:hAnsiTheme="minorHAnsi" w:cstheme="minorHAnsi"/>
                <w:sz w:val="18"/>
                <w:szCs w:val="18"/>
              </w:rPr>
              <w:t xml:space="preserve">written </w:t>
            </w:r>
            <w:proofErr w:type="gramStart"/>
            <w:r w:rsidRPr="000F31A1">
              <w:rPr>
                <w:rFonts w:asciiTheme="minorHAnsi" w:hAnsiTheme="minorHAnsi" w:cstheme="minorHAnsi"/>
                <w:sz w:val="18"/>
                <w:szCs w:val="18"/>
              </w:rPr>
              <w:t>summary</w:t>
            </w:r>
            <w:proofErr w:type="gramEnd"/>
            <w:r>
              <w:rPr>
                <w:rFonts w:asciiTheme="minorHAnsi" w:hAnsiTheme="minorHAnsi" w:cstheme="minorHAnsi"/>
                <w:sz w:val="18"/>
                <w:szCs w:val="18"/>
              </w:rPr>
              <w:t xml:space="preserve"> </w:t>
            </w:r>
            <w:r>
              <w:rPr>
                <w:rFonts w:asciiTheme="minorHAnsi" w:hAnsiTheme="minorHAnsi" w:cstheme="minorHAnsi"/>
                <w:sz w:val="18"/>
                <w:szCs w:val="18"/>
              </w:rPr>
              <w:t>and MS Excel (.</w:t>
            </w:r>
            <w:proofErr w:type="spellStart"/>
            <w:r>
              <w:rPr>
                <w:rFonts w:asciiTheme="minorHAnsi" w:hAnsiTheme="minorHAnsi" w:cstheme="minorHAnsi"/>
                <w:sz w:val="18"/>
                <w:szCs w:val="18"/>
              </w:rPr>
              <w:t>xls</w:t>
            </w:r>
            <w:proofErr w:type="spellEnd"/>
            <w:r>
              <w:rPr>
                <w:rFonts w:asciiTheme="minorHAnsi" w:hAnsiTheme="minorHAnsi" w:cstheme="minorHAnsi"/>
                <w:sz w:val="18"/>
                <w:szCs w:val="18"/>
              </w:rPr>
              <w:t>/xlsx)</w:t>
            </w:r>
          </w:p>
        </w:tc>
        <w:tc>
          <w:tcPr>
            <w:tcW w:w="567" w:type="dxa"/>
            <w:shd w:val="clear" w:color="auto" w:fill="FFFFFF"/>
            <w:tcMar>
              <w:top w:w="100" w:type="dxa"/>
              <w:left w:w="100" w:type="dxa"/>
              <w:bottom w:w="0" w:type="dxa"/>
              <w:right w:w="100" w:type="dxa"/>
            </w:tcMar>
          </w:tcPr>
          <w:p w14:paraId="421F208B" w14:textId="3B0C48B9" w:rsidR="000F31A1" w:rsidRPr="000F31A1" w:rsidRDefault="000F31A1" w:rsidP="002E4837">
            <w:pPr>
              <w:spacing w:line="276" w:lineRule="auto"/>
              <w:rPr>
                <w:rFonts w:asciiTheme="minorHAnsi" w:hAnsiTheme="minorHAnsi" w:cstheme="minorHAnsi"/>
                <w:sz w:val="18"/>
                <w:szCs w:val="18"/>
              </w:rPr>
            </w:pPr>
            <w:r>
              <w:rPr>
                <w:rFonts w:asciiTheme="minorHAnsi" w:hAnsiTheme="minorHAnsi" w:cstheme="minorHAnsi"/>
                <w:sz w:val="18"/>
                <w:szCs w:val="18"/>
              </w:rPr>
              <w:t>1</w:t>
            </w:r>
          </w:p>
        </w:tc>
        <w:tc>
          <w:tcPr>
            <w:tcW w:w="709" w:type="dxa"/>
            <w:shd w:val="clear" w:color="auto" w:fill="FFFFFF"/>
          </w:tcPr>
          <w:p w14:paraId="3F304066" w14:textId="28DF4EE9" w:rsidR="000F31A1" w:rsidRPr="000F31A1" w:rsidRDefault="000F31A1" w:rsidP="002E4837">
            <w:pPr>
              <w:spacing w:line="276" w:lineRule="auto"/>
              <w:rPr>
                <w:rFonts w:asciiTheme="minorHAnsi" w:hAnsiTheme="minorHAnsi" w:cstheme="minorHAnsi"/>
                <w:sz w:val="18"/>
                <w:szCs w:val="18"/>
              </w:rPr>
            </w:pPr>
            <w:r>
              <w:rPr>
                <w:rFonts w:asciiTheme="minorHAnsi" w:hAnsiTheme="minorHAnsi" w:cstheme="minorHAnsi"/>
                <w:sz w:val="18"/>
                <w:szCs w:val="18"/>
              </w:rPr>
              <w:t>GB</w:t>
            </w:r>
          </w:p>
        </w:tc>
      </w:tr>
      <w:tr w:rsidR="002E4837" w:rsidRPr="000964A7" w14:paraId="204A2F13" w14:textId="77777777" w:rsidTr="00FA25F8">
        <w:trPr>
          <w:trHeight w:val="682"/>
          <w:jc w:val="center"/>
        </w:trPr>
        <w:tc>
          <w:tcPr>
            <w:tcW w:w="562" w:type="dxa"/>
            <w:shd w:val="clear" w:color="auto" w:fill="FFFFFF"/>
            <w:tcMar>
              <w:top w:w="100" w:type="dxa"/>
              <w:left w:w="100" w:type="dxa"/>
              <w:bottom w:w="0" w:type="dxa"/>
              <w:right w:w="100" w:type="dxa"/>
            </w:tcMar>
          </w:tcPr>
          <w:p w14:paraId="53DF4D8D" w14:textId="0B8F62B6" w:rsidR="002E4837"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lastRenderedPageBreak/>
              <w:t>1</w:t>
            </w:r>
          </w:p>
        </w:tc>
        <w:tc>
          <w:tcPr>
            <w:tcW w:w="1276" w:type="dxa"/>
            <w:shd w:val="clear" w:color="auto" w:fill="FFFFFF"/>
            <w:tcMar>
              <w:top w:w="100" w:type="dxa"/>
              <w:left w:w="100" w:type="dxa"/>
              <w:bottom w:w="0" w:type="dxa"/>
              <w:right w:w="100" w:type="dxa"/>
            </w:tcMar>
          </w:tcPr>
          <w:p w14:paraId="38AEF975" w14:textId="694745BA" w:rsidR="002E4837" w:rsidRPr="000F31A1" w:rsidRDefault="00705D56" w:rsidP="002E4837">
            <w:pPr>
              <w:spacing w:line="270" w:lineRule="atLeast"/>
              <w:rPr>
                <w:rFonts w:asciiTheme="minorHAnsi" w:hAnsiTheme="minorHAnsi" w:cstheme="minorHAnsi"/>
                <w:sz w:val="18"/>
                <w:szCs w:val="18"/>
              </w:rPr>
            </w:pPr>
            <w:r w:rsidRPr="000F31A1">
              <w:rPr>
                <w:rFonts w:asciiTheme="minorHAnsi" w:hAnsiTheme="minorHAnsi" w:cstheme="minorHAnsi"/>
                <w:sz w:val="18"/>
                <w:szCs w:val="18"/>
              </w:rPr>
              <w:t>Microscopy data</w:t>
            </w:r>
          </w:p>
        </w:tc>
        <w:tc>
          <w:tcPr>
            <w:tcW w:w="1985" w:type="dxa"/>
            <w:shd w:val="clear" w:color="auto" w:fill="FFFFFF"/>
          </w:tcPr>
          <w:p w14:paraId="2BA4D22D" w14:textId="089038CD" w:rsidR="002E4837"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 xml:space="preserve">Detection of various markers </w:t>
            </w:r>
            <w:r w:rsidRPr="000F31A1">
              <w:rPr>
                <w:rFonts w:asciiTheme="minorHAnsi" w:hAnsiTheme="minorHAnsi" w:cstheme="minorHAnsi"/>
                <w:i/>
                <w:iCs/>
                <w:sz w:val="18"/>
                <w:szCs w:val="18"/>
              </w:rPr>
              <w:t xml:space="preserve">in </w:t>
            </w:r>
            <w:proofErr w:type="spellStart"/>
            <w:r w:rsidRPr="000F31A1">
              <w:rPr>
                <w:rFonts w:asciiTheme="minorHAnsi" w:hAnsiTheme="minorHAnsi" w:cstheme="minorHAnsi"/>
                <w:i/>
                <w:iCs/>
                <w:sz w:val="18"/>
                <w:szCs w:val="18"/>
              </w:rPr>
              <w:t>cellulo</w:t>
            </w:r>
            <w:proofErr w:type="spellEnd"/>
            <w:r w:rsidRPr="000F31A1">
              <w:rPr>
                <w:rFonts w:asciiTheme="minorHAnsi" w:hAnsiTheme="minorHAnsi" w:cstheme="minorHAnsi"/>
                <w:sz w:val="18"/>
                <w:szCs w:val="18"/>
              </w:rPr>
              <w:t xml:space="preserve"> and </w:t>
            </w:r>
            <w:r w:rsidRPr="000F31A1">
              <w:rPr>
                <w:rFonts w:asciiTheme="minorHAnsi" w:hAnsiTheme="minorHAnsi" w:cstheme="minorHAnsi"/>
                <w:i/>
                <w:iCs/>
                <w:sz w:val="18"/>
                <w:szCs w:val="18"/>
              </w:rPr>
              <w:t>in vivo</w:t>
            </w:r>
          </w:p>
        </w:tc>
        <w:tc>
          <w:tcPr>
            <w:tcW w:w="1559" w:type="dxa"/>
            <w:shd w:val="clear" w:color="auto" w:fill="FFFFFF"/>
          </w:tcPr>
          <w:p w14:paraId="6D1FC590" w14:textId="53A9E271" w:rsidR="002E4837"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Experimental (new)</w:t>
            </w:r>
          </w:p>
        </w:tc>
        <w:tc>
          <w:tcPr>
            <w:tcW w:w="1417" w:type="dxa"/>
            <w:shd w:val="clear" w:color="auto" w:fill="FFFFFF"/>
          </w:tcPr>
          <w:p w14:paraId="76EB0E82" w14:textId="53328756" w:rsidR="002E4837"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Microscopy and confocal digital images</w:t>
            </w:r>
          </w:p>
        </w:tc>
        <w:tc>
          <w:tcPr>
            <w:tcW w:w="2268" w:type="dxa"/>
            <w:shd w:val="clear" w:color="auto" w:fill="FFFFFF"/>
            <w:tcMar>
              <w:top w:w="100" w:type="dxa"/>
              <w:left w:w="100" w:type="dxa"/>
              <w:bottom w:w="0" w:type="dxa"/>
              <w:right w:w="100" w:type="dxa"/>
            </w:tcMar>
          </w:tcPr>
          <w:p w14:paraId="32989254" w14:textId="62399416" w:rsidR="002E4837" w:rsidRPr="000F31A1" w:rsidRDefault="00705D56" w:rsidP="002E4837">
            <w:pPr>
              <w:rPr>
                <w:rFonts w:asciiTheme="minorHAnsi" w:hAnsiTheme="minorHAnsi" w:cstheme="minorHAnsi"/>
                <w:sz w:val="18"/>
                <w:szCs w:val="18"/>
              </w:rPr>
            </w:pPr>
            <w:r w:rsidRPr="000F31A1">
              <w:rPr>
                <w:rFonts w:asciiTheme="minorHAnsi" w:hAnsiTheme="minorHAnsi" w:cstheme="minorHAnsi"/>
                <w:sz w:val="18"/>
                <w:szCs w:val="18"/>
              </w:rPr>
              <w:t>U</w:t>
            </w:r>
            <w:r w:rsidRPr="000F31A1">
              <w:rPr>
                <w:rFonts w:asciiTheme="minorHAnsi" w:hAnsiTheme="minorHAnsi" w:cstheme="minorHAnsi"/>
                <w:sz w:val="18"/>
                <w:szCs w:val="18"/>
              </w:rPr>
              <w:t>ncompressed TIFF (.</w:t>
            </w:r>
            <w:proofErr w:type="spellStart"/>
            <w:r w:rsidRPr="000F31A1">
              <w:rPr>
                <w:rFonts w:asciiTheme="minorHAnsi" w:hAnsiTheme="minorHAnsi" w:cstheme="minorHAnsi"/>
                <w:sz w:val="18"/>
                <w:szCs w:val="18"/>
              </w:rPr>
              <w:t>tif</w:t>
            </w:r>
            <w:proofErr w:type="spellEnd"/>
            <w:r w:rsidRPr="000F31A1">
              <w:rPr>
                <w:rFonts w:asciiTheme="minorHAnsi" w:hAnsiTheme="minorHAnsi" w:cstheme="minorHAnsi"/>
                <w:sz w:val="18"/>
                <w:szCs w:val="18"/>
              </w:rPr>
              <w:t>/.tiff)</w:t>
            </w:r>
            <w:proofErr w:type="gramStart"/>
            <w:r w:rsidRPr="000F31A1">
              <w:rPr>
                <w:rFonts w:asciiTheme="minorHAnsi" w:hAnsiTheme="minorHAnsi" w:cstheme="minorHAnsi"/>
                <w:sz w:val="18"/>
                <w:szCs w:val="18"/>
              </w:rPr>
              <w:t xml:space="preserve">, </w:t>
            </w:r>
            <w:r w:rsidRPr="000F31A1">
              <w:rPr>
                <w:rFonts w:asciiTheme="minorHAnsi" w:hAnsiTheme="minorHAnsi" w:cstheme="minorHAnsi"/>
                <w:sz w:val="18"/>
                <w:szCs w:val="18"/>
              </w:rPr>
              <w:t>.nd</w:t>
            </w:r>
            <w:proofErr w:type="gramEnd"/>
            <w:r w:rsidRPr="000F31A1">
              <w:rPr>
                <w:rFonts w:asciiTheme="minorHAnsi" w:hAnsiTheme="minorHAnsi" w:cstheme="minorHAnsi"/>
                <w:sz w:val="18"/>
                <w:szCs w:val="18"/>
              </w:rPr>
              <w:t xml:space="preserve">2, </w:t>
            </w:r>
            <w:r w:rsidRPr="000F31A1">
              <w:rPr>
                <w:rFonts w:asciiTheme="minorHAnsi" w:hAnsiTheme="minorHAnsi" w:cstheme="minorHAnsi"/>
                <w:sz w:val="18"/>
                <w:szCs w:val="18"/>
              </w:rPr>
              <w:t xml:space="preserve">JPEG (.jpg), JPEG 2000 (.jp2), Adobe Portable Document Format (.pdf), </w:t>
            </w:r>
          </w:p>
        </w:tc>
        <w:tc>
          <w:tcPr>
            <w:tcW w:w="567" w:type="dxa"/>
            <w:shd w:val="clear" w:color="auto" w:fill="FFFFFF"/>
            <w:tcMar>
              <w:top w:w="100" w:type="dxa"/>
              <w:left w:w="100" w:type="dxa"/>
              <w:bottom w:w="0" w:type="dxa"/>
              <w:right w:w="100" w:type="dxa"/>
            </w:tcMar>
          </w:tcPr>
          <w:p w14:paraId="22327928" w14:textId="095824D6" w:rsidR="002E4837" w:rsidRPr="000F31A1" w:rsidRDefault="00705D56" w:rsidP="002E4837">
            <w:pPr>
              <w:spacing w:line="276" w:lineRule="auto"/>
              <w:rPr>
                <w:rFonts w:asciiTheme="minorHAnsi" w:hAnsiTheme="minorHAnsi" w:cstheme="minorHAnsi"/>
                <w:sz w:val="18"/>
                <w:szCs w:val="18"/>
              </w:rPr>
            </w:pPr>
            <w:r w:rsidRPr="000F31A1">
              <w:rPr>
                <w:rFonts w:asciiTheme="minorHAnsi" w:hAnsiTheme="minorHAnsi" w:cstheme="minorHAnsi"/>
                <w:sz w:val="18"/>
                <w:szCs w:val="18"/>
              </w:rPr>
              <w:t>1000</w:t>
            </w:r>
          </w:p>
        </w:tc>
        <w:tc>
          <w:tcPr>
            <w:tcW w:w="709" w:type="dxa"/>
            <w:shd w:val="clear" w:color="auto" w:fill="FFFFFF"/>
          </w:tcPr>
          <w:p w14:paraId="055EC8CE" w14:textId="485BEB21" w:rsidR="002E4837" w:rsidRPr="000F31A1" w:rsidRDefault="00705D56" w:rsidP="002E4837">
            <w:pPr>
              <w:spacing w:line="276" w:lineRule="auto"/>
              <w:rPr>
                <w:rFonts w:asciiTheme="minorHAnsi" w:hAnsiTheme="minorHAnsi" w:cstheme="minorHAnsi"/>
                <w:sz w:val="18"/>
                <w:szCs w:val="18"/>
              </w:rPr>
            </w:pPr>
            <w:r w:rsidRPr="000F31A1">
              <w:rPr>
                <w:rFonts w:asciiTheme="minorHAnsi" w:hAnsiTheme="minorHAnsi" w:cstheme="minorHAnsi"/>
                <w:sz w:val="18"/>
                <w:szCs w:val="18"/>
              </w:rPr>
              <w:t>MB</w:t>
            </w:r>
          </w:p>
        </w:tc>
      </w:tr>
      <w:tr w:rsidR="002E4837" w:rsidRPr="000964A7" w14:paraId="66DD0BFB" w14:textId="1EF21C0F" w:rsidTr="00FA25F8">
        <w:trPr>
          <w:trHeight w:val="682"/>
          <w:jc w:val="center"/>
        </w:trPr>
        <w:tc>
          <w:tcPr>
            <w:tcW w:w="562" w:type="dxa"/>
            <w:shd w:val="clear" w:color="auto" w:fill="FFFFFF"/>
            <w:tcMar>
              <w:top w:w="100" w:type="dxa"/>
              <w:left w:w="100" w:type="dxa"/>
              <w:bottom w:w="0" w:type="dxa"/>
              <w:right w:w="100" w:type="dxa"/>
            </w:tcMar>
          </w:tcPr>
          <w:p w14:paraId="3C225966" w14:textId="12592B5D"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2</w:t>
            </w:r>
          </w:p>
        </w:tc>
        <w:tc>
          <w:tcPr>
            <w:tcW w:w="1276" w:type="dxa"/>
            <w:shd w:val="clear" w:color="auto" w:fill="FFFFFF"/>
            <w:tcMar>
              <w:top w:w="100" w:type="dxa"/>
              <w:left w:w="100" w:type="dxa"/>
              <w:bottom w:w="0" w:type="dxa"/>
              <w:right w:w="100" w:type="dxa"/>
            </w:tcMar>
          </w:tcPr>
          <w:p w14:paraId="4896B1CE" w14:textId="23BCFE8B" w:rsidR="002E4837" w:rsidRPr="000F31A1" w:rsidRDefault="002E4837" w:rsidP="002E4837">
            <w:pPr>
              <w:spacing w:line="270" w:lineRule="atLeast"/>
              <w:rPr>
                <w:rFonts w:asciiTheme="minorHAnsi" w:hAnsiTheme="minorHAnsi" w:cstheme="minorHAnsi"/>
                <w:sz w:val="18"/>
                <w:szCs w:val="18"/>
              </w:rPr>
            </w:pPr>
            <w:r w:rsidRPr="000F31A1">
              <w:rPr>
                <w:rFonts w:asciiTheme="minorHAnsi" w:hAnsiTheme="minorHAnsi" w:cstheme="minorHAnsi"/>
                <w:sz w:val="18"/>
                <w:szCs w:val="18"/>
              </w:rPr>
              <w:t>Scanned brain slides</w:t>
            </w:r>
          </w:p>
        </w:tc>
        <w:tc>
          <w:tcPr>
            <w:tcW w:w="1985" w:type="dxa"/>
            <w:shd w:val="clear" w:color="auto" w:fill="FFFFFF"/>
          </w:tcPr>
          <w:p w14:paraId="600659F3" w14:textId="35C40419"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Whole brain and spinal cord slides with pathological markers (brightfield)</w:t>
            </w:r>
          </w:p>
        </w:tc>
        <w:tc>
          <w:tcPr>
            <w:tcW w:w="1559" w:type="dxa"/>
            <w:shd w:val="clear" w:color="auto" w:fill="FFFFFF"/>
          </w:tcPr>
          <w:p w14:paraId="1714E643" w14:textId="4F05D6F6"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Experimental data (new)</w:t>
            </w:r>
          </w:p>
        </w:tc>
        <w:tc>
          <w:tcPr>
            <w:tcW w:w="1417" w:type="dxa"/>
            <w:shd w:val="clear" w:color="auto" w:fill="FFFFFF"/>
          </w:tcPr>
          <w:p w14:paraId="02F5B077" w14:textId="50C6F8C9"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Digital images</w:t>
            </w:r>
          </w:p>
        </w:tc>
        <w:tc>
          <w:tcPr>
            <w:tcW w:w="2268" w:type="dxa"/>
            <w:shd w:val="clear" w:color="auto" w:fill="FFFFFF"/>
            <w:tcMar>
              <w:top w:w="100" w:type="dxa"/>
              <w:left w:w="100" w:type="dxa"/>
              <w:bottom w:w="0" w:type="dxa"/>
              <w:right w:w="100" w:type="dxa"/>
            </w:tcMar>
          </w:tcPr>
          <w:p w14:paraId="2E3011EB" w14:textId="673E0771"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Digital images, compressed</w:t>
            </w:r>
            <w:proofErr w:type="gramStart"/>
            <w:r w:rsidRPr="000F31A1">
              <w:rPr>
                <w:rFonts w:asciiTheme="minorHAnsi" w:hAnsiTheme="minorHAnsi" w:cstheme="minorHAnsi"/>
                <w:sz w:val="18"/>
                <w:szCs w:val="18"/>
              </w:rPr>
              <w:t>, .</w:t>
            </w:r>
            <w:proofErr w:type="spellStart"/>
            <w:r w:rsidRPr="000F31A1">
              <w:rPr>
                <w:rFonts w:asciiTheme="minorHAnsi" w:hAnsiTheme="minorHAnsi" w:cstheme="minorHAnsi"/>
                <w:sz w:val="18"/>
                <w:szCs w:val="18"/>
              </w:rPr>
              <w:t>svs</w:t>
            </w:r>
            <w:proofErr w:type="spellEnd"/>
            <w:proofErr w:type="gramEnd"/>
            <w:r w:rsidRPr="000F31A1">
              <w:rPr>
                <w:rFonts w:asciiTheme="minorHAnsi" w:hAnsiTheme="minorHAnsi" w:cstheme="minorHAnsi"/>
                <w:sz w:val="18"/>
                <w:szCs w:val="18"/>
              </w:rPr>
              <w:t xml:space="preserve"> </w:t>
            </w:r>
          </w:p>
        </w:tc>
        <w:tc>
          <w:tcPr>
            <w:tcW w:w="567" w:type="dxa"/>
            <w:shd w:val="clear" w:color="auto" w:fill="FFFFFF"/>
            <w:tcMar>
              <w:top w:w="100" w:type="dxa"/>
              <w:left w:w="100" w:type="dxa"/>
              <w:bottom w:w="0" w:type="dxa"/>
              <w:right w:w="100" w:type="dxa"/>
            </w:tcMar>
          </w:tcPr>
          <w:p w14:paraId="58704A3E" w14:textId="129DD013" w:rsidR="002E4837" w:rsidRPr="000F31A1" w:rsidRDefault="00AE3735" w:rsidP="002E4837">
            <w:pPr>
              <w:spacing w:line="276" w:lineRule="auto"/>
              <w:rPr>
                <w:rFonts w:asciiTheme="minorHAnsi" w:hAnsiTheme="minorHAnsi" w:cstheme="minorHAnsi"/>
                <w:sz w:val="18"/>
                <w:szCs w:val="18"/>
              </w:rPr>
            </w:pPr>
            <w:r>
              <w:rPr>
                <w:rFonts w:asciiTheme="minorHAnsi" w:hAnsiTheme="minorHAnsi" w:cstheme="minorHAnsi"/>
                <w:sz w:val="18"/>
                <w:szCs w:val="18"/>
              </w:rPr>
              <w:t>1000</w:t>
            </w:r>
          </w:p>
        </w:tc>
        <w:tc>
          <w:tcPr>
            <w:tcW w:w="709" w:type="dxa"/>
            <w:shd w:val="clear" w:color="auto" w:fill="FFFFFF"/>
          </w:tcPr>
          <w:p w14:paraId="492B2DC3" w14:textId="5561C8A9" w:rsidR="002E4837" w:rsidRPr="000F31A1" w:rsidRDefault="002E4837" w:rsidP="002E4837">
            <w:pPr>
              <w:spacing w:line="276" w:lineRule="auto"/>
              <w:rPr>
                <w:rFonts w:asciiTheme="minorHAnsi" w:hAnsiTheme="minorHAnsi" w:cstheme="minorHAnsi"/>
                <w:sz w:val="18"/>
                <w:szCs w:val="18"/>
              </w:rPr>
            </w:pPr>
            <w:r w:rsidRPr="000F31A1">
              <w:rPr>
                <w:rFonts w:asciiTheme="minorHAnsi" w:hAnsiTheme="minorHAnsi" w:cstheme="minorHAnsi"/>
                <w:sz w:val="18"/>
                <w:szCs w:val="18"/>
              </w:rPr>
              <w:t xml:space="preserve">GB </w:t>
            </w:r>
          </w:p>
        </w:tc>
      </w:tr>
      <w:tr w:rsidR="002E4837" w:rsidRPr="000964A7" w14:paraId="764BC4F3" w14:textId="1887622A" w:rsidTr="00FA25F8">
        <w:trPr>
          <w:jc w:val="center"/>
        </w:trPr>
        <w:tc>
          <w:tcPr>
            <w:tcW w:w="562" w:type="dxa"/>
            <w:shd w:val="clear" w:color="auto" w:fill="FFFFFF"/>
            <w:tcMar>
              <w:top w:w="100" w:type="dxa"/>
              <w:left w:w="100" w:type="dxa"/>
              <w:bottom w:w="0" w:type="dxa"/>
              <w:right w:w="100" w:type="dxa"/>
            </w:tcMar>
          </w:tcPr>
          <w:p w14:paraId="177982A0" w14:textId="3A616E62"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2</w:t>
            </w:r>
          </w:p>
        </w:tc>
        <w:tc>
          <w:tcPr>
            <w:tcW w:w="1276" w:type="dxa"/>
            <w:shd w:val="clear" w:color="auto" w:fill="FFFFFF"/>
            <w:tcMar>
              <w:top w:w="100" w:type="dxa"/>
              <w:left w:w="100" w:type="dxa"/>
              <w:bottom w:w="0" w:type="dxa"/>
              <w:right w:w="100" w:type="dxa"/>
            </w:tcMar>
          </w:tcPr>
          <w:p w14:paraId="45F982E9" w14:textId="19E6E26C"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Scanned brain slides</w:t>
            </w:r>
          </w:p>
        </w:tc>
        <w:tc>
          <w:tcPr>
            <w:tcW w:w="1985" w:type="dxa"/>
            <w:shd w:val="clear" w:color="auto" w:fill="FFFFFF"/>
          </w:tcPr>
          <w:p w14:paraId="4B6EBB27" w14:textId="39D06847"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Whole brain and spinal cord slides with pathological markers (immuno-fluorescent)</w:t>
            </w:r>
          </w:p>
        </w:tc>
        <w:tc>
          <w:tcPr>
            <w:tcW w:w="1559" w:type="dxa"/>
            <w:shd w:val="clear" w:color="auto" w:fill="FFFFFF"/>
          </w:tcPr>
          <w:p w14:paraId="7B5CCF74" w14:textId="4B12896A"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 xml:space="preserve">Experimental data </w:t>
            </w:r>
            <w:r w:rsidRPr="000F31A1">
              <w:rPr>
                <w:rFonts w:asciiTheme="minorHAnsi" w:hAnsiTheme="minorHAnsi" w:cstheme="minorHAnsi"/>
                <w:sz w:val="18"/>
                <w:szCs w:val="18"/>
              </w:rPr>
              <w:t>(new)</w:t>
            </w:r>
          </w:p>
        </w:tc>
        <w:tc>
          <w:tcPr>
            <w:tcW w:w="1417" w:type="dxa"/>
            <w:shd w:val="clear" w:color="auto" w:fill="FFFFFF"/>
          </w:tcPr>
          <w:p w14:paraId="04FB75C6" w14:textId="23FBAF15"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Digital images</w:t>
            </w:r>
          </w:p>
        </w:tc>
        <w:tc>
          <w:tcPr>
            <w:tcW w:w="2268" w:type="dxa"/>
            <w:shd w:val="clear" w:color="auto" w:fill="FFFFFF"/>
            <w:tcMar>
              <w:top w:w="100" w:type="dxa"/>
              <w:left w:w="100" w:type="dxa"/>
              <w:bottom w:w="0" w:type="dxa"/>
              <w:right w:w="100" w:type="dxa"/>
            </w:tcMar>
          </w:tcPr>
          <w:p w14:paraId="65F58FBD" w14:textId="51B054F0"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 xml:space="preserve">Digital images, </w:t>
            </w:r>
            <w:r w:rsidRPr="000F31A1">
              <w:rPr>
                <w:rFonts w:asciiTheme="minorHAnsi" w:hAnsiTheme="minorHAnsi" w:cstheme="minorHAnsi"/>
                <w:sz w:val="18"/>
                <w:szCs w:val="18"/>
              </w:rPr>
              <w:t>un</w:t>
            </w:r>
            <w:r w:rsidRPr="000F31A1">
              <w:rPr>
                <w:rFonts w:asciiTheme="minorHAnsi" w:hAnsiTheme="minorHAnsi" w:cstheme="minorHAnsi"/>
                <w:sz w:val="18"/>
                <w:szCs w:val="18"/>
              </w:rPr>
              <w:t>compressed</w:t>
            </w:r>
            <w:proofErr w:type="gramStart"/>
            <w:r w:rsidRPr="000F31A1">
              <w:rPr>
                <w:rFonts w:asciiTheme="minorHAnsi" w:hAnsiTheme="minorHAnsi" w:cstheme="minorHAnsi"/>
                <w:sz w:val="18"/>
                <w:szCs w:val="18"/>
              </w:rPr>
              <w:t>, .</w:t>
            </w:r>
            <w:r w:rsidRPr="000F31A1">
              <w:rPr>
                <w:rFonts w:asciiTheme="minorHAnsi" w:hAnsiTheme="minorHAnsi" w:cstheme="minorHAnsi"/>
                <w:sz w:val="18"/>
                <w:szCs w:val="18"/>
              </w:rPr>
              <w:t>nd</w:t>
            </w:r>
            <w:proofErr w:type="gramEnd"/>
            <w:r w:rsidRPr="000F31A1">
              <w:rPr>
                <w:rFonts w:asciiTheme="minorHAnsi" w:hAnsiTheme="minorHAnsi" w:cstheme="minorHAnsi"/>
                <w:sz w:val="18"/>
                <w:szCs w:val="18"/>
              </w:rPr>
              <w:t>2 and .tiff</w:t>
            </w:r>
          </w:p>
        </w:tc>
        <w:tc>
          <w:tcPr>
            <w:tcW w:w="567" w:type="dxa"/>
            <w:shd w:val="clear" w:color="auto" w:fill="FFFFFF"/>
            <w:tcMar>
              <w:top w:w="100" w:type="dxa"/>
              <w:left w:w="100" w:type="dxa"/>
              <w:bottom w:w="0" w:type="dxa"/>
              <w:right w:w="100" w:type="dxa"/>
            </w:tcMar>
          </w:tcPr>
          <w:p w14:paraId="17A028D9" w14:textId="01319A67" w:rsidR="002E4837" w:rsidRPr="000F31A1" w:rsidRDefault="00AE3735" w:rsidP="002E4837">
            <w:pPr>
              <w:spacing w:line="276" w:lineRule="auto"/>
              <w:rPr>
                <w:rFonts w:asciiTheme="minorHAnsi" w:hAnsiTheme="minorHAnsi" w:cstheme="minorHAnsi"/>
                <w:sz w:val="18"/>
                <w:szCs w:val="18"/>
              </w:rPr>
            </w:pPr>
            <w:r>
              <w:rPr>
                <w:rFonts w:asciiTheme="minorHAnsi" w:hAnsiTheme="minorHAnsi" w:cstheme="minorHAnsi"/>
                <w:sz w:val="18"/>
                <w:szCs w:val="18"/>
              </w:rPr>
              <w:t>500</w:t>
            </w:r>
          </w:p>
        </w:tc>
        <w:tc>
          <w:tcPr>
            <w:tcW w:w="709" w:type="dxa"/>
            <w:shd w:val="clear" w:color="auto" w:fill="FFFFFF"/>
          </w:tcPr>
          <w:p w14:paraId="1CCDB44F" w14:textId="2255D0AF" w:rsidR="002E4837" w:rsidRPr="000F31A1" w:rsidRDefault="002E4837" w:rsidP="002E4837">
            <w:pPr>
              <w:spacing w:line="276" w:lineRule="auto"/>
              <w:rPr>
                <w:rFonts w:asciiTheme="minorHAnsi" w:hAnsiTheme="minorHAnsi" w:cstheme="minorHAnsi"/>
                <w:sz w:val="18"/>
                <w:szCs w:val="18"/>
              </w:rPr>
            </w:pPr>
            <w:r w:rsidRPr="000F31A1">
              <w:rPr>
                <w:rFonts w:asciiTheme="minorHAnsi" w:hAnsiTheme="minorHAnsi" w:cstheme="minorHAnsi"/>
                <w:sz w:val="18"/>
                <w:szCs w:val="18"/>
              </w:rPr>
              <w:t>GB</w:t>
            </w:r>
          </w:p>
        </w:tc>
      </w:tr>
      <w:tr w:rsidR="002E4837" w:rsidRPr="000964A7" w14:paraId="63655ABE" w14:textId="762B61E3" w:rsidTr="00FA25F8">
        <w:trPr>
          <w:jc w:val="center"/>
        </w:trPr>
        <w:tc>
          <w:tcPr>
            <w:tcW w:w="562" w:type="dxa"/>
            <w:shd w:val="clear" w:color="auto" w:fill="FFFFFF"/>
            <w:tcMar>
              <w:top w:w="100" w:type="dxa"/>
              <w:left w:w="100" w:type="dxa"/>
              <w:bottom w:w="0" w:type="dxa"/>
              <w:right w:w="100" w:type="dxa"/>
            </w:tcMar>
          </w:tcPr>
          <w:p w14:paraId="46749DC7" w14:textId="5F2771E0"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2</w:t>
            </w:r>
          </w:p>
        </w:tc>
        <w:tc>
          <w:tcPr>
            <w:tcW w:w="1276" w:type="dxa"/>
            <w:shd w:val="clear" w:color="auto" w:fill="FFFFFF"/>
            <w:tcMar>
              <w:top w:w="100" w:type="dxa"/>
              <w:left w:w="100" w:type="dxa"/>
              <w:bottom w:w="0" w:type="dxa"/>
              <w:right w:w="100" w:type="dxa"/>
            </w:tcMar>
          </w:tcPr>
          <w:p w14:paraId="3A9C9421" w14:textId="615AB943"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Analyzed brain slides</w:t>
            </w:r>
          </w:p>
        </w:tc>
        <w:tc>
          <w:tcPr>
            <w:tcW w:w="1985" w:type="dxa"/>
            <w:shd w:val="clear" w:color="auto" w:fill="FFFFFF"/>
          </w:tcPr>
          <w:p w14:paraId="31F4D73D" w14:textId="5AA897D1"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Whole brain and spinal cord slides with pathological markers (brightfield)</w:t>
            </w:r>
          </w:p>
        </w:tc>
        <w:tc>
          <w:tcPr>
            <w:tcW w:w="1559" w:type="dxa"/>
            <w:shd w:val="clear" w:color="auto" w:fill="FFFFFF"/>
          </w:tcPr>
          <w:p w14:paraId="3D2CB98A" w14:textId="231F2801"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Experimental data (</w:t>
            </w:r>
            <w:r w:rsidRPr="000F31A1">
              <w:rPr>
                <w:rFonts w:asciiTheme="minorHAnsi" w:hAnsiTheme="minorHAnsi" w:cstheme="minorHAnsi"/>
                <w:sz w:val="18"/>
                <w:szCs w:val="18"/>
              </w:rPr>
              <w:t>from existing, scanned slides</w:t>
            </w:r>
            <w:r w:rsidRPr="000F31A1">
              <w:rPr>
                <w:rFonts w:asciiTheme="minorHAnsi" w:hAnsiTheme="minorHAnsi" w:cstheme="minorHAnsi"/>
                <w:sz w:val="18"/>
                <w:szCs w:val="18"/>
              </w:rPr>
              <w:t>)</w:t>
            </w:r>
          </w:p>
        </w:tc>
        <w:tc>
          <w:tcPr>
            <w:tcW w:w="1417" w:type="dxa"/>
            <w:shd w:val="clear" w:color="auto" w:fill="FFFFFF"/>
          </w:tcPr>
          <w:p w14:paraId="0F45889A" w14:textId="3565F773"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 xml:space="preserve">Digital images stored in the </w:t>
            </w:r>
            <w:proofErr w:type="spellStart"/>
            <w:r w:rsidRPr="000F31A1">
              <w:rPr>
                <w:rFonts w:asciiTheme="minorHAnsi" w:hAnsiTheme="minorHAnsi" w:cstheme="minorHAnsi"/>
                <w:sz w:val="18"/>
                <w:szCs w:val="18"/>
              </w:rPr>
              <w:t>Aiforia</w:t>
            </w:r>
            <w:proofErr w:type="spellEnd"/>
            <w:r w:rsidRPr="000F31A1">
              <w:rPr>
                <w:rFonts w:asciiTheme="minorHAnsi" w:hAnsiTheme="minorHAnsi" w:cstheme="minorHAnsi"/>
                <w:sz w:val="18"/>
                <w:szCs w:val="18"/>
              </w:rPr>
              <w:t xml:space="preserve"> Cloud</w:t>
            </w:r>
          </w:p>
        </w:tc>
        <w:tc>
          <w:tcPr>
            <w:tcW w:w="2268" w:type="dxa"/>
            <w:shd w:val="clear" w:color="auto" w:fill="FFFFFF"/>
            <w:tcMar>
              <w:top w:w="100" w:type="dxa"/>
              <w:left w:w="100" w:type="dxa"/>
              <w:bottom w:w="0" w:type="dxa"/>
              <w:right w:w="100" w:type="dxa"/>
            </w:tcMar>
          </w:tcPr>
          <w:p w14:paraId="5A3E3184" w14:textId="350850CA" w:rsidR="002E4837" w:rsidRPr="000F31A1" w:rsidRDefault="002E4837" w:rsidP="002E4837">
            <w:pPr>
              <w:rPr>
                <w:rFonts w:asciiTheme="minorHAnsi" w:hAnsiTheme="minorHAnsi" w:cstheme="minorHAnsi"/>
                <w:sz w:val="18"/>
                <w:szCs w:val="18"/>
              </w:rPr>
            </w:pPr>
            <w:r w:rsidRPr="000F31A1">
              <w:rPr>
                <w:rFonts w:asciiTheme="minorHAnsi" w:hAnsiTheme="minorHAnsi" w:cstheme="minorHAnsi"/>
                <w:sz w:val="18"/>
                <w:szCs w:val="18"/>
              </w:rPr>
              <w:t>Digital images, compressed</w:t>
            </w:r>
            <w:r w:rsidRPr="000F31A1">
              <w:rPr>
                <w:rFonts w:asciiTheme="minorHAnsi" w:hAnsiTheme="minorHAnsi" w:cstheme="minorHAnsi"/>
                <w:sz w:val="18"/>
                <w:szCs w:val="18"/>
              </w:rPr>
              <w:t xml:space="preserve"> and annotated</w:t>
            </w:r>
            <w:proofErr w:type="gramStart"/>
            <w:r w:rsidRPr="000F31A1">
              <w:rPr>
                <w:rFonts w:asciiTheme="minorHAnsi" w:hAnsiTheme="minorHAnsi" w:cstheme="minorHAnsi"/>
                <w:sz w:val="18"/>
                <w:szCs w:val="18"/>
              </w:rPr>
              <w:t xml:space="preserve">, </w:t>
            </w:r>
            <w:r w:rsidRPr="000F31A1">
              <w:rPr>
                <w:rFonts w:asciiTheme="minorHAnsi" w:hAnsiTheme="minorHAnsi" w:cstheme="minorHAnsi"/>
                <w:sz w:val="18"/>
                <w:szCs w:val="18"/>
              </w:rPr>
              <w:t>.</w:t>
            </w:r>
            <w:proofErr w:type="spellStart"/>
            <w:r w:rsidRPr="000F31A1">
              <w:rPr>
                <w:rFonts w:asciiTheme="minorHAnsi" w:hAnsiTheme="minorHAnsi" w:cstheme="minorHAnsi"/>
                <w:sz w:val="18"/>
                <w:szCs w:val="18"/>
              </w:rPr>
              <w:t>svs</w:t>
            </w:r>
            <w:proofErr w:type="spellEnd"/>
            <w:proofErr w:type="gramEnd"/>
            <w:r w:rsidRPr="000F31A1">
              <w:rPr>
                <w:rFonts w:asciiTheme="minorHAnsi" w:hAnsiTheme="minorHAnsi" w:cstheme="minorHAnsi"/>
                <w:sz w:val="18"/>
                <w:szCs w:val="18"/>
              </w:rPr>
              <w:t xml:space="preserve"> </w:t>
            </w:r>
          </w:p>
        </w:tc>
        <w:tc>
          <w:tcPr>
            <w:tcW w:w="567" w:type="dxa"/>
            <w:shd w:val="clear" w:color="auto" w:fill="FFFFFF"/>
            <w:tcMar>
              <w:top w:w="100" w:type="dxa"/>
              <w:left w:w="100" w:type="dxa"/>
              <w:bottom w:w="0" w:type="dxa"/>
              <w:right w:w="100" w:type="dxa"/>
            </w:tcMar>
          </w:tcPr>
          <w:p w14:paraId="23BB4C28" w14:textId="6BED53C6" w:rsidR="002E4837" w:rsidRPr="000F31A1" w:rsidRDefault="00AE3735" w:rsidP="002E4837">
            <w:pPr>
              <w:spacing w:line="276" w:lineRule="auto"/>
              <w:rPr>
                <w:rFonts w:asciiTheme="minorHAnsi" w:hAnsiTheme="minorHAnsi" w:cstheme="minorHAnsi"/>
                <w:sz w:val="18"/>
                <w:szCs w:val="18"/>
              </w:rPr>
            </w:pPr>
            <w:r>
              <w:rPr>
                <w:rFonts w:asciiTheme="minorHAnsi" w:hAnsiTheme="minorHAnsi" w:cstheme="minorHAnsi"/>
                <w:sz w:val="18"/>
                <w:szCs w:val="18"/>
              </w:rPr>
              <w:t>1000</w:t>
            </w:r>
          </w:p>
        </w:tc>
        <w:tc>
          <w:tcPr>
            <w:tcW w:w="709" w:type="dxa"/>
            <w:shd w:val="clear" w:color="auto" w:fill="FFFFFF"/>
          </w:tcPr>
          <w:p w14:paraId="79573BF8" w14:textId="53A571C2" w:rsidR="002E4837" w:rsidRPr="000F31A1" w:rsidRDefault="002E4837" w:rsidP="002E4837">
            <w:pPr>
              <w:spacing w:line="276" w:lineRule="auto"/>
              <w:rPr>
                <w:rFonts w:asciiTheme="minorHAnsi" w:hAnsiTheme="minorHAnsi" w:cstheme="minorHAnsi"/>
                <w:sz w:val="18"/>
                <w:szCs w:val="18"/>
              </w:rPr>
            </w:pPr>
            <w:r w:rsidRPr="000F31A1">
              <w:rPr>
                <w:rFonts w:asciiTheme="minorHAnsi" w:hAnsiTheme="minorHAnsi" w:cstheme="minorHAnsi"/>
                <w:sz w:val="18"/>
                <w:szCs w:val="18"/>
              </w:rPr>
              <w:t>GB</w:t>
            </w:r>
          </w:p>
        </w:tc>
      </w:tr>
      <w:tr w:rsidR="00AE3735" w:rsidRPr="000964A7" w14:paraId="5861DDC2" w14:textId="77777777" w:rsidTr="00FA25F8">
        <w:trPr>
          <w:jc w:val="center"/>
        </w:trPr>
        <w:tc>
          <w:tcPr>
            <w:tcW w:w="562" w:type="dxa"/>
            <w:shd w:val="clear" w:color="auto" w:fill="FFFFFF"/>
            <w:tcMar>
              <w:top w:w="100" w:type="dxa"/>
              <w:left w:w="100" w:type="dxa"/>
              <w:bottom w:w="0" w:type="dxa"/>
              <w:right w:w="100" w:type="dxa"/>
            </w:tcMar>
          </w:tcPr>
          <w:p w14:paraId="690E20BD" w14:textId="2BAA2AF1" w:rsidR="00AE3735" w:rsidRPr="000F31A1" w:rsidRDefault="00AE3735" w:rsidP="00AE3735">
            <w:pPr>
              <w:rPr>
                <w:rFonts w:asciiTheme="minorHAnsi" w:hAnsiTheme="minorHAnsi" w:cstheme="minorHAnsi"/>
                <w:sz w:val="18"/>
                <w:szCs w:val="18"/>
              </w:rPr>
            </w:pPr>
            <w:r w:rsidRPr="000F31A1">
              <w:rPr>
                <w:rFonts w:asciiTheme="minorHAnsi" w:hAnsiTheme="minorHAnsi" w:cstheme="minorHAnsi"/>
                <w:sz w:val="18"/>
                <w:szCs w:val="18"/>
              </w:rPr>
              <w:t>2</w:t>
            </w:r>
          </w:p>
        </w:tc>
        <w:tc>
          <w:tcPr>
            <w:tcW w:w="1276" w:type="dxa"/>
            <w:shd w:val="clear" w:color="auto" w:fill="FFFFFF"/>
            <w:tcMar>
              <w:top w:w="100" w:type="dxa"/>
              <w:left w:w="100" w:type="dxa"/>
              <w:bottom w:w="0" w:type="dxa"/>
              <w:right w:w="100" w:type="dxa"/>
            </w:tcMar>
          </w:tcPr>
          <w:p w14:paraId="5E0ADE2E" w14:textId="10C162B3" w:rsidR="00AE3735" w:rsidRPr="000F31A1" w:rsidRDefault="00AE3735" w:rsidP="00AE3735">
            <w:pPr>
              <w:rPr>
                <w:rFonts w:asciiTheme="minorHAnsi" w:hAnsiTheme="minorHAnsi" w:cstheme="minorHAnsi"/>
                <w:sz w:val="18"/>
                <w:szCs w:val="18"/>
              </w:rPr>
            </w:pPr>
            <w:r w:rsidRPr="000F31A1">
              <w:rPr>
                <w:rFonts w:asciiTheme="minorHAnsi" w:hAnsiTheme="minorHAnsi" w:cstheme="minorHAnsi"/>
                <w:sz w:val="18"/>
                <w:szCs w:val="18"/>
              </w:rPr>
              <w:t xml:space="preserve">Scanned </w:t>
            </w:r>
            <w:r>
              <w:rPr>
                <w:rFonts w:asciiTheme="minorHAnsi" w:hAnsiTheme="minorHAnsi" w:cstheme="minorHAnsi"/>
                <w:sz w:val="18"/>
                <w:szCs w:val="18"/>
              </w:rPr>
              <w:t>urinary bladder</w:t>
            </w:r>
            <w:r w:rsidRPr="000F31A1">
              <w:rPr>
                <w:rFonts w:asciiTheme="minorHAnsi" w:hAnsiTheme="minorHAnsi" w:cstheme="minorHAnsi"/>
                <w:sz w:val="18"/>
                <w:szCs w:val="18"/>
              </w:rPr>
              <w:t xml:space="preserve"> slides</w:t>
            </w:r>
          </w:p>
        </w:tc>
        <w:tc>
          <w:tcPr>
            <w:tcW w:w="1985" w:type="dxa"/>
            <w:shd w:val="clear" w:color="auto" w:fill="FFFFFF"/>
          </w:tcPr>
          <w:p w14:paraId="61FA7DA6" w14:textId="5957FEDA" w:rsidR="00AE3735" w:rsidRPr="000F31A1" w:rsidRDefault="00AE3735" w:rsidP="00AE3735">
            <w:pPr>
              <w:rPr>
                <w:rFonts w:asciiTheme="minorHAnsi" w:hAnsiTheme="minorHAnsi" w:cstheme="minorHAnsi"/>
                <w:sz w:val="18"/>
                <w:szCs w:val="18"/>
              </w:rPr>
            </w:pPr>
            <w:r>
              <w:rPr>
                <w:rFonts w:asciiTheme="minorHAnsi" w:hAnsiTheme="minorHAnsi" w:cstheme="minorHAnsi"/>
                <w:sz w:val="18"/>
                <w:szCs w:val="18"/>
              </w:rPr>
              <w:t>Detection of expression of pathological markers in infected urinary bladders</w:t>
            </w:r>
          </w:p>
        </w:tc>
        <w:tc>
          <w:tcPr>
            <w:tcW w:w="1559" w:type="dxa"/>
            <w:shd w:val="clear" w:color="auto" w:fill="FFFFFF"/>
          </w:tcPr>
          <w:p w14:paraId="61B33B92" w14:textId="35B3A1D9" w:rsidR="00AE3735" w:rsidRPr="000F31A1" w:rsidRDefault="00AE3735" w:rsidP="00AE3735">
            <w:pPr>
              <w:rPr>
                <w:rFonts w:asciiTheme="minorHAnsi" w:hAnsiTheme="minorHAnsi" w:cstheme="minorHAnsi"/>
                <w:sz w:val="18"/>
                <w:szCs w:val="18"/>
              </w:rPr>
            </w:pPr>
            <w:r w:rsidRPr="000F31A1">
              <w:rPr>
                <w:rFonts w:asciiTheme="minorHAnsi" w:hAnsiTheme="minorHAnsi" w:cstheme="minorHAnsi"/>
                <w:sz w:val="18"/>
                <w:szCs w:val="18"/>
              </w:rPr>
              <w:t>Experimental data (new)</w:t>
            </w:r>
          </w:p>
        </w:tc>
        <w:tc>
          <w:tcPr>
            <w:tcW w:w="1417" w:type="dxa"/>
            <w:shd w:val="clear" w:color="auto" w:fill="FFFFFF"/>
          </w:tcPr>
          <w:p w14:paraId="340129F4" w14:textId="4754E3D7" w:rsidR="00AE3735" w:rsidRPr="000F31A1" w:rsidRDefault="00AE3735" w:rsidP="00AE3735">
            <w:pPr>
              <w:rPr>
                <w:rFonts w:asciiTheme="minorHAnsi" w:hAnsiTheme="minorHAnsi" w:cstheme="minorHAnsi"/>
                <w:sz w:val="18"/>
                <w:szCs w:val="18"/>
              </w:rPr>
            </w:pPr>
            <w:r w:rsidRPr="000F31A1">
              <w:rPr>
                <w:rFonts w:asciiTheme="minorHAnsi" w:hAnsiTheme="minorHAnsi" w:cstheme="minorHAnsi"/>
                <w:sz w:val="18"/>
                <w:szCs w:val="18"/>
              </w:rPr>
              <w:t>Digital images</w:t>
            </w:r>
          </w:p>
        </w:tc>
        <w:tc>
          <w:tcPr>
            <w:tcW w:w="2268" w:type="dxa"/>
            <w:shd w:val="clear" w:color="auto" w:fill="FFFFFF"/>
            <w:tcMar>
              <w:top w:w="100" w:type="dxa"/>
              <w:left w:w="100" w:type="dxa"/>
              <w:bottom w:w="0" w:type="dxa"/>
              <w:right w:w="100" w:type="dxa"/>
            </w:tcMar>
          </w:tcPr>
          <w:p w14:paraId="2BB34E48" w14:textId="1EB57910" w:rsidR="00AE3735" w:rsidRPr="000F31A1" w:rsidRDefault="00AE3735" w:rsidP="00AE3735">
            <w:pPr>
              <w:rPr>
                <w:rFonts w:asciiTheme="minorHAnsi" w:hAnsiTheme="minorHAnsi" w:cstheme="minorHAnsi"/>
                <w:sz w:val="18"/>
                <w:szCs w:val="18"/>
              </w:rPr>
            </w:pPr>
            <w:r w:rsidRPr="000F31A1">
              <w:rPr>
                <w:rFonts w:asciiTheme="minorHAnsi" w:hAnsiTheme="minorHAnsi" w:cstheme="minorHAnsi"/>
                <w:sz w:val="18"/>
                <w:szCs w:val="18"/>
              </w:rPr>
              <w:t>Digital images, compressed</w:t>
            </w:r>
            <w:proofErr w:type="gramStart"/>
            <w:r w:rsidRPr="000F31A1">
              <w:rPr>
                <w:rFonts w:asciiTheme="minorHAnsi" w:hAnsiTheme="minorHAnsi" w:cstheme="minorHAnsi"/>
                <w:sz w:val="18"/>
                <w:szCs w:val="18"/>
              </w:rPr>
              <w:t>, .</w:t>
            </w:r>
            <w:proofErr w:type="spellStart"/>
            <w:r w:rsidRPr="000F31A1">
              <w:rPr>
                <w:rFonts w:asciiTheme="minorHAnsi" w:hAnsiTheme="minorHAnsi" w:cstheme="minorHAnsi"/>
                <w:sz w:val="18"/>
                <w:szCs w:val="18"/>
              </w:rPr>
              <w:t>svs</w:t>
            </w:r>
            <w:proofErr w:type="spellEnd"/>
            <w:proofErr w:type="gramEnd"/>
            <w:r w:rsidRPr="000F31A1">
              <w:rPr>
                <w:rFonts w:asciiTheme="minorHAnsi" w:hAnsiTheme="minorHAnsi" w:cstheme="minorHAnsi"/>
                <w:sz w:val="18"/>
                <w:szCs w:val="18"/>
              </w:rPr>
              <w:t xml:space="preserve"> </w:t>
            </w:r>
          </w:p>
        </w:tc>
        <w:tc>
          <w:tcPr>
            <w:tcW w:w="567" w:type="dxa"/>
            <w:shd w:val="clear" w:color="auto" w:fill="FFFFFF"/>
            <w:tcMar>
              <w:top w:w="100" w:type="dxa"/>
              <w:left w:w="100" w:type="dxa"/>
              <w:bottom w:w="0" w:type="dxa"/>
              <w:right w:w="100" w:type="dxa"/>
            </w:tcMar>
          </w:tcPr>
          <w:p w14:paraId="18CEF56D" w14:textId="24D90B05" w:rsidR="00AE3735" w:rsidRDefault="00AE3735" w:rsidP="00AE3735">
            <w:pPr>
              <w:spacing w:line="276" w:lineRule="auto"/>
              <w:rPr>
                <w:rFonts w:asciiTheme="minorHAnsi" w:hAnsiTheme="minorHAnsi" w:cstheme="minorHAnsi"/>
                <w:sz w:val="18"/>
                <w:szCs w:val="18"/>
              </w:rPr>
            </w:pPr>
            <w:r>
              <w:rPr>
                <w:rFonts w:asciiTheme="minorHAnsi" w:hAnsiTheme="minorHAnsi" w:cstheme="minorHAnsi"/>
                <w:sz w:val="18"/>
                <w:szCs w:val="18"/>
              </w:rPr>
              <w:t>100</w:t>
            </w:r>
          </w:p>
        </w:tc>
        <w:tc>
          <w:tcPr>
            <w:tcW w:w="709" w:type="dxa"/>
            <w:shd w:val="clear" w:color="auto" w:fill="FFFFFF"/>
          </w:tcPr>
          <w:p w14:paraId="56AA2532" w14:textId="0CB60C11" w:rsidR="00AE3735" w:rsidRPr="000F31A1" w:rsidRDefault="00AE3735" w:rsidP="00AE3735">
            <w:pPr>
              <w:spacing w:line="276" w:lineRule="auto"/>
              <w:rPr>
                <w:rFonts w:asciiTheme="minorHAnsi" w:hAnsiTheme="minorHAnsi" w:cstheme="minorHAnsi"/>
                <w:sz w:val="18"/>
                <w:szCs w:val="18"/>
              </w:rPr>
            </w:pPr>
            <w:r w:rsidRPr="000F31A1">
              <w:rPr>
                <w:rFonts w:asciiTheme="minorHAnsi" w:hAnsiTheme="minorHAnsi" w:cstheme="minorHAnsi"/>
                <w:sz w:val="18"/>
                <w:szCs w:val="18"/>
              </w:rPr>
              <w:t xml:space="preserve">GB </w:t>
            </w:r>
          </w:p>
        </w:tc>
      </w:tr>
      <w:tr w:rsidR="00AE3735" w:rsidRPr="000964A7" w14:paraId="3D373628" w14:textId="77777777" w:rsidTr="00FA25F8">
        <w:trPr>
          <w:jc w:val="center"/>
        </w:trPr>
        <w:tc>
          <w:tcPr>
            <w:tcW w:w="562" w:type="dxa"/>
            <w:shd w:val="clear" w:color="auto" w:fill="FFFFFF"/>
            <w:tcMar>
              <w:top w:w="100" w:type="dxa"/>
              <w:left w:w="100" w:type="dxa"/>
              <w:bottom w:w="0" w:type="dxa"/>
              <w:right w:w="100" w:type="dxa"/>
            </w:tcMar>
          </w:tcPr>
          <w:p w14:paraId="4D6FF51F" w14:textId="52D1E432" w:rsidR="00AE3735" w:rsidRPr="000F31A1" w:rsidRDefault="00AE3735" w:rsidP="00AE3735">
            <w:pPr>
              <w:rPr>
                <w:rFonts w:asciiTheme="minorHAnsi" w:hAnsiTheme="minorHAnsi" w:cstheme="minorHAnsi"/>
                <w:sz w:val="18"/>
                <w:szCs w:val="18"/>
              </w:rPr>
            </w:pPr>
            <w:r>
              <w:rPr>
                <w:rFonts w:asciiTheme="minorHAnsi" w:hAnsiTheme="minorHAnsi" w:cstheme="minorHAnsi"/>
                <w:sz w:val="18"/>
                <w:szCs w:val="18"/>
              </w:rPr>
              <w:t>2</w:t>
            </w:r>
          </w:p>
        </w:tc>
        <w:tc>
          <w:tcPr>
            <w:tcW w:w="1276" w:type="dxa"/>
            <w:shd w:val="clear" w:color="auto" w:fill="FFFFFF"/>
            <w:tcMar>
              <w:top w:w="100" w:type="dxa"/>
              <w:left w:w="100" w:type="dxa"/>
              <w:bottom w:w="0" w:type="dxa"/>
              <w:right w:w="100" w:type="dxa"/>
            </w:tcMar>
          </w:tcPr>
          <w:p w14:paraId="5B1B845F" w14:textId="233F2517" w:rsidR="00AE3735" w:rsidRPr="000F31A1" w:rsidRDefault="00AE3735" w:rsidP="00AE3735">
            <w:pPr>
              <w:rPr>
                <w:rFonts w:asciiTheme="minorHAnsi" w:hAnsiTheme="minorHAnsi" w:cstheme="minorHAnsi"/>
                <w:sz w:val="18"/>
                <w:szCs w:val="18"/>
              </w:rPr>
            </w:pPr>
            <w:r w:rsidRPr="000F31A1">
              <w:rPr>
                <w:rFonts w:asciiTheme="minorHAnsi" w:hAnsiTheme="minorHAnsi" w:cstheme="minorHAnsi"/>
                <w:sz w:val="18"/>
                <w:szCs w:val="18"/>
              </w:rPr>
              <w:t>Microscopy data</w:t>
            </w:r>
          </w:p>
        </w:tc>
        <w:tc>
          <w:tcPr>
            <w:tcW w:w="1985" w:type="dxa"/>
            <w:shd w:val="clear" w:color="auto" w:fill="FFFFFF"/>
          </w:tcPr>
          <w:p w14:paraId="49B20FBF" w14:textId="592C3452" w:rsidR="00AE3735" w:rsidRPr="000F31A1" w:rsidRDefault="00AE3735" w:rsidP="00AE3735">
            <w:pPr>
              <w:rPr>
                <w:rFonts w:asciiTheme="minorHAnsi" w:hAnsiTheme="minorHAnsi" w:cstheme="minorHAnsi"/>
                <w:sz w:val="18"/>
                <w:szCs w:val="18"/>
              </w:rPr>
            </w:pPr>
            <w:r w:rsidRPr="000F31A1">
              <w:rPr>
                <w:rFonts w:asciiTheme="minorHAnsi" w:hAnsiTheme="minorHAnsi" w:cstheme="minorHAnsi"/>
                <w:sz w:val="18"/>
                <w:szCs w:val="18"/>
              </w:rPr>
              <w:t xml:space="preserve">Detection of various markers </w:t>
            </w:r>
            <w:r w:rsidRPr="000F31A1">
              <w:rPr>
                <w:rFonts w:asciiTheme="minorHAnsi" w:hAnsiTheme="minorHAnsi" w:cstheme="minorHAnsi"/>
                <w:i/>
                <w:iCs/>
                <w:sz w:val="18"/>
                <w:szCs w:val="18"/>
              </w:rPr>
              <w:t>in vivo</w:t>
            </w:r>
          </w:p>
        </w:tc>
        <w:tc>
          <w:tcPr>
            <w:tcW w:w="1559" w:type="dxa"/>
            <w:shd w:val="clear" w:color="auto" w:fill="FFFFFF"/>
          </w:tcPr>
          <w:p w14:paraId="4F12E70E" w14:textId="3F2D4FDB" w:rsidR="00AE3735" w:rsidRPr="000F31A1" w:rsidRDefault="00AE3735" w:rsidP="00AE3735">
            <w:pPr>
              <w:rPr>
                <w:rFonts w:asciiTheme="minorHAnsi" w:hAnsiTheme="minorHAnsi" w:cstheme="minorHAnsi"/>
                <w:sz w:val="18"/>
                <w:szCs w:val="18"/>
              </w:rPr>
            </w:pPr>
            <w:r w:rsidRPr="000F31A1">
              <w:rPr>
                <w:rFonts w:asciiTheme="minorHAnsi" w:hAnsiTheme="minorHAnsi" w:cstheme="minorHAnsi"/>
                <w:sz w:val="18"/>
                <w:szCs w:val="18"/>
              </w:rPr>
              <w:t>Experimental (new)</w:t>
            </w:r>
          </w:p>
        </w:tc>
        <w:tc>
          <w:tcPr>
            <w:tcW w:w="1417" w:type="dxa"/>
            <w:shd w:val="clear" w:color="auto" w:fill="FFFFFF"/>
          </w:tcPr>
          <w:p w14:paraId="2336E7AB" w14:textId="485D6298" w:rsidR="00AE3735" w:rsidRPr="000F31A1" w:rsidRDefault="00AE3735" w:rsidP="00AE3735">
            <w:pPr>
              <w:rPr>
                <w:rFonts w:asciiTheme="minorHAnsi" w:hAnsiTheme="minorHAnsi" w:cstheme="minorHAnsi"/>
                <w:sz w:val="18"/>
                <w:szCs w:val="18"/>
              </w:rPr>
            </w:pPr>
            <w:r w:rsidRPr="000F31A1">
              <w:rPr>
                <w:rFonts w:asciiTheme="minorHAnsi" w:hAnsiTheme="minorHAnsi" w:cstheme="minorHAnsi"/>
                <w:sz w:val="18"/>
                <w:szCs w:val="18"/>
              </w:rPr>
              <w:t>Microscopy and confocal digital images</w:t>
            </w:r>
          </w:p>
        </w:tc>
        <w:tc>
          <w:tcPr>
            <w:tcW w:w="2268" w:type="dxa"/>
            <w:shd w:val="clear" w:color="auto" w:fill="FFFFFF"/>
            <w:tcMar>
              <w:top w:w="100" w:type="dxa"/>
              <w:left w:w="100" w:type="dxa"/>
              <w:bottom w:w="0" w:type="dxa"/>
              <w:right w:w="100" w:type="dxa"/>
            </w:tcMar>
          </w:tcPr>
          <w:p w14:paraId="0C624DF6" w14:textId="419C397C" w:rsidR="00AE3735" w:rsidRPr="000F31A1" w:rsidRDefault="00AE3735" w:rsidP="00AE3735">
            <w:pPr>
              <w:rPr>
                <w:rFonts w:asciiTheme="minorHAnsi" w:hAnsiTheme="minorHAnsi" w:cstheme="minorHAnsi"/>
                <w:sz w:val="18"/>
                <w:szCs w:val="18"/>
              </w:rPr>
            </w:pPr>
            <w:r w:rsidRPr="000F31A1">
              <w:rPr>
                <w:rFonts w:asciiTheme="minorHAnsi" w:hAnsiTheme="minorHAnsi" w:cstheme="minorHAnsi"/>
                <w:sz w:val="18"/>
                <w:szCs w:val="18"/>
              </w:rPr>
              <w:t>Uncompressed TIFF (.</w:t>
            </w:r>
            <w:proofErr w:type="spellStart"/>
            <w:r w:rsidRPr="000F31A1">
              <w:rPr>
                <w:rFonts w:asciiTheme="minorHAnsi" w:hAnsiTheme="minorHAnsi" w:cstheme="minorHAnsi"/>
                <w:sz w:val="18"/>
                <w:szCs w:val="18"/>
              </w:rPr>
              <w:t>tif</w:t>
            </w:r>
            <w:proofErr w:type="spellEnd"/>
            <w:r w:rsidRPr="000F31A1">
              <w:rPr>
                <w:rFonts w:asciiTheme="minorHAnsi" w:hAnsiTheme="minorHAnsi" w:cstheme="minorHAnsi"/>
                <w:sz w:val="18"/>
                <w:szCs w:val="18"/>
              </w:rPr>
              <w:t>/.tiff)</w:t>
            </w:r>
            <w:proofErr w:type="gramStart"/>
            <w:r w:rsidRPr="000F31A1">
              <w:rPr>
                <w:rFonts w:asciiTheme="minorHAnsi" w:hAnsiTheme="minorHAnsi" w:cstheme="minorHAnsi"/>
                <w:sz w:val="18"/>
                <w:szCs w:val="18"/>
              </w:rPr>
              <w:t>, .nd</w:t>
            </w:r>
            <w:proofErr w:type="gramEnd"/>
            <w:r w:rsidRPr="000F31A1">
              <w:rPr>
                <w:rFonts w:asciiTheme="minorHAnsi" w:hAnsiTheme="minorHAnsi" w:cstheme="minorHAnsi"/>
                <w:sz w:val="18"/>
                <w:szCs w:val="18"/>
              </w:rPr>
              <w:t xml:space="preserve">2, JPEG (.jpg), JPEG 2000 (.jp2), Adobe Portable Document Format (.pdf), </w:t>
            </w:r>
          </w:p>
        </w:tc>
        <w:tc>
          <w:tcPr>
            <w:tcW w:w="567" w:type="dxa"/>
            <w:shd w:val="clear" w:color="auto" w:fill="FFFFFF"/>
            <w:tcMar>
              <w:top w:w="100" w:type="dxa"/>
              <w:left w:w="100" w:type="dxa"/>
              <w:bottom w:w="0" w:type="dxa"/>
              <w:right w:w="100" w:type="dxa"/>
            </w:tcMar>
          </w:tcPr>
          <w:p w14:paraId="32558ABE" w14:textId="215622D7" w:rsidR="00AE3735" w:rsidRDefault="00AE3735" w:rsidP="00AE3735">
            <w:pPr>
              <w:spacing w:line="276" w:lineRule="auto"/>
              <w:rPr>
                <w:rFonts w:asciiTheme="minorHAnsi" w:hAnsiTheme="minorHAnsi" w:cstheme="minorHAnsi"/>
                <w:sz w:val="18"/>
                <w:szCs w:val="18"/>
              </w:rPr>
            </w:pPr>
            <w:r w:rsidRPr="000F31A1">
              <w:rPr>
                <w:rFonts w:asciiTheme="minorHAnsi" w:hAnsiTheme="minorHAnsi" w:cstheme="minorHAnsi"/>
                <w:sz w:val="18"/>
                <w:szCs w:val="18"/>
              </w:rPr>
              <w:t>1000</w:t>
            </w:r>
          </w:p>
        </w:tc>
        <w:tc>
          <w:tcPr>
            <w:tcW w:w="709" w:type="dxa"/>
            <w:shd w:val="clear" w:color="auto" w:fill="FFFFFF"/>
          </w:tcPr>
          <w:p w14:paraId="16B87397" w14:textId="00834EF4" w:rsidR="00AE3735" w:rsidRPr="000F31A1" w:rsidRDefault="00AE3735" w:rsidP="00AE3735">
            <w:pPr>
              <w:spacing w:line="276" w:lineRule="auto"/>
              <w:rPr>
                <w:rFonts w:asciiTheme="minorHAnsi" w:hAnsiTheme="minorHAnsi" w:cstheme="minorHAnsi"/>
                <w:sz w:val="18"/>
                <w:szCs w:val="18"/>
              </w:rPr>
            </w:pPr>
            <w:r w:rsidRPr="000F31A1">
              <w:rPr>
                <w:rFonts w:asciiTheme="minorHAnsi" w:hAnsiTheme="minorHAnsi" w:cstheme="minorHAnsi"/>
                <w:sz w:val="18"/>
                <w:szCs w:val="18"/>
              </w:rPr>
              <w:t>MB</w:t>
            </w:r>
          </w:p>
        </w:tc>
      </w:tr>
      <w:tr w:rsidR="00FA25F8" w:rsidRPr="000964A7" w14:paraId="5B60101E" w14:textId="77777777" w:rsidTr="00FA25F8">
        <w:trPr>
          <w:jc w:val="center"/>
        </w:trPr>
        <w:tc>
          <w:tcPr>
            <w:tcW w:w="562" w:type="dxa"/>
            <w:shd w:val="clear" w:color="auto" w:fill="FFFFFF"/>
            <w:tcMar>
              <w:top w:w="100" w:type="dxa"/>
              <w:left w:w="100" w:type="dxa"/>
              <w:bottom w:w="0" w:type="dxa"/>
              <w:right w:w="100" w:type="dxa"/>
            </w:tcMar>
          </w:tcPr>
          <w:p w14:paraId="66C99416" w14:textId="0F5745E3" w:rsidR="00FA25F8" w:rsidRDefault="00FA25F8" w:rsidP="00FA25F8">
            <w:pPr>
              <w:rPr>
                <w:rFonts w:asciiTheme="minorHAnsi" w:hAnsiTheme="minorHAnsi" w:cstheme="minorHAnsi"/>
                <w:sz w:val="18"/>
                <w:szCs w:val="18"/>
              </w:rPr>
            </w:pPr>
            <w:r>
              <w:rPr>
                <w:rFonts w:asciiTheme="minorHAnsi" w:hAnsiTheme="minorHAnsi" w:cstheme="minorHAnsi"/>
                <w:sz w:val="18"/>
                <w:szCs w:val="18"/>
              </w:rPr>
              <w:t>2</w:t>
            </w:r>
          </w:p>
        </w:tc>
        <w:tc>
          <w:tcPr>
            <w:tcW w:w="1276" w:type="dxa"/>
            <w:shd w:val="clear" w:color="auto" w:fill="FFFFFF"/>
            <w:tcMar>
              <w:top w:w="100" w:type="dxa"/>
              <w:left w:w="100" w:type="dxa"/>
              <w:bottom w:w="0" w:type="dxa"/>
              <w:right w:w="100" w:type="dxa"/>
            </w:tcMar>
          </w:tcPr>
          <w:p w14:paraId="5E4308C6" w14:textId="686EDB48"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Behavioral analysis</w:t>
            </w:r>
          </w:p>
        </w:tc>
        <w:tc>
          <w:tcPr>
            <w:tcW w:w="1985" w:type="dxa"/>
            <w:shd w:val="clear" w:color="auto" w:fill="FFFFFF"/>
          </w:tcPr>
          <w:p w14:paraId="4CB48CA4" w14:textId="1E862261"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Characterization of the behavioral response during disease progression</w:t>
            </w:r>
          </w:p>
        </w:tc>
        <w:tc>
          <w:tcPr>
            <w:tcW w:w="1559" w:type="dxa"/>
            <w:shd w:val="clear" w:color="auto" w:fill="FFFFFF"/>
          </w:tcPr>
          <w:p w14:paraId="45843AF5" w14:textId="706DDDDF"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Experimental (new)</w:t>
            </w:r>
          </w:p>
        </w:tc>
        <w:tc>
          <w:tcPr>
            <w:tcW w:w="1417" w:type="dxa"/>
            <w:shd w:val="clear" w:color="auto" w:fill="FFFFFF"/>
          </w:tcPr>
          <w:p w14:paraId="7CD69880" w14:textId="0B5F0644"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Written research documentation and recorded movies</w:t>
            </w:r>
          </w:p>
        </w:tc>
        <w:tc>
          <w:tcPr>
            <w:tcW w:w="2268" w:type="dxa"/>
            <w:shd w:val="clear" w:color="auto" w:fill="FFFFFF"/>
            <w:tcMar>
              <w:top w:w="100" w:type="dxa"/>
              <w:left w:w="100" w:type="dxa"/>
              <w:bottom w:w="0" w:type="dxa"/>
              <w:right w:w="100" w:type="dxa"/>
            </w:tcMar>
          </w:tcPr>
          <w:p w14:paraId="4FA55BFD" w14:textId="5D84DFF6" w:rsidR="00FA25F8" w:rsidRPr="000F31A1" w:rsidRDefault="00FA25F8" w:rsidP="00FA25F8">
            <w:pPr>
              <w:rPr>
                <w:rFonts w:asciiTheme="minorHAnsi" w:hAnsiTheme="minorHAnsi" w:cstheme="minorHAnsi"/>
                <w:sz w:val="18"/>
                <w:szCs w:val="18"/>
              </w:rPr>
            </w:pPr>
            <w:r w:rsidRPr="00C774BB">
              <w:rPr>
                <w:rFonts w:asciiTheme="minorHAnsi" w:hAnsiTheme="minorHAnsi"/>
                <w:sz w:val="18"/>
                <w:szCs w:val="18"/>
              </w:rPr>
              <w:t xml:space="preserve">Text files: Rich Text Format (.rtf), plain text data (Unicode, .txt), MS Word (.doc/.docx), </w:t>
            </w:r>
            <w:proofErr w:type="spellStart"/>
            <w:r w:rsidRPr="00C774BB">
              <w:rPr>
                <w:rFonts w:asciiTheme="minorHAnsi" w:hAnsiTheme="minorHAnsi"/>
                <w:sz w:val="18"/>
                <w:szCs w:val="18"/>
              </w:rPr>
              <w:t>eXtensible</w:t>
            </w:r>
            <w:proofErr w:type="spellEnd"/>
            <w:r w:rsidRPr="00C774BB">
              <w:rPr>
                <w:rFonts w:asciiTheme="minorHAnsi" w:hAnsiTheme="minorHAnsi"/>
                <w:sz w:val="18"/>
                <w:szCs w:val="18"/>
              </w:rPr>
              <w:t xml:space="preserve"> Markup Language (.xml), Adobe Portable Document Format (.pdf), </w:t>
            </w:r>
            <w:proofErr w:type="spellStart"/>
            <w:r w:rsidRPr="00C774BB">
              <w:rPr>
                <w:rFonts w:asciiTheme="minorHAnsi" w:hAnsiTheme="minorHAnsi"/>
                <w:sz w:val="18"/>
                <w:szCs w:val="18"/>
              </w:rPr>
              <w:t>LaTex</w:t>
            </w:r>
            <w:proofErr w:type="spellEnd"/>
            <w:r w:rsidRPr="00C774BB">
              <w:rPr>
                <w:rFonts w:asciiTheme="minorHAnsi" w:hAnsiTheme="minorHAnsi"/>
                <w:sz w:val="18"/>
                <w:szCs w:val="18"/>
              </w:rPr>
              <w:t xml:space="preserve"> (.</w:t>
            </w:r>
            <w:proofErr w:type="spellStart"/>
            <w:r w:rsidRPr="00C774BB">
              <w:rPr>
                <w:rFonts w:asciiTheme="minorHAnsi" w:hAnsiTheme="minorHAnsi"/>
                <w:sz w:val="18"/>
                <w:szCs w:val="18"/>
              </w:rPr>
              <w:t>tex</w:t>
            </w:r>
            <w:proofErr w:type="spellEnd"/>
            <w:r w:rsidRPr="00C774BB">
              <w:rPr>
                <w:rFonts w:asciiTheme="minorHAnsi" w:hAnsiTheme="minorHAnsi"/>
                <w:sz w:val="18"/>
                <w:szCs w:val="18"/>
              </w:rPr>
              <w:t>) format;</w:t>
            </w:r>
            <w:r>
              <w:rPr>
                <w:rFonts w:asciiTheme="minorHAnsi" w:hAnsiTheme="minorHAnsi"/>
                <w:sz w:val="18"/>
                <w:szCs w:val="18"/>
              </w:rPr>
              <w:t xml:space="preserve"> movies (.</w:t>
            </w:r>
            <w:proofErr w:type="spellStart"/>
            <w:r>
              <w:rPr>
                <w:rFonts w:asciiTheme="minorHAnsi" w:hAnsiTheme="minorHAnsi"/>
                <w:sz w:val="18"/>
                <w:szCs w:val="18"/>
              </w:rPr>
              <w:t>avi</w:t>
            </w:r>
            <w:proofErr w:type="spellEnd"/>
            <w:r>
              <w:rPr>
                <w:rFonts w:asciiTheme="minorHAnsi" w:hAnsiTheme="minorHAnsi"/>
                <w:sz w:val="18"/>
                <w:szCs w:val="18"/>
              </w:rPr>
              <w:t>)</w:t>
            </w:r>
          </w:p>
        </w:tc>
        <w:tc>
          <w:tcPr>
            <w:tcW w:w="567" w:type="dxa"/>
            <w:shd w:val="clear" w:color="auto" w:fill="FFFFFF"/>
            <w:tcMar>
              <w:top w:w="100" w:type="dxa"/>
              <w:left w:w="100" w:type="dxa"/>
              <w:bottom w:w="0" w:type="dxa"/>
              <w:right w:w="100" w:type="dxa"/>
            </w:tcMar>
          </w:tcPr>
          <w:p w14:paraId="15C6CB8F" w14:textId="676BEDAA" w:rsidR="00FA25F8" w:rsidRPr="000F31A1" w:rsidRDefault="00FA25F8" w:rsidP="00FA25F8">
            <w:pPr>
              <w:spacing w:line="276" w:lineRule="auto"/>
              <w:rPr>
                <w:rFonts w:asciiTheme="minorHAnsi" w:hAnsiTheme="minorHAnsi" w:cstheme="minorHAnsi"/>
                <w:sz w:val="18"/>
                <w:szCs w:val="18"/>
              </w:rPr>
            </w:pPr>
            <w:r>
              <w:rPr>
                <w:rFonts w:asciiTheme="minorHAnsi" w:hAnsiTheme="minorHAnsi" w:cstheme="minorHAnsi"/>
                <w:sz w:val="18"/>
                <w:szCs w:val="18"/>
              </w:rPr>
              <w:t>1</w:t>
            </w:r>
          </w:p>
        </w:tc>
        <w:tc>
          <w:tcPr>
            <w:tcW w:w="709" w:type="dxa"/>
            <w:shd w:val="clear" w:color="auto" w:fill="FFFFFF"/>
          </w:tcPr>
          <w:p w14:paraId="067BEDD7" w14:textId="4A52747B" w:rsidR="00FA25F8" w:rsidRPr="000F31A1" w:rsidRDefault="00FA25F8" w:rsidP="00FA25F8">
            <w:pPr>
              <w:spacing w:line="276" w:lineRule="auto"/>
              <w:rPr>
                <w:rFonts w:asciiTheme="minorHAnsi" w:hAnsiTheme="minorHAnsi" w:cstheme="minorHAnsi"/>
                <w:sz w:val="18"/>
                <w:szCs w:val="18"/>
              </w:rPr>
            </w:pPr>
            <w:r>
              <w:rPr>
                <w:rFonts w:asciiTheme="minorHAnsi" w:hAnsiTheme="minorHAnsi" w:cstheme="minorHAnsi"/>
                <w:sz w:val="18"/>
                <w:szCs w:val="18"/>
              </w:rPr>
              <w:t>GB</w:t>
            </w:r>
          </w:p>
        </w:tc>
      </w:tr>
      <w:tr w:rsidR="00FA25F8" w:rsidRPr="000964A7" w14:paraId="51103363" w14:textId="77777777" w:rsidTr="00FA25F8">
        <w:trPr>
          <w:jc w:val="center"/>
        </w:trPr>
        <w:tc>
          <w:tcPr>
            <w:tcW w:w="562" w:type="dxa"/>
            <w:shd w:val="clear" w:color="auto" w:fill="FFFFFF"/>
            <w:tcMar>
              <w:top w:w="100" w:type="dxa"/>
              <w:left w:w="100" w:type="dxa"/>
              <w:bottom w:w="0" w:type="dxa"/>
              <w:right w:w="100" w:type="dxa"/>
            </w:tcMar>
          </w:tcPr>
          <w:p w14:paraId="601DB36A" w14:textId="5E3F1C7F"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3</w:t>
            </w:r>
          </w:p>
        </w:tc>
        <w:tc>
          <w:tcPr>
            <w:tcW w:w="1276" w:type="dxa"/>
            <w:shd w:val="clear" w:color="auto" w:fill="FFFFFF"/>
            <w:tcMar>
              <w:top w:w="100" w:type="dxa"/>
              <w:left w:w="100" w:type="dxa"/>
              <w:bottom w:w="0" w:type="dxa"/>
              <w:right w:w="100" w:type="dxa"/>
            </w:tcMar>
          </w:tcPr>
          <w:p w14:paraId="6E78C0F2" w14:textId="65DFC549"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Scanned brain slides</w:t>
            </w:r>
          </w:p>
        </w:tc>
        <w:tc>
          <w:tcPr>
            <w:tcW w:w="1985" w:type="dxa"/>
            <w:shd w:val="clear" w:color="auto" w:fill="FFFFFF"/>
          </w:tcPr>
          <w:p w14:paraId="298F0325" w14:textId="54A080D2"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Whole brain and spinal cord slides with pathological markers (brightfield)</w:t>
            </w:r>
          </w:p>
        </w:tc>
        <w:tc>
          <w:tcPr>
            <w:tcW w:w="1559" w:type="dxa"/>
            <w:shd w:val="clear" w:color="auto" w:fill="FFFFFF"/>
          </w:tcPr>
          <w:p w14:paraId="6E786666" w14:textId="2C7AE96F"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Experimental data (new)</w:t>
            </w:r>
          </w:p>
        </w:tc>
        <w:tc>
          <w:tcPr>
            <w:tcW w:w="1417" w:type="dxa"/>
            <w:shd w:val="clear" w:color="auto" w:fill="FFFFFF"/>
          </w:tcPr>
          <w:p w14:paraId="1BFD4D98" w14:textId="025A0572"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Digital images</w:t>
            </w:r>
          </w:p>
        </w:tc>
        <w:tc>
          <w:tcPr>
            <w:tcW w:w="2268" w:type="dxa"/>
            <w:shd w:val="clear" w:color="auto" w:fill="FFFFFF"/>
            <w:tcMar>
              <w:top w:w="100" w:type="dxa"/>
              <w:left w:w="100" w:type="dxa"/>
              <w:bottom w:w="0" w:type="dxa"/>
              <w:right w:w="100" w:type="dxa"/>
            </w:tcMar>
          </w:tcPr>
          <w:p w14:paraId="5F96817B" w14:textId="528F89C8"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Digital images, compressed</w:t>
            </w:r>
            <w:proofErr w:type="gramStart"/>
            <w:r w:rsidRPr="000F31A1">
              <w:rPr>
                <w:rFonts w:asciiTheme="minorHAnsi" w:hAnsiTheme="minorHAnsi" w:cstheme="minorHAnsi"/>
                <w:sz w:val="18"/>
                <w:szCs w:val="18"/>
              </w:rPr>
              <w:t>, .</w:t>
            </w:r>
            <w:proofErr w:type="spellStart"/>
            <w:r w:rsidRPr="000F31A1">
              <w:rPr>
                <w:rFonts w:asciiTheme="minorHAnsi" w:hAnsiTheme="minorHAnsi" w:cstheme="minorHAnsi"/>
                <w:sz w:val="18"/>
                <w:szCs w:val="18"/>
              </w:rPr>
              <w:t>svs</w:t>
            </w:r>
            <w:proofErr w:type="spellEnd"/>
            <w:proofErr w:type="gramEnd"/>
            <w:r w:rsidRPr="000F31A1">
              <w:rPr>
                <w:rFonts w:asciiTheme="minorHAnsi" w:hAnsiTheme="minorHAnsi" w:cstheme="minorHAnsi"/>
                <w:sz w:val="18"/>
                <w:szCs w:val="18"/>
              </w:rPr>
              <w:t xml:space="preserve"> </w:t>
            </w:r>
          </w:p>
        </w:tc>
        <w:tc>
          <w:tcPr>
            <w:tcW w:w="567" w:type="dxa"/>
            <w:shd w:val="clear" w:color="auto" w:fill="FFFFFF"/>
            <w:tcMar>
              <w:top w:w="100" w:type="dxa"/>
              <w:left w:w="100" w:type="dxa"/>
              <w:bottom w:w="0" w:type="dxa"/>
              <w:right w:w="100" w:type="dxa"/>
            </w:tcMar>
          </w:tcPr>
          <w:p w14:paraId="2BF22D8B" w14:textId="67A58D4E" w:rsidR="00FA25F8" w:rsidRPr="000F31A1" w:rsidRDefault="00FA25F8" w:rsidP="00FA25F8">
            <w:pPr>
              <w:spacing w:line="276" w:lineRule="auto"/>
              <w:rPr>
                <w:rFonts w:asciiTheme="minorHAnsi" w:hAnsiTheme="minorHAnsi" w:cstheme="minorHAnsi"/>
                <w:sz w:val="18"/>
                <w:szCs w:val="18"/>
              </w:rPr>
            </w:pPr>
            <w:r>
              <w:rPr>
                <w:rFonts w:asciiTheme="minorHAnsi" w:hAnsiTheme="minorHAnsi" w:cstheme="minorHAnsi"/>
                <w:sz w:val="18"/>
                <w:szCs w:val="18"/>
              </w:rPr>
              <w:t>1000</w:t>
            </w:r>
          </w:p>
        </w:tc>
        <w:tc>
          <w:tcPr>
            <w:tcW w:w="709" w:type="dxa"/>
            <w:shd w:val="clear" w:color="auto" w:fill="FFFFFF"/>
          </w:tcPr>
          <w:p w14:paraId="04C9E985" w14:textId="552ADD66" w:rsidR="00FA25F8" w:rsidRPr="000F31A1" w:rsidRDefault="00FA25F8" w:rsidP="00FA25F8">
            <w:pPr>
              <w:spacing w:line="276" w:lineRule="auto"/>
              <w:rPr>
                <w:rFonts w:asciiTheme="minorHAnsi" w:hAnsiTheme="minorHAnsi" w:cstheme="minorHAnsi"/>
                <w:sz w:val="18"/>
                <w:szCs w:val="18"/>
              </w:rPr>
            </w:pPr>
            <w:r w:rsidRPr="000F31A1">
              <w:rPr>
                <w:rFonts w:asciiTheme="minorHAnsi" w:hAnsiTheme="minorHAnsi" w:cstheme="minorHAnsi"/>
                <w:sz w:val="18"/>
                <w:szCs w:val="18"/>
              </w:rPr>
              <w:t xml:space="preserve">GB </w:t>
            </w:r>
          </w:p>
        </w:tc>
      </w:tr>
      <w:tr w:rsidR="00FA25F8" w:rsidRPr="000964A7" w14:paraId="0906E387" w14:textId="77777777" w:rsidTr="00FA25F8">
        <w:trPr>
          <w:jc w:val="center"/>
        </w:trPr>
        <w:tc>
          <w:tcPr>
            <w:tcW w:w="562" w:type="dxa"/>
            <w:shd w:val="clear" w:color="auto" w:fill="FFFFFF"/>
            <w:tcMar>
              <w:top w:w="100" w:type="dxa"/>
              <w:left w:w="100" w:type="dxa"/>
              <w:bottom w:w="0" w:type="dxa"/>
              <w:right w:w="100" w:type="dxa"/>
            </w:tcMar>
          </w:tcPr>
          <w:p w14:paraId="75285F2D" w14:textId="2EECC465"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lastRenderedPageBreak/>
              <w:t>3</w:t>
            </w:r>
          </w:p>
        </w:tc>
        <w:tc>
          <w:tcPr>
            <w:tcW w:w="1276" w:type="dxa"/>
            <w:shd w:val="clear" w:color="auto" w:fill="FFFFFF"/>
            <w:tcMar>
              <w:top w:w="100" w:type="dxa"/>
              <w:left w:w="100" w:type="dxa"/>
              <w:bottom w:w="0" w:type="dxa"/>
              <w:right w:w="100" w:type="dxa"/>
            </w:tcMar>
          </w:tcPr>
          <w:p w14:paraId="28D829B9" w14:textId="0A57C9F1"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Scanned brain slides</w:t>
            </w:r>
          </w:p>
        </w:tc>
        <w:tc>
          <w:tcPr>
            <w:tcW w:w="1985" w:type="dxa"/>
            <w:shd w:val="clear" w:color="auto" w:fill="FFFFFF"/>
          </w:tcPr>
          <w:p w14:paraId="07C57919" w14:textId="64EADA72"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Whole brain and spinal cord slides with pathological markers (immuno-fluorescent)</w:t>
            </w:r>
          </w:p>
        </w:tc>
        <w:tc>
          <w:tcPr>
            <w:tcW w:w="1559" w:type="dxa"/>
            <w:shd w:val="clear" w:color="auto" w:fill="FFFFFF"/>
          </w:tcPr>
          <w:p w14:paraId="3DC37439" w14:textId="20CB3496"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Experimental data (new)</w:t>
            </w:r>
          </w:p>
        </w:tc>
        <w:tc>
          <w:tcPr>
            <w:tcW w:w="1417" w:type="dxa"/>
            <w:shd w:val="clear" w:color="auto" w:fill="FFFFFF"/>
          </w:tcPr>
          <w:p w14:paraId="0E4E74C5" w14:textId="2EAD2AEC"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Digital images</w:t>
            </w:r>
          </w:p>
        </w:tc>
        <w:tc>
          <w:tcPr>
            <w:tcW w:w="2268" w:type="dxa"/>
            <w:shd w:val="clear" w:color="auto" w:fill="FFFFFF"/>
            <w:tcMar>
              <w:top w:w="100" w:type="dxa"/>
              <w:left w:w="100" w:type="dxa"/>
              <w:bottom w:w="0" w:type="dxa"/>
              <w:right w:w="100" w:type="dxa"/>
            </w:tcMar>
          </w:tcPr>
          <w:p w14:paraId="72E256AC" w14:textId="44545DB3"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Digital images, uncompressed</w:t>
            </w:r>
            <w:proofErr w:type="gramStart"/>
            <w:r w:rsidRPr="000F31A1">
              <w:rPr>
                <w:rFonts w:asciiTheme="minorHAnsi" w:hAnsiTheme="minorHAnsi" w:cstheme="minorHAnsi"/>
                <w:sz w:val="18"/>
                <w:szCs w:val="18"/>
              </w:rPr>
              <w:t>, .nd</w:t>
            </w:r>
            <w:proofErr w:type="gramEnd"/>
            <w:r w:rsidRPr="000F31A1">
              <w:rPr>
                <w:rFonts w:asciiTheme="minorHAnsi" w:hAnsiTheme="minorHAnsi" w:cstheme="minorHAnsi"/>
                <w:sz w:val="18"/>
                <w:szCs w:val="18"/>
              </w:rPr>
              <w:t>2 and .tiff</w:t>
            </w:r>
          </w:p>
        </w:tc>
        <w:tc>
          <w:tcPr>
            <w:tcW w:w="567" w:type="dxa"/>
            <w:shd w:val="clear" w:color="auto" w:fill="FFFFFF"/>
            <w:tcMar>
              <w:top w:w="100" w:type="dxa"/>
              <w:left w:w="100" w:type="dxa"/>
              <w:bottom w:w="0" w:type="dxa"/>
              <w:right w:w="100" w:type="dxa"/>
            </w:tcMar>
          </w:tcPr>
          <w:p w14:paraId="7023EBA8" w14:textId="739B7E2E" w:rsidR="00FA25F8" w:rsidRPr="000F31A1" w:rsidRDefault="00FA25F8" w:rsidP="00FA25F8">
            <w:pPr>
              <w:spacing w:line="276" w:lineRule="auto"/>
              <w:rPr>
                <w:rFonts w:asciiTheme="minorHAnsi" w:hAnsiTheme="minorHAnsi" w:cstheme="minorHAnsi"/>
                <w:sz w:val="18"/>
                <w:szCs w:val="18"/>
              </w:rPr>
            </w:pPr>
            <w:r>
              <w:rPr>
                <w:rFonts w:asciiTheme="minorHAnsi" w:hAnsiTheme="minorHAnsi" w:cstheme="minorHAnsi"/>
                <w:sz w:val="18"/>
                <w:szCs w:val="18"/>
              </w:rPr>
              <w:t>500</w:t>
            </w:r>
          </w:p>
        </w:tc>
        <w:tc>
          <w:tcPr>
            <w:tcW w:w="709" w:type="dxa"/>
            <w:shd w:val="clear" w:color="auto" w:fill="FFFFFF"/>
          </w:tcPr>
          <w:p w14:paraId="2D1490E1" w14:textId="2F44A8F7" w:rsidR="00FA25F8" w:rsidRPr="000F31A1" w:rsidRDefault="00FA25F8" w:rsidP="00FA25F8">
            <w:pPr>
              <w:spacing w:line="276" w:lineRule="auto"/>
              <w:rPr>
                <w:rFonts w:asciiTheme="minorHAnsi" w:hAnsiTheme="minorHAnsi" w:cstheme="minorHAnsi"/>
                <w:sz w:val="18"/>
                <w:szCs w:val="18"/>
              </w:rPr>
            </w:pPr>
            <w:r w:rsidRPr="000F31A1">
              <w:rPr>
                <w:rFonts w:asciiTheme="minorHAnsi" w:hAnsiTheme="minorHAnsi" w:cstheme="minorHAnsi"/>
                <w:sz w:val="18"/>
                <w:szCs w:val="18"/>
              </w:rPr>
              <w:t>GB</w:t>
            </w:r>
          </w:p>
        </w:tc>
      </w:tr>
      <w:tr w:rsidR="00FA25F8" w:rsidRPr="000964A7" w14:paraId="34619A3E" w14:textId="77777777" w:rsidTr="00FA25F8">
        <w:trPr>
          <w:jc w:val="center"/>
        </w:trPr>
        <w:tc>
          <w:tcPr>
            <w:tcW w:w="562" w:type="dxa"/>
            <w:shd w:val="clear" w:color="auto" w:fill="FFFFFF"/>
            <w:tcMar>
              <w:top w:w="100" w:type="dxa"/>
              <w:left w:w="100" w:type="dxa"/>
              <w:bottom w:w="0" w:type="dxa"/>
              <w:right w:w="100" w:type="dxa"/>
            </w:tcMar>
          </w:tcPr>
          <w:p w14:paraId="25191E4E" w14:textId="7B424F1A"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3</w:t>
            </w:r>
          </w:p>
        </w:tc>
        <w:tc>
          <w:tcPr>
            <w:tcW w:w="1276" w:type="dxa"/>
            <w:shd w:val="clear" w:color="auto" w:fill="FFFFFF"/>
            <w:tcMar>
              <w:top w:w="100" w:type="dxa"/>
              <w:left w:w="100" w:type="dxa"/>
              <w:bottom w:w="0" w:type="dxa"/>
              <w:right w:w="100" w:type="dxa"/>
            </w:tcMar>
          </w:tcPr>
          <w:p w14:paraId="4FAC56B3" w14:textId="085F9F51"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Analyzed brain slides</w:t>
            </w:r>
          </w:p>
        </w:tc>
        <w:tc>
          <w:tcPr>
            <w:tcW w:w="1985" w:type="dxa"/>
            <w:shd w:val="clear" w:color="auto" w:fill="FFFFFF"/>
          </w:tcPr>
          <w:p w14:paraId="2186EBFE" w14:textId="576FA6CA"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Whole brain and spinal cord slides with pathological markers (brightfield)</w:t>
            </w:r>
          </w:p>
        </w:tc>
        <w:tc>
          <w:tcPr>
            <w:tcW w:w="1559" w:type="dxa"/>
            <w:shd w:val="clear" w:color="auto" w:fill="FFFFFF"/>
          </w:tcPr>
          <w:p w14:paraId="50183661" w14:textId="715E6E58"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Experimental data (from existing, scanned slides)</w:t>
            </w:r>
          </w:p>
        </w:tc>
        <w:tc>
          <w:tcPr>
            <w:tcW w:w="1417" w:type="dxa"/>
            <w:shd w:val="clear" w:color="auto" w:fill="FFFFFF"/>
          </w:tcPr>
          <w:p w14:paraId="4BEB0F8A" w14:textId="4EBC1370"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 xml:space="preserve">Digital images stored in the </w:t>
            </w:r>
            <w:proofErr w:type="spellStart"/>
            <w:r w:rsidRPr="000F31A1">
              <w:rPr>
                <w:rFonts w:asciiTheme="minorHAnsi" w:hAnsiTheme="minorHAnsi" w:cstheme="minorHAnsi"/>
                <w:sz w:val="18"/>
                <w:szCs w:val="18"/>
              </w:rPr>
              <w:t>Aiforia</w:t>
            </w:r>
            <w:proofErr w:type="spellEnd"/>
            <w:r w:rsidRPr="000F31A1">
              <w:rPr>
                <w:rFonts w:asciiTheme="minorHAnsi" w:hAnsiTheme="minorHAnsi" w:cstheme="minorHAnsi"/>
                <w:sz w:val="18"/>
                <w:szCs w:val="18"/>
              </w:rPr>
              <w:t xml:space="preserve"> Cloud</w:t>
            </w:r>
          </w:p>
        </w:tc>
        <w:tc>
          <w:tcPr>
            <w:tcW w:w="2268" w:type="dxa"/>
            <w:shd w:val="clear" w:color="auto" w:fill="FFFFFF"/>
            <w:tcMar>
              <w:top w:w="100" w:type="dxa"/>
              <w:left w:w="100" w:type="dxa"/>
              <w:bottom w:w="0" w:type="dxa"/>
              <w:right w:w="100" w:type="dxa"/>
            </w:tcMar>
          </w:tcPr>
          <w:p w14:paraId="13BFF4FB" w14:textId="20429811"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Digital images, compressed and annotated</w:t>
            </w:r>
            <w:proofErr w:type="gramStart"/>
            <w:r w:rsidRPr="000F31A1">
              <w:rPr>
                <w:rFonts w:asciiTheme="minorHAnsi" w:hAnsiTheme="minorHAnsi" w:cstheme="minorHAnsi"/>
                <w:sz w:val="18"/>
                <w:szCs w:val="18"/>
              </w:rPr>
              <w:t>, .</w:t>
            </w:r>
            <w:proofErr w:type="spellStart"/>
            <w:r w:rsidRPr="000F31A1">
              <w:rPr>
                <w:rFonts w:asciiTheme="minorHAnsi" w:hAnsiTheme="minorHAnsi" w:cstheme="minorHAnsi"/>
                <w:sz w:val="18"/>
                <w:szCs w:val="18"/>
              </w:rPr>
              <w:t>svs</w:t>
            </w:r>
            <w:proofErr w:type="spellEnd"/>
            <w:proofErr w:type="gramEnd"/>
            <w:r w:rsidRPr="000F31A1">
              <w:rPr>
                <w:rFonts w:asciiTheme="minorHAnsi" w:hAnsiTheme="minorHAnsi" w:cstheme="minorHAnsi"/>
                <w:sz w:val="18"/>
                <w:szCs w:val="18"/>
              </w:rPr>
              <w:t xml:space="preserve"> </w:t>
            </w:r>
          </w:p>
        </w:tc>
        <w:tc>
          <w:tcPr>
            <w:tcW w:w="567" w:type="dxa"/>
            <w:shd w:val="clear" w:color="auto" w:fill="FFFFFF"/>
            <w:tcMar>
              <w:top w:w="100" w:type="dxa"/>
              <w:left w:w="100" w:type="dxa"/>
              <w:bottom w:w="0" w:type="dxa"/>
              <w:right w:w="100" w:type="dxa"/>
            </w:tcMar>
          </w:tcPr>
          <w:p w14:paraId="4625FE7A" w14:textId="35D078A0" w:rsidR="00FA25F8" w:rsidRPr="000F31A1" w:rsidRDefault="00FA25F8" w:rsidP="00FA25F8">
            <w:pPr>
              <w:spacing w:line="276" w:lineRule="auto"/>
              <w:rPr>
                <w:rFonts w:asciiTheme="minorHAnsi" w:hAnsiTheme="minorHAnsi" w:cstheme="minorHAnsi"/>
                <w:sz w:val="18"/>
                <w:szCs w:val="18"/>
              </w:rPr>
            </w:pPr>
            <w:r>
              <w:rPr>
                <w:rFonts w:asciiTheme="minorHAnsi" w:hAnsiTheme="minorHAnsi" w:cstheme="minorHAnsi"/>
                <w:sz w:val="18"/>
                <w:szCs w:val="18"/>
              </w:rPr>
              <w:t>1000</w:t>
            </w:r>
          </w:p>
        </w:tc>
        <w:tc>
          <w:tcPr>
            <w:tcW w:w="709" w:type="dxa"/>
            <w:shd w:val="clear" w:color="auto" w:fill="FFFFFF"/>
          </w:tcPr>
          <w:p w14:paraId="3AA05820" w14:textId="19B071A9" w:rsidR="00FA25F8" w:rsidRPr="000F31A1" w:rsidRDefault="00FA25F8" w:rsidP="00FA25F8">
            <w:pPr>
              <w:spacing w:line="276" w:lineRule="auto"/>
              <w:rPr>
                <w:rFonts w:asciiTheme="minorHAnsi" w:hAnsiTheme="minorHAnsi" w:cstheme="minorHAnsi"/>
                <w:sz w:val="18"/>
                <w:szCs w:val="18"/>
              </w:rPr>
            </w:pPr>
            <w:r w:rsidRPr="000F31A1">
              <w:rPr>
                <w:rFonts w:asciiTheme="minorHAnsi" w:hAnsiTheme="minorHAnsi" w:cstheme="minorHAnsi"/>
                <w:sz w:val="18"/>
                <w:szCs w:val="18"/>
              </w:rPr>
              <w:t>GB</w:t>
            </w:r>
          </w:p>
        </w:tc>
      </w:tr>
      <w:tr w:rsidR="00FA25F8" w:rsidRPr="000964A7" w14:paraId="60BF6D0B" w14:textId="77777777" w:rsidTr="00FA25F8">
        <w:trPr>
          <w:jc w:val="center"/>
        </w:trPr>
        <w:tc>
          <w:tcPr>
            <w:tcW w:w="562" w:type="dxa"/>
            <w:shd w:val="clear" w:color="auto" w:fill="FFFFFF"/>
            <w:tcMar>
              <w:top w:w="100" w:type="dxa"/>
              <w:left w:w="100" w:type="dxa"/>
              <w:bottom w:w="0" w:type="dxa"/>
              <w:right w:w="100" w:type="dxa"/>
            </w:tcMar>
          </w:tcPr>
          <w:p w14:paraId="0DB88758" w14:textId="1AE25017"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3</w:t>
            </w:r>
          </w:p>
        </w:tc>
        <w:tc>
          <w:tcPr>
            <w:tcW w:w="1276" w:type="dxa"/>
            <w:shd w:val="clear" w:color="auto" w:fill="FFFFFF"/>
            <w:tcMar>
              <w:top w:w="100" w:type="dxa"/>
              <w:left w:w="100" w:type="dxa"/>
              <w:bottom w:w="0" w:type="dxa"/>
              <w:right w:w="100" w:type="dxa"/>
            </w:tcMar>
          </w:tcPr>
          <w:p w14:paraId="7B2CE261" w14:textId="35A1F748"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Microscopy data</w:t>
            </w:r>
          </w:p>
        </w:tc>
        <w:tc>
          <w:tcPr>
            <w:tcW w:w="1985" w:type="dxa"/>
            <w:shd w:val="clear" w:color="auto" w:fill="FFFFFF"/>
          </w:tcPr>
          <w:p w14:paraId="03F591E9" w14:textId="21985389"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 xml:space="preserve">Detection of various markers </w:t>
            </w:r>
            <w:r w:rsidRPr="000F31A1">
              <w:rPr>
                <w:rFonts w:asciiTheme="minorHAnsi" w:hAnsiTheme="minorHAnsi" w:cstheme="minorHAnsi"/>
                <w:i/>
                <w:iCs/>
                <w:sz w:val="18"/>
                <w:szCs w:val="18"/>
              </w:rPr>
              <w:t>in vivo</w:t>
            </w:r>
          </w:p>
        </w:tc>
        <w:tc>
          <w:tcPr>
            <w:tcW w:w="1559" w:type="dxa"/>
            <w:shd w:val="clear" w:color="auto" w:fill="FFFFFF"/>
          </w:tcPr>
          <w:p w14:paraId="7EEB560E" w14:textId="6BC96218"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Experimental (new)</w:t>
            </w:r>
          </w:p>
        </w:tc>
        <w:tc>
          <w:tcPr>
            <w:tcW w:w="1417" w:type="dxa"/>
            <w:shd w:val="clear" w:color="auto" w:fill="FFFFFF"/>
          </w:tcPr>
          <w:p w14:paraId="2551630E" w14:textId="27C51CD2"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Microscopy and confocal digital images</w:t>
            </w:r>
          </w:p>
        </w:tc>
        <w:tc>
          <w:tcPr>
            <w:tcW w:w="2268" w:type="dxa"/>
            <w:shd w:val="clear" w:color="auto" w:fill="FFFFFF"/>
            <w:tcMar>
              <w:top w:w="100" w:type="dxa"/>
              <w:left w:w="100" w:type="dxa"/>
              <w:bottom w:w="0" w:type="dxa"/>
              <w:right w:w="100" w:type="dxa"/>
            </w:tcMar>
          </w:tcPr>
          <w:p w14:paraId="3E51CF40" w14:textId="4FEF5F8F"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Uncompressed TIFF (.</w:t>
            </w:r>
            <w:proofErr w:type="spellStart"/>
            <w:r w:rsidRPr="000F31A1">
              <w:rPr>
                <w:rFonts w:asciiTheme="minorHAnsi" w:hAnsiTheme="minorHAnsi" w:cstheme="minorHAnsi"/>
                <w:sz w:val="18"/>
                <w:szCs w:val="18"/>
              </w:rPr>
              <w:t>tif</w:t>
            </w:r>
            <w:proofErr w:type="spellEnd"/>
            <w:r w:rsidRPr="000F31A1">
              <w:rPr>
                <w:rFonts w:asciiTheme="minorHAnsi" w:hAnsiTheme="minorHAnsi" w:cstheme="minorHAnsi"/>
                <w:sz w:val="18"/>
                <w:szCs w:val="18"/>
              </w:rPr>
              <w:t>/.tiff)</w:t>
            </w:r>
            <w:proofErr w:type="gramStart"/>
            <w:r w:rsidRPr="000F31A1">
              <w:rPr>
                <w:rFonts w:asciiTheme="minorHAnsi" w:hAnsiTheme="minorHAnsi" w:cstheme="minorHAnsi"/>
                <w:sz w:val="18"/>
                <w:szCs w:val="18"/>
              </w:rPr>
              <w:t>, .nd</w:t>
            </w:r>
            <w:proofErr w:type="gramEnd"/>
            <w:r w:rsidRPr="000F31A1">
              <w:rPr>
                <w:rFonts w:asciiTheme="minorHAnsi" w:hAnsiTheme="minorHAnsi" w:cstheme="minorHAnsi"/>
                <w:sz w:val="18"/>
                <w:szCs w:val="18"/>
              </w:rPr>
              <w:t xml:space="preserve">2, JPEG (.jpg), JPEG 2000 (.jp2), Adobe Portable Document Format (.pdf), </w:t>
            </w:r>
          </w:p>
        </w:tc>
        <w:tc>
          <w:tcPr>
            <w:tcW w:w="567" w:type="dxa"/>
            <w:shd w:val="clear" w:color="auto" w:fill="FFFFFF"/>
            <w:tcMar>
              <w:top w:w="100" w:type="dxa"/>
              <w:left w:w="100" w:type="dxa"/>
              <w:bottom w:w="0" w:type="dxa"/>
              <w:right w:w="100" w:type="dxa"/>
            </w:tcMar>
          </w:tcPr>
          <w:p w14:paraId="6388A8CF" w14:textId="2D31BE6D" w:rsidR="00FA25F8" w:rsidRPr="000F31A1" w:rsidRDefault="00FA25F8" w:rsidP="00FA25F8">
            <w:pPr>
              <w:spacing w:line="276" w:lineRule="auto"/>
              <w:rPr>
                <w:rFonts w:asciiTheme="minorHAnsi" w:hAnsiTheme="minorHAnsi" w:cstheme="minorHAnsi"/>
                <w:sz w:val="18"/>
                <w:szCs w:val="18"/>
              </w:rPr>
            </w:pPr>
            <w:r w:rsidRPr="000F31A1">
              <w:rPr>
                <w:rFonts w:asciiTheme="minorHAnsi" w:hAnsiTheme="minorHAnsi" w:cstheme="minorHAnsi"/>
                <w:sz w:val="18"/>
                <w:szCs w:val="18"/>
              </w:rPr>
              <w:t>1000</w:t>
            </w:r>
          </w:p>
        </w:tc>
        <w:tc>
          <w:tcPr>
            <w:tcW w:w="709" w:type="dxa"/>
            <w:shd w:val="clear" w:color="auto" w:fill="FFFFFF"/>
          </w:tcPr>
          <w:p w14:paraId="0CC0EFE2" w14:textId="68632E64" w:rsidR="00FA25F8" w:rsidRPr="000F31A1" w:rsidRDefault="00FA25F8" w:rsidP="00FA25F8">
            <w:pPr>
              <w:spacing w:line="276" w:lineRule="auto"/>
              <w:rPr>
                <w:rFonts w:asciiTheme="minorHAnsi" w:hAnsiTheme="minorHAnsi" w:cstheme="minorHAnsi"/>
                <w:sz w:val="18"/>
                <w:szCs w:val="18"/>
              </w:rPr>
            </w:pPr>
            <w:r w:rsidRPr="000F31A1">
              <w:rPr>
                <w:rFonts w:asciiTheme="minorHAnsi" w:hAnsiTheme="minorHAnsi" w:cstheme="minorHAnsi"/>
                <w:sz w:val="18"/>
                <w:szCs w:val="18"/>
              </w:rPr>
              <w:t>MB</w:t>
            </w:r>
          </w:p>
        </w:tc>
      </w:tr>
      <w:tr w:rsidR="00FA25F8" w:rsidRPr="000964A7" w14:paraId="5D5D9DA5" w14:textId="77777777" w:rsidTr="00FA25F8">
        <w:trPr>
          <w:jc w:val="center"/>
        </w:trPr>
        <w:tc>
          <w:tcPr>
            <w:tcW w:w="562" w:type="dxa"/>
            <w:shd w:val="clear" w:color="auto" w:fill="FFFFFF"/>
            <w:tcMar>
              <w:top w:w="100" w:type="dxa"/>
              <w:left w:w="100" w:type="dxa"/>
              <w:bottom w:w="0" w:type="dxa"/>
              <w:right w:w="100" w:type="dxa"/>
            </w:tcMar>
          </w:tcPr>
          <w:p w14:paraId="18AB92AA" w14:textId="499FA743"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3</w:t>
            </w:r>
          </w:p>
        </w:tc>
        <w:tc>
          <w:tcPr>
            <w:tcW w:w="1276" w:type="dxa"/>
            <w:shd w:val="clear" w:color="auto" w:fill="FFFFFF"/>
            <w:tcMar>
              <w:top w:w="100" w:type="dxa"/>
              <w:left w:w="100" w:type="dxa"/>
              <w:bottom w:w="0" w:type="dxa"/>
              <w:right w:w="100" w:type="dxa"/>
            </w:tcMar>
          </w:tcPr>
          <w:p w14:paraId="0926513D" w14:textId="6FAADCAF"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 xml:space="preserve">Scanned </w:t>
            </w:r>
            <w:r>
              <w:rPr>
                <w:rFonts w:asciiTheme="minorHAnsi" w:hAnsiTheme="minorHAnsi" w:cstheme="minorHAnsi"/>
                <w:sz w:val="18"/>
                <w:szCs w:val="18"/>
              </w:rPr>
              <w:t>urinary bladder</w:t>
            </w:r>
            <w:r w:rsidRPr="000F31A1">
              <w:rPr>
                <w:rFonts w:asciiTheme="minorHAnsi" w:hAnsiTheme="minorHAnsi" w:cstheme="minorHAnsi"/>
                <w:sz w:val="18"/>
                <w:szCs w:val="18"/>
              </w:rPr>
              <w:t xml:space="preserve"> slides</w:t>
            </w:r>
          </w:p>
        </w:tc>
        <w:tc>
          <w:tcPr>
            <w:tcW w:w="1985" w:type="dxa"/>
            <w:shd w:val="clear" w:color="auto" w:fill="FFFFFF"/>
          </w:tcPr>
          <w:p w14:paraId="1E073D98" w14:textId="08E110F3"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Detection of expression of pathological markers in infected urinary bladders</w:t>
            </w:r>
          </w:p>
        </w:tc>
        <w:tc>
          <w:tcPr>
            <w:tcW w:w="1559" w:type="dxa"/>
            <w:shd w:val="clear" w:color="auto" w:fill="FFFFFF"/>
          </w:tcPr>
          <w:p w14:paraId="16D2BF0C" w14:textId="3D53F8FE"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Experimental data (new)</w:t>
            </w:r>
          </w:p>
        </w:tc>
        <w:tc>
          <w:tcPr>
            <w:tcW w:w="1417" w:type="dxa"/>
            <w:shd w:val="clear" w:color="auto" w:fill="FFFFFF"/>
          </w:tcPr>
          <w:p w14:paraId="2DF7E622" w14:textId="59840363"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Digital images</w:t>
            </w:r>
          </w:p>
        </w:tc>
        <w:tc>
          <w:tcPr>
            <w:tcW w:w="2268" w:type="dxa"/>
            <w:shd w:val="clear" w:color="auto" w:fill="FFFFFF"/>
            <w:tcMar>
              <w:top w:w="100" w:type="dxa"/>
              <w:left w:w="100" w:type="dxa"/>
              <w:bottom w:w="0" w:type="dxa"/>
              <w:right w:w="100" w:type="dxa"/>
            </w:tcMar>
          </w:tcPr>
          <w:p w14:paraId="1A4477BA" w14:textId="3882C202"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Digital images, compressed</w:t>
            </w:r>
            <w:proofErr w:type="gramStart"/>
            <w:r w:rsidRPr="000F31A1">
              <w:rPr>
                <w:rFonts w:asciiTheme="minorHAnsi" w:hAnsiTheme="minorHAnsi" w:cstheme="minorHAnsi"/>
                <w:sz w:val="18"/>
                <w:szCs w:val="18"/>
              </w:rPr>
              <w:t>, .</w:t>
            </w:r>
            <w:proofErr w:type="spellStart"/>
            <w:r w:rsidRPr="000F31A1">
              <w:rPr>
                <w:rFonts w:asciiTheme="minorHAnsi" w:hAnsiTheme="minorHAnsi" w:cstheme="minorHAnsi"/>
                <w:sz w:val="18"/>
                <w:szCs w:val="18"/>
              </w:rPr>
              <w:t>svs</w:t>
            </w:r>
            <w:proofErr w:type="spellEnd"/>
            <w:proofErr w:type="gramEnd"/>
            <w:r w:rsidRPr="000F31A1">
              <w:rPr>
                <w:rFonts w:asciiTheme="minorHAnsi" w:hAnsiTheme="minorHAnsi" w:cstheme="minorHAnsi"/>
                <w:sz w:val="18"/>
                <w:szCs w:val="18"/>
              </w:rPr>
              <w:t xml:space="preserve"> </w:t>
            </w:r>
          </w:p>
        </w:tc>
        <w:tc>
          <w:tcPr>
            <w:tcW w:w="567" w:type="dxa"/>
            <w:shd w:val="clear" w:color="auto" w:fill="FFFFFF"/>
            <w:tcMar>
              <w:top w:w="100" w:type="dxa"/>
              <w:left w:w="100" w:type="dxa"/>
              <w:bottom w:w="0" w:type="dxa"/>
              <w:right w:w="100" w:type="dxa"/>
            </w:tcMar>
          </w:tcPr>
          <w:p w14:paraId="4FB1D816" w14:textId="0B59A6CA" w:rsidR="00FA25F8" w:rsidRPr="000F31A1" w:rsidRDefault="00FA25F8" w:rsidP="00FA25F8">
            <w:pPr>
              <w:spacing w:line="276" w:lineRule="auto"/>
              <w:rPr>
                <w:rFonts w:asciiTheme="minorHAnsi" w:hAnsiTheme="minorHAnsi" w:cstheme="minorHAnsi"/>
                <w:sz w:val="18"/>
                <w:szCs w:val="18"/>
              </w:rPr>
            </w:pPr>
            <w:r>
              <w:rPr>
                <w:rFonts w:asciiTheme="minorHAnsi" w:hAnsiTheme="minorHAnsi" w:cstheme="minorHAnsi"/>
                <w:sz w:val="18"/>
                <w:szCs w:val="18"/>
              </w:rPr>
              <w:t>100</w:t>
            </w:r>
          </w:p>
        </w:tc>
        <w:tc>
          <w:tcPr>
            <w:tcW w:w="709" w:type="dxa"/>
            <w:shd w:val="clear" w:color="auto" w:fill="FFFFFF"/>
          </w:tcPr>
          <w:p w14:paraId="74BBA2B3" w14:textId="0960419E" w:rsidR="00FA25F8" w:rsidRPr="000F31A1" w:rsidRDefault="00FA25F8" w:rsidP="00FA25F8">
            <w:pPr>
              <w:spacing w:line="276" w:lineRule="auto"/>
              <w:rPr>
                <w:rFonts w:asciiTheme="minorHAnsi" w:hAnsiTheme="minorHAnsi" w:cstheme="minorHAnsi"/>
                <w:sz w:val="18"/>
                <w:szCs w:val="18"/>
              </w:rPr>
            </w:pPr>
            <w:r w:rsidRPr="000F31A1">
              <w:rPr>
                <w:rFonts w:asciiTheme="minorHAnsi" w:hAnsiTheme="minorHAnsi" w:cstheme="minorHAnsi"/>
                <w:sz w:val="18"/>
                <w:szCs w:val="18"/>
              </w:rPr>
              <w:t xml:space="preserve">GB </w:t>
            </w:r>
          </w:p>
        </w:tc>
      </w:tr>
      <w:tr w:rsidR="00FA25F8" w:rsidRPr="000964A7" w14:paraId="170CED51" w14:textId="77777777" w:rsidTr="00FA25F8">
        <w:trPr>
          <w:jc w:val="center"/>
        </w:trPr>
        <w:tc>
          <w:tcPr>
            <w:tcW w:w="562" w:type="dxa"/>
            <w:shd w:val="clear" w:color="auto" w:fill="FFFFFF"/>
            <w:tcMar>
              <w:top w:w="100" w:type="dxa"/>
              <w:left w:w="100" w:type="dxa"/>
              <w:bottom w:w="0" w:type="dxa"/>
              <w:right w:w="100" w:type="dxa"/>
            </w:tcMar>
          </w:tcPr>
          <w:p w14:paraId="53BC85E8" w14:textId="508D59C5"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3</w:t>
            </w:r>
          </w:p>
        </w:tc>
        <w:tc>
          <w:tcPr>
            <w:tcW w:w="1276" w:type="dxa"/>
            <w:shd w:val="clear" w:color="auto" w:fill="FFFFFF"/>
            <w:tcMar>
              <w:top w:w="100" w:type="dxa"/>
              <w:left w:w="100" w:type="dxa"/>
              <w:bottom w:w="0" w:type="dxa"/>
              <w:right w:w="100" w:type="dxa"/>
            </w:tcMar>
          </w:tcPr>
          <w:p w14:paraId="026A0574" w14:textId="70805274"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Behavioral analysis</w:t>
            </w:r>
          </w:p>
        </w:tc>
        <w:tc>
          <w:tcPr>
            <w:tcW w:w="1985" w:type="dxa"/>
            <w:shd w:val="clear" w:color="auto" w:fill="FFFFFF"/>
          </w:tcPr>
          <w:p w14:paraId="385FE365" w14:textId="05E81395"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Characterization of the behavioral response during disease progression</w:t>
            </w:r>
          </w:p>
        </w:tc>
        <w:tc>
          <w:tcPr>
            <w:tcW w:w="1559" w:type="dxa"/>
            <w:shd w:val="clear" w:color="auto" w:fill="FFFFFF"/>
          </w:tcPr>
          <w:p w14:paraId="51A372A2" w14:textId="3343F87F"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Experimental (new)</w:t>
            </w:r>
          </w:p>
        </w:tc>
        <w:tc>
          <w:tcPr>
            <w:tcW w:w="1417" w:type="dxa"/>
            <w:shd w:val="clear" w:color="auto" w:fill="FFFFFF"/>
          </w:tcPr>
          <w:p w14:paraId="067192A3" w14:textId="51A0F0E9" w:rsidR="00FA25F8" w:rsidRPr="000F31A1" w:rsidRDefault="00FA25F8" w:rsidP="00FA25F8">
            <w:pPr>
              <w:rPr>
                <w:rFonts w:asciiTheme="minorHAnsi" w:hAnsiTheme="minorHAnsi" w:cstheme="minorHAnsi"/>
                <w:sz w:val="18"/>
                <w:szCs w:val="18"/>
              </w:rPr>
            </w:pPr>
            <w:r>
              <w:rPr>
                <w:rFonts w:asciiTheme="minorHAnsi" w:hAnsiTheme="minorHAnsi" w:cstheme="minorHAnsi"/>
                <w:sz w:val="18"/>
                <w:szCs w:val="18"/>
              </w:rPr>
              <w:t>Written research documentation and recorded movies</w:t>
            </w:r>
          </w:p>
        </w:tc>
        <w:tc>
          <w:tcPr>
            <w:tcW w:w="2268" w:type="dxa"/>
            <w:shd w:val="clear" w:color="auto" w:fill="FFFFFF"/>
            <w:tcMar>
              <w:top w:w="100" w:type="dxa"/>
              <w:left w:w="100" w:type="dxa"/>
              <w:bottom w:w="0" w:type="dxa"/>
              <w:right w:w="100" w:type="dxa"/>
            </w:tcMar>
          </w:tcPr>
          <w:p w14:paraId="4E132C43" w14:textId="2646ED24" w:rsidR="00FA25F8" w:rsidRPr="000F31A1" w:rsidRDefault="00FA25F8" w:rsidP="00FA25F8">
            <w:pPr>
              <w:rPr>
                <w:rFonts w:asciiTheme="minorHAnsi" w:hAnsiTheme="minorHAnsi" w:cstheme="minorHAnsi"/>
                <w:sz w:val="18"/>
                <w:szCs w:val="18"/>
              </w:rPr>
            </w:pPr>
            <w:r w:rsidRPr="00C774BB">
              <w:rPr>
                <w:rFonts w:asciiTheme="minorHAnsi" w:hAnsiTheme="minorHAnsi"/>
                <w:sz w:val="18"/>
                <w:szCs w:val="18"/>
              </w:rPr>
              <w:t xml:space="preserve">Text files: Rich Text Format (.rtf), plain text data (Unicode, .txt), MS Word (.doc/.docx), </w:t>
            </w:r>
            <w:proofErr w:type="spellStart"/>
            <w:r w:rsidRPr="00C774BB">
              <w:rPr>
                <w:rFonts w:asciiTheme="minorHAnsi" w:hAnsiTheme="minorHAnsi"/>
                <w:sz w:val="18"/>
                <w:szCs w:val="18"/>
              </w:rPr>
              <w:t>eXtensible</w:t>
            </w:r>
            <w:proofErr w:type="spellEnd"/>
            <w:r w:rsidRPr="00C774BB">
              <w:rPr>
                <w:rFonts w:asciiTheme="minorHAnsi" w:hAnsiTheme="minorHAnsi"/>
                <w:sz w:val="18"/>
                <w:szCs w:val="18"/>
              </w:rPr>
              <w:t xml:space="preserve"> Markup Language (.xml), Adobe Portable Document Format (.pdf), </w:t>
            </w:r>
            <w:proofErr w:type="spellStart"/>
            <w:r w:rsidRPr="00C774BB">
              <w:rPr>
                <w:rFonts w:asciiTheme="minorHAnsi" w:hAnsiTheme="minorHAnsi"/>
                <w:sz w:val="18"/>
                <w:szCs w:val="18"/>
              </w:rPr>
              <w:t>LaTex</w:t>
            </w:r>
            <w:proofErr w:type="spellEnd"/>
            <w:r w:rsidRPr="00C774BB">
              <w:rPr>
                <w:rFonts w:asciiTheme="minorHAnsi" w:hAnsiTheme="minorHAnsi"/>
                <w:sz w:val="18"/>
                <w:szCs w:val="18"/>
              </w:rPr>
              <w:t xml:space="preserve"> (.</w:t>
            </w:r>
            <w:proofErr w:type="spellStart"/>
            <w:r w:rsidRPr="00C774BB">
              <w:rPr>
                <w:rFonts w:asciiTheme="minorHAnsi" w:hAnsiTheme="minorHAnsi"/>
                <w:sz w:val="18"/>
                <w:szCs w:val="18"/>
              </w:rPr>
              <w:t>tex</w:t>
            </w:r>
            <w:proofErr w:type="spellEnd"/>
            <w:r w:rsidRPr="00C774BB">
              <w:rPr>
                <w:rFonts w:asciiTheme="minorHAnsi" w:hAnsiTheme="minorHAnsi"/>
                <w:sz w:val="18"/>
                <w:szCs w:val="18"/>
              </w:rPr>
              <w:t>) format;</w:t>
            </w:r>
            <w:r>
              <w:rPr>
                <w:rFonts w:asciiTheme="minorHAnsi" w:hAnsiTheme="minorHAnsi"/>
                <w:sz w:val="18"/>
                <w:szCs w:val="18"/>
              </w:rPr>
              <w:t xml:space="preserve"> movies (.</w:t>
            </w:r>
            <w:proofErr w:type="spellStart"/>
            <w:r>
              <w:rPr>
                <w:rFonts w:asciiTheme="minorHAnsi" w:hAnsiTheme="minorHAnsi"/>
                <w:sz w:val="18"/>
                <w:szCs w:val="18"/>
              </w:rPr>
              <w:t>avi</w:t>
            </w:r>
            <w:proofErr w:type="spellEnd"/>
            <w:r>
              <w:rPr>
                <w:rFonts w:asciiTheme="minorHAnsi" w:hAnsiTheme="minorHAnsi"/>
                <w:sz w:val="18"/>
                <w:szCs w:val="18"/>
              </w:rPr>
              <w:t>)</w:t>
            </w:r>
          </w:p>
        </w:tc>
        <w:tc>
          <w:tcPr>
            <w:tcW w:w="567" w:type="dxa"/>
            <w:shd w:val="clear" w:color="auto" w:fill="FFFFFF"/>
            <w:tcMar>
              <w:top w:w="100" w:type="dxa"/>
              <w:left w:w="100" w:type="dxa"/>
              <w:bottom w:w="0" w:type="dxa"/>
              <w:right w:w="100" w:type="dxa"/>
            </w:tcMar>
          </w:tcPr>
          <w:p w14:paraId="5095F742" w14:textId="0A045765" w:rsidR="00FA25F8" w:rsidRPr="000F31A1" w:rsidRDefault="00FA25F8" w:rsidP="00FA25F8">
            <w:pPr>
              <w:spacing w:line="276" w:lineRule="auto"/>
              <w:rPr>
                <w:rFonts w:asciiTheme="minorHAnsi" w:hAnsiTheme="minorHAnsi" w:cstheme="minorHAnsi"/>
                <w:sz w:val="18"/>
                <w:szCs w:val="18"/>
              </w:rPr>
            </w:pPr>
            <w:r>
              <w:rPr>
                <w:rFonts w:asciiTheme="minorHAnsi" w:hAnsiTheme="minorHAnsi" w:cstheme="minorHAnsi"/>
                <w:sz w:val="18"/>
                <w:szCs w:val="18"/>
              </w:rPr>
              <w:t>1</w:t>
            </w:r>
          </w:p>
        </w:tc>
        <w:tc>
          <w:tcPr>
            <w:tcW w:w="709" w:type="dxa"/>
            <w:shd w:val="clear" w:color="auto" w:fill="FFFFFF"/>
          </w:tcPr>
          <w:p w14:paraId="243B6E8D" w14:textId="639984F2" w:rsidR="00FA25F8" w:rsidRPr="000F31A1" w:rsidRDefault="00FA25F8" w:rsidP="00FA25F8">
            <w:pPr>
              <w:spacing w:line="276" w:lineRule="auto"/>
              <w:rPr>
                <w:rFonts w:asciiTheme="minorHAnsi" w:hAnsiTheme="minorHAnsi" w:cstheme="minorHAnsi"/>
                <w:sz w:val="18"/>
                <w:szCs w:val="18"/>
              </w:rPr>
            </w:pPr>
            <w:r>
              <w:rPr>
                <w:rFonts w:asciiTheme="minorHAnsi" w:hAnsiTheme="minorHAnsi" w:cstheme="minorHAnsi"/>
                <w:sz w:val="18"/>
                <w:szCs w:val="18"/>
              </w:rPr>
              <w:t>GB</w:t>
            </w:r>
          </w:p>
        </w:tc>
      </w:tr>
      <w:tr w:rsidR="00FA25F8" w:rsidRPr="000964A7" w14:paraId="0F2AB88E" w14:textId="22A498B3" w:rsidTr="00FA25F8">
        <w:trPr>
          <w:jc w:val="center"/>
        </w:trPr>
        <w:tc>
          <w:tcPr>
            <w:tcW w:w="562" w:type="dxa"/>
            <w:shd w:val="clear" w:color="auto" w:fill="FFFFFF"/>
            <w:tcMar>
              <w:top w:w="100" w:type="dxa"/>
              <w:left w:w="100" w:type="dxa"/>
              <w:bottom w:w="0" w:type="dxa"/>
              <w:right w:w="100" w:type="dxa"/>
            </w:tcMar>
          </w:tcPr>
          <w:p w14:paraId="006C941D" w14:textId="65D79A12"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4</w:t>
            </w:r>
          </w:p>
        </w:tc>
        <w:tc>
          <w:tcPr>
            <w:tcW w:w="1276" w:type="dxa"/>
            <w:shd w:val="clear" w:color="auto" w:fill="FFFFFF"/>
            <w:tcMar>
              <w:top w:w="100" w:type="dxa"/>
              <w:left w:w="100" w:type="dxa"/>
              <w:bottom w:w="0" w:type="dxa"/>
              <w:right w:w="100" w:type="dxa"/>
            </w:tcMar>
          </w:tcPr>
          <w:p w14:paraId="0AEAEC2B" w14:textId="120628AC"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Manuscript</w:t>
            </w:r>
          </w:p>
        </w:tc>
        <w:tc>
          <w:tcPr>
            <w:tcW w:w="1985" w:type="dxa"/>
            <w:shd w:val="clear" w:color="auto" w:fill="FFFFFF"/>
          </w:tcPr>
          <w:p w14:paraId="1996739B" w14:textId="2E0BEA4C"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Dissemination of results</w:t>
            </w:r>
          </w:p>
        </w:tc>
        <w:tc>
          <w:tcPr>
            <w:tcW w:w="1559" w:type="dxa"/>
            <w:shd w:val="clear" w:color="auto" w:fill="FFFFFF"/>
          </w:tcPr>
          <w:p w14:paraId="00C9946A" w14:textId="74BB4B87"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Compiled data</w:t>
            </w:r>
          </w:p>
        </w:tc>
        <w:tc>
          <w:tcPr>
            <w:tcW w:w="1417" w:type="dxa"/>
            <w:shd w:val="clear" w:color="auto" w:fill="FFFFFF"/>
          </w:tcPr>
          <w:p w14:paraId="1418B7B7" w14:textId="3F9CED8D"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 xml:space="preserve">Manuscript </w:t>
            </w:r>
          </w:p>
        </w:tc>
        <w:tc>
          <w:tcPr>
            <w:tcW w:w="2268" w:type="dxa"/>
            <w:shd w:val="clear" w:color="auto" w:fill="FFFFFF"/>
            <w:tcMar>
              <w:top w:w="100" w:type="dxa"/>
              <w:left w:w="100" w:type="dxa"/>
              <w:bottom w:w="0" w:type="dxa"/>
              <w:right w:w="100" w:type="dxa"/>
            </w:tcMar>
          </w:tcPr>
          <w:p w14:paraId="730E53A4" w14:textId="2DC7C1B8"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Text files: MS Word (.doc/.docx), Adobe Portable Document Format (.pdf</w:t>
            </w:r>
          </w:p>
        </w:tc>
        <w:tc>
          <w:tcPr>
            <w:tcW w:w="567" w:type="dxa"/>
            <w:shd w:val="clear" w:color="auto" w:fill="FFFFFF"/>
            <w:tcMar>
              <w:top w:w="100" w:type="dxa"/>
              <w:left w:w="100" w:type="dxa"/>
              <w:bottom w:w="0" w:type="dxa"/>
              <w:right w:w="100" w:type="dxa"/>
            </w:tcMar>
          </w:tcPr>
          <w:p w14:paraId="53EEE742" w14:textId="2F71717A" w:rsidR="00FA25F8" w:rsidRPr="000F31A1" w:rsidRDefault="00FA25F8" w:rsidP="00FA25F8">
            <w:pPr>
              <w:spacing w:line="276" w:lineRule="auto"/>
              <w:rPr>
                <w:rFonts w:asciiTheme="minorHAnsi" w:hAnsiTheme="minorHAnsi" w:cstheme="minorHAnsi"/>
                <w:sz w:val="18"/>
                <w:szCs w:val="18"/>
              </w:rPr>
            </w:pPr>
            <w:r w:rsidRPr="000F31A1">
              <w:rPr>
                <w:rFonts w:asciiTheme="minorHAnsi" w:hAnsiTheme="minorHAnsi" w:cstheme="minorHAnsi"/>
                <w:sz w:val="18"/>
                <w:szCs w:val="18"/>
              </w:rPr>
              <w:t>50</w:t>
            </w:r>
          </w:p>
        </w:tc>
        <w:tc>
          <w:tcPr>
            <w:tcW w:w="709" w:type="dxa"/>
            <w:shd w:val="clear" w:color="auto" w:fill="FFFFFF"/>
          </w:tcPr>
          <w:p w14:paraId="1F82CB65" w14:textId="63DBCA57" w:rsidR="00FA25F8" w:rsidRPr="000F31A1" w:rsidRDefault="00FA25F8" w:rsidP="00FA25F8">
            <w:pPr>
              <w:spacing w:line="276" w:lineRule="auto"/>
              <w:rPr>
                <w:rFonts w:asciiTheme="minorHAnsi" w:hAnsiTheme="minorHAnsi" w:cstheme="minorHAnsi"/>
                <w:sz w:val="18"/>
                <w:szCs w:val="18"/>
              </w:rPr>
            </w:pPr>
            <w:r w:rsidRPr="000F31A1">
              <w:rPr>
                <w:rFonts w:asciiTheme="minorHAnsi" w:hAnsiTheme="minorHAnsi" w:cstheme="minorHAnsi"/>
                <w:sz w:val="18"/>
                <w:szCs w:val="18"/>
              </w:rPr>
              <w:t>MB</w:t>
            </w:r>
          </w:p>
        </w:tc>
      </w:tr>
      <w:tr w:rsidR="00FA25F8" w:rsidRPr="000964A7" w14:paraId="3A53E063" w14:textId="77C1964A" w:rsidTr="00FA25F8">
        <w:trPr>
          <w:jc w:val="center"/>
        </w:trPr>
        <w:tc>
          <w:tcPr>
            <w:tcW w:w="562" w:type="dxa"/>
            <w:shd w:val="clear" w:color="auto" w:fill="FFFFFF"/>
            <w:tcMar>
              <w:top w:w="100" w:type="dxa"/>
              <w:left w:w="100" w:type="dxa"/>
              <w:bottom w:w="0" w:type="dxa"/>
              <w:right w:w="100" w:type="dxa"/>
            </w:tcMar>
          </w:tcPr>
          <w:p w14:paraId="7690C515" w14:textId="50BC84BB"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4</w:t>
            </w:r>
          </w:p>
        </w:tc>
        <w:tc>
          <w:tcPr>
            <w:tcW w:w="1276" w:type="dxa"/>
            <w:shd w:val="clear" w:color="auto" w:fill="FFFFFF"/>
            <w:tcMar>
              <w:top w:w="100" w:type="dxa"/>
              <w:left w:w="100" w:type="dxa"/>
              <w:bottom w:w="0" w:type="dxa"/>
              <w:right w:w="100" w:type="dxa"/>
            </w:tcMar>
          </w:tcPr>
          <w:p w14:paraId="2AE59F75" w14:textId="73DC733A"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Presentation</w:t>
            </w:r>
          </w:p>
        </w:tc>
        <w:tc>
          <w:tcPr>
            <w:tcW w:w="1985" w:type="dxa"/>
            <w:shd w:val="clear" w:color="auto" w:fill="FFFFFF"/>
          </w:tcPr>
          <w:p w14:paraId="47A06453" w14:textId="53D41EFC"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Dissemination of results</w:t>
            </w:r>
          </w:p>
        </w:tc>
        <w:tc>
          <w:tcPr>
            <w:tcW w:w="1559" w:type="dxa"/>
            <w:shd w:val="clear" w:color="auto" w:fill="FFFFFF"/>
          </w:tcPr>
          <w:p w14:paraId="0E057831" w14:textId="29122F1E"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Compiled data</w:t>
            </w:r>
          </w:p>
        </w:tc>
        <w:tc>
          <w:tcPr>
            <w:tcW w:w="1417" w:type="dxa"/>
            <w:shd w:val="clear" w:color="auto" w:fill="FFFFFF"/>
          </w:tcPr>
          <w:p w14:paraId="0028D4EB" w14:textId="0251FFE9"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 xml:space="preserve">Presentation </w:t>
            </w:r>
          </w:p>
        </w:tc>
        <w:tc>
          <w:tcPr>
            <w:tcW w:w="2268" w:type="dxa"/>
            <w:shd w:val="clear" w:color="auto" w:fill="FFFFFF"/>
            <w:tcMar>
              <w:top w:w="100" w:type="dxa"/>
              <w:left w:w="100" w:type="dxa"/>
              <w:bottom w:w="0" w:type="dxa"/>
              <w:right w:w="100" w:type="dxa"/>
            </w:tcMar>
          </w:tcPr>
          <w:p w14:paraId="4623037A" w14:textId="22B1C772" w:rsidR="00FA25F8" w:rsidRPr="000F31A1" w:rsidRDefault="00FA25F8" w:rsidP="00FA25F8">
            <w:pPr>
              <w:rPr>
                <w:rFonts w:asciiTheme="minorHAnsi" w:hAnsiTheme="minorHAnsi" w:cstheme="minorHAnsi"/>
                <w:sz w:val="18"/>
                <w:szCs w:val="18"/>
              </w:rPr>
            </w:pPr>
            <w:r w:rsidRPr="000F31A1">
              <w:rPr>
                <w:rFonts w:asciiTheme="minorHAnsi" w:hAnsiTheme="minorHAnsi" w:cstheme="minorHAnsi"/>
                <w:sz w:val="18"/>
                <w:szCs w:val="18"/>
              </w:rPr>
              <w:t>Presentation files, keynote (.key)</w:t>
            </w:r>
          </w:p>
        </w:tc>
        <w:tc>
          <w:tcPr>
            <w:tcW w:w="567" w:type="dxa"/>
            <w:shd w:val="clear" w:color="auto" w:fill="FFFFFF"/>
            <w:tcMar>
              <w:top w:w="100" w:type="dxa"/>
              <w:left w:w="100" w:type="dxa"/>
              <w:bottom w:w="0" w:type="dxa"/>
              <w:right w:w="100" w:type="dxa"/>
            </w:tcMar>
          </w:tcPr>
          <w:p w14:paraId="48492D18" w14:textId="100EEA9F" w:rsidR="00FA25F8" w:rsidRPr="000F31A1" w:rsidRDefault="00FA25F8" w:rsidP="00FA25F8">
            <w:pPr>
              <w:spacing w:line="276" w:lineRule="auto"/>
              <w:rPr>
                <w:rFonts w:asciiTheme="minorHAnsi" w:hAnsiTheme="minorHAnsi" w:cstheme="minorHAnsi"/>
                <w:sz w:val="18"/>
                <w:szCs w:val="18"/>
              </w:rPr>
            </w:pPr>
            <w:r w:rsidRPr="000F31A1">
              <w:rPr>
                <w:rFonts w:asciiTheme="minorHAnsi" w:hAnsiTheme="minorHAnsi" w:cstheme="minorHAnsi"/>
                <w:sz w:val="18"/>
                <w:szCs w:val="18"/>
              </w:rPr>
              <w:t>200</w:t>
            </w:r>
          </w:p>
        </w:tc>
        <w:tc>
          <w:tcPr>
            <w:tcW w:w="709" w:type="dxa"/>
            <w:shd w:val="clear" w:color="auto" w:fill="FFFFFF"/>
          </w:tcPr>
          <w:p w14:paraId="58AF825A" w14:textId="1B85D0AD" w:rsidR="00FA25F8" w:rsidRPr="000F31A1" w:rsidRDefault="00FA25F8" w:rsidP="00FA25F8">
            <w:pPr>
              <w:spacing w:line="276" w:lineRule="auto"/>
              <w:rPr>
                <w:rFonts w:asciiTheme="minorHAnsi" w:hAnsiTheme="minorHAnsi" w:cstheme="minorHAnsi"/>
                <w:sz w:val="18"/>
                <w:szCs w:val="18"/>
              </w:rPr>
            </w:pPr>
            <w:r w:rsidRPr="000F31A1">
              <w:rPr>
                <w:rFonts w:asciiTheme="minorHAnsi" w:hAnsiTheme="minorHAnsi" w:cstheme="minorHAnsi"/>
                <w:sz w:val="18"/>
                <w:szCs w:val="18"/>
              </w:rPr>
              <w:t>MB</w:t>
            </w:r>
          </w:p>
        </w:tc>
      </w:tr>
    </w:tbl>
    <w:p w14:paraId="3BA74303" w14:textId="77777777" w:rsidR="00C125CA" w:rsidRPr="00E91303" w:rsidRDefault="00C125CA">
      <w:pPr>
        <w:rPr>
          <w:rFonts w:asciiTheme="minorHAnsi" w:hAnsiTheme="minorHAnsi"/>
        </w:rPr>
      </w:pPr>
    </w:p>
    <w:p w14:paraId="1AC29A57" w14:textId="04F4E2A8" w:rsidR="00150A00" w:rsidRPr="00E91303" w:rsidRDefault="00150A00">
      <w:pPr>
        <w:rPr>
          <w:rFonts w:asciiTheme="minorHAnsi" w:hAnsiTheme="minorHAnsi"/>
        </w:rPr>
      </w:pPr>
      <w:r>
        <w:rPr>
          <w:rFonts w:asciiTheme="minorHAnsi" w:hAnsiTheme="minorHAnsi" w:cstheme="minorHAnsi"/>
        </w:rPr>
        <w:br w:type="page"/>
      </w:r>
    </w:p>
    <w:p w14:paraId="36A7C3B0" w14:textId="77777777" w:rsidR="00C125CA" w:rsidRPr="00E91303" w:rsidRDefault="00E2336D">
      <w:pPr>
        <w:pStyle w:val="Heading3"/>
        <w:contextualSpacing w:val="0"/>
        <w:rPr>
          <w:rFonts w:asciiTheme="minorHAnsi" w:hAnsiTheme="minorHAnsi"/>
          <w:i w:val="0"/>
          <w:color w:val="000000"/>
        </w:rPr>
      </w:pPr>
      <w:r w:rsidRPr="00E91303">
        <w:rPr>
          <w:rFonts w:asciiTheme="minorHAnsi" w:hAnsiTheme="minorHAnsi"/>
          <w:i w:val="0"/>
          <w:color w:val="000000"/>
        </w:rPr>
        <w:lastRenderedPageBreak/>
        <w:t>3. LEGAL AND ETHICAL ISSUES</w:t>
      </w:r>
    </w:p>
    <w:p w14:paraId="5D0B06BC" w14:textId="66431710" w:rsidR="00C125CA" w:rsidRPr="007B644A" w:rsidRDefault="00473BC8">
      <w:pPr>
        <w:rPr>
          <w:rFonts w:asciiTheme="minorHAnsi" w:hAnsiTheme="minorHAnsi"/>
          <w:b/>
        </w:rPr>
      </w:pPr>
      <w:r>
        <w:rPr>
          <w:rFonts w:asciiTheme="minorHAnsi" w:hAnsiTheme="minorHAnsi" w:cstheme="minorHAnsi"/>
          <w:b/>
        </w:rPr>
        <w:t xml:space="preserve">a. </w:t>
      </w:r>
      <w:r w:rsidR="00E2336D" w:rsidRPr="00E91303">
        <w:rPr>
          <w:rFonts w:asciiTheme="minorHAnsi" w:hAnsiTheme="minorHAnsi"/>
          <w:b/>
        </w:rPr>
        <w:t xml:space="preserve">Will you use personal data?  If so, shortly describe the kind of personal data you will use. Add the reference to your file in KU Leuven's Register of Data Processing for Research and Public Service Purposes (PRET application). </w:t>
      </w:r>
      <w:r w:rsidR="00E2336D" w:rsidRPr="007B644A">
        <w:rPr>
          <w:rFonts w:asciiTheme="minorHAnsi" w:hAnsiTheme="minorHAnsi"/>
          <w:b/>
        </w:rPr>
        <w:t>Be aware that registering the fact that you process personal data is a legal obligation.</w:t>
      </w:r>
    </w:p>
    <w:p w14:paraId="14AF1DD7" w14:textId="33132CC5" w:rsidR="00F53D5C" w:rsidRPr="007B644A" w:rsidRDefault="00117761" w:rsidP="00F53D5C">
      <w:pPr>
        <w:numPr>
          <w:ilvl w:val="0"/>
          <w:numId w:val="4"/>
        </w:numPr>
        <w:ind w:hanging="359"/>
        <w:contextualSpacing/>
        <w:rPr>
          <w:rFonts w:asciiTheme="minorHAnsi" w:hAnsiTheme="minorHAnsi"/>
        </w:rPr>
      </w:pPr>
      <w:r>
        <w:rPr>
          <w:rFonts w:asciiTheme="minorHAnsi" w:hAnsiTheme="minorHAnsi"/>
        </w:rPr>
        <w:t>No</w:t>
      </w:r>
    </w:p>
    <w:p w14:paraId="3A930C51" w14:textId="77777777" w:rsidR="00C125CA" w:rsidRPr="007B644A" w:rsidRDefault="00C125CA">
      <w:pPr>
        <w:rPr>
          <w:rFonts w:asciiTheme="minorHAnsi" w:hAnsiTheme="minorHAnsi"/>
        </w:rPr>
      </w:pPr>
    </w:p>
    <w:p w14:paraId="364C56B8" w14:textId="7044C089" w:rsidR="00C125CA" w:rsidRPr="007B644A" w:rsidRDefault="00473BC8">
      <w:pPr>
        <w:rPr>
          <w:rFonts w:asciiTheme="minorHAnsi" w:hAnsiTheme="minorHAnsi"/>
          <w:b/>
        </w:rPr>
      </w:pPr>
      <w:r>
        <w:rPr>
          <w:rFonts w:asciiTheme="minorHAnsi" w:hAnsiTheme="minorHAnsi" w:cstheme="minorHAnsi"/>
          <w:b/>
        </w:rPr>
        <w:t xml:space="preserve">b. </w:t>
      </w:r>
      <w:r w:rsidR="00E2336D" w:rsidRPr="007B644A">
        <w:rPr>
          <w:rFonts w:asciiTheme="minorHAnsi" w:hAnsiTheme="minorHAnsi"/>
          <w:b/>
        </w:rPr>
        <w:t>Are there any ethical issues concerning the creation and/or use of the data (</w:t>
      </w:r>
      <w:proofErr w:type="gramStart"/>
      <w:r w:rsidR="00E2336D" w:rsidRPr="007B644A">
        <w:rPr>
          <w:rFonts w:asciiTheme="minorHAnsi" w:hAnsiTheme="minorHAnsi"/>
          <w:b/>
        </w:rPr>
        <w:t>e.g.</w:t>
      </w:r>
      <w:proofErr w:type="gramEnd"/>
      <w:r w:rsidR="00E2336D" w:rsidRPr="007B644A">
        <w:rPr>
          <w:rFonts w:asciiTheme="minorHAnsi" w:hAnsiTheme="minorHAnsi"/>
          <w:b/>
        </w:rPr>
        <w:t xml:space="preserve"> experiments on humans or animals, dual use)? If so, add the reference to the formal approval by the relevant ethical review committee(s)</w:t>
      </w:r>
    </w:p>
    <w:p w14:paraId="29A79BC6" w14:textId="77777777" w:rsidR="00C125CA" w:rsidRPr="007B644A" w:rsidRDefault="00E2336D">
      <w:pPr>
        <w:numPr>
          <w:ilvl w:val="0"/>
          <w:numId w:val="4"/>
        </w:numPr>
        <w:ind w:hanging="359"/>
        <w:contextualSpacing/>
        <w:rPr>
          <w:rFonts w:asciiTheme="minorHAnsi" w:hAnsiTheme="minorHAnsi"/>
        </w:rPr>
      </w:pPr>
      <w:r w:rsidRPr="007B644A">
        <w:rPr>
          <w:rFonts w:asciiTheme="minorHAnsi" w:hAnsiTheme="minorHAnsi"/>
        </w:rPr>
        <w:t>Yes</w:t>
      </w:r>
    </w:p>
    <w:p w14:paraId="5E517308" w14:textId="509099FD" w:rsidR="00C125CA" w:rsidRPr="007B644A" w:rsidRDefault="00E2336D">
      <w:pPr>
        <w:rPr>
          <w:rFonts w:asciiTheme="minorHAnsi" w:hAnsiTheme="minorHAnsi"/>
        </w:rPr>
      </w:pPr>
      <w:r w:rsidRPr="007B644A">
        <w:rPr>
          <w:rFonts w:asciiTheme="minorHAnsi" w:hAnsiTheme="minorHAnsi"/>
        </w:rPr>
        <w:t xml:space="preserve">Ethical commission </w:t>
      </w:r>
      <w:r w:rsidR="00F53D5C" w:rsidRPr="007B644A">
        <w:rPr>
          <w:rFonts w:asciiTheme="minorHAnsi" w:hAnsiTheme="minorHAnsi"/>
        </w:rPr>
        <w:t>reference</w:t>
      </w:r>
      <w:r w:rsidRPr="007B644A">
        <w:rPr>
          <w:rFonts w:asciiTheme="minorHAnsi" w:hAnsiTheme="minorHAnsi"/>
        </w:rPr>
        <w:t xml:space="preserve">: </w:t>
      </w:r>
      <w:r w:rsidR="00117761">
        <w:rPr>
          <w:rFonts w:asciiTheme="minorHAnsi" w:hAnsiTheme="minorHAnsi"/>
        </w:rPr>
        <w:t>P008/2021</w:t>
      </w:r>
      <w:r w:rsidRPr="007B644A">
        <w:rPr>
          <w:rFonts w:asciiTheme="minorHAnsi" w:hAnsiTheme="minorHAnsi"/>
        </w:rPr>
        <w:t xml:space="preserve"> (</w:t>
      </w:r>
      <w:r w:rsidR="00117761">
        <w:rPr>
          <w:rFonts w:asciiTheme="minorHAnsi" w:hAnsiTheme="minorHAnsi"/>
        </w:rPr>
        <w:t>approved</w:t>
      </w:r>
      <w:r w:rsidRPr="007B644A">
        <w:rPr>
          <w:rFonts w:asciiTheme="minorHAnsi" w:hAnsiTheme="minorHAnsi"/>
        </w:rPr>
        <w:t xml:space="preserve">) </w:t>
      </w:r>
    </w:p>
    <w:p w14:paraId="75B6F0AA" w14:textId="77777777" w:rsidR="00C125CA" w:rsidRPr="007B644A" w:rsidRDefault="00C125CA">
      <w:pPr>
        <w:rPr>
          <w:rFonts w:asciiTheme="minorHAnsi" w:hAnsiTheme="minorHAnsi"/>
        </w:rPr>
      </w:pPr>
    </w:p>
    <w:p w14:paraId="063BA625" w14:textId="482B672F" w:rsidR="00C125CA" w:rsidRPr="007B644A" w:rsidRDefault="00473BC8">
      <w:pPr>
        <w:rPr>
          <w:rFonts w:asciiTheme="minorHAnsi" w:hAnsiTheme="minorHAnsi"/>
          <w:b/>
        </w:rPr>
      </w:pPr>
      <w:r>
        <w:rPr>
          <w:rFonts w:asciiTheme="minorHAnsi" w:hAnsiTheme="minorHAnsi" w:cstheme="minorHAnsi"/>
          <w:b/>
        </w:rPr>
        <w:t xml:space="preserve">c. </w:t>
      </w:r>
      <w:r w:rsidR="00E2336D" w:rsidRPr="007B644A">
        <w:rPr>
          <w:rFonts w:asciiTheme="minorHAnsi" w:hAnsiTheme="minorHAnsi"/>
          <w:b/>
        </w:rPr>
        <w:t xml:space="preserve">Does your work possibly result in research data with potential for tech transfer and </w:t>
      </w:r>
      <w:proofErr w:type="spellStart"/>
      <w:r w:rsidR="00E2336D" w:rsidRPr="007B644A">
        <w:rPr>
          <w:rFonts w:asciiTheme="minorHAnsi" w:hAnsiTheme="minorHAnsi"/>
          <w:b/>
        </w:rPr>
        <w:t>valorisation</w:t>
      </w:r>
      <w:proofErr w:type="spellEnd"/>
      <w:r w:rsidR="00E2336D" w:rsidRPr="007B644A">
        <w:rPr>
          <w:rFonts w:asciiTheme="minorHAnsi" w:hAnsiTheme="minorHAnsi"/>
          <w:b/>
        </w:rPr>
        <w:t xml:space="preserve">? Will IP restrictions be claimed for the data you created? If so, for what data and which restrictions will be asserted? </w:t>
      </w:r>
    </w:p>
    <w:p w14:paraId="7AE44434" w14:textId="77777777" w:rsidR="00051957" w:rsidRDefault="00E2336D" w:rsidP="00051957">
      <w:pPr>
        <w:numPr>
          <w:ilvl w:val="0"/>
          <w:numId w:val="5"/>
        </w:numPr>
        <w:ind w:hanging="359"/>
        <w:contextualSpacing/>
        <w:rPr>
          <w:rFonts w:asciiTheme="minorHAnsi" w:hAnsiTheme="minorHAnsi"/>
        </w:rPr>
      </w:pPr>
      <w:r w:rsidRPr="007B644A">
        <w:rPr>
          <w:rFonts w:asciiTheme="minorHAnsi" w:hAnsiTheme="minorHAnsi"/>
        </w:rPr>
        <w:t>No</w:t>
      </w:r>
    </w:p>
    <w:p w14:paraId="79EEDD4F" w14:textId="0B5E81CE" w:rsidR="00051957" w:rsidRPr="007B644A" w:rsidRDefault="00051957" w:rsidP="00051957">
      <w:pPr>
        <w:contextualSpacing/>
        <w:rPr>
          <w:rFonts w:asciiTheme="minorHAnsi" w:hAnsiTheme="minorHAnsi"/>
        </w:rPr>
      </w:pPr>
      <w:r w:rsidRPr="00051957">
        <w:rPr>
          <w:rFonts w:asciiTheme="minorHAnsi" w:hAnsiTheme="minorHAnsi"/>
        </w:rPr>
        <w:t xml:space="preserve">We do not exclude that the proposed work could result in research data with potential for tech transfer and </w:t>
      </w:r>
      <w:proofErr w:type="spellStart"/>
      <w:r w:rsidRPr="00051957">
        <w:rPr>
          <w:rFonts w:asciiTheme="minorHAnsi" w:hAnsiTheme="minorHAnsi"/>
        </w:rPr>
        <w:t>valorisation</w:t>
      </w:r>
      <w:proofErr w:type="spellEnd"/>
      <w:r>
        <w:rPr>
          <w:rFonts w:asciiTheme="minorHAnsi" w:hAnsiTheme="minorHAnsi"/>
        </w:rPr>
        <w:t>. Together with our valorization manager,</w:t>
      </w:r>
      <w:r w:rsidRPr="00051957">
        <w:rPr>
          <w:rFonts w:asciiTheme="minorHAnsi" w:hAnsiTheme="minorHAnsi"/>
        </w:rPr>
        <w:t xml:space="preserve"> KU Leuven has a policy to actively monitor research data for such potential. If there is substantial potential, the invention will be thoroughly assessed, and in </w:t>
      </w:r>
      <w:proofErr w:type="gramStart"/>
      <w:r w:rsidRPr="00051957">
        <w:rPr>
          <w:rFonts w:asciiTheme="minorHAnsi" w:hAnsiTheme="minorHAnsi"/>
        </w:rPr>
        <w:t>a number of</w:t>
      </w:r>
      <w:proofErr w:type="gramEnd"/>
      <w:r w:rsidRPr="00051957">
        <w:rPr>
          <w:rFonts w:asciiTheme="minorHAnsi" w:hAnsiTheme="minorHAnsi"/>
        </w:rPr>
        <w:t xml:space="preserve">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 Further research beyond the scope of this project may be necessary for developing a strong IP portfolio.</w:t>
      </w:r>
    </w:p>
    <w:p w14:paraId="6BAA8499" w14:textId="77777777" w:rsidR="00C125CA" w:rsidRPr="007B644A" w:rsidRDefault="00C125CA">
      <w:pPr>
        <w:rPr>
          <w:rFonts w:asciiTheme="minorHAnsi" w:hAnsiTheme="minorHAnsi"/>
        </w:rPr>
      </w:pPr>
    </w:p>
    <w:p w14:paraId="07ADC311" w14:textId="10E52741" w:rsidR="00C125CA" w:rsidRPr="007B644A" w:rsidRDefault="00473BC8">
      <w:pPr>
        <w:rPr>
          <w:rFonts w:asciiTheme="minorHAnsi" w:hAnsiTheme="minorHAnsi"/>
          <w:b/>
        </w:rPr>
      </w:pPr>
      <w:r>
        <w:rPr>
          <w:rFonts w:asciiTheme="minorHAnsi" w:hAnsiTheme="minorHAnsi" w:cstheme="minorHAnsi"/>
          <w:b/>
        </w:rPr>
        <w:t xml:space="preserve">d. </w:t>
      </w:r>
      <w:r w:rsidR="00E2336D" w:rsidRPr="007B644A">
        <w:rPr>
          <w:rFonts w:asciiTheme="minorHAnsi" w:hAnsiTheme="minorHAnsi"/>
          <w:b/>
        </w:rPr>
        <w:t xml:space="preserve">Do </w:t>
      </w:r>
      <w:proofErr w:type="gramStart"/>
      <w:r w:rsidR="00E2336D" w:rsidRPr="007B644A">
        <w:rPr>
          <w:rFonts w:asciiTheme="minorHAnsi" w:hAnsiTheme="minorHAnsi"/>
          <w:b/>
        </w:rPr>
        <w:t>existing</w:t>
      </w:r>
      <w:proofErr w:type="gramEnd"/>
      <w:r w:rsidR="00E2336D" w:rsidRPr="007B644A">
        <w:rPr>
          <w:rFonts w:asciiTheme="minorHAnsi" w:hAnsiTheme="minorHAnsi"/>
          <w:b/>
        </w:rPr>
        <w:t xml:space="preserve"> 3rd party agreements restrict dissemination or exploitation of the data you (re)use? If so, to what data do they relate and what restrictions are in place?</w:t>
      </w:r>
    </w:p>
    <w:p w14:paraId="302122CB" w14:textId="77777777" w:rsidR="00C125CA" w:rsidRPr="007B644A" w:rsidRDefault="00E2336D">
      <w:pPr>
        <w:numPr>
          <w:ilvl w:val="0"/>
          <w:numId w:val="6"/>
        </w:numPr>
        <w:ind w:hanging="359"/>
        <w:contextualSpacing/>
        <w:rPr>
          <w:rFonts w:asciiTheme="minorHAnsi" w:hAnsiTheme="minorHAnsi"/>
        </w:rPr>
      </w:pPr>
      <w:r w:rsidRPr="007B644A">
        <w:rPr>
          <w:rFonts w:asciiTheme="minorHAnsi" w:hAnsiTheme="minorHAnsi"/>
        </w:rPr>
        <w:t>No</w:t>
      </w:r>
    </w:p>
    <w:p w14:paraId="02408165" w14:textId="77777777" w:rsidR="00C125CA" w:rsidRPr="007B644A" w:rsidRDefault="00C125CA">
      <w:pPr>
        <w:rPr>
          <w:rFonts w:asciiTheme="minorHAnsi" w:hAnsiTheme="minorHAnsi"/>
        </w:rPr>
      </w:pPr>
    </w:p>
    <w:p w14:paraId="7FB0A347" w14:textId="43E8265F" w:rsidR="00150A00" w:rsidRPr="007B644A" w:rsidRDefault="00150A00">
      <w:pPr>
        <w:rPr>
          <w:rFonts w:asciiTheme="minorHAnsi" w:hAnsiTheme="minorHAnsi"/>
        </w:rPr>
      </w:pPr>
      <w:r>
        <w:rPr>
          <w:rFonts w:asciiTheme="minorHAnsi" w:hAnsiTheme="minorHAnsi" w:cstheme="minorHAnsi"/>
        </w:rPr>
        <w:br w:type="page"/>
      </w:r>
    </w:p>
    <w:p w14:paraId="3674E5B7" w14:textId="77777777" w:rsidR="00C125CA" w:rsidRPr="007B644A" w:rsidRDefault="00E2336D">
      <w:pPr>
        <w:pStyle w:val="Heading3"/>
        <w:contextualSpacing w:val="0"/>
        <w:rPr>
          <w:rFonts w:asciiTheme="minorHAnsi" w:hAnsiTheme="minorHAnsi"/>
          <w:i w:val="0"/>
          <w:color w:val="000000"/>
        </w:rPr>
      </w:pPr>
      <w:r w:rsidRPr="007B644A">
        <w:rPr>
          <w:rFonts w:asciiTheme="minorHAnsi" w:hAnsiTheme="minorHAnsi"/>
          <w:i w:val="0"/>
          <w:color w:val="000000"/>
        </w:rPr>
        <w:lastRenderedPageBreak/>
        <w:t>4. DOCUMENTATION AND METADATA</w:t>
      </w:r>
    </w:p>
    <w:p w14:paraId="3D9D5EE5" w14:textId="2CC87735" w:rsidR="00C125CA" w:rsidRPr="007B644A" w:rsidRDefault="005D63DD">
      <w:pPr>
        <w:rPr>
          <w:rFonts w:asciiTheme="minorHAnsi" w:hAnsiTheme="minorHAnsi"/>
          <w:b/>
        </w:rPr>
      </w:pPr>
      <w:r>
        <w:rPr>
          <w:rFonts w:asciiTheme="minorHAnsi" w:hAnsiTheme="minorHAnsi" w:cstheme="minorHAnsi"/>
          <w:b/>
        </w:rPr>
        <w:t xml:space="preserve">a. </w:t>
      </w:r>
      <w:r w:rsidR="00E2336D" w:rsidRPr="007B644A">
        <w:rPr>
          <w:rFonts w:asciiTheme="minorHAnsi" w:hAnsiTheme="minorHAnsi"/>
          <w:b/>
        </w:rPr>
        <w:t>What documentation will be provided to enable reuse of the data collected/generated in this project?</w:t>
      </w:r>
    </w:p>
    <w:p w14:paraId="1156BC24" w14:textId="7EA30062" w:rsidR="00051957" w:rsidRPr="00051957" w:rsidRDefault="00E2336D" w:rsidP="00051957">
      <w:pPr>
        <w:jc w:val="both"/>
        <w:rPr>
          <w:rFonts w:asciiTheme="minorHAnsi" w:hAnsiTheme="minorHAnsi"/>
        </w:rPr>
      </w:pPr>
      <w:r w:rsidRPr="00051957">
        <w:rPr>
          <w:rFonts w:asciiTheme="minorHAnsi" w:hAnsiTheme="minorHAnsi"/>
        </w:rPr>
        <w:t xml:space="preserve">All information regarding this study will be kept on central secured </w:t>
      </w:r>
      <w:r w:rsidR="00117761" w:rsidRPr="00051957">
        <w:rPr>
          <w:rFonts w:asciiTheme="minorHAnsi" w:hAnsiTheme="minorHAnsi"/>
        </w:rPr>
        <w:t>drive</w:t>
      </w:r>
      <w:r w:rsidRPr="00051957">
        <w:rPr>
          <w:rFonts w:asciiTheme="minorHAnsi" w:hAnsiTheme="minorHAnsi"/>
        </w:rPr>
        <w:t xml:space="preserve"> of</w:t>
      </w:r>
      <w:r w:rsidR="00117761" w:rsidRPr="00051957">
        <w:rPr>
          <w:rFonts w:asciiTheme="minorHAnsi" w:hAnsiTheme="minorHAnsi"/>
        </w:rPr>
        <w:t xml:space="preserve"> the</w:t>
      </w:r>
      <w:r w:rsidRPr="00051957">
        <w:rPr>
          <w:rFonts w:asciiTheme="minorHAnsi" w:hAnsiTheme="minorHAnsi"/>
        </w:rPr>
        <w:t xml:space="preserve"> </w:t>
      </w:r>
      <w:r w:rsidR="00117761" w:rsidRPr="00051957">
        <w:rPr>
          <w:rFonts w:asciiTheme="minorHAnsi" w:hAnsiTheme="minorHAnsi"/>
        </w:rPr>
        <w:t>KU Leuven</w:t>
      </w:r>
      <w:r w:rsidRPr="00051957">
        <w:rPr>
          <w:rFonts w:asciiTheme="minorHAnsi" w:hAnsiTheme="minorHAnsi"/>
        </w:rPr>
        <w:t xml:space="preserve"> and will be updated every time measurements take place.</w:t>
      </w:r>
      <w:r w:rsidR="00051957" w:rsidRPr="00051957">
        <w:rPr>
          <w:rFonts w:asciiTheme="minorHAnsi" w:hAnsiTheme="minorHAnsi"/>
        </w:rPr>
        <w:t xml:space="preserve"> </w:t>
      </w:r>
      <w:r w:rsidR="00051957" w:rsidRPr="00051957">
        <w:rPr>
          <w:rFonts w:asciiTheme="minorHAnsi" w:hAnsiTheme="minorHAnsi"/>
        </w:rPr>
        <w:t xml:space="preserve">Metadata will be documented by the research and technical staff at the time of data collection and analysis, by taking careful notes in the electronic laboratory notebook (E-notebook) and/or in hard copy lab notebooks that refer to specific datasets. Clear and detailed descriptions of these protocols will be stored in our lab protocol </w:t>
      </w:r>
      <w:proofErr w:type="gramStart"/>
      <w:r w:rsidR="00051957" w:rsidRPr="00051957">
        <w:rPr>
          <w:rFonts w:asciiTheme="minorHAnsi" w:hAnsiTheme="minorHAnsi"/>
        </w:rPr>
        <w:t>database, and</w:t>
      </w:r>
      <w:proofErr w:type="gramEnd"/>
      <w:r w:rsidR="00051957" w:rsidRPr="00051957">
        <w:rPr>
          <w:rFonts w:asciiTheme="minorHAnsi" w:hAnsiTheme="minorHAnsi"/>
        </w:rPr>
        <w:t xml:space="preserve"> published along with the results. </w:t>
      </w:r>
    </w:p>
    <w:p w14:paraId="7A61B481" w14:textId="77777777" w:rsidR="00051957" w:rsidRPr="007B644A" w:rsidRDefault="00051957" w:rsidP="007B644A">
      <w:pPr>
        <w:jc w:val="both"/>
        <w:rPr>
          <w:rFonts w:asciiTheme="minorHAnsi" w:hAnsiTheme="minorHAnsi"/>
        </w:rPr>
      </w:pPr>
    </w:p>
    <w:p w14:paraId="34B71034" w14:textId="77777777" w:rsidR="00C125CA" w:rsidRPr="00022784" w:rsidRDefault="00C125CA">
      <w:pPr>
        <w:rPr>
          <w:rFonts w:asciiTheme="minorHAnsi" w:hAnsiTheme="minorHAnsi"/>
        </w:rPr>
      </w:pPr>
    </w:p>
    <w:p w14:paraId="6DF55CE6" w14:textId="22C72B52" w:rsidR="00C125CA" w:rsidRPr="00022784" w:rsidRDefault="005D63DD">
      <w:pPr>
        <w:rPr>
          <w:rFonts w:asciiTheme="minorHAnsi" w:hAnsiTheme="minorHAnsi"/>
          <w:b/>
        </w:rPr>
      </w:pPr>
      <w:r>
        <w:rPr>
          <w:rFonts w:asciiTheme="minorHAnsi" w:hAnsiTheme="minorHAnsi" w:cstheme="minorHAnsi"/>
          <w:b/>
        </w:rPr>
        <w:t xml:space="preserve">b. </w:t>
      </w:r>
      <w:r w:rsidR="00E2336D" w:rsidRPr="00022784">
        <w:rPr>
          <w:rFonts w:asciiTheme="minorHAnsi" w:hAnsiTheme="minorHAnsi"/>
          <w:b/>
        </w:rPr>
        <w:t>Will a metadata standard be used? If so, describe in detail which standard will be used.  If no, state in detail which metadata will be created to make the data easy/easier to find and reuse.</w:t>
      </w:r>
    </w:p>
    <w:p w14:paraId="3CABA7C5" w14:textId="57D2036A" w:rsidR="00C125CA" w:rsidRPr="003B646E" w:rsidRDefault="00051957" w:rsidP="00051957">
      <w:pPr>
        <w:numPr>
          <w:ilvl w:val="0"/>
          <w:numId w:val="7"/>
        </w:numPr>
        <w:ind w:hanging="359"/>
        <w:contextualSpacing/>
        <w:rPr>
          <w:rFonts w:asciiTheme="minorHAnsi" w:hAnsiTheme="minorHAnsi"/>
        </w:rPr>
      </w:pPr>
      <w:r>
        <w:rPr>
          <w:rFonts w:asciiTheme="minorHAnsi" w:hAnsiTheme="minorHAnsi"/>
        </w:rPr>
        <w:t>Flow cytometry data:</w:t>
      </w:r>
      <w:r w:rsidRPr="00051957">
        <w:rPr>
          <w:rFonts w:asciiTheme="minorHAnsi" w:hAnsiTheme="minorHAnsi"/>
        </w:rPr>
        <w:t xml:space="preserve"> </w:t>
      </w:r>
      <w:hyperlink r:id="rId7" w:history="1">
        <w:r w:rsidRPr="00051957">
          <w:rPr>
            <w:rStyle w:val="Hyperlink"/>
            <w:rFonts w:asciiTheme="minorHAnsi" w:hAnsiTheme="minorHAnsi"/>
            <w:lang w:val="en-GB"/>
          </w:rPr>
          <w:t>https://www.flowjo.com/</w:t>
        </w:r>
      </w:hyperlink>
    </w:p>
    <w:p w14:paraId="204FFD98" w14:textId="3F68B1E9" w:rsidR="00150A00" w:rsidRPr="003B646E" w:rsidRDefault="00150A00">
      <w:pPr>
        <w:rPr>
          <w:rFonts w:asciiTheme="minorHAnsi" w:hAnsiTheme="minorHAnsi"/>
        </w:rPr>
      </w:pPr>
      <w:r>
        <w:rPr>
          <w:rFonts w:asciiTheme="minorHAnsi" w:hAnsiTheme="minorHAnsi" w:cstheme="minorHAnsi"/>
        </w:rPr>
        <w:br w:type="page"/>
      </w:r>
    </w:p>
    <w:p w14:paraId="37C07F92" w14:textId="77777777" w:rsidR="00C125CA" w:rsidRPr="003B646E" w:rsidRDefault="00E2336D">
      <w:pPr>
        <w:pStyle w:val="Heading3"/>
        <w:contextualSpacing w:val="0"/>
        <w:rPr>
          <w:rFonts w:asciiTheme="minorHAnsi" w:hAnsiTheme="minorHAnsi"/>
          <w:i w:val="0"/>
          <w:color w:val="000000"/>
        </w:rPr>
      </w:pPr>
      <w:r w:rsidRPr="003B646E">
        <w:rPr>
          <w:rFonts w:asciiTheme="minorHAnsi" w:hAnsiTheme="minorHAnsi"/>
          <w:i w:val="0"/>
          <w:color w:val="000000"/>
        </w:rPr>
        <w:lastRenderedPageBreak/>
        <w:t>5. DATA STORAGE AND BACKUP DURING THE FWO PROJECT</w:t>
      </w:r>
    </w:p>
    <w:p w14:paraId="6EEAC539" w14:textId="6A5C66CA" w:rsidR="00C125CA" w:rsidRPr="003B646E" w:rsidRDefault="005D63DD">
      <w:pPr>
        <w:rPr>
          <w:rFonts w:asciiTheme="minorHAnsi" w:hAnsiTheme="minorHAnsi"/>
          <w:b/>
        </w:rPr>
      </w:pPr>
      <w:r>
        <w:rPr>
          <w:rFonts w:asciiTheme="minorHAnsi" w:hAnsiTheme="minorHAnsi" w:cstheme="minorHAnsi"/>
          <w:b/>
        </w:rPr>
        <w:t xml:space="preserve">a. </w:t>
      </w:r>
      <w:r w:rsidR="00E2336D" w:rsidRPr="003B646E">
        <w:rPr>
          <w:rFonts w:asciiTheme="minorHAnsi" w:hAnsiTheme="minorHAnsi"/>
          <w:b/>
        </w:rPr>
        <w:t xml:space="preserve">Where will the data be stored? </w:t>
      </w:r>
    </w:p>
    <w:p w14:paraId="2B116B72" w14:textId="0EF67296" w:rsidR="00051957" w:rsidRDefault="00051957" w:rsidP="00051957">
      <w:pPr>
        <w:rPr>
          <w:rFonts w:asciiTheme="minorHAnsi" w:hAnsiTheme="minorHAnsi"/>
        </w:rPr>
      </w:pPr>
      <w:r w:rsidRPr="00051957">
        <w:rPr>
          <w:rFonts w:asciiTheme="minorHAnsi" w:hAnsiTheme="minorHAnsi"/>
        </w:rPr>
        <w:t>Digital files will be stored either on KU Leuven servers</w:t>
      </w:r>
      <w:r>
        <w:rPr>
          <w:rFonts w:asciiTheme="minorHAnsi" w:hAnsiTheme="minorHAnsi"/>
        </w:rPr>
        <w:t xml:space="preserve"> (Large Volume Drive)</w:t>
      </w:r>
      <w:r w:rsidRPr="00051957">
        <w:rPr>
          <w:rFonts w:asciiTheme="minorHAnsi" w:hAnsiTheme="minorHAnsi"/>
        </w:rPr>
        <w:t xml:space="preserve"> or in shared laboratory folders of an off-site online backup service. The researchers working on the project will have copies of the data files as well as of the derived and compiled data stored on their personal computers.</w:t>
      </w:r>
    </w:p>
    <w:p w14:paraId="1D24A9D0" w14:textId="217F1260" w:rsidR="00051957" w:rsidRDefault="00051957" w:rsidP="00051957">
      <w:pPr>
        <w:rPr>
          <w:rFonts w:asciiTheme="minorHAnsi" w:hAnsiTheme="minorHAnsi"/>
        </w:rPr>
      </w:pPr>
      <w:r>
        <w:rPr>
          <w:rFonts w:asciiTheme="minorHAnsi" w:hAnsiTheme="minorHAnsi"/>
        </w:rPr>
        <w:t>AI models (</w:t>
      </w:r>
      <w:proofErr w:type="spellStart"/>
      <w:r>
        <w:rPr>
          <w:rFonts w:asciiTheme="minorHAnsi" w:hAnsiTheme="minorHAnsi"/>
        </w:rPr>
        <w:t>AIforia</w:t>
      </w:r>
      <w:proofErr w:type="spellEnd"/>
      <w:r>
        <w:rPr>
          <w:rFonts w:asciiTheme="minorHAnsi" w:hAnsiTheme="minorHAnsi"/>
        </w:rPr>
        <w:t xml:space="preserve">) for automated image and pathology detection will be stored in </w:t>
      </w:r>
      <w:proofErr w:type="spellStart"/>
      <w:r>
        <w:rPr>
          <w:rFonts w:asciiTheme="minorHAnsi" w:hAnsiTheme="minorHAnsi"/>
        </w:rPr>
        <w:t>Aiforia</w:t>
      </w:r>
      <w:proofErr w:type="spellEnd"/>
      <w:r>
        <w:rPr>
          <w:rFonts w:asciiTheme="minorHAnsi" w:hAnsiTheme="minorHAnsi"/>
        </w:rPr>
        <w:t xml:space="preserve"> Cloud and is accessible to a restricted number of researchers in the lab.</w:t>
      </w:r>
    </w:p>
    <w:p w14:paraId="22F0BEB3" w14:textId="33BFF900" w:rsidR="004503BC" w:rsidRPr="00051957" w:rsidRDefault="004503BC" w:rsidP="00051957">
      <w:pPr>
        <w:rPr>
          <w:rFonts w:asciiTheme="minorHAnsi" w:hAnsiTheme="minorHAnsi"/>
        </w:rPr>
      </w:pPr>
      <w:r>
        <w:rPr>
          <w:rFonts w:asciiTheme="minorHAnsi" w:hAnsiTheme="minorHAnsi"/>
        </w:rPr>
        <w:t>Bacterial stocks are stored in -80˚C in glycerol stocks and a second vial will be available for backup.</w:t>
      </w:r>
    </w:p>
    <w:p w14:paraId="7D6E7072" w14:textId="77777777" w:rsidR="00561774" w:rsidRPr="003B646E" w:rsidRDefault="00561774" w:rsidP="007D189B">
      <w:pPr>
        <w:jc w:val="both"/>
        <w:rPr>
          <w:rFonts w:asciiTheme="minorHAnsi" w:hAnsiTheme="minorHAnsi"/>
        </w:rPr>
      </w:pPr>
    </w:p>
    <w:p w14:paraId="096CC996" w14:textId="1130F1A2" w:rsidR="00C125CA" w:rsidRPr="003B646E" w:rsidRDefault="005D63DD">
      <w:pPr>
        <w:rPr>
          <w:rFonts w:asciiTheme="minorHAnsi" w:hAnsiTheme="minorHAnsi"/>
          <w:b/>
        </w:rPr>
      </w:pPr>
      <w:r>
        <w:rPr>
          <w:rFonts w:asciiTheme="minorHAnsi" w:hAnsiTheme="minorHAnsi" w:cstheme="minorHAnsi"/>
          <w:b/>
        </w:rPr>
        <w:t xml:space="preserve">b. </w:t>
      </w:r>
      <w:r w:rsidR="00E2336D" w:rsidRPr="003B646E">
        <w:rPr>
          <w:rFonts w:asciiTheme="minorHAnsi" w:hAnsiTheme="minorHAnsi"/>
          <w:b/>
        </w:rPr>
        <w:t>How is backup of the data provided?</w:t>
      </w:r>
    </w:p>
    <w:p w14:paraId="2D7E2628" w14:textId="02E1BD19" w:rsidR="00C125CA" w:rsidRPr="003B646E" w:rsidRDefault="00E2336D" w:rsidP="003B646E">
      <w:pPr>
        <w:jc w:val="both"/>
        <w:rPr>
          <w:rFonts w:asciiTheme="minorHAnsi" w:hAnsiTheme="minorHAnsi"/>
        </w:rPr>
      </w:pPr>
      <w:r w:rsidRPr="003B646E">
        <w:rPr>
          <w:rFonts w:asciiTheme="minorHAnsi" w:hAnsiTheme="minorHAnsi"/>
        </w:rPr>
        <w:t xml:space="preserve">The data will be stored </w:t>
      </w:r>
      <w:r w:rsidR="00206B22">
        <w:rPr>
          <w:rFonts w:asciiTheme="minorHAnsi" w:hAnsiTheme="minorHAnsi"/>
        </w:rPr>
        <w:t>on KU Leuven drive</w:t>
      </w:r>
      <w:r w:rsidRPr="003B646E">
        <w:rPr>
          <w:rFonts w:asciiTheme="minorHAnsi" w:hAnsiTheme="minorHAnsi"/>
        </w:rPr>
        <w:t xml:space="preserve"> servers with automatic daily back-up procedures that allow for disaster recovery. </w:t>
      </w:r>
    </w:p>
    <w:p w14:paraId="5B8A9BE1" w14:textId="77777777" w:rsidR="00C125CA" w:rsidRPr="003B646E" w:rsidRDefault="00C125CA">
      <w:pPr>
        <w:rPr>
          <w:rFonts w:asciiTheme="minorHAnsi" w:hAnsiTheme="minorHAnsi"/>
        </w:rPr>
      </w:pPr>
    </w:p>
    <w:p w14:paraId="6F8AEE49" w14:textId="6ADE6A39" w:rsidR="00C125CA" w:rsidRPr="00422EB9" w:rsidRDefault="005D63DD">
      <w:pPr>
        <w:rPr>
          <w:rFonts w:asciiTheme="minorHAnsi" w:hAnsiTheme="minorHAnsi"/>
          <w:b/>
        </w:rPr>
      </w:pPr>
      <w:r>
        <w:rPr>
          <w:rFonts w:asciiTheme="minorHAnsi" w:hAnsiTheme="minorHAnsi" w:cstheme="minorHAnsi"/>
          <w:b/>
        </w:rPr>
        <w:t xml:space="preserve">c. </w:t>
      </w:r>
      <w:r w:rsidR="00E2336D" w:rsidRPr="00422EB9">
        <w:rPr>
          <w:rFonts w:asciiTheme="minorHAnsi" w:hAnsiTheme="minorHAnsi"/>
          <w:b/>
        </w:rPr>
        <w:t xml:space="preserve">Is there currently sufficient storage &amp; backup capacity during the project? If yes, specify concisely. If no or insufficient storage or backup capacities are </w:t>
      </w:r>
      <w:proofErr w:type="gramStart"/>
      <w:r w:rsidR="00E2336D" w:rsidRPr="00422EB9">
        <w:rPr>
          <w:rFonts w:asciiTheme="minorHAnsi" w:hAnsiTheme="minorHAnsi"/>
          <w:b/>
        </w:rPr>
        <w:t>available</w:t>
      </w:r>
      <w:proofErr w:type="gramEnd"/>
      <w:r w:rsidR="00E2336D" w:rsidRPr="00422EB9">
        <w:rPr>
          <w:rFonts w:asciiTheme="minorHAnsi" w:hAnsiTheme="minorHAnsi"/>
          <w:b/>
        </w:rPr>
        <w:t xml:space="preserve"> then explain how this will be taken care of.</w:t>
      </w:r>
    </w:p>
    <w:p w14:paraId="3FE467C5" w14:textId="77777777" w:rsidR="00C125CA" w:rsidRPr="00422EB9" w:rsidRDefault="00E2336D">
      <w:pPr>
        <w:numPr>
          <w:ilvl w:val="0"/>
          <w:numId w:val="8"/>
        </w:numPr>
        <w:ind w:hanging="359"/>
        <w:contextualSpacing/>
        <w:rPr>
          <w:rFonts w:asciiTheme="minorHAnsi" w:hAnsiTheme="minorHAnsi"/>
        </w:rPr>
      </w:pPr>
      <w:r w:rsidRPr="00422EB9">
        <w:rPr>
          <w:rFonts w:asciiTheme="minorHAnsi" w:hAnsiTheme="minorHAnsi"/>
        </w:rPr>
        <w:t>Yes</w:t>
      </w:r>
    </w:p>
    <w:p w14:paraId="386DD725" w14:textId="517135F6" w:rsidR="00C125CA" w:rsidRPr="00422EB9" w:rsidRDefault="00206B22" w:rsidP="00422EB9">
      <w:pPr>
        <w:jc w:val="both"/>
        <w:rPr>
          <w:rFonts w:asciiTheme="minorHAnsi" w:hAnsiTheme="minorHAnsi"/>
        </w:rPr>
      </w:pPr>
      <w:r>
        <w:rPr>
          <w:rFonts w:asciiTheme="minorHAnsi" w:hAnsiTheme="minorHAnsi"/>
        </w:rPr>
        <w:t>KU Leuven drive</w:t>
      </w:r>
      <w:r w:rsidRPr="003B646E">
        <w:rPr>
          <w:rFonts w:asciiTheme="minorHAnsi" w:hAnsiTheme="minorHAnsi"/>
        </w:rPr>
        <w:t xml:space="preserve"> servers </w:t>
      </w:r>
      <w:proofErr w:type="gramStart"/>
      <w:r w:rsidR="00E2336D" w:rsidRPr="00422EB9">
        <w:rPr>
          <w:rFonts w:asciiTheme="minorHAnsi" w:hAnsiTheme="minorHAnsi"/>
        </w:rPr>
        <w:t>allows</w:t>
      </w:r>
      <w:proofErr w:type="gramEnd"/>
      <w:r w:rsidR="00E2336D" w:rsidRPr="00422EB9">
        <w:rPr>
          <w:rFonts w:asciiTheme="minorHAnsi" w:hAnsiTheme="minorHAnsi"/>
        </w:rPr>
        <w:t xml:space="preserve"> for </w:t>
      </w:r>
      <w:r>
        <w:rPr>
          <w:rFonts w:asciiTheme="minorHAnsi" w:hAnsiTheme="minorHAnsi"/>
        </w:rPr>
        <w:t xml:space="preserve">sufficient (unlimited) </w:t>
      </w:r>
      <w:r w:rsidR="00E2336D" w:rsidRPr="00422EB9">
        <w:rPr>
          <w:rFonts w:asciiTheme="minorHAnsi" w:hAnsiTheme="minorHAnsi"/>
        </w:rPr>
        <w:t xml:space="preserve">data storage </w:t>
      </w:r>
    </w:p>
    <w:p w14:paraId="68E37377" w14:textId="77777777" w:rsidR="00C125CA" w:rsidRPr="00422EB9" w:rsidRDefault="00C125CA">
      <w:pPr>
        <w:rPr>
          <w:rFonts w:asciiTheme="minorHAnsi" w:hAnsiTheme="minorHAnsi"/>
        </w:rPr>
      </w:pPr>
    </w:p>
    <w:p w14:paraId="78D191F1" w14:textId="13194C00" w:rsidR="00C125CA" w:rsidRDefault="005D63DD">
      <w:pPr>
        <w:rPr>
          <w:rFonts w:asciiTheme="minorHAnsi" w:hAnsiTheme="minorHAnsi"/>
          <w:b/>
        </w:rPr>
      </w:pPr>
      <w:r>
        <w:rPr>
          <w:rFonts w:asciiTheme="minorHAnsi" w:hAnsiTheme="minorHAnsi" w:cstheme="minorHAnsi"/>
          <w:b/>
        </w:rPr>
        <w:t xml:space="preserve">d. </w:t>
      </w:r>
      <w:r w:rsidR="00E2336D" w:rsidRPr="0088003F">
        <w:rPr>
          <w:rFonts w:asciiTheme="minorHAnsi" w:hAnsiTheme="minorHAnsi"/>
          <w:b/>
        </w:rPr>
        <w:t xml:space="preserve">What are the expected costs for data storage and back up during the project? How will these costs be covered? </w:t>
      </w:r>
    </w:p>
    <w:p w14:paraId="06BFB4FB" w14:textId="3D0B13DA" w:rsidR="00206B22" w:rsidRPr="00206B22" w:rsidRDefault="00206B22" w:rsidP="00206B22">
      <w:pPr>
        <w:rPr>
          <w:rFonts w:asciiTheme="minorHAnsi" w:hAnsiTheme="minorHAnsi"/>
        </w:rPr>
      </w:pPr>
      <w:bookmarkStart w:id="0" w:name="_Hlk42851021"/>
      <w:r w:rsidRPr="00206B22">
        <w:rPr>
          <w:rFonts w:asciiTheme="minorHAnsi" w:hAnsiTheme="minorHAnsi"/>
        </w:rPr>
        <w:t xml:space="preserve">Data storage and backup costs are included in general lab costs. </w:t>
      </w:r>
      <w:r>
        <w:rPr>
          <w:rFonts w:asciiTheme="minorHAnsi" w:hAnsiTheme="minorHAnsi"/>
        </w:rPr>
        <w:t>Our lab</w:t>
      </w:r>
      <w:r w:rsidRPr="00206B22">
        <w:rPr>
          <w:rFonts w:asciiTheme="minorHAnsi" w:hAnsiTheme="minorHAnsi"/>
        </w:rPr>
        <w:t xml:space="preserve"> has a yearly subscription to an </w:t>
      </w:r>
      <w:r>
        <w:rPr>
          <w:rFonts w:asciiTheme="minorHAnsi" w:hAnsiTheme="minorHAnsi"/>
        </w:rPr>
        <w:t xml:space="preserve">an </w:t>
      </w:r>
      <w:r w:rsidRPr="00206B22">
        <w:rPr>
          <w:rFonts w:asciiTheme="minorHAnsi" w:hAnsiTheme="minorHAnsi"/>
        </w:rPr>
        <w:t>online backup service paid from the general budget of the laboratory</w:t>
      </w:r>
      <w:r>
        <w:rPr>
          <w:rFonts w:asciiTheme="minorHAnsi" w:hAnsiTheme="minorHAnsi"/>
        </w:rPr>
        <w:t xml:space="preserve"> and a second online cloud service via </w:t>
      </w:r>
      <w:proofErr w:type="spellStart"/>
      <w:r>
        <w:rPr>
          <w:rFonts w:asciiTheme="minorHAnsi" w:hAnsiTheme="minorHAnsi"/>
        </w:rPr>
        <w:t>Aiforia</w:t>
      </w:r>
      <w:proofErr w:type="spellEnd"/>
      <w:r w:rsidRPr="00206B22">
        <w:rPr>
          <w:rFonts w:asciiTheme="minorHAnsi" w:hAnsiTheme="minorHAnsi"/>
        </w:rPr>
        <w:t xml:space="preserve">. The yearly cost of the service is </w:t>
      </w:r>
      <w:r>
        <w:rPr>
          <w:rFonts w:asciiTheme="minorHAnsi" w:hAnsiTheme="minorHAnsi"/>
        </w:rPr>
        <w:t>1</w:t>
      </w:r>
      <w:r w:rsidR="00105294">
        <w:rPr>
          <w:rFonts w:asciiTheme="minorHAnsi" w:hAnsiTheme="minorHAnsi"/>
        </w:rPr>
        <w:t>0.</w:t>
      </w:r>
      <w:r>
        <w:rPr>
          <w:rFonts w:asciiTheme="minorHAnsi" w:hAnsiTheme="minorHAnsi"/>
        </w:rPr>
        <w:t>000</w:t>
      </w:r>
      <w:r w:rsidRPr="00206B22">
        <w:rPr>
          <w:rFonts w:asciiTheme="minorHAnsi" w:hAnsiTheme="minorHAnsi"/>
        </w:rPr>
        <w:t xml:space="preserve"> </w:t>
      </w:r>
      <w:r w:rsidR="00105294">
        <w:rPr>
          <w:rFonts w:asciiTheme="minorHAnsi" w:hAnsiTheme="minorHAnsi"/>
        </w:rPr>
        <w:t>e</w:t>
      </w:r>
      <w:r w:rsidRPr="00206B22">
        <w:rPr>
          <w:rFonts w:asciiTheme="minorHAnsi" w:hAnsiTheme="minorHAnsi"/>
        </w:rPr>
        <w:t>uros. This cost includes unlimited data storage, not only the data belonging to the present project.</w:t>
      </w:r>
    </w:p>
    <w:p w14:paraId="038EC4B3" w14:textId="77777777" w:rsidR="00206B22" w:rsidRPr="00206B22" w:rsidRDefault="00206B22" w:rsidP="00206B22">
      <w:pPr>
        <w:rPr>
          <w:rFonts w:asciiTheme="minorHAnsi" w:hAnsiTheme="minorHAnsi"/>
        </w:rPr>
      </w:pPr>
      <w:r w:rsidRPr="00206B22">
        <w:rPr>
          <w:rFonts w:asciiTheme="minorHAnsi" w:hAnsiTheme="minorHAnsi"/>
        </w:rPr>
        <w:t xml:space="preserve">Electricity costs for the -80° and -20° freezers and refrigerators present in the labs as well as the cost of liquid nitrogen </w:t>
      </w:r>
      <w:proofErr w:type="spellStart"/>
      <w:r w:rsidRPr="00206B22">
        <w:rPr>
          <w:rFonts w:asciiTheme="minorHAnsi" w:hAnsiTheme="minorHAnsi"/>
        </w:rPr>
        <w:t>cryostorage</w:t>
      </w:r>
      <w:proofErr w:type="spellEnd"/>
      <w:r w:rsidRPr="00206B22">
        <w:rPr>
          <w:rFonts w:asciiTheme="minorHAnsi" w:hAnsiTheme="minorHAnsi"/>
        </w:rPr>
        <w:t xml:space="preserve"> are included in general lab costs.</w:t>
      </w:r>
    </w:p>
    <w:bookmarkEnd w:id="0"/>
    <w:p w14:paraId="4C855745" w14:textId="77777777" w:rsidR="00206B22" w:rsidRPr="0088003F" w:rsidRDefault="00206B22">
      <w:pPr>
        <w:rPr>
          <w:rFonts w:asciiTheme="minorHAnsi" w:hAnsiTheme="minorHAnsi"/>
          <w:b/>
        </w:rPr>
      </w:pPr>
    </w:p>
    <w:p w14:paraId="4A42E51F" w14:textId="520E6D46" w:rsidR="00C125CA" w:rsidRPr="0088003F" w:rsidRDefault="005D63DD">
      <w:pPr>
        <w:rPr>
          <w:rFonts w:asciiTheme="minorHAnsi" w:hAnsiTheme="minorHAnsi"/>
          <w:b/>
        </w:rPr>
      </w:pPr>
      <w:r>
        <w:rPr>
          <w:rFonts w:asciiTheme="minorHAnsi" w:hAnsiTheme="minorHAnsi" w:cstheme="minorHAnsi"/>
          <w:b/>
        </w:rPr>
        <w:t xml:space="preserve">e. </w:t>
      </w:r>
      <w:r w:rsidR="00E2336D" w:rsidRPr="0088003F">
        <w:rPr>
          <w:rFonts w:asciiTheme="minorHAnsi" w:hAnsiTheme="minorHAnsi"/>
          <w:b/>
        </w:rPr>
        <w:t>Data security: how will you ensure that the data are securely stored and not accessed or modified by unauthorized persons?</w:t>
      </w:r>
    </w:p>
    <w:p w14:paraId="31DB55C1" w14:textId="77777777" w:rsidR="003028FE" w:rsidRPr="003028FE" w:rsidRDefault="003028FE" w:rsidP="003028FE">
      <w:pPr>
        <w:rPr>
          <w:rFonts w:asciiTheme="minorHAnsi" w:hAnsiTheme="minorHAnsi"/>
        </w:rPr>
      </w:pPr>
      <w:r w:rsidRPr="003028FE">
        <w:rPr>
          <w:rFonts w:asciiTheme="minorHAnsi" w:hAnsiTheme="minorHAnsi"/>
        </w:rPr>
        <w:t xml:space="preserve">All notebooks and physical data are stored in the labs. Entry to the lab requires ID-card and key. Access to the digital data is u-number and password controlled. </w:t>
      </w:r>
    </w:p>
    <w:p w14:paraId="17695546" w14:textId="77777777" w:rsidR="00C125CA" w:rsidRPr="000277F9" w:rsidRDefault="00C125CA">
      <w:pPr>
        <w:rPr>
          <w:rFonts w:asciiTheme="minorHAnsi" w:hAnsiTheme="minorHAnsi"/>
        </w:rPr>
      </w:pPr>
    </w:p>
    <w:p w14:paraId="3EF91833" w14:textId="77777777" w:rsidR="00C125CA" w:rsidRPr="000277F9" w:rsidRDefault="00C125CA">
      <w:pPr>
        <w:rPr>
          <w:rFonts w:asciiTheme="minorHAnsi" w:hAnsiTheme="minorHAnsi"/>
        </w:rPr>
      </w:pPr>
    </w:p>
    <w:p w14:paraId="586D551E" w14:textId="77777777" w:rsidR="0073393B" w:rsidRDefault="0073393B">
      <w:pPr>
        <w:rPr>
          <w:rFonts w:asciiTheme="minorHAnsi" w:hAnsiTheme="minorHAnsi"/>
          <w:b/>
          <w:color w:val="000000"/>
          <w:sz w:val="24"/>
        </w:rPr>
      </w:pPr>
      <w:r>
        <w:rPr>
          <w:rFonts w:asciiTheme="minorHAnsi" w:hAnsiTheme="minorHAnsi"/>
          <w:i/>
          <w:color w:val="000000"/>
        </w:rPr>
        <w:br w:type="page"/>
      </w:r>
    </w:p>
    <w:p w14:paraId="75223816" w14:textId="43E58D5F" w:rsidR="00C125CA" w:rsidRPr="000277F9" w:rsidRDefault="00E2336D">
      <w:pPr>
        <w:pStyle w:val="Heading3"/>
        <w:contextualSpacing w:val="0"/>
        <w:rPr>
          <w:rFonts w:asciiTheme="minorHAnsi" w:hAnsiTheme="minorHAnsi"/>
          <w:i w:val="0"/>
          <w:color w:val="000000"/>
        </w:rPr>
      </w:pPr>
      <w:r w:rsidRPr="000277F9">
        <w:rPr>
          <w:rFonts w:asciiTheme="minorHAnsi" w:hAnsiTheme="minorHAnsi"/>
          <w:i w:val="0"/>
          <w:color w:val="000000"/>
        </w:rPr>
        <w:lastRenderedPageBreak/>
        <w:t>6. DATA PRESERVATION AFTER THE FWO PROJECT</w:t>
      </w:r>
    </w:p>
    <w:p w14:paraId="3CCEA2D9" w14:textId="0358F912" w:rsidR="00C125CA" w:rsidRPr="000277F9" w:rsidRDefault="004F6A52">
      <w:pPr>
        <w:rPr>
          <w:rFonts w:asciiTheme="minorHAnsi" w:hAnsiTheme="minorHAnsi"/>
          <w:b/>
        </w:rPr>
      </w:pPr>
      <w:r>
        <w:rPr>
          <w:rFonts w:asciiTheme="minorHAnsi" w:hAnsiTheme="minorHAnsi" w:cstheme="minorHAnsi"/>
          <w:b/>
        </w:rPr>
        <w:t xml:space="preserve">a. </w:t>
      </w:r>
      <w:r w:rsidR="00E2336D" w:rsidRPr="000277F9">
        <w:rPr>
          <w:rFonts w:asciiTheme="minorHAnsi" w:hAnsiTheme="minorHAnsi"/>
          <w:b/>
        </w:rPr>
        <w:t xml:space="preserve">Which data will be retained for the expected </w:t>
      </w:r>
      <w:r w:rsidR="0016009B" w:rsidRPr="000277F9">
        <w:rPr>
          <w:rFonts w:asciiTheme="minorHAnsi" w:hAnsiTheme="minorHAnsi"/>
          <w:b/>
        </w:rPr>
        <w:t>5</w:t>
      </w:r>
      <w:r w:rsidR="0016009B" w:rsidRPr="000964A7">
        <w:rPr>
          <w:rFonts w:asciiTheme="minorHAnsi" w:hAnsiTheme="minorHAnsi" w:cstheme="minorHAnsi"/>
          <w:b/>
        </w:rPr>
        <w:t>-</w:t>
      </w:r>
      <w:r w:rsidR="0016009B" w:rsidRPr="000277F9">
        <w:rPr>
          <w:rFonts w:asciiTheme="minorHAnsi" w:hAnsiTheme="minorHAnsi"/>
          <w:b/>
        </w:rPr>
        <w:t>year</w:t>
      </w:r>
      <w:r w:rsidR="00E2336D" w:rsidRPr="000277F9">
        <w:rPr>
          <w:rFonts w:asciiTheme="minorHAnsi" w:hAnsiTheme="minorHAnsi"/>
          <w:b/>
        </w:rPr>
        <w:t xml:space="preserve"> period after the end of the project? In case only a selection of the data can/will be preserved, clearly state the reasons for this (legal or contractual restrictions, physical preservation issues, ...).</w:t>
      </w:r>
    </w:p>
    <w:p w14:paraId="5E4A263D" w14:textId="30679AA1" w:rsidR="00C125CA" w:rsidRPr="009006FD" w:rsidRDefault="00E2336D" w:rsidP="009006FD">
      <w:pPr>
        <w:jc w:val="both"/>
        <w:rPr>
          <w:rFonts w:asciiTheme="minorHAnsi" w:hAnsiTheme="minorHAnsi"/>
        </w:rPr>
      </w:pPr>
      <w:r w:rsidRPr="000277F9">
        <w:rPr>
          <w:rFonts w:asciiTheme="minorHAnsi" w:hAnsiTheme="minorHAnsi"/>
        </w:rPr>
        <w:t>After the end of the project, all</w:t>
      </w:r>
      <w:r w:rsidR="00175CD4">
        <w:rPr>
          <w:rFonts w:asciiTheme="minorHAnsi" w:hAnsiTheme="minorHAnsi"/>
        </w:rPr>
        <w:t xml:space="preserve"> </w:t>
      </w:r>
      <w:r w:rsidRPr="000277F9">
        <w:rPr>
          <w:rFonts w:asciiTheme="minorHAnsi" w:hAnsiTheme="minorHAnsi"/>
        </w:rPr>
        <w:t xml:space="preserve">data will </w:t>
      </w:r>
      <w:r w:rsidRPr="009006FD">
        <w:rPr>
          <w:rFonts w:asciiTheme="minorHAnsi" w:hAnsiTheme="minorHAnsi"/>
        </w:rPr>
        <w:t>be retained for the 5</w:t>
      </w:r>
      <w:r w:rsidR="008E496D" w:rsidRPr="009006FD">
        <w:rPr>
          <w:rFonts w:asciiTheme="minorHAnsi" w:hAnsiTheme="minorHAnsi"/>
        </w:rPr>
        <w:t>-</w:t>
      </w:r>
      <w:r w:rsidRPr="009006FD">
        <w:rPr>
          <w:rFonts w:asciiTheme="minorHAnsi" w:hAnsiTheme="minorHAnsi"/>
        </w:rPr>
        <w:t xml:space="preserve">year period expected by KU Leuven. </w:t>
      </w:r>
    </w:p>
    <w:p w14:paraId="5DA9CFF8" w14:textId="77777777" w:rsidR="00C125CA" w:rsidRPr="009006FD" w:rsidRDefault="00C125CA">
      <w:pPr>
        <w:rPr>
          <w:rFonts w:asciiTheme="minorHAnsi" w:hAnsiTheme="minorHAnsi"/>
        </w:rPr>
      </w:pPr>
    </w:p>
    <w:p w14:paraId="569C46D1" w14:textId="69665936" w:rsidR="00C125CA" w:rsidRPr="009006FD" w:rsidRDefault="004F6A52">
      <w:pPr>
        <w:rPr>
          <w:rFonts w:asciiTheme="minorHAnsi" w:hAnsiTheme="minorHAnsi"/>
          <w:b/>
        </w:rPr>
      </w:pPr>
      <w:r>
        <w:rPr>
          <w:rFonts w:asciiTheme="minorHAnsi" w:hAnsiTheme="minorHAnsi" w:cstheme="minorHAnsi"/>
          <w:b/>
        </w:rPr>
        <w:t xml:space="preserve">b. </w:t>
      </w:r>
      <w:r w:rsidR="00E2336D" w:rsidRPr="009006FD">
        <w:rPr>
          <w:rFonts w:asciiTheme="minorHAnsi" w:hAnsiTheme="minorHAnsi"/>
          <w:b/>
        </w:rPr>
        <w:t>Where will the data be archived (= stored for the longer term)?</w:t>
      </w:r>
    </w:p>
    <w:p w14:paraId="26FD368D" w14:textId="77777777" w:rsidR="00105294" w:rsidRPr="00105294" w:rsidRDefault="00105294" w:rsidP="00105294">
      <w:pPr>
        <w:rPr>
          <w:rFonts w:asciiTheme="minorHAnsi" w:hAnsiTheme="minorHAnsi"/>
        </w:rPr>
      </w:pPr>
      <w:proofErr w:type="gramStart"/>
      <w:r w:rsidRPr="00105294">
        <w:rPr>
          <w:rFonts w:asciiTheme="minorHAnsi" w:hAnsiTheme="minorHAnsi"/>
        </w:rPr>
        <w:t>As a general rule</w:t>
      </w:r>
      <w:proofErr w:type="gramEnd"/>
      <w:r w:rsidRPr="00105294">
        <w:rPr>
          <w:rFonts w:asciiTheme="minorHAnsi" w:hAnsiTheme="minorHAnsi"/>
        </w:rPr>
        <w:t xml:space="preserve">, datasets will be made openly accessible, whenever possible via existing at the latest at the time of publication. For all other datasets, long term storage will be ensured as follows: </w:t>
      </w:r>
    </w:p>
    <w:p w14:paraId="2E3C042E" w14:textId="77777777" w:rsidR="00105294" w:rsidRPr="00105294" w:rsidRDefault="00105294" w:rsidP="00105294">
      <w:pPr>
        <w:rPr>
          <w:rFonts w:asciiTheme="minorHAnsi" w:hAnsiTheme="minorHAnsi"/>
        </w:rPr>
      </w:pPr>
      <w:r w:rsidRPr="00105294">
        <w:rPr>
          <w:rFonts w:asciiTheme="minorHAnsi" w:hAnsiTheme="minorHAnsi"/>
        </w:rPr>
        <w:t>-</w:t>
      </w:r>
      <w:r w:rsidRPr="00105294">
        <w:rPr>
          <w:rFonts w:asciiTheme="minorHAnsi" w:hAnsiTheme="minorHAnsi"/>
        </w:rPr>
        <w:t xml:space="preserve">Digital datasets will be stored on storage space of an online data-backup service.  </w:t>
      </w:r>
    </w:p>
    <w:p w14:paraId="52978697" w14:textId="11BCBF6A" w:rsidR="00105294" w:rsidRPr="00105294" w:rsidRDefault="00105294" w:rsidP="00105294">
      <w:pPr>
        <w:rPr>
          <w:rFonts w:asciiTheme="minorHAnsi" w:hAnsiTheme="minorHAnsi"/>
        </w:rPr>
      </w:pPr>
      <w:r w:rsidRPr="00105294">
        <w:rPr>
          <w:rFonts w:asciiTheme="minorHAnsi" w:hAnsiTheme="minorHAnsi"/>
        </w:rPr>
        <w:t>-</w:t>
      </w:r>
      <w:r w:rsidRPr="00105294">
        <w:rPr>
          <w:rFonts w:asciiTheme="minorHAnsi" w:hAnsiTheme="minorHAnsi"/>
        </w:rPr>
        <w:t xml:space="preserve">As a general rule at least two independently obtained clones will be preserved as a bacteria glycerol stock (-80°C). </w:t>
      </w:r>
    </w:p>
    <w:p w14:paraId="69276C52" w14:textId="77777777" w:rsidR="00105294" w:rsidRPr="00671AB3" w:rsidRDefault="00105294" w:rsidP="009006FD">
      <w:pPr>
        <w:jc w:val="both"/>
        <w:rPr>
          <w:rFonts w:asciiTheme="minorHAnsi" w:hAnsiTheme="minorHAnsi"/>
        </w:rPr>
      </w:pPr>
    </w:p>
    <w:p w14:paraId="24AAD259" w14:textId="77777777" w:rsidR="00C125CA" w:rsidRPr="00671AB3" w:rsidRDefault="00C125CA">
      <w:pPr>
        <w:rPr>
          <w:rFonts w:asciiTheme="minorHAnsi" w:hAnsiTheme="minorHAnsi"/>
        </w:rPr>
      </w:pPr>
    </w:p>
    <w:p w14:paraId="48547141" w14:textId="3498D5CB" w:rsidR="00C125CA" w:rsidRPr="00671AB3" w:rsidRDefault="004F6A52">
      <w:pPr>
        <w:rPr>
          <w:rFonts w:asciiTheme="minorHAnsi" w:hAnsiTheme="minorHAnsi"/>
          <w:b/>
        </w:rPr>
      </w:pPr>
      <w:r>
        <w:rPr>
          <w:rFonts w:asciiTheme="minorHAnsi" w:hAnsiTheme="minorHAnsi" w:cstheme="minorHAnsi"/>
          <w:b/>
        </w:rPr>
        <w:t xml:space="preserve">c. </w:t>
      </w:r>
      <w:r w:rsidR="00E2336D" w:rsidRPr="00671AB3">
        <w:rPr>
          <w:rFonts w:asciiTheme="minorHAnsi" w:hAnsiTheme="minorHAnsi"/>
          <w:b/>
        </w:rPr>
        <w:t xml:space="preserve">What are the expected costs for data preservation during the retention period of 5 years? How will the costs be covered? </w:t>
      </w:r>
    </w:p>
    <w:p w14:paraId="3E73BC6F" w14:textId="044EECCF" w:rsidR="00C125CA" w:rsidRPr="00615593" w:rsidRDefault="00105294">
      <w:pPr>
        <w:rPr>
          <w:rFonts w:asciiTheme="minorHAnsi" w:hAnsiTheme="minorHAnsi"/>
        </w:rPr>
      </w:pPr>
      <w:r w:rsidRPr="00105294">
        <w:rPr>
          <w:rFonts w:asciiTheme="minorHAnsi" w:hAnsiTheme="minorHAnsi"/>
        </w:rPr>
        <w:t xml:space="preserve">Electricity costs for the -80° freezers in the labs are included in general lab costs. The cost of the laboratory's professional subscription to the online data backup service is </w:t>
      </w:r>
      <w:r w:rsidRPr="00105294">
        <w:rPr>
          <w:rFonts w:asciiTheme="minorHAnsi" w:hAnsiTheme="minorHAnsi"/>
        </w:rPr>
        <w:t>10.000</w:t>
      </w:r>
      <w:r w:rsidRPr="00105294">
        <w:rPr>
          <w:rFonts w:asciiTheme="minorHAnsi" w:hAnsiTheme="minorHAnsi"/>
        </w:rPr>
        <w:t xml:space="preserve"> Euros per year (</w:t>
      </w:r>
      <w:r w:rsidRPr="00105294">
        <w:rPr>
          <w:rFonts w:asciiTheme="minorHAnsi" w:hAnsiTheme="minorHAnsi"/>
        </w:rPr>
        <w:t>50.000</w:t>
      </w:r>
      <w:r w:rsidRPr="00105294">
        <w:rPr>
          <w:rFonts w:asciiTheme="minorHAnsi" w:hAnsiTheme="minorHAnsi"/>
        </w:rPr>
        <w:t xml:space="preserve"> Euros for 5 years). This cost includes unlimited data storage, not only the data belonging to the present project. Data storage and backup costs are included in general lab costs. </w:t>
      </w:r>
    </w:p>
    <w:p w14:paraId="7910B654" w14:textId="77777777" w:rsidR="00C125CA" w:rsidRPr="00615593" w:rsidRDefault="00C125CA">
      <w:pPr>
        <w:rPr>
          <w:rFonts w:asciiTheme="minorHAnsi" w:hAnsiTheme="minorHAnsi"/>
        </w:rPr>
      </w:pPr>
    </w:p>
    <w:p w14:paraId="112FA3B6" w14:textId="77777777" w:rsidR="00C125CA" w:rsidRPr="00615593" w:rsidRDefault="00E2336D">
      <w:pPr>
        <w:pStyle w:val="Heading3"/>
        <w:contextualSpacing w:val="0"/>
        <w:rPr>
          <w:rFonts w:asciiTheme="minorHAnsi" w:hAnsiTheme="minorHAnsi"/>
          <w:i w:val="0"/>
          <w:color w:val="000000"/>
        </w:rPr>
      </w:pPr>
      <w:r w:rsidRPr="00615593">
        <w:rPr>
          <w:rFonts w:asciiTheme="minorHAnsi" w:hAnsiTheme="minorHAnsi"/>
          <w:i w:val="0"/>
          <w:color w:val="000000"/>
        </w:rPr>
        <w:t>7. DATA SHARING AND REUSE</w:t>
      </w:r>
    </w:p>
    <w:p w14:paraId="6BA845DF" w14:textId="436157D5" w:rsidR="00C125CA" w:rsidRPr="00615593" w:rsidRDefault="004F6A52">
      <w:pPr>
        <w:rPr>
          <w:rFonts w:asciiTheme="minorHAnsi" w:hAnsiTheme="minorHAnsi"/>
          <w:b/>
        </w:rPr>
      </w:pPr>
      <w:r>
        <w:rPr>
          <w:rFonts w:asciiTheme="minorHAnsi" w:hAnsiTheme="minorHAnsi" w:cstheme="minorHAnsi"/>
          <w:b/>
        </w:rPr>
        <w:t xml:space="preserve">a. </w:t>
      </w:r>
      <w:r w:rsidR="00E2336D" w:rsidRPr="00615593">
        <w:rPr>
          <w:rFonts w:asciiTheme="minorHAnsi" w:hAnsiTheme="minorHAnsi"/>
          <w:b/>
        </w:rPr>
        <w:t>Are there any factors restricting or preventing the sharing of (some of) the data (e.g. as defined in an agreement with a 3rd party, legal restrictions)?</w:t>
      </w:r>
    </w:p>
    <w:p w14:paraId="318D642A" w14:textId="77777777" w:rsidR="00C125CA" w:rsidRPr="00EA0D89" w:rsidRDefault="00E2336D">
      <w:pPr>
        <w:numPr>
          <w:ilvl w:val="0"/>
          <w:numId w:val="9"/>
        </w:numPr>
        <w:ind w:hanging="359"/>
        <w:contextualSpacing/>
        <w:rPr>
          <w:rFonts w:asciiTheme="minorHAnsi" w:hAnsiTheme="minorHAnsi"/>
        </w:rPr>
      </w:pPr>
      <w:r w:rsidRPr="00615593">
        <w:rPr>
          <w:rFonts w:asciiTheme="minorHAnsi" w:hAnsiTheme="minorHAnsi"/>
        </w:rPr>
        <w:t>No</w:t>
      </w:r>
    </w:p>
    <w:p w14:paraId="18486552" w14:textId="77777777" w:rsidR="00C125CA" w:rsidRPr="00EA0D89" w:rsidRDefault="00C125CA">
      <w:pPr>
        <w:rPr>
          <w:rFonts w:asciiTheme="minorHAnsi" w:hAnsiTheme="minorHAnsi"/>
        </w:rPr>
      </w:pPr>
    </w:p>
    <w:p w14:paraId="2C63A7E6" w14:textId="532ECB9F" w:rsidR="00C125CA" w:rsidRPr="00EA0D89" w:rsidRDefault="004F6A52">
      <w:pPr>
        <w:rPr>
          <w:rFonts w:asciiTheme="minorHAnsi" w:hAnsiTheme="minorHAnsi"/>
          <w:b/>
        </w:rPr>
      </w:pPr>
      <w:r>
        <w:rPr>
          <w:rFonts w:asciiTheme="minorHAnsi" w:hAnsiTheme="minorHAnsi" w:cstheme="minorHAnsi"/>
          <w:b/>
        </w:rPr>
        <w:t xml:space="preserve">b. </w:t>
      </w:r>
      <w:r w:rsidR="00E2336D" w:rsidRPr="00EA0D89">
        <w:rPr>
          <w:rFonts w:asciiTheme="minorHAnsi" w:hAnsiTheme="minorHAnsi"/>
          <w:b/>
        </w:rPr>
        <w:t>Which data will be made available after the end of the project?</w:t>
      </w:r>
    </w:p>
    <w:p w14:paraId="062CE35F" w14:textId="62DF684F" w:rsidR="00C125CA" w:rsidRPr="00105294" w:rsidRDefault="00E10EAC" w:rsidP="00EA0D89">
      <w:pPr>
        <w:jc w:val="both"/>
        <w:rPr>
          <w:rFonts w:asciiTheme="minorHAnsi" w:hAnsiTheme="minorHAnsi"/>
        </w:rPr>
      </w:pPr>
      <w:r w:rsidRPr="00105294">
        <w:rPr>
          <w:rFonts w:asciiTheme="minorHAnsi" w:hAnsiTheme="minorHAnsi" w:cstheme="minorHAnsi"/>
        </w:rPr>
        <w:t>Data will o</w:t>
      </w:r>
      <w:r w:rsidR="00E2336D" w:rsidRPr="00105294">
        <w:rPr>
          <w:rFonts w:asciiTheme="minorHAnsi" w:hAnsiTheme="minorHAnsi" w:cstheme="minorHAnsi"/>
        </w:rPr>
        <w:t xml:space="preserve">nly </w:t>
      </w:r>
      <w:r w:rsidRPr="00105294">
        <w:rPr>
          <w:rFonts w:asciiTheme="minorHAnsi" w:hAnsiTheme="minorHAnsi" w:cstheme="minorHAnsi"/>
        </w:rPr>
        <w:t>be made available</w:t>
      </w:r>
      <w:r w:rsidRPr="00105294">
        <w:rPr>
          <w:rFonts w:asciiTheme="minorHAnsi" w:hAnsiTheme="minorHAnsi"/>
        </w:rPr>
        <w:t xml:space="preserve"> </w:t>
      </w:r>
      <w:r w:rsidR="00E2336D" w:rsidRPr="00105294">
        <w:rPr>
          <w:rFonts w:asciiTheme="minorHAnsi" w:hAnsiTheme="minorHAnsi"/>
        </w:rPr>
        <w:t>in case of publications that require the publication</w:t>
      </w:r>
      <w:r w:rsidR="00951DEC" w:rsidRPr="00105294">
        <w:rPr>
          <w:rFonts w:asciiTheme="minorHAnsi" w:hAnsiTheme="minorHAnsi" w:cstheme="minorHAnsi"/>
        </w:rPr>
        <w:t>/disclosure</w:t>
      </w:r>
      <w:r w:rsidR="00E2336D" w:rsidRPr="00105294">
        <w:rPr>
          <w:rFonts w:asciiTheme="minorHAnsi" w:hAnsiTheme="minorHAnsi"/>
        </w:rPr>
        <w:t xml:space="preserve"> of the dataset. </w:t>
      </w:r>
    </w:p>
    <w:p w14:paraId="1F295B0E" w14:textId="77777777" w:rsidR="00105294" w:rsidRPr="00105294" w:rsidRDefault="00105294" w:rsidP="00105294">
      <w:pPr>
        <w:rPr>
          <w:rFonts w:asciiTheme="minorHAnsi" w:hAnsiTheme="minorHAnsi"/>
        </w:rPr>
      </w:pPr>
      <w:r w:rsidRPr="00105294">
        <w:rPr>
          <w:rFonts w:asciiTheme="minorHAnsi" w:hAnsiTheme="minorHAnsi"/>
        </w:rPr>
        <w:t>Participants to the present project are committed to publish research results to communicate them to peers and to a wide audience. All research outputs supporting publications will be made openly accessible. Depending on their nature, some data may be made available prior to publication, either on an individual basis to interested researchers and/or potential new collaborators, or publicly via repositories (</w:t>
      </w:r>
      <w:proofErr w:type="gramStart"/>
      <w:r w:rsidRPr="00105294">
        <w:rPr>
          <w:rFonts w:asciiTheme="minorHAnsi" w:hAnsiTheme="minorHAnsi"/>
        </w:rPr>
        <w:t>e.g.</w:t>
      </w:r>
      <w:proofErr w:type="gramEnd"/>
      <w:r w:rsidRPr="00105294">
        <w:rPr>
          <w:rFonts w:asciiTheme="minorHAnsi" w:hAnsiTheme="minorHAnsi"/>
        </w:rPr>
        <w:t xml:space="preserve"> negative data). We aim at communicating our results in top journals that require full disclosure upon publication of all included data, either in the main text, in supplementary material or in a data repository if requested by the journal and following deposit advice given by the journal. Depending on the journal, accessibility restrictions may apply. Physical data (</w:t>
      </w:r>
      <w:proofErr w:type="gramStart"/>
      <w:r w:rsidRPr="00105294">
        <w:rPr>
          <w:rFonts w:asciiTheme="minorHAnsi" w:hAnsiTheme="minorHAnsi"/>
        </w:rPr>
        <w:t>e.g.</w:t>
      </w:r>
      <w:proofErr w:type="gramEnd"/>
      <w:r w:rsidRPr="00105294">
        <w:rPr>
          <w:rFonts w:asciiTheme="minorHAnsi" w:hAnsiTheme="minorHAnsi"/>
        </w:rPr>
        <w:t xml:space="preserve"> cell lines) will be distributed to other parties if requested. </w:t>
      </w:r>
    </w:p>
    <w:p w14:paraId="4DFA21B1" w14:textId="77777777" w:rsidR="00C125CA" w:rsidRPr="00EA0D89" w:rsidRDefault="00C125CA">
      <w:pPr>
        <w:rPr>
          <w:rFonts w:asciiTheme="minorHAnsi" w:hAnsiTheme="minorHAnsi"/>
        </w:rPr>
      </w:pPr>
    </w:p>
    <w:p w14:paraId="0FEB6DDB" w14:textId="0020F4A7" w:rsidR="00C125CA" w:rsidRPr="00036FDE" w:rsidRDefault="004F6A52">
      <w:pPr>
        <w:rPr>
          <w:rFonts w:asciiTheme="minorHAnsi" w:hAnsiTheme="minorHAnsi"/>
          <w:b/>
        </w:rPr>
      </w:pPr>
      <w:r>
        <w:rPr>
          <w:rFonts w:asciiTheme="minorHAnsi" w:hAnsiTheme="minorHAnsi" w:cstheme="minorHAnsi"/>
          <w:b/>
        </w:rPr>
        <w:t xml:space="preserve">c. </w:t>
      </w:r>
      <w:r w:rsidR="00E2336D" w:rsidRPr="00EA0D89">
        <w:rPr>
          <w:rFonts w:asciiTheme="minorHAnsi" w:hAnsiTheme="minorHAnsi"/>
          <w:b/>
        </w:rPr>
        <w:t>Where/how will the data be made available for reuse</w:t>
      </w:r>
      <w:r w:rsidR="00E2336D" w:rsidRPr="00036FDE">
        <w:rPr>
          <w:rFonts w:asciiTheme="minorHAnsi" w:hAnsiTheme="minorHAnsi"/>
          <w:b/>
        </w:rPr>
        <w:t>?</w:t>
      </w:r>
    </w:p>
    <w:p w14:paraId="1326EAB2" w14:textId="4E715DA0" w:rsidR="00AE21A3" w:rsidRPr="00105294" w:rsidRDefault="00E2336D" w:rsidP="00105294">
      <w:pPr>
        <w:numPr>
          <w:ilvl w:val="0"/>
          <w:numId w:val="10"/>
        </w:numPr>
        <w:ind w:hanging="359"/>
        <w:contextualSpacing/>
        <w:rPr>
          <w:rFonts w:asciiTheme="minorHAnsi" w:hAnsiTheme="minorHAnsi"/>
        </w:rPr>
      </w:pPr>
      <w:r w:rsidRPr="00036FDE">
        <w:rPr>
          <w:rFonts w:asciiTheme="minorHAnsi" w:hAnsiTheme="minorHAnsi"/>
        </w:rPr>
        <w:t>Upon request by mail</w:t>
      </w:r>
    </w:p>
    <w:p w14:paraId="23149EA0" w14:textId="33CB23BD" w:rsidR="00C125CA" w:rsidRPr="00036FDE" w:rsidRDefault="004F6A52">
      <w:pPr>
        <w:rPr>
          <w:rFonts w:asciiTheme="minorHAnsi" w:hAnsiTheme="minorHAnsi"/>
          <w:b/>
        </w:rPr>
      </w:pPr>
      <w:r>
        <w:rPr>
          <w:rFonts w:asciiTheme="minorHAnsi" w:hAnsiTheme="minorHAnsi" w:cstheme="minorHAnsi"/>
          <w:b/>
        </w:rPr>
        <w:lastRenderedPageBreak/>
        <w:t xml:space="preserve">d. </w:t>
      </w:r>
      <w:r w:rsidR="00E2336D" w:rsidRPr="00036FDE">
        <w:rPr>
          <w:rFonts w:asciiTheme="minorHAnsi" w:hAnsiTheme="minorHAnsi"/>
          <w:b/>
        </w:rPr>
        <w:t>When will the data be made available?</w:t>
      </w:r>
    </w:p>
    <w:p w14:paraId="69162DC0" w14:textId="77777777" w:rsidR="00C125CA" w:rsidRPr="00036FDE" w:rsidRDefault="00E2336D">
      <w:pPr>
        <w:numPr>
          <w:ilvl w:val="0"/>
          <w:numId w:val="11"/>
        </w:numPr>
        <w:ind w:hanging="359"/>
        <w:contextualSpacing/>
        <w:rPr>
          <w:rFonts w:asciiTheme="minorHAnsi" w:hAnsiTheme="minorHAnsi"/>
        </w:rPr>
      </w:pPr>
      <w:r w:rsidRPr="00036FDE">
        <w:rPr>
          <w:rFonts w:asciiTheme="minorHAnsi" w:hAnsiTheme="minorHAnsi"/>
        </w:rPr>
        <w:t>Upon publication of the research results</w:t>
      </w:r>
    </w:p>
    <w:p w14:paraId="12E5FF7C" w14:textId="77777777" w:rsidR="00C125CA" w:rsidRPr="00036FDE" w:rsidRDefault="00E2336D" w:rsidP="00036FDE">
      <w:pPr>
        <w:jc w:val="both"/>
        <w:rPr>
          <w:rFonts w:asciiTheme="minorHAnsi" w:hAnsiTheme="minorHAnsi"/>
        </w:rPr>
      </w:pPr>
      <w:r w:rsidRPr="00036FDE">
        <w:rPr>
          <w:rFonts w:asciiTheme="minorHAnsi" w:hAnsiTheme="minorHAnsi"/>
        </w:rPr>
        <w:t xml:space="preserve">Data will only be made available to other researchers after publication of the research results. </w:t>
      </w:r>
    </w:p>
    <w:p w14:paraId="1C86FEA2" w14:textId="77777777" w:rsidR="00C125CA" w:rsidRPr="00036FDE" w:rsidRDefault="00C125CA">
      <w:pPr>
        <w:rPr>
          <w:rFonts w:asciiTheme="minorHAnsi" w:hAnsiTheme="minorHAnsi"/>
        </w:rPr>
      </w:pPr>
    </w:p>
    <w:p w14:paraId="01E34461" w14:textId="74650A88" w:rsidR="00C125CA" w:rsidRPr="00036FDE" w:rsidRDefault="004F6A52">
      <w:pPr>
        <w:rPr>
          <w:rFonts w:asciiTheme="minorHAnsi" w:hAnsiTheme="minorHAnsi"/>
          <w:b/>
        </w:rPr>
      </w:pPr>
      <w:r>
        <w:rPr>
          <w:rFonts w:asciiTheme="minorHAnsi" w:hAnsiTheme="minorHAnsi" w:cstheme="minorHAnsi"/>
          <w:b/>
        </w:rPr>
        <w:t xml:space="preserve">e. </w:t>
      </w:r>
      <w:r w:rsidR="00E2336D" w:rsidRPr="00036FDE">
        <w:rPr>
          <w:rFonts w:asciiTheme="minorHAnsi" w:hAnsiTheme="minorHAnsi"/>
          <w:b/>
        </w:rPr>
        <w:t>Who will be able to access the data and under what conditions?</w:t>
      </w:r>
    </w:p>
    <w:p w14:paraId="06C2E135" w14:textId="6E21B337" w:rsidR="00C125CA" w:rsidRPr="00036FDE" w:rsidRDefault="00E2336D" w:rsidP="00036FDE">
      <w:pPr>
        <w:jc w:val="both"/>
        <w:rPr>
          <w:rFonts w:asciiTheme="minorHAnsi" w:hAnsiTheme="minorHAnsi"/>
        </w:rPr>
      </w:pPr>
      <w:r w:rsidRPr="00036FDE">
        <w:rPr>
          <w:rFonts w:asciiTheme="minorHAnsi" w:hAnsiTheme="minorHAnsi"/>
        </w:rPr>
        <w:t xml:space="preserve">As stated above, only requests via mail will be answered. Privacy and legal experts will be consulted when sharing data with researchers outside of the research group. </w:t>
      </w:r>
    </w:p>
    <w:p w14:paraId="7D4668EC" w14:textId="77777777" w:rsidR="00C125CA" w:rsidRPr="00036FDE" w:rsidRDefault="00C125CA">
      <w:pPr>
        <w:rPr>
          <w:rFonts w:asciiTheme="minorHAnsi" w:hAnsiTheme="minorHAnsi"/>
        </w:rPr>
      </w:pPr>
    </w:p>
    <w:p w14:paraId="11341F30" w14:textId="29555952" w:rsidR="00C125CA" w:rsidRPr="00036FDE" w:rsidRDefault="004F6A52">
      <w:pPr>
        <w:rPr>
          <w:rFonts w:asciiTheme="minorHAnsi" w:hAnsiTheme="minorHAnsi"/>
          <w:b/>
        </w:rPr>
      </w:pPr>
      <w:r>
        <w:rPr>
          <w:rFonts w:asciiTheme="minorHAnsi" w:hAnsiTheme="minorHAnsi" w:cstheme="minorHAnsi"/>
          <w:b/>
        </w:rPr>
        <w:t xml:space="preserve">f. </w:t>
      </w:r>
      <w:r w:rsidR="00E2336D" w:rsidRPr="00036FDE">
        <w:rPr>
          <w:rFonts w:asciiTheme="minorHAnsi" w:hAnsiTheme="minorHAnsi"/>
          <w:b/>
        </w:rPr>
        <w:t xml:space="preserve">What are the expected costs for data sharing? How will the costs be covered?  </w:t>
      </w:r>
    </w:p>
    <w:p w14:paraId="03504AD7" w14:textId="1DE53AFF" w:rsidR="00C125CA" w:rsidRPr="006F07E7" w:rsidRDefault="00E2336D" w:rsidP="00105294">
      <w:pPr>
        <w:jc w:val="both"/>
        <w:rPr>
          <w:rFonts w:asciiTheme="minorHAnsi" w:hAnsiTheme="minorHAnsi"/>
        </w:rPr>
      </w:pPr>
      <w:r w:rsidRPr="00036FDE">
        <w:rPr>
          <w:rFonts w:asciiTheme="minorHAnsi" w:hAnsiTheme="minorHAnsi"/>
        </w:rPr>
        <w:t xml:space="preserve">None. </w:t>
      </w:r>
    </w:p>
    <w:p w14:paraId="3A53BF32" w14:textId="75675768" w:rsidR="00150A00" w:rsidRPr="006F07E7" w:rsidRDefault="00150A00">
      <w:pPr>
        <w:rPr>
          <w:rFonts w:asciiTheme="minorHAnsi" w:hAnsiTheme="minorHAnsi"/>
        </w:rPr>
      </w:pPr>
    </w:p>
    <w:p w14:paraId="39DAB7A2" w14:textId="77777777" w:rsidR="00C125CA" w:rsidRPr="006F07E7" w:rsidRDefault="00E2336D">
      <w:pPr>
        <w:pStyle w:val="Heading3"/>
        <w:contextualSpacing w:val="0"/>
        <w:rPr>
          <w:rFonts w:asciiTheme="minorHAnsi" w:hAnsiTheme="minorHAnsi"/>
          <w:i w:val="0"/>
          <w:color w:val="000000"/>
        </w:rPr>
      </w:pPr>
      <w:r w:rsidRPr="006F07E7">
        <w:rPr>
          <w:rFonts w:asciiTheme="minorHAnsi" w:hAnsiTheme="minorHAnsi"/>
          <w:i w:val="0"/>
          <w:color w:val="000000"/>
        </w:rPr>
        <w:t>8. RESPONSIBILITIES</w:t>
      </w:r>
    </w:p>
    <w:p w14:paraId="16C3A3DC" w14:textId="2106D013" w:rsidR="00C125CA" w:rsidRPr="006F07E7" w:rsidRDefault="004F6A52">
      <w:pPr>
        <w:rPr>
          <w:rFonts w:asciiTheme="minorHAnsi" w:hAnsiTheme="minorHAnsi"/>
          <w:b/>
        </w:rPr>
      </w:pPr>
      <w:r>
        <w:rPr>
          <w:rFonts w:asciiTheme="minorHAnsi" w:hAnsiTheme="minorHAnsi" w:cstheme="minorHAnsi"/>
          <w:b/>
        </w:rPr>
        <w:t xml:space="preserve">a. </w:t>
      </w:r>
      <w:r w:rsidR="00E2336D" w:rsidRPr="006F07E7">
        <w:rPr>
          <w:rFonts w:asciiTheme="minorHAnsi" w:hAnsiTheme="minorHAnsi"/>
          <w:b/>
        </w:rPr>
        <w:t>Who will be responsible for data documentation &amp; metadata?</w:t>
      </w:r>
    </w:p>
    <w:p w14:paraId="6A71F8E0" w14:textId="7E0859F2" w:rsidR="00C125CA" w:rsidRPr="00AF1D9A" w:rsidRDefault="00E2336D">
      <w:pPr>
        <w:rPr>
          <w:rFonts w:asciiTheme="minorHAnsi" w:hAnsiTheme="minorHAnsi"/>
          <w:lang w:val="nl-NL"/>
        </w:rPr>
      </w:pPr>
      <w:r w:rsidRPr="00AF1D9A">
        <w:rPr>
          <w:rFonts w:asciiTheme="minorHAnsi" w:hAnsiTheme="minorHAnsi"/>
          <w:lang w:val="nl-NL"/>
        </w:rPr>
        <w:t xml:space="preserve">Prof. Dr. </w:t>
      </w:r>
      <w:r w:rsidR="00105294">
        <w:rPr>
          <w:rFonts w:asciiTheme="minorHAnsi" w:hAnsiTheme="minorHAnsi"/>
          <w:lang w:val="nl-NL"/>
        </w:rPr>
        <w:t xml:space="preserve">Veerle </w:t>
      </w:r>
      <w:proofErr w:type="spellStart"/>
      <w:r w:rsidR="00105294">
        <w:rPr>
          <w:rFonts w:asciiTheme="minorHAnsi" w:hAnsiTheme="minorHAnsi"/>
          <w:lang w:val="nl-NL"/>
        </w:rPr>
        <w:t>Baekelandt</w:t>
      </w:r>
      <w:proofErr w:type="spellEnd"/>
      <w:r w:rsidRPr="00AF1D9A">
        <w:rPr>
          <w:rFonts w:asciiTheme="minorHAnsi" w:hAnsiTheme="minorHAnsi"/>
          <w:lang w:val="nl-NL"/>
        </w:rPr>
        <w:t xml:space="preserve"> </w:t>
      </w:r>
    </w:p>
    <w:p w14:paraId="31658DEE" w14:textId="75047822" w:rsidR="00C125CA" w:rsidRDefault="00105294">
      <w:pPr>
        <w:rPr>
          <w:rFonts w:asciiTheme="minorHAnsi" w:hAnsiTheme="minorHAnsi"/>
          <w:lang w:val="nl-NL"/>
        </w:rPr>
      </w:pPr>
      <w:r>
        <w:rPr>
          <w:rFonts w:asciiTheme="minorHAnsi" w:hAnsiTheme="minorHAnsi"/>
          <w:lang w:val="nl-NL"/>
        </w:rPr>
        <w:t xml:space="preserve">Dr. Wouter </w:t>
      </w:r>
      <w:proofErr w:type="spellStart"/>
      <w:r>
        <w:rPr>
          <w:rFonts w:asciiTheme="minorHAnsi" w:hAnsiTheme="minorHAnsi"/>
          <w:lang w:val="nl-NL"/>
        </w:rPr>
        <w:t>Peelaerts</w:t>
      </w:r>
      <w:proofErr w:type="spellEnd"/>
    </w:p>
    <w:p w14:paraId="4781A0E5" w14:textId="6E2526A6" w:rsidR="00105294" w:rsidRPr="00AF1D9A" w:rsidRDefault="00105294">
      <w:pPr>
        <w:rPr>
          <w:rFonts w:asciiTheme="minorHAnsi" w:hAnsiTheme="minorHAnsi"/>
          <w:lang w:val="nl-NL"/>
        </w:rPr>
      </w:pPr>
      <w:r>
        <w:rPr>
          <w:rFonts w:asciiTheme="minorHAnsi" w:hAnsiTheme="minorHAnsi"/>
          <w:lang w:val="nl-NL"/>
        </w:rPr>
        <w:t xml:space="preserve">Brigitte </w:t>
      </w:r>
      <w:proofErr w:type="spellStart"/>
      <w:r>
        <w:rPr>
          <w:rFonts w:asciiTheme="minorHAnsi" w:hAnsiTheme="minorHAnsi"/>
          <w:lang w:val="nl-NL"/>
        </w:rPr>
        <w:t>Verheyden</w:t>
      </w:r>
      <w:proofErr w:type="spellEnd"/>
    </w:p>
    <w:p w14:paraId="2002B429" w14:textId="77777777" w:rsidR="00C125CA" w:rsidRPr="00AF1D9A" w:rsidRDefault="00C125CA">
      <w:pPr>
        <w:rPr>
          <w:rFonts w:asciiTheme="minorHAnsi" w:hAnsiTheme="minorHAnsi"/>
          <w:lang w:val="nl-NL"/>
        </w:rPr>
      </w:pPr>
    </w:p>
    <w:p w14:paraId="22C6546D" w14:textId="3BE3640A" w:rsidR="00C125CA" w:rsidRPr="006F07E7" w:rsidRDefault="004F6A52">
      <w:pPr>
        <w:rPr>
          <w:rFonts w:asciiTheme="minorHAnsi" w:hAnsiTheme="minorHAnsi"/>
          <w:b/>
        </w:rPr>
      </w:pPr>
      <w:r>
        <w:rPr>
          <w:rFonts w:asciiTheme="minorHAnsi" w:hAnsiTheme="minorHAnsi" w:cstheme="minorHAnsi"/>
          <w:b/>
        </w:rPr>
        <w:t xml:space="preserve">b. </w:t>
      </w:r>
      <w:r w:rsidR="00E2336D" w:rsidRPr="006F07E7">
        <w:rPr>
          <w:rFonts w:asciiTheme="minorHAnsi" w:hAnsiTheme="minorHAnsi"/>
          <w:b/>
        </w:rPr>
        <w:t>Who will be responsible for data storage &amp; back up during the project?</w:t>
      </w:r>
    </w:p>
    <w:p w14:paraId="5AE87EE8" w14:textId="77777777" w:rsidR="00105294" w:rsidRPr="00AF1D9A" w:rsidRDefault="00105294" w:rsidP="00105294">
      <w:pPr>
        <w:rPr>
          <w:rFonts w:asciiTheme="minorHAnsi" w:hAnsiTheme="minorHAnsi"/>
          <w:lang w:val="nl-NL"/>
        </w:rPr>
      </w:pPr>
      <w:r w:rsidRPr="00AF1D9A">
        <w:rPr>
          <w:rFonts w:asciiTheme="minorHAnsi" w:hAnsiTheme="minorHAnsi"/>
          <w:lang w:val="nl-NL"/>
        </w:rPr>
        <w:t xml:space="preserve">Prof. Dr. </w:t>
      </w:r>
      <w:r>
        <w:rPr>
          <w:rFonts w:asciiTheme="minorHAnsi" w:hAnsiTheme="minorHAnsi"/>
          <w:lang w:val="nl-NL"/>
        </w:rPr>
        <w:t xml:space="preserve">Veerle </w:t>
      </w:r>
      <w:proofErr w:type="spellStart"/>
      <w:r>
        <w:rPr>
          <w:rFonts w:asciiTheme="minorHAnsi" w:hAnsiTheme="minorHAnsi"/>
          <w:lang w:val="nl-NL"/>
        </w:rPr>
        <w:t>Baekelandt</w:t>
      </w:r>
      <w:proofErr w:type="spellEnd"/>
      <w:r w:rsidRPr="00AF1D9A">
        <w:rPr>
          <w:rFonts w:asciiTheme="minorHAnsi" w:hAnsiTheme="minorHAnsi"/>
          <w:lang w:val="nl-NL"/>
        </w:rPr>
        <w:t xml:space="preserve"> </w:t>
      </w:r>
    </w:p>
    <w:p w14:paraId="24595EA7" w14:textId="77777777" w:rsidR="00105294" w:rsidRDefault="00105294" w:rsidP="00105294">
      <w:pPr>
        <w:rPr>
          <w:rFonts w:asciiTheme="minorHAnsi" w:hAnsiTheme="minorHAnsi"/>
          <w:lang w:val="nl-NL"/>
        </w:rPr>
      </w:pPr>
      <w:r>
        <w:rPr>
          <w:rFonts w:asciiTheme="minorHAnsi" w:hAnsiTheme="minorHAnsi"/>
          <w:lang w:val="nl-NL"/>
        </w:rPr>
        <w:t xml:space="preserve">Dr. Wouter </w:t>
      </w:r>
      <w:proofErr w:type="spellStart"/>
      <w:r>
        <w:rPr>
          <w:rFonts w:asciiTheme="minorHAnsi" w:hAnsiTheme="minorHAnsi"/>
          <w:lang w:val="nl-NL"/>
        </w:rPr>
        <w:t>Peelaerts</w:t>
      </w:r>
      <w:proofErr w:type="spellEnd"/>
    </w:p>
    <w:p w14:paraId="1390F461" w14:textId="77777777" w:rsidR="00105294" w:rsidRPr="00AF1D9A" w:rsidRDefault="00105294" w:rsidP="00105294">
      <w:pPr>
        <w:rPr>
          <w:rFonts w:asciiTheme="minorHAnsi" w:hAnsiTheme="minorHAnsi"/>
          <w:lang w:val="nl-NL"/>
        </w:rPr>
      </w:pPr>
      <w:r>
        <w:rPr>
          <w:rFonts w:asciiTheme="minorHAnsi" w:hAnsiTheme="minorHAnsi"/>
          <w:lang w:val="nl-NL"/>
        </w:rPr>
        <w:t xml:space="preserve">Brigitte </w:t>
      </w:r>
      <w:proofErr w:type="spellStart"/>
      <w:r>
        <w:rPr>
          <w:rFonts w:asciiTheme="minorHAnsi" w:hAnsiTheme="minorHAnsi"/>
          <w:lang w:val="nl-NL"/>
        </w:rPr>
        <w:t>Verheyden</w:t>
      </w:r>
      <w:proofErr w:type="spellEnd"/>
    </w:p>
    <w:p w14:paraId="3C34328B" w14:textId="77777777" w:rsidR="00C125CA" w:rsidRPr="00AF1D9A" w:rsidRDefault="00C125CA">
      <w:pPr>
        <w:rPr>
          <w:rFonts w:asciiTheme="minorHAnsi" w:hAnsiTheme="minorHAnsi"/>
          <w:lang w:val="nl-NL"/>
        </w:rPr>
      </w:pPr>
    </w:p>
    <w:p w14:paraId="3983DEB4" w14:textId="46C1CA34" w:rsidR="00C125CA" w:rsidRPr="006F07E7" w:rsidRDefault="004F6A52">
      <w:pPr>
        <w:rPr>
          <w:rFonts w:asciiTheme="minorHAnsi" w:hAnsiTheme="minorHAnsi"/>
          <w:b/>
        </w:rPr>
      </w:pPr>
      <w:r>
        <w:rPr>
          <w:rFonts w:asciiTheme="minorHAnsi" w:hAnsiTheme="minorHAnsi" w:cstheme="minorHAnsi"/>
          <w:b/>
        </w:rPr>
        <w:t xml:space="preserve">c. </w:t>
      </w:r>
      <w:r w:rsidR="00E2336D" w:rsidRPr="006F07E7">
        <w:rPr>
          <w:rFonts w:asciiTheme="minorHAnsi" w:hAnsiTheme="minorHAnsi"/>
          <w:b/>
        </w:rPr>
        <w:t>Who will be responsible for ensuring data preservation and reuse?</w:t>
      </w:r>
    </w:p>
    <w:p w14:paraId="6AEE8967" w14:textId="77777777" w:rsidR="00105294" w:rsidRPr="00AF1D9A" w:rsidRDefault="00105294" w:rsidP="00105294">
      <w:pPr>
        <w:rPr>
          <w:rFonts w:asciiTheme="minorHAnsi" w:hAnsiTheme="minorHAnsi"/>
          <w:lang w:val="nl-NL"/>
        </w:rPr>
      </w:pPr>
      <w:r w:rsidRPr="00AF1D9A">
        <w:rPr>
          <w:rFonts w:asciiTheme="minorHAnsi" w:hAnsiTheme="minorHAnsi"/>
          <w:lang w:val="nl-NL"/>
        </w:rPr>
        <w:t xml:space="preserve">Prof. Dr. </w:t>
      </w:r>
      <w:r>
        <w:rPr>
          <w:rFonts w:asciiTheme="minorHAnsi" w:hAnsiTheme="minorHAnsi"/>
          <w:lang w:val="nl-NL"/>
        </w:rPr>
        <w:t xml:space="preserve">Veerle </w:t>
      </w:r>
      <w:proofErr w:type="spellStart"/>
      <w:r>
        <w:rPr>
          <w:rFonts w:asciiTheme="minorHAnsi" w:hAnsiTheme="minorHAnsi"/>
          <w:lang w:val="nl-NL"/>
        </w:rPr>
        <w:t>Baekelandt</w:t>
      </w:r>
      <w:proofErr w:type="spellEnd"/>
      <w:r w:rsidRPr="00AF1D9A">
        <w:rPr>
          <w:rFonts w:asciiTheme="minorHAnsi" w:hAnsiTheme="minorHAnsi"/>
          <w:lang w:val="nl-NL"/>
        </w:rPr>
        <w:t xml:space="preserve"> </w:t>
      </w:r>
    </w:p>
    <w:p w14:paraId="5C1A1B11" w14:textId="77777777" w:rsidR="00105294" w:rsidRDefault="00105294" w:rsidP="00105294">
      <w:pPr>
        <w:rPr>
          <w:rFonts w:asciiTheme="minorHAnsi" w:hAnsiTheme="minorHAnsi"/>
          <w:lang w:val="nl-NL"/>
        </w:rPr>
      </w:pPr>
      <w:r>
        <w:rPr>
          <w:rFonts w:asciiTheme="minorHAnsi" w:hAnsiTheme="minorHAnsi"/>
          <w:lang w:val="nl-NL"/>
        </w:rPr>
        <w:t xml:space="preserve">Dr. Wouter </w:t>
      </w:r>
      <w:proofErr w:type="spellStart"/>
      <w:r>
        <w:rPr>
          <w:rFonts w:asciiTheme="minorHAnsi" w:hAnsiTheme="minorHAnsi"/>
          <w:lang w:val="nl-NL"/>
        </w:rPr>
        <w:t>Peelaerts</w:t>
      </w:r>
      <w:proofErr w:type="spellEnd"/>
    </w:p>
    <w:p w14:paraId="708D55AE" w14:textId="77777777" w:rsidR="00105294" w:rsidRPr="00AF1D9A" w:rsidRDefault="00105294" w:rsidP="00105294">
      <w:pPr>
        <w:rPr>
          <w:rFonts w:asciiTheme="minorHAnsi" w:hAnsiTheme="minorHAnsi"/>
          <w:lang w:val="nl-NL"/>
        </w:rPr>
      </w:pPr>
      <w:r>
        <w:rPr>
          <w:rFonts w:asciiTheme="minorHAnsi" w:hAnsiTheme="minorHAnsi"/>
          <w:lang w:val="nl-NL"/>
        </w:rPr>
        <w:t xml:space="preserve">Brigitte </w:t>
      </w:r>
      <w:proofErr w:type="spellStart"/>
      <w:r>
        <w:rPr>
          <w:rFonts w:asciiTheme="minorHAnsi" w:hAnsiTheme="minorHAnsi"/>
          <w:lang w:val="nl-NL"/>
        </w:rPr>
        <w:t>Verheyden</w:t>
      </w:r>
      <w:proofErr w:type="spellEnd"/>
    </w:p>
    <w:p w14:paraId="089C0F1B" w14:textId="77777777" w:rsidR="00C125CA" w:rsidRPr="006F07E7" w:rsidRDefault="00C125CA">
      <w:pPr>
        <w:rPr>
          <w:rFonts w:asciiTheme="minorHAnsi" w:hAnsiTheme="minorHAnsi"/>
        </w:rPr>
      </w:pPr>
    </w:p>
    <w:p w14:paraId="65FC4683" w14:textId="68435B8C" w:rsidR="00C125CA" w:rsidRPr="006F07E7" w:rsidRDefault="004F6A52">
      <w:pPr>
        <w:rPr>
          <w:rFonts w:asciiTheme="minorHAnsi" w:hAnsiTheme="minorHAnsi"/>
          <w:b/>
        </w:rPr>
      </w:pPr>
      <w:r>
        <w:rPr>
          <w:rFonts w:asciiTheme="minorHAnsi" w:hAnsiTheme="minorHAnsi" w:cstheme="minorHAnsi"/>
          <w:b/>
        </w:rPr>
        <w:t xml:space="preserve">d. </w:t>
      </w:r>
      <w:r w:rsidR="00E2336D" w:rsidRPr="006F07E7">
        <w:rPr>
          <w:rFonts w:asciiTheme="minorHAnsi" w:hAnsiTheme="minorHAnsi"/>
          <w:b/>
        </w:rPr>
        <w:t>Who bears the end responsibility for updating &amp; implementing this DMP?</w:t>
      </w:r>
    </w:p>
    <w:p w14:paraId="1A2A0947" w14:textId="5CA0F234" w:rsidR="00C125CA" w:rsidRPr="006F07E7" w:rsidRDefault="00E2336D">
      <w:pPr>
        <w:rPr>
          <w:rFonts w:asciiTheme="minorHAnsi" w:hAnsiTheme="minorHAnsi"/>
        </w:rPr>
      </w:pPr>
      <w:r w:rsidRPr="006F07E7">
        <w:rPr>
          <w:rFonts w:asciiTheme="minorHAnsi" w:hAnsiTheme="minorHAnsi"/>
        </w:rPr>
        <w:t xml:space="preserve">The PI bears the end responsibility of updating &amp; implementing this DMP. </w:t>
      </w:r>
    </w:p>
    <w:p w14:paraId="59B29BAB" w14:textId="77777777" w:rsidR="00C125CA" w:rsidRPr="006F07E7" w:rsidRDefault="00C125CA">
      <w:pPr>
        <w:rPr>
          <w:rFonts w:asciiTheme="minorHAnsi" w:hAnsiTheme="minorHAnsi"/>
        </w:rPr>
      </w:pPr>
    </w:p>
    <w:sectPr w:rsidR="00C125CA" w:rsidRPr="006F07E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3B4F" w14:textId="77777777" w:rsidR="005B6421" w:rsidRDefault="005B6421">
      <w:pPr>
        <w:spacing w:line="240" w:lineRule="auto"/>
      </w:pPr>
      <w:r>
        <w:separator/>
      </w:r>
    </w:p>
  </w:endnote>
  <w:endnote w:type="continuationSeparator" w:id="0">
    <w:p w14:paraId="68F4B97E" w14:textId="77777777" w:rsidR="005B6421" w:rsidRDefault="005B6421">
      <w:pPr>
        <w:spacing w:line="240" w:lineRule="auto"/>
      </w:pPr>
      <w:r>
        <w:continuationSeparator/>
      </w:r>
    </w:p>
  </w:endnote>
  <w:endnote w:type="continuationNotice" w:id="1">
    <w:p w14:paraId="489D37E5" w14:textId="77777777" w:rsidR="005B6421" w:rsidRDefault="005B64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17220" w14:textId="77777777" w:rsidR="00AF1D9A" w:rsidRDefault="00AF1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3691" w14:textId="1F5DD6C9" w:rsidR="00C125CA" w:rsidRPr="00DE5D9F" w:rsidRDefault="000B5503" w:rsidP="00DE5D9F">
    <w:pPr>
      <w:rPr>
        <w:color w:val="A6A6A6" w:themeColor="background1" w:themeShade="A6"/>
      </w:rPr>
    </w:pPr>
    <w:r w:rsidRPr="00540A44">
      <w:rPr>
        <w:color w:val="A6A6A6" w:themeColor="background1" w:themeShade="A6"/>
      </w:rPr>
      <w:t>DMP_</w:t>
    </w:r>
    <w:r w:rsidR="00540A44" w:rsidRPr="00540A44">
      <w:rPr>
        <w:color w:val="A6A6A6" w:themeColor="background1" w:themeShade="A6"/>
      </w:rPr>
      <w:t>11F6921N_Melina</w:t>
    </w:r>
    <w:r w:rsidR="00543645">
      <w:rPr>
        <w:color w:val="A6A6A6" w:themeColor="background1" w:themeShade="A6"/>
      </w:rPr>
      <w:t xml:space="preserve"> </w:t>
    </w:r>
    <w:r w:rsidR="00540A44" w:rsidRPr="00540A44">
      <w:rPr>
        <w:color w:val="A6A6A6" w:themeColor="background1" w:themeShade="A6"/>
      </w:rPr>
      <w:t>Hehl</w:t>
    </w:r>
    <w:r w:rsidR="00AC1485">
      <w:rPr>
        <w:color w:val="A6A6A6" w:themeColor="background1" w:themeShade="A6"/>
      </w:rPr>
      <w:t>_v1</w:t>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8F38BF" w:rsidRPr="008F38BF">
      <w:rPr>
        <w:color w:val="A6A6A6" w:themeColor="background1" w:themeShade="A6"/>
      </w:rPr>
      <w:t xml:space="preserve">Page </w:t>
    </w:r>
    <w:r w:rsidR="008F38BF" w:rsidRPr="008F38BF">
      <w:rPr>
        <w:b/>
        <w:bCs/>
        <w:color w:val="A6A6A6" w:themeColor="background1" w:themeShade="A6"/>
      </w:rPr>
      <w:fldChar w:fldCharType="begin"/>
    </w:r>
    <w:r w:rsidR="008F38BF" w:rsidRPr="008F38BF">
      <w:rPr>
        <w:b/>
        <w:bCs/>
        <w:color w:val="A6A6A6" w:themeColor="background1" w:themeShade="A6"/>
      </w:rPr>
      <w:instrText xml:space="preserve"> PAGE  \* Arabic  \* MERGEFORMAT </w:instrText>
    </w:r>
    <w:r w:rsidR="008F38BF" w:rsidRPr="008F38BF">
      <w:rPr>
        <w:b/>
        <w:bCs/>
        <w:color w:val="A6A6A6" w:themeColor="background1" w:themeShade="A6"/>
      </w:rPr>
      <w:fldChar w:fldCharType="separate"/>
    </w:r>
    <w:r w:rsidR="008F38BF" w:rsidRPr="008F38BF">
      <w:rPr>
        <w:b/>
        <w:bCs/>
        <w:noProof/>
        <w:color w:val="A6A6A6" w:themeColor="background1" w:themeShade="A6"/>
      </w:rPr>
      <w:t>1</w:t>
    </w:r>
    <w:r w:rsidR="008F38BF" w:rsidRPr="008F38BF">
      <w:rPr>
        <w:b/>
        <w:bCs/>
        <w:color w:val="A6A6A6" w:themeColor="background1" w:themeShade="A6"/>
      </w:rPr>
      <w:fldChar w:fldCharType="end"/>
    </w:r>
    <w:r w:rsidR="008F38BF" w:rsidRPr="008F38BF">
      <w:rPr>
        <w:color w:val="A6A6A6" w:themeColor="background1" w:themeShade="A6"/>
      </w:rPr>
      <w:t xml:space="preserve"> of </w:t>
    </w:r>
    <w:r w:rsidR="008F38BF" w:rsidRPr="008F38BF">
      <w:rPr>
        <w:b/>
        <w:bCs/>
        <w:color w:val="A6A6A6" w:themeColor="background1" w:themeShade="A6"/>
      </w:rPr>
      <w:fldChar w:fldCharType="begin"/>
    </w:r>
    <w:r w:rsidR="008F38BF" w:rsidRPr="008F38BF">
      <w:rPr>
        <w:b/>
        <w:bCs/>
        <w:color w:val="A6A6A6" w:themeColor="background1" w:themeShade="A6"/>
      </w:rPr>
      <w:instrText xml:space="preserve"> NUMPAGES  \* Arabic  \* MERGEFORMAT </w:instrText>
    </w:r>
    <w:r w:rsidR="008F38BF" w:rsidRPr="008F38BF">
      <w:rPr>
        <w:b/>
        <w:bCs/>
        <w:color w:val="A6A6A6" w:themeColor="background1" w:themeShade="A6"/>
      </w:rPr>
      <w:fldChar w:fldCharType="separate"/>
    </w:r>
    <w:r w:rsidR="008F38BF" w:rsidRPr="008F38BF">
      <w:rPr>
        <w:b/>
        <w:bCs/>
        <w:noProof/>
        <w:color w:val="A6A6A6" w:themeColor="background1" w:themeShade="A6"/>
      </w:rPr>
      <w:t>2</w:t>
    </w:r>
    <w:r w:rsidR="008F38BF" w:rsidRPr="008F38BF">
      <w:rPr>
        <w:b/>
        <w:bCs/>
        <w:color w:val="A6A6A6" w:themeColor="background1" w:themeShade="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D7A" w14:textId="77777777" w:rsidR="00AF1D9A" w:rsidRDefault="00AF1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2A29E" w14:textId="77777777" w:rsidR="005B6421" w:rsidRDefault="005B6421">
      <w:pPr>
        <w:spacing w:line="240" w:lineRule="auto"/>
      </w:pPr>
      <w:r>
        <w:separator/>
      </w:r>
    </w:p>
  </w:footnote>
  <w:footnote w:type="continuationSeparator" w:id="0">
    <w:p w14:paraId="4EED12A5" w14:textId="77777777" w:rsidR="005B6421" w:rsidRDefault="005B6421">
      <w:pPr>
        <w:spacing w:line="240" w:lineRule="auto"/>
      </w:pPr>
      <w:r>
        <w:continuationSeparator/>
      </w:r>
    </w:p>
  </w:footnote>
  <w:footnote w:type="continuationNotice" w:id="1">
    <w:p w14:paraId="7A71B7E8" w14:textId="77777777" w:rsidR="005B6421" w:rsidRDefault="005B64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3A9E" w14:textId="77777777" w:rsidR="00AF1D9A" w:rsidRDefault="00AF1D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FAC0D" w14:textId="77777777" w:rsidR="00AF1D9A" w:rsidRDefault="00AF1D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3C1A" w14:textId="77777777" w:rsidR="00AF1D9A" w:rsidRDefault="00AF1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3EB"/>
    <w:multiLevelType w:val="multilevel"/>
    <w:tmpl w:val="9332881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937784"/>
    <w:multiLevelType w:val="hybridMultilevel"/>
    <w:tmpl w:val="97A2B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772D79"/>
    <w:multiLevelType w:val="multilevel"/>
    <w:tmpl w:val="6F22D8A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CE7C40"/>
    <w:multiLevelType w:val="multilevel"/>
    <w:tmpl w:val="126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F00BB"/>
    <w:multiLevelType w:val="multilevel"/>
    <w:tmpl w:val="803ACAE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9655C9"/>
    <w:multiLevelType w:val="multilevel"/>
    <w:tmpl w:val="AD9CE86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85410D"/>
    <w:multiLevelType w:val="multilevel"/>
    <w:tmpl w:val="C7A212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EA4AE3"/>
    <w:multiLevelType w:val="multilevel"/>
    <w:tmpl w:val="731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23372"/>
    <w:multiLevelType w:val="multilevel"/>
    <w:tmpl w:val="D13EB0F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07B704C"/>
    <w:multiLevelType w:val="multilevel"/>
    <w:tmpl w:val="DDC43A2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44311F4"/>
    <w:multiLevelType w:val="multilevel"/>
    <w:tmpl w:val="D0723B8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6B83AF1"/>
    <w:multiLevelType w:val="multilevel"/>
    <w:tmpl w:val="E37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1C656D"/>
    <w:multiLevelType w:val="multilevel"/>
    <w:tmpl w:val="9A0AD9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F0A5E2B"/>
    <w:multiLevelType w:val="multilevel"/>
    <w:tmpl w:val="B3A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86372"/>
    <w:multiLevelType w:val="multilevel"/>
    <w:tmpl w:val="A2FE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014655"/>
    <w:multiLevelType w:val="multilevel"/>
    <w:tmpl w:val="B74213A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727A11"/>
    <w:multiLevelType w:val="multilevel"/>
    <w:tmpl w:val="4A4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25FE3"/>
    <w:multiLevelType w:val="multilevel"/>
    <w:tmpl w:val="9860454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37379955">
    <w:abstractNumId w:val="2"/>
  </w:num>
  <w:num w:numId="2" w16cid:durableId="511919233">
    <w:abstractNumId w:val="12"/>
  </w:num>
  <w:num w:numId="3" w16cid:durableId="1494560987">
    <w:abstractNumId w:val="17"/>
  </w:num>
  <w:num w:numId="4" w16cid:durableId="1628465329">
    <w:abstractNumId w:val="4"/>
  </w:num>
  <w:num w:numId="5" w16cid:durableId="1993172111">
    <w:abstractNumId w:val="10"/>
  </w:num>
  <w:num w:numId="6" w16cid:durableId="1436098452">
    <w:abstractNumId w:val="0"/>
  </w:num>
  <w:num w:numId="7" w16cid:durableId="1348678092">
    <w:abstractNumId w:val="15"/>
  </w:num>
  <w:num w:numId="8" w16cid:durableId="436681660">
    <w:abstractNumId w:val="5"/>
  </w:num>
  <w:num w:numId="9" w16cid:durableId="1217401546">
    <w:abstractNumId w:val="8"/>
  </w:num>
  <w:num w:numId="10" w16cid:durableId="1374846184">
    <w:abstractNumId w:val="6"/>
  </w:num>
  <w:num w:numId="11" w16cid:durableId="432625827">
    <w:abstractNumId w:val="9"/>
  </w:num>
  <w:num w:numId="12" w16cid:durableId="322509398">
    <w:abstractNumId w:val="3"/>
  </w:num>
  <w:num w:numId="13" w16cid:durableId="1746102832">
    <w:abstractNumId w:val="14"/>
  </w:num>
  <w:num w:numId="14" w16cid:durableId="2032147234">
    <w:abstractNumId w:val="11"/>
  </w:num>
  <w:num w:numId="15" w16cid:durableId="1586765035">
    <w:abstractNumId w:val="13"/>
  </w:num>
  <w:num w:numId="16" w16cid:durableId="759760459">
    <w:abstractNumId w:val="7"/>
  </w:num>
  <w:num w:numId="17" w16cid:durableId="594751801">
    <w:abstractNumId w:val="16"/>
  </w:num>
  <w:num w:numId="18" w16cid:durableId="75368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CA"/>
    <w:rsid w:val="00004886"/>
    <w:rsid w:val="000075BE"/>
    <w:rsid w:val="00022784"/>
    <w:rsid w:val="000277F9"/>
    <w:rsid w:val="00036FDE"/>
    <w:rsid w:val="00051957"/>
    <w:rsid w:val="0006097D"/>
    <w:rsid w:val="00082D33"/>
    <w:rsid w:val="00092A5B"/>
    <w:rsid w:val="0009361D"/>
    <w:rsid w:val="000964A7"/>
    <w:rsid w:val="000B15F6"/>
    <w:rsid w:val="000B5503"/>
    <w:rsid w:val="000F31A1"/>
    <w:rsid w:val="00105294"/>
    <w:rsid w:val="001072F1"/>
    <w:rsid w:val="00117761"/>
    <w:rsid w:val="00126FD2"/>
    <w:rsid w:val="00127699"/>
    <w:rsid w:val="00150A00"/>
    <w:rsid w:val="0016009B"/>
    <w:rsid w:val="00175CD4"/>
    <w:rsid w:val="001A1667"/>
    <w:rsid w:val="001A5D5A"/>
    <w:rsid w:val="001B5338"/>
    <w:rsid w:val="00206B22"/>
    <w:rsid w:val="00212919"/>
    <w:rsid w:val="002160D6"/>
    <w:rsid w:val="00291E6E"/>
    <w:rsid w:val="002A3F61"/>
    <w:rsid w:val="002E4837"/>
    <w:rsid w:val="003028FE"/>
    <w:rsid w:val="00310489"/>
    <w:rsid w:val="00316E35"/>
    <w:rsid w:val="00326CAA"/>
    <w:rsid w:val="00344E14"/>
    <w:rsid w:val="00356494"/>
    <w:rsid w:val="00393260"/>
    <w:rsid w:val="003B646E"/>
    <w:rsid w:val="003E3738"/>
    <w:rsid w:val="003E5635"/>
    <w:rsid w:val="003E6D71"/>
    <w:rsid w:val="003F3A7F"/>
    <w:rsid w:val="00422EB9"/>
    <w:rsid w:val="004503BC"/>
    <w:rsid w:val="00473BC8"/>
    <w:rsid w:val="00493C19"/>
    <w:rsid w:val="004B156C"/>
    <w:rsid w:val="004C1197"/>
    <w:rsid w:val="004C5EB2"/>
    <w:rsid w:val="004C736C"/>
    <w:rsid w:val="004D32B0"/>
    <w:rsid w:val="004E6099"/>
    <w:rsid w:val="004F6A52"/>
    <w:rsid w:val="00540A44"/>
    <w:rsid w:val="00543645"/>
    <w:rsid w:val="00561774"/>
    <w:rsid w:val="00574FEA"/>
    <w:rsid w:val="00575542"/>
    <w:rsid w:val="00594C07"/>
    <w:rsid w:val="005A3292"/>
    <w:rsid w:val="005B0502"/>
    <w:rsid w:val="005B08A1"/>
    <w:rsid w:val="005B6421"/>
    <w:rsid w:val="005D63DD"/>
    <w:rsid w:val="005D6524"/>
    <w:rsid w:val="005D7661"/>
    <w:rsid w:val="005F0B8B"/>
    <w:rsid w:val="00615593"/>
    <w:rsid w:val="006179ED"/>
    <w:rsid w:val="00636345"/>
    <w:rsid w:val="00637064"/>
    <w:rsid w:val="00642C92"/>
    <w:rsid w:val="00650FEF"/>
    <w:rsid w:val="006641FA"/>
    <w:rsid w:val="00671AB3"/>
    <w:rsid w:val="006A1621"/>
    <w:rsid w:val="006C54F5"/>
    <w:rsid w:val="006F07E7"/>
    <w:rsid w:val="00705D56"/>
    <w:rsid w:val="007241E4"/>
    <w:rsid w:val="0073393B"/>
    <w:rsid w:val="0073771E"/>
    <w:rsid w:val="007457C2"/>
    <w:rsid w:val="007719C9"/>
    <w:rsid w:val="00776913"/>
    <w:rsid w:val="00791A8D"/>
    <w:rsid w:val="007A59A1"/>
    <w:rsid w:val="007B644A"/>
    <w:rsid w:val="007C2E9B"/>
    <w:rsid w:val="007C4ECD"/>
    <w:rsid w:val="007D189B"/>
    <w:rsid w:val="007F4F6C"/>
    <w:rsid w:val="00803ADE"/>
    <w:rsid w:val="00840214"/>
    <w:rsid w:val="00842534"/>
    <w:rsid w:val="0086033E"/>
    <w:rsid w:val="00871AD3"/>
    <w:rsid w:val="00875933"/>
    <w:rsid w:val="0088003F"/>
    <w:rsid w:val="008C79D1"/>
    <w:rsid w:val="008D186B"/>
    <w:rsid w:val="008E02FF"/>
    <w:rsid w:val="008E496D"/>
    <w:rsid w:val="008F38BF"/>
    <w:rsid w:val="009006FD"/>
    <w:rsid w:val="00906124"/>
    <w:rsid w:val="00912D85"/>
    <w:rsid w:val="00930D5C"/>
    <w:rsid w:val="00940F16"/>
    <w:rsid w:val="00951DEC"/>
    <w:rsid w:val="00956372"/>
    <w:rsid w:val="00960343"/>
    <w:rsid w:val="00985DC8"/>
    <w:rsid w:val="009A13DB"/>
    <w:rsid w:val="009A66AC"/>
    <w:rsid w:val="009B0E9F"/>
    <w:rsid w:val="009D0F72"/>
    <w:rsid w:val="00A02027"/>
    <w:rsid w:val="00A16DE9"/>
    <w:rsid w:val="00A33D00"/>
    <w:rsid w:val="00A371A9"/>
    <w:rsid w:val="00A56DFF"/>
    <w:rsid w:val="00AC1485"/>
    <w:rsid w:val="00AE21A3"/>
    <w:rsid w:val="00AE3735"/>
    <w:rsid w:val="00AF1D9A"/>
    <w:rsid w:val="00B3551F"/>
    <w:rsid w:val="00B711BD"/>
    <w:rsid w:val="00B808B2"/>
    <w:rsid w:val="00BA35D6"/>
    <w:rsid w:val="00BA432D"/>
    <w:rsid w:val="00BE726B"/>
    <w:rsid w:val="00C125CA"/>
    <w:rsid w:val="00C20503"/>
    <w:rsid w:val="00C44E40"/>
    <w:rsid w:val="00C51E47"/>
    <w:rsid w:val="00C76E54"/>
    <w:rsid w:val="00C90629"/>
    <w:rsid w:val="00C97BE1"/>
    <w:rsid w:val="00CC2E68"/>
    <w:rsid w:val="00D120EA"/>
    <w:rsid w:val="00D20826"/>
    <w:rsid w:val="00D34780"/>
    <w:rsid w:val="00D66551"/>
    <w:rsid w:val="00D75BA8"/>
    <w:rsid w:val="00D83EF4"/>
    <w:rsid w:val="00D977BC"/>
    <w:rsid w:val="00DB2D5E"/>
    <w:rsid w:val="00DE5D9F"/>
    <w:rsid w:val="00DE6C80"/>
    <w:rsid w:val="00DE7F00"/>
    <w:rsid w:val="00E10EAC"/>
    <w:rsid w:val="00E2336D"/>
    <w:rsid w:val="00E3455F"/>
    <w:rsid w:val="00E57E0B"/>
    <w:rsid w:val="00E8572F"/>
    <w:rsid w:val="00E91303"/>
    <w:rsid w:val="00E97FC1"/>
    <w:rsid w:val="00EA0D89"/>
    <w:rsid w:val="00EA2A11"/>
    <w:rsid w:val="00EB7F09"/>
    <w:rsid w:val="00EC485A"/>
    <w:rsid w:val="00ED184B"/>
    <w:rsid w:val="00F30CB1"/>
    <w:rsid w:val="00F336CC"/>
    <w:rsid w:val="00F35BD1"/>
    <w:rsid w:val="00F46B58"/>
    <w:rsid w:val="00F516C8"/>
    <w:rsid w:val="00F53D5C"/>
    <w:rsid w:val="00FA25F8"/>
    <w:rsid w:val="00FD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67B"/>
  <w15:docId w15:val="{FBF5AAE0-1B2C-42EB-BA92-D73184C1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D5C"/>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F53D5C"/>
    <w:rPr>
      <w:sz w:val="16"/>
      <w:szCs w:val="16"/>
    </w:rPr>
  </w:style>
  <w:style w:type="paragraph" w:styleId="CommentText">
    <w:name w:val="annotation text"/>
    <w:basedOn w:val="Normal"/>
    <w:link w:val="CommentTextChar"/>
    <w:uiPriority w:val="99"/>
    <w:semiHidden/>
    <w:unhideWhenUsed/>
    <w:rsid w:val="00F53D5C"/>
    <w:pPr>
      <w:spacing w:line="240" w:lineRule="auto"/>
    </w:pPr>
  </w:style>
  <w:style w:type="character" w:customStyle="1" w:styleId="CommentTextChar">
    <w:name w:val="Comment Text Char"/>
    <w:basedOn w:val="DefaultParagraphFont"/>
    <w:link w:val="CommentText"/>
    <w:uiPriority w:val="99"/>
    <w:semiHidden/>
    <w:rsid w:val="00F53D5C"/>
  </w:style>
  <w:style w:type="paragraph" w:styleId="CommentSubject">
    <w:name w:val="annotation subject"/>
    <w:basedOn w:val="CommentText"/>
    <w:next w:val="CommentText"/>
    <w:link w:val="CommentSubjectChar"/>
    <w:uiPriority w:val="99"/>
    <w:semiHidden/>
    <w:unhideWhenUsed/>
    <w:rsid w:val="00F53D5C"/>
    <w:rPr>
      <w:b/>
      <w:bCs/>
    </w:rPr>
  </w:style>
  <w:style w:type="character" w:customStyle="1" w:styleId="CommentSubjectChar">
    <w:name w:val="Comment Subject Char"/>
    <w:basedOn w:val="CommentTextChar"/>
    <w:link w:val="CommentSubject"/>
    <w:uiPriority w:val="99"/>
    <w:semiHidden/>
    <w:rsid w:val="00F53D5C"/>
    <w:rPr>
      <w:b/>
      <w:bCs/>
    </w:rPr>
  </w:style>
  <w:style w:type="paragraph" w:styleId="BalloonText">
    <w:name w:val="Balloon Text"/>
    <w:basedOn w:val="Normal"/>
    <w:link w:val="BalloonTextChar"/>
    <w:uiPriority w:val="99"/>
    <w:semiHidden/>
    <w:unhideWhenUsed/>
    <w:rsid w:val="00F53D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D5C"/>
    <w:rPr>
      <w:rFonts w:ascii="Segoe UI" w:hAnsi="Segoe UI" w:cs="Segoe UI"/>
      <w:sz w:val="18"/>
      <w:szCs w:val="18"/>
    </w:rPr>
  </w:style>
  <w:style w:type="paragraph" w:styleId="NormalWeb">
    <w:name w:val="Normal (Web)"/>
    <w:basedOn w:val="Normal"/>
    <w:uiPriority w:val="99"/>
    <w:unhideWhenUsed/>
    <w:rsid w:val="00F53D5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73771E"/>
    <w:pPr>
      <w:tabs>
        <w:tab w:val="center" w:pos="4513"/>
        <w:tab w:val="right" w:pos="9026"/>
      </w:tabs>
      <w:spacing w:line="240" w:lineRule="auto"/>
    </w:pPr>
  </w:style>
  <w:style w:type="character" w:customStyle="1" w:styleId="HeaderChar">
    <w:name w:val="Header Char"/>
    <w:basedOn w:val="DefaultParagraphFont"/>
    <w:link w:val="Header"/>
    <w:uiPriority w:val="99"/>
    <w:rsid w:val="0073771E"/>
  </w:style>
  <w:style w:type="paragraph" w:styleId="Footer">
    <w:name w:val="footer"/>
    <w:basedOn w:val="Normal"/>
    <w:link w:val="FooterChar"/>
    <w:uiPriority w:val="99"/>
    <w:unhideWhenUsed/>
    <w:rsid w:val="0073771E"/>
    <w:pPr>
      <w:tabs>
        <w:tab w:val="center" w:pos="4513"/>
        <w:tab w:val="right" w:pos="9026"/>
      </w:tabs>
      <w:spacing w:line="240" w:lineRule="auto"/>
    </w:pPr>
  </w:style>
  <w:style w:type="character" w:customStyle="1" w:styleId="FooterChar">
    <w:name w:val="Footer Char"/>
    <w:basedOn w:val="DefaultParagraphFont"/>
    <w:link w:val="Footer"/>
    <w:uiPriority w:val="99"/>
    <w:rsid w:val="0073771E"/>
  </w:style>
  <w:style w:type="paragraph" w:styleId="ListParagraph">
    <w:name w:val="List Paragraph"/>
    <w:basedOn w:val="Normal"/>
    <w:uiPriority w:val="34"/>
    <w:qFormat/>
    <w:rsid w:val="00EB7F09"/>
    <w:pPr>
      <w:ind w:left="720"/>
      <w:contextualSpacing/>
    </w:pPr>
  </w:style>
  <w:style w:type="table" w:styleId="TableGrid">
    <w:name w:val="Table Grid"/>
    <w:basedOn w:val="TableNormal"/>
    <w:uiPriority w:val="39"/>
    <w:rsid w:val="002E4837"/>
    <w:pPr>
      <w:spacing w:line="240" w:lineRule="auto"/>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2769">
      <w:bodyDiv w:val="1"/>
      <w:marLeft w:val="0"/>
      <w:marRight w:val="0"/>
      <w:marTop w:val="0"/>
      <w:marBottom w:val="0"/>
      <w:divBdr>
        <w:top w:val="none" w:sz="0" w:space="0" w:color="auto"/>
        <w:left w:val="none" w:sz="0" w:space="0" w:color="auto"/>
        <w:bottom w:val="none" w:sz="0" w:space="0" w:color="auto"/>
        <w:right w:val="none" w:sz="0" w:space="0" w:color="auto"/>
      </w:divBdr>
    </w:div>
    <w:div w:id="262109898">
      <w:bodyDiv w:val="1"/>
      <w:marLeft w:val="0"/>
      <w:marRight w:val="0"/>
      <w:marTop w:val="0"/>
      <w:marBottom w:val="0"/>
      <w:divBdr>
        <w:top w:val="none" w:sz="0" w:space="0" w:color="auto"/>
        <w:left w:val="none" w:sz="0" w:space="0" w:color="auto"/>
        <w:bottom w:val="none" w:sz="0" w:space="0" w:color="auto"/>
        <w:right w:val="none" w:sz="0" w:space="0" w:color="auto"/>
      </w:divBdr>
    </w:div>
    <w:div w:id="524758732">
      <w:bodyDiv w:val="1"/>
      <w:marLeft w:val="0"/>
      <w:marRight w:val="0"/>
      <w:marTop w:val="0"/>
      <w:marBottom w:val="0"/>
      <w:divBdr>
        <w:top w:val="none" w:sz="0" w:space="0" w:color="auto"/>
        <w:left w:val="none" w:sz="0" w:space="0" w:color="auto"/>
        <w:bottom w:val="none" w:sz="0" w:space="0" w:color="auto"/>
        <w:right w:val="none" w:sz="0" w:space="0" w:color="auto"/>
      </w:divBdr>
    </w:div>
    <w:div w:id="1230769525">
      <w:bodyDiv w:val="1"/>
      <w:marLeft w:val="0"/>
      <w:marRight w:val="0"/>
      <w:marTop w:val="0"/>
      <w:marBottom w:val="0"/>
      <w:divBdr>
        <w:top w:val="none" w:sz="0" w:space="0" w:color="auto"/>
        <w:left w:val="none" w:sz="0" w:space="0" w:color="auto"/>
        <w:bottom w:val="none" w:sz="0" w:space="0" w:color="auto"/>
        <w:right w:val="none" w:sz="0" w:space="0" w:color="auto"/>
      </w:divBdr>
    </w:div>
    <w:div w:id="1350595368">
      <w:bodyDiv w:val="1"/>
      <w:marLeft w:val="0"/>
      <w:marRight w:val="0"/>
      <w:marTop w:val="0"/>
      <w:marBottom w:val="0"/>
      <w:divBdr>
        <w:top w:val="none" w:sz="0" w:space="0" w:color="auto"/>
        <w:left w:val="none" w:sz="0" w:space="0" w:color="auto"/>
        <w:bottom w:val="none" w:sz="0" w:space="0" w:color="auto"/>
        <w:right w:val="none" w:sz="0" w:space="0" w:color="auto"/>
      </w:divBdr>
      <w:divsChild>
        <w:div w:id="2002999855">
          <w:marLeft w:val="0"/>
          <w:marRight w:val="0"/>
          <w:marTop w:val="0"/>
          <w:marBottom w:val="0"/>
          <w:divBdr>
            <w:top w:val="none" w:sz="0" w:space="0" w:color="auto"/>
            <w:left w:val="none" w:sz="0" w:space="0" w:color="auto"/>
            <w:bottom w:val="none" w:sz="0" w:space="0" w:color="auto"/>
            <w:right w:val="none" w:sz="0" w:space="0" w:color="auto"/>
          </w:divBdr>
        </w:div>
      </w:divsChild>
    </w:div>
    <w:div w:id="1684698683">
      <w:bodyDiv w:val="1"/>
      <w:marLeft w:val="0"/>
      <w:marRight w:val="0"/>
      <w:marTop w:val="0"/>
      <w:marBottom w:val="0"/>
      <w:divBdr>
        <w:top w:val="none" w:sz="0" w:space="0" w:color="auto"/>
        <w:left w:val="none" w:sz="0" w:space="0" w:color="auto"/>
        <w:bottom w:val="none" w:sz="0" w:space="0" w:color="auto"/>
        <w:right w:val="none" w:sz="0" w:space="0" w:color="auto"/>
      </w:divBdr>
    </w:div>
    <w:div w:id="1754080870">
      <w:bodyDiv w:val="1"/>
      <w:marLeft w:val="0"/>
      <w:marRight w:val="0"/>
      <w:marTop w:val="0"/>
      <w:marBottom w:val="0"/>
      <w:divBdr>
        <w:top w:val="none" w:sz="0" w:space="0" w:color="auto"/>
        <w:left w:val="none" w:sz="0" w:space="0" w:color="auto"/>
        <w:bottom w:val="none" w:sz="0" w:space="0" w:color="auto"/>
        <w:right w:val="none" w:sz="0" w:space="0" w:color="auto"/>
      </w:divBdr>
      <w:divsChild>
        <w:div w:id="2121290233">
          <w:marLeft w:val="0"/>
          <w:marRight w:val="0"/>
          <w:marTop w:val="0"/>
          <w:marBottom w:val="0"/>
          <w:divBdr>
            <w:top w:val="none" w:sz="0" w:space="0" w:color="auto"/>
            <w:left w:val="none" w:sz="0" w:space="0" w:color="auto"/>
            <w:bottom w:val="none" w:sz="0" w:space="0" w:color="auto"/>
            <w:right w:val="none" w:sz="0" w:space="0" w:color="auto"/>
          </w:divBdr>
        </w:div>
      </w:divsChild>
    </w:div>
    <w:div w:id="2057660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flowjo.com/"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12Y8822N</Project_x0020_Ref.>
    <Code xmlns="d2b4f59a-05ce-4744-9d1c-9dd30147ee09">3M210535</Code>
    <FundingCallID xmlns="d2b4f59a-05ce-4744-9d1c-9dd30147ee09">39268</FundingCallID>
    <_dlc_DocId xmlns="d2b4f59a-05ce-4744-9d1c-9dd30147ee09">P4FNSWA4HVKW-73199252-7829</_dlc_DocId>
    <_dlc_DocIdUrl xmlns="d2b4f59a-05ce-4744-9d1c-9dd30147ee09">
      <Url>https://www.groupware.kuleuven.be/sites/dmpmt/_layouts/15/DocIdRedir.aspx?ID=P4FNSWA4HVKW-73199252-7829</Url>
      <Description>P4FNSWA4HVKW-73199252-7829</Description>
    </_dlc_DocIdUrl>
    <FormID xmlns="d2b4f59a-05ce-4744-9d1c-9dd30147ee09">1703</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A5DA4-F23A-4F9B-BC9F-E9CCDBC86270}"/>
</file>

<file path=customXml/itemProps2.xml><?xml version="1.0" encoding="utf-8"?>
<ds:datastoreItem xmlns:ds="http://schemas.openxmlformats.org/officeDocument/2006/customXml" ds:itemID="{1BC17349-9FAD-4343-AAC9-6B78D97E77B7}"/>
</file>

<file path=customXml/itemProps3.xml><?xml version="1.0" encoding="utf-8"?>
<ds:datastoreItem xmlns:ds="http://schemas.openxmlformats.org/officeDocument/2006/customXml" ds:itemID="{EF1B938D-AB67-466A-972F-BF50E14EB225}"/>
</file>

<file path=customXml/itemProps4.xml><?xml version="1.0" encoding="utf-8"?>
<ds:datastoreItem xmlns:ds="http://schemas.openxmlformats.org/officeDocument/2006/customXml" ds:itemID="{26E7E312-B9C4-4D24-B57C-BC08DF9FF887}"/>
</file>

<file path=docProps/app.xml><?xml version="1.0" encoding="utf-8"?>
<Properties xmlns="http://schemas.openxmlformats.org/officeDocument/2006/extended-properties" xmlns:vt="http://schemas.openxmlformats.org/officeDocument/2006/docPropsVTypes">
  <Template>Normal.dotm</Template>
  <TotalTime>45</TotalTime>
  <Pages>9</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Melina Hehl</dc:creator>
  <cp:lastModifiedBy>Wouter Peelaerts</cp:lastModifiedBy>
  <cp:revision>5</cp:revision>
  <dcterms:created xsi:type="dcterms:W3CDTF">2022-04-19T16:02:00Z</dcterms:created>
  <dcterms:modified xsi:type="dcterms:W3CDTF">2022-04-19T17:48:00Z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0da42cac-6ac0-4305-a5c8-58337f7630aa</vt:lpwstr>
  </property>
</Properties>
</file>