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5D09CF" w14:textId="77777777" w:rsidR="00D026D9" w:rsidRDefault="00D026D9">
      <w:pPr>
        <w:rPr>
          <w:sz w:val="32"/>
        </w:rPr>
      </w:pPr>
    </w:p>
    <w:p w14:paraId="3C4E4049" w14:textId="3785548E" w:rsidR="00D026D9" w:rsidRDefault="00532121">
      <w:pPr>
        <w:pStyle w:val="Kop1"/>
        <w:contextualSpacing w:val="0"/>
        <w:rPr>
          <w:color w:val="000000"/>
        </w:rPr>
      </w:pPr>
      <w:r w:rsidRPr="00532121">
        <w:rPr>
          <w:rFonts w:ascii="Arial" w:eastAsia="Arial" w:hAnsi="Arial" w:cs="Arial"/>
          <w:color w:val="000000"/>
        </w:rPr>
        <w:t>ADVANCED RADIATION TOLERANT CMOS OSCILLATORS</w:t>
      </w:r>
      <w:r w:rsidRPr="00532121">
        <w:rPr>
          <w:rFonts w:ascii="Arial" w:eastAsia="Arial" w:hAnsi="Arial" w:cs="Arial"/>
          <w:color w:val="000000"/>
        </w:rPr>
        <w:t xml:space="preserve"> </w:t>
      </w:r>
      <w:r w:rsidR="001562F7" w:rsidRPr="00532121">
        <w:rPr>
          <w:rFonts w:ascii="Arial" w:eastAsia="Arial" w:hAnsi="Arial" w:cs="Arial"/>
          <w:color w:val="000000"/>
        </w:rPr>
        <w:t>(INTERNAL FUNDS DMP)</w:t>
      </w:r>
    </w:p>
    <w:p w14:paraId="2105148D" w14:textId="60E01488" w:rsidR="00D026D9" w:rsidRDefault="001562F7">
      <w:pPr>
        <w:pStyle w:val="Kop2"/>
        <w:contextualSpacing w:val="0"/>
        <w:rPr>
          <w:color w:val="000000"/>
        </w:rPr>
      </w:pPr>
      <w:r w:rsidRPr="00532121">
        <w:rPr>
          <w:color w:val="000000"/>
        </w:rPr>
        <w:t>DMP</w:t>
      </w:r>
    </w:p>
    <w:p w14:paraId="5AF22B81" w14:textId="77777777" w:rsidR="00D026D9" w:rsidRDefault="00D026D9"/>
    <w:p w14:paraId="177BDC3E" w14:textId="77777777" w:rsidR="00D026D9" w:rsidRDefault="001562F7">
      <w:pPr>
        <w:pStyle w:val="Kop3"/>
        <w:contextualSpacing w:val="0"/>
        <w:rPr>
          <w:i w:val="0"/>
          <w:color w:val="000000"/>
        </w:rPr>
      </w:pPr>
      <w:r>
        <w:rPr>
          <w:i w:val="0"/>
          <w:color w:val="000000"/>
        </w:rPr>
        <w:t>ADMIN DETAILS</w:t>
      </w:r>
    </w:p>
    <w:p w14:paraId="05BCEAFA" w14:textId="177097B3" w:rsidR="00D026D9" w:rsidRDefault="001562F7">
      <w:r w:rsidRPr="00532121">
        <w:rPr>
          <w:b/>
          <w:color w:val="000000"/>
        </w:rPr>
        <w:t xml:space="preserve">Project Name: </w:t>
      </w:r>
      <w:r w:rsidR="00532121" w:rsidRPr="00532121">
        <w:t>ADVANCED RADIATION TOLERANT CMOS OSCILLATORS</w:t>
      </w:r>
    </w:p>
    <w:p w14:paraId="3B8F31FE" w14:textId="77777777" w:rsidR="00D026D9" w:rsidRDefault="001562F7">
      <w:r>
        <w:rPr>
          <w:b/>
          <w:color w:val="000000"/>
        </w:rPr>
        <w:t xml:space="preserve">Principal Investigator / Researcher: </w:t>
      </w:r>
      <w:r>
        <w:t>Jeffrey Prinzie</w:t>
      </w:r>
    </w:p>
    <w:p w14:paraId="7F7DA773" w14:textId="77777777" w:rsidR="00D026D9" w:rsidRDefault="001562F7">
      <w:r>
        <w:rPr>
          <w:b/>
          <w:color w:val="000000"/>
        </w:rPr>
        <w:t xml:space="preserve">Institution: </w:t>
      </w:r>
      <w:r>
        <w:t>KU Leuven</w:t>
      </w:r>
    </w:p>
    <w:p w14:paraId="128DE03D" w14:textId="77777777" w:rsidR="00D026D9" w:rsidRDefault="00D026D9"/>
    <w:p w14:paraId="67E04891" w14:textId="77777777" w:rsidR="00D026D9" w:rsidRDefault="001562F7">
      <w:pPr>
        <w:pStyle w:val="Kop3"/>
        <w:contextualSpacing w:val="0"/>
        <w:rPr>
          <w:i w:val="0"/>
          <w:color w:val="000000"/>
        </w:rPr>
      </w:pPr>
      <w:r>
        <w:rPr>
          <w:i w:val="0"/>
          <w:color w:val="000000"/>
        </w:rPr>
        <w:t>1. GENERAL INFORMATION</w:t>
      </w:r>
    </w:p>
    <w:p w14:paraId="224CDCA9" w14:textId="77777777" w:rsidR="00D026D9" w:rsidRDefault="001562F7">
      <w:pPr>
        <w:rPr>
          <w:b/>
        </w:rPr>
      </w:pPr>
      <w:r>
        <w:rPr>
          <w:b/>
        </w:rPr>
        <w:t>Name of the project lead (PI)</w:t>
      </w:r>
    </w:p>
    <w:p w14:paraId="79BA0E24" w14:textId="3BCD6787" w:rsidR="00D026D9" w:rsidRDefault="001979AD">
      <w:pPr>
        <w:rPr>
          <w:i/>
        </w:rPr>
      </w:pPr>
      <w:r>
        <w:rPr>
          <w:i/>
        </w:rPr>
        <w:t>Jeffrey Prinzie</w:t>
      </w:r>
    </w:p>
    <w:p w14:paraId="71BD779B" w14:textId="77777777" w:rsidR="00D026D9" w:rsidRDefault="00D026D9"/>
    <w:p w14:paraId="0CA27152" w14:textId="77777777" w:rsidR="00D026D9" w:rsidRDefault="001562F7">
      <w:pPr>
        <w:rPr>
          <w:b/>
        </w:rPr>
      </w:pPr>
      <w:r>
        <w:rPr>
          <w:b/>
        </w:rPr>
        <w:t>Internal Funds Project number &amp; title</w:t>
      </w:r>
    </w:p>
    <w:p w14:paraId="4E7D3DB9" w14:textId="141925DE" w:rsidR="00D026D9" w:rsidRDefault="001979AD">
      <w:r>
        <w:t>C24E/21/014</w:t>
      </w:r>
    </w:p>
    <w:p w14:paraId="35B5BDB2" w14:textId="77777777" w:rsidR="00D026D9" w:rsidRDefault="00D026D9"/>
    <w:p w14:paraId="183B2730" w14:textId="77777777" w:rsidR="00D026D9" w:rsidRDefault="001562F7">
      <w:pPr>
        <w:pStyle w:val="Kop3"/>
        <w:contextualSpacing w:val="0"/>
        <w:rPr>
          <w:i w:val="0"/>
          <w:color w:val="000000"/>
        </w:rPr>
      </w:pPr>
      <w:r>
        <w:rPr>
          <w:i w:val="0"/>
          <w:color w:val="000000"/>
        </w:rPr>
        <w:t>2. DATA DESCRIPTION</w:t>
      </w:r>
    </w:p>
    <w:p w14:paraId="305B27E4" w14:textId="77777777" w:rsidR="00D026D9" w:rsidRDefault="001562F7">
      <w:pPr>
        <w:rPr>
          <w:b/>
        </w:rPr>
      </w:pPr>
      <w:r>
        <w:rPr>
          <w:b/>
        </w:rPr>
        <w:t xml:space="preserve">2.1. Will you generate/collect new data and/or make use of existing data? </w:t>
      </w:r>
    </w:p>
    <w:p w14:paraId="51AE2A9D" w14:textId="4F7D020B" w:rsidR="00D026D9" w:rsidRDefault="001979AD">
      <w:pPr>
        <w:rPr>
          <w:i/>
        </w:rPr>
      </w:pPr>
      <w:r>
        <w:rPr>
          <w:i/>
        </w:rPr>
        <w:t>We will generate/collect new data. We will not make use of existing data.</w:t>
      </w:r>
    </w:p>
    <w:p w14:paraId="45D63697" w14:textId="77777777" w:rsidR="001979AD" w:rsidRDefault="001979AD"/>
    <w:p w14:paraId="21A59C0F" w14:textId="77777777" w:rsidR="00D026D9" w:rsidRDefault="001562F7">
      <w:pPr>
        <w:rPr>
          <w:b/>
        </w:rPr>
      </w:pPr>
      <w:r>
        <w:rPr>
          <w:b/>
        </w:rPr>
        <w:t>2.2. What data will you</w:t>
      </w:r>
      <w:r>
        <w:rPr>
          <w:b/>
        </w:rPr>
        <w:t xml:space="preserve"> collect, generate or reuse? Describe the origin, type and format of the data (per dataset) and its (estimated) volume. This may be easiest in a numbered list or table and per objective of the project.</w:t>
      </w:r>
    </w:p>
    <w:tbl>
      <w:tblPr>
        <w:tblStyle w:val="Tabelraster"/>
        <w:tblW w:w="0" w:type="auto"/>
        <w:tblLook w:val="04A0" w:firstRow="1" w:lastRow="0" w:firstColumn="1" w:lastColumn="0" w:noHBand="0" w:noVBand="1"/>
      </w:tblPr>
      <w:tblGrid>
        <w:gridCol w:w="2320"/>
        <w:gridCol w:w="2764"/>
        <w:gridCol w:w="2434"/>
        <w:gridCol w:w="2058"/>
      </w:tblGrid>
      <w:tr w:rsidR="001979AD" w14:paraId="68487962" w14:textId="2DC88393" w:rsidTr="00601DC3">
        <w:tc>
          <w:tcPr>
            <w:tcW w:w="2320" w:type="dxa"/>
            <w:shd w:val="clear" w:color="auto" w:fill="E7E6E6" w:themeFill="background2"/>
          </w:tcPr>
          <w:p w14:paraId="2EA4F1BD" w14:textId="77777777" w:rsidR="001979AD" w:rsidRDefault="001979AD" w:rsidP="00084F72">
            <w:pPr>
              <w:rPr>
                <w:i/>
              </w:rPr>
            </w:pPr>
            <w:r>
              <w:rPr>
                <w:i/>
              </w:rPr>
              <w:t>Data type</w:t>
            </w:r>
          </w:p>
        </w:tc>
        <w:tc>
          <w:tcPr>
            <w:tcW w:w="2764" w:type="dxa"/>
            <w:shd w:val="clear" w:color="auto" w:fill="E7E6E6" w:themeFill="background2"/>
          </w:tcPr>
          <w:p w14:paraId="08DAB096" w14:textId="77777777" w:rsidR="001979AD" w:rsidRDefault="001979AD" w:rsidP="00084F72">
            <w:pPr>
              <w:rPr>
                <w:i/>
              </w:rPr>
            </w:pPr>
            <w:r>
              <w:rPr>
                <w:i/>
              </w:rPr>
              <w:t>Description</w:t>
            </w:r>
          </w:p>
        </w:tc>
        <w:tc>
          <w:tcPr>
            <w:tcW w:w="2434" w:type="dxa"/>
            <w:shd w:val="clear" w:color="auto" w:fill="E7E6E6" w:themeFill="background2"/>
          </w:tcPr>
          <w:p w14:paraId="48B52490" w14:textId="77777777" w:rsidR="001979AD" w:rsidRDefault="001979AD" w:rsidP="00084F72">
            <w:pPr>
              <w:rPr>
                <w:i/>
              </w:rPr>
            </w:pPr>
            <w:r>
              <w:rPr>
                <w:i/>
              </w:rPr>
              <w:t>Format</w:t>
            </w:r>
          </w:p>
        </w:tc>
        <w:tc>
          <w:tcPr>
            <w:tcW w:w="2058" w:type="dxa"/>
            <w:shd w:val="clear" w:color="auto" w:fill="E7E6E6" w:themeFill="background2"/>
          </w:tcPr>
          <w:p w14:paraId="006C6E35" w14:textId="7AADD720" w:rsidR="001979AD" w:rsidRDefault="001979AD" w:rsidP="00084F72">
            <w:pPr>
              <w:rPr>
                <w:i/>
              </w:rPr>
            </w:pPr>
            <w:r>
              <w:rPr>
                <w:i/>
              </w:rPr>
              <w:t>Volume</w:t>
            </w:r>
          </w:p>
        </w:tc>
      </w:tr>
      <w:tr w:rsidR="001979AD" w14:paraId="68C1D35D" w14:textId="5ACC8586" w:rsidTr="001979AD">
        <w:tc>
          <w:tcPr>
            <w:tcW w:w="2320" w:type="dxa"/>
          </w:tcPr>
          <w:p w14:paraId="3F6592F9" w14:textId="77777777" w:rsidR="001979AD" w:rsidRDefault="001979AD" w:rsidP="00084F72">
            <w:pPr>
              <w:rPr>
                <w:i/>
              </w:rPr>
            </w:pPr>
            <w:r>
              <w:rPr>
                <w:i/>
              </w:rPr>
              <w:t>Electronic design database</w:t>
            </w:r>
          </w:p>
        </w:tc>
        <w:tc>
          <w:tcPr>
            <w:tcW w:w="2764" w:type="dxa"/>
          </w:tcPr>
          <w:p w14:paraId="36C4234A" w14:textId="77777777" w:rsidR="001979AD" w:rsidRDefault="001979AD" w:rsidP="00084F72">
            <w:pPr>
              <w:rPr>
                <w:i/>
              </w:rPr>
            </w:pPr>
            <w:r>
              <w:rPr>
                <w:i/>
              </w:rPr>
              <w:t>Design database of integrated circuits: schematics, layout, simulation results</w:t>
            </w:r>
          </w:p>
        </w:tc>
        <w:tc>
          <w:tcPr>
            <w:tcW w:w="2434" w:type="dxa"/>
          </w:tcPr>
          <w:p w14:paraId="1D8A96A4" w14:textId="77777777" w:rsidR="001979AD" w:rsidRDefault="001979AD" w:rsidP="00084F72">
            <w:pPr>
              <w:rPr>
                <w:i/>
              </w:rPr>
            </w:pPr>
            <w:r>
              <w:rPr>
                <w:i/>
              </w:rPr>
              <w:t>Cadence OA proprietary format</w:t>
            </w:r>
          </w:p>
        </w:tc>
        <w:tc>
          <w:tcPr>
            <w:tcW w:w="2058" w:type="dxa"/>
          </w:tcPr>
          <w:p w14:paraId="732B4E34" w14:textId="03E6153D" w:rsidR="001979AD" w:rsidRDefault="001979AD" w:rsidP="00084F72">
            <w:pPr>
              <w:rPr>
                <w:i/>
              </w:rPr>
            </w:pPr>
            <w:r>
              <w:rPr>
                <w:i/>
              </w:rPr>
              <w:t>50-100GB</w:t>
            </w:r>
          </w:p>
        </w:tc>
      </w:tr>
      <w:tr w:rsidR="001979AD" w14:paraId="078F809C" w14:textId="5F64151A" w:rsidTr="001979AD">
        <w:tc>
          <w:tcPr>
            <w:tcW w:w="2320" w:type="dxa"/>
          </w:tcPr>
          <w:p w14:paraId="6ED6830E" w14:textId="77777777" w:rsidR="001979AD" w:rsidRDefault="001979AD" w:rsidP="00084F72">
            <w:pPr>
              <w:rPr>
                <w:i/>
              </w:rPr>
            </w:pPr>
            <w:r>
              <w:rPr>
                <w:i/>
              </w:rPr>
              <w:t>Electronic measurements</w:t>
            </w:r>
          </w:p>
        </w:tc>
        <w:tc>
          <w:tcPr>
            <w:tcW w:w="2764" w:type="dxa"/>
          </w:tcPr>
          <w:p w14:paraId="366E9BFC" w14:textId="77777777" w:rsidR="001979AD" w:rsidRDefault="001979AD" w:rsidP="00084F72">
            <w:pPr>
              <w:rPr>
                <w:i/>
              </w:rPr>
            </w:pPr>
            <w:r>
              <w:rPr>
                <w:i/>
              </w:rPr>
              <w:t>Measurement data acquired during electronic tests in lab</w:t>
            </w:r>
          </w:p>
        </w:tc>
        <w:tc>
          <w:tcPr>
            <w:tcW w:w="2434" w:type="dxa"/>
          </w:tcPr>
          <w:p w14:paraId="4C62DB9A" w14:textId="77777777" w:rsidR="001979AD" w:rsidRDefault="001979AD" w:rsidP="00084F72">
            <w:pPr>
              <w:rPr>
                <w:i/>
              </w:rPr>
            </w:pPr>
            <w:r>
              <w:rPr>
                <w:i/>
              </w:rPr>
              <w:t>Format varies depending on equipment. See data storage on how we manage this</w:t>
            </w:r>
          </w:p>
        </w:tc>
        <w:tc>
          <w:tcPr>
            <w:tcW w:w="2058" w:type="dxa"/>
          </w:tcPr>
          <w:p w14:paraId="1D8A7C29" w14:textId="67D8B5EE" w:rsidR="001979AD" w:rsidRDefault="001979AD" w:rsidP="00084F72">
            <w:pPr>
              <w:rPr>
                <w:i/>
              </w:rPr>
            </w:pPr>
            <w:r>
              <w:rPr>
                <w:i/>
              </w:rPr>
              <w:t>&lt;1GB</w:t>
            </w:r>
          </w:p>
        </w:tc>
      </w:tr>
      <w:tr w:rsidR="001979AD" w14:paraId="2F58F59E" w14:textId="64C9F215" w:rsidTr="001979AD">
        <w:tc>
          <w:tcPr>
            <w:tcW w:w="2320" w:type="dxa"/>
          </w:tcPr>
          <w:p w14:paraId="27459619" w14:textId="77777777" w:rsidR="001979AD" w:rsidRDefault="001979AD" w:rsidP="00084F72">
            <w:pPr>
              <w:rPr>
                <w:i/>
              </w:rPr>
            </w:pPr>
            <w:r>
              <w:rPr>
                <w:i/>
              </w:rPr>
              <w:t>Irradiation results</w:t>
            </w:r>
          </w:p>
        </w:tc>
        <w:tc>
          <w:tcPr>
            <w:tcW w:w="2764" w:type="dxa"/>
          </w:tcPr>
          <w:p w14:paraId="339C041D" w14:textId="77777777" w:rsidR="001979AD" w:rsidRDefault="001979AD" w:rsidP="00084F72">
            <w:pPr>
              <w:rPr>
                <w:i/>
              </w:rPr>
            </w:pPr>
            <w:r>
              <w:rPr>
                <w:i/>
              </w:rPr>
              <w:t xml:space="preserve">Irradiation results acquired during </w:t>
            </w:r>
            <w:proofErr w:type="spellStart"/>
            <w:r>
              <w:rPr>
                <w:i/>
              </w:rPr>
              <w:t>testbeam</w:t>
            </w:r>
            <w:proofErr w:type="spellEnd"/>
            <w:r>
              <w:rPr>
                <w:i/>
              </w:rPr>
              <w:t xml:space="preserve"> campaigns</w:t>
            </w:r>
          </w:p>
        </w:tc>
        <w:tc>
          <w:tcPr>
            <w:tcW w:w="2434" w:type="dxa"/>
          </w:tcPr>
          <w:p w14:paraId="0356ADDF" w14:textId="77777777" w:rsidR="001979AD" w:rsidRDefault="001979AD" w:rsidP="00084F72">
            <w:pPr>
              <w:rPr>
                <w:i/>
              </w:rPr>
            </w:pPr>
            <w:r>
              <w:rPr>
                <w:i/>
              </w:rPr>
              <w:t>Format varies depending on equipment. See data storage on how we manage this</w:t>
            </w:r>
          </w:p>
        </w:tc>
        <w:tc>
          <w:tcPr>
            <w:tcW w:w="2058" w:type="dxa"/>
          </w:tcPr>
          <w:p w14:paraId="3258EA85" w14:textId="47524238" w:rsidR="001979AD" w:rsidRDefault="008939B6" w:rsidP="00084F72">
            <w:pPr>
              <w:rPr>
                <w:i/>
              </w:rPr>
            </w:pPr>
            <w:r>
              <w:rPr>
                <w:i/>
              </w:rPr>
              <w:t>5-10TB</w:t>
            </w:r>
          </w:p>
        </w:tc>
      </w:tr>
      <w:tr w:rsidR="008939B6" w14:paraId="4EC76C45" w14:textId="77777777" w:rsidTr="001979AD">
        <w:tc>
          <w:tcPr>
            <w:tcW w:w="2320" w:type="dxa"/>
          </w:tcPr>
          <w:p w14:paraId="03177149" w14:textId="34E2B998" w:rsidR="008939B6" w:rsidRDefault="008939B6" w:rsidP="00084F72">
            <w:pPr>
              <w:rPr>
                <w:i/>
              </w:rPr>
            </w:pPr>
            <w:r>
              <w:rPr>
                <w:i/>
              </w:rPr>
              <w:t>Reports</w:t>
            </w:r>
          </w:p>
        </w:tc>
        <w:tc>
          <w:tcPr>
            <w:tcW w:w="2764" w:type="dxa"/>
          </w:tcPr>
          <w:p w14:paraId="3561C108" w14:textId="20ED5461" w:rsidR="008939B6" w:rsidRDefault="008939B6" w:rsidP="00084F72">
            <w:pPr>
              <w:rPr>
                <w:i/>
              </w:rPr>
            </w:pPr>
            <w:r>
              <w:rPr>
                <w:i/>
              </w:rPr>
              <w:t>Design/development reports and test repots</w:t>
            </w:r>
          </w:p>
        </w:tc>
        <w:tc>
          <w:tcPr>
            <w:tcW w:w="2434" w:type="dxa"/>
          </w:tcPr>
          <w:p w14:paraId="02371CA4" w14:textId="55CCAF87" w:rsidR="008939B6" w:rsidRDefault="008939B6" w:rsidP="00084F72">
            <w:pPr>
              <w:rPr>
                <w:i/>
              </w:rPr>
            </w:pPr>
            <w:r>
              <w:rPr>
                <w:i/>
              </w:rPr>
              <w:t>PDF</w:t>
            </w:r>
          </w:p>
        </w:tc>
        <w:tc>
          <w:tcPr>
            <w:tcW w:w="2058" w:type="dxa"/>
          </w:tcPr>
          <w:p w14:paraId="175263B2" w14:textId="43FE015B" w:rsidR="008939B6" w:rsidRDefault="008939B6" w:rsidP="00084F72">
            <w:pPr>
              <w:rPr>
                <w:i/>
              </w:rPr>
            </w:pPr>
            <w:r>
              <w:rPr>
                <w:i/>
              </w:rPr>
              <w:t>&lt;1GB</w:t>
            </w:r>
          </w:p>
        </w:tc>
      </w:tr>
    </w:tbl>
    <w:p w14:paraId="2DE9D8FF" w14:textId="77777777" w:rsidR="00D026D9" w:rsidRDefault="001562F7">
      <w:pPr>
        <w:pStyle w:val="Kop3"/>
        <w:contextualSpacing w:val="0"/>
        <w:rPr>
          <w:i w:val="0"/>
          <w:color w:val="000000"/>
        </w:rPr>
      </w:pPr>
      <w:r>
        <w:rPr>
          <w:i w:val="0"/>
          <w:color w:val="000000"/>
        </w:rPr>
        <w:lastRenderedPageBreak/>
        <w:t>3. ETHICAL AND LEGAL ISSUES</w:t>
      </w:r>
    </w:p>
    <w:p w14:paraId="7F3675E4" w14:textId="77777777" w:rsidR="00D026D9" w:rsidRDefault="001562F7">
      <w:pPr>
        <w:rPr>
          <w:b/>
        </w:rPr>
      </w:pPr>
      <w:r>
        <w:rPr>
          <w:b/>
        </w:rPr>
        <w:t>3.</w:t>
      </w:r>
      <w:r>
        <w:rPr>
          <w:b/>
        </w:rPr>
        <w:t>1. Will you use personal data? If so, shortly describe the kind of personal data you will use. Add the reference to the file in KU Leuven's Record of Processing Activities. Be aware that registering the fact that you process personal data is a legal obliga</w:t>
      </w:r>
      <w:r>
        <w:rPr>
          <w:b/>
        </w:rPr>
        <w:t>tion.</w:t>
      </w:r>
    </w:p>
    <w:p w14:paraId="6755A210" w14:textId="70D11924" w:rsidR="00D026D9" w:rsidRDefault="008939B6">
      <w:pPr>
        <w:rPr>
          <w:i/>
        </w:rPr>
      </w:pPr>
      <w:r>
        <w:rPr>
          <w:i/>
        </w:rPr>
        <w:t>No</w:t>
      </w:r>
    </w:p>
    <w:p w14:paraId="5B3731ED" w14:textId="77777777" w:rsidR="00D026D9" w:rsidRDefault="00D026D9"/>
    <w:p w14:paraId="6F834370" w14:textId="77777777" w:rsidR="00D026D9" w:rsidRDefault="001562F7">
      <w:pPr>
        <w:rPr>
          <w:b/>
        </w:rPr>
      </w:pPr>
      <w:r>
        <w:rPr>
          <w:b/>
        </w:rPr>
        <w:t>3.2. Are there any ethical issues concerning the creation and/or use of the data (e.g. experiments on humans or animals, dual use)? If so, add the reference to the formal approval by the relevant ethical review committee(s).</w:t>
      </w:r>
    </w:p>
    <w:p w14:paraId="19BF0093" w14:textId="131E68AE" w:rsidR="00D026D9" w:rsidRDefault="008939B6">
      <w:pPr>
        <w:rPr>
          <w:i/>
        </w:rPr>
      </w:pPr>
      <w:r>
        <w:rPr>
          <w:i/>
        </w:rPr>
        <w:t>No</w:t>
      </w:r>
    </w:p>
    <w:p w14:paraId="4F85B5A2" w14:textId="77777777" w:rsidR="00D026D9" w:rsidRDefault="00D026D9"/>
    <w:p w14:paraId="5795E476" w14:textId="77777777" w:rsidR="00D026D9" w:rsidRDefault="001562F7">
      <w:pPr>
        <w:rPr>
          <w:b/>
        </w:rPr>
      </w:pPr>
      <w:r>
        <w:rPr>
          <w:b/>
        </w:rPr>
        <w:t>3.3. Doe</w:t>
      </w:r>
      <w:r>
        <w:rPr>
          <w:b/>
        </w:rPr>
        <w:t xml:space="preserve">s your research possibly result in research data with potential for tech transfer and </w:t>
      </w:r>
      <w:proofErr w:type="spellStart"/>
      <w:r>
        <w:rPr>
          <w:b/>
        </w:rPr>
        <w:t>valorisation</w:t>
      </w:r>
      <w:proofErr w:type="spellEnd"/>
      <w:r>
        <w:rPr>
          <w:b/>
        </w:rPr>
        <w:t>? Will IP restrictions be claimed for the data you created? If so, for what data and which restrictions will be asserted?</w:t>
      </w:r>
    </w:p>
    <w:p w14:paraId="2C6A7030" w14:textId="250A4039" w:rsidR="00D026D9" w:rsidRDefault="008939B6">
      <w:pPr>
        <w:rPr>
          <w:i/>
        </w:rPr>
      </w:pPr>
      <w:r>
        <w:rPr>
          <w:i/>
        </w:rPr>
        <w:t>Yes, restrictions will be asserted for the design database.</w:t>
      </w:r>
    </w:p>
    <w:p w14:paraId="0A5EBBCE" w14:textId="77777777" w:rsidR="00D026D9" w:rsidRDefault="00D026D9"/>
    <w:p w14:paraId="6F57838F" w14:textId="77777777" w:rsidR="00D026D9" w:rsidRDefault="001562F7">
      <w:pPr>
        <w:rPr>
          <w:b/>
        </w:rPr>
      </w:pPr>
      <w:r>
        <w:rPr>
          <w:b/>
        </w:rPr>
        <w:t>3.4. Do exist</w:t>
      </w:r>
      <w:r>
        <w:rPr>
          <w:b/>
        </w:rPr>
        <w:t>ing 3rd party agreements restrict dissemination or exploitation of the data you (re)use? If so, to what data do they relate and what restrictions regarding reuse and sharing are in place?</w:t>
      </w:r>
    </w:p>
    <w:p w14:paraId="0B5EE7DC" w14:textId="6C302437" w:rsidR="00D026D9" w:rsidRDefault="008939B6">
      <w:pPr>
        <w:rPr>
          <w:i/>
        </w:rPr>
      </w:pPr>
      <w:r>
        <w:rPr>
          <w:i/>
        </w:rPr>
        <w:t>No</w:t>
      </w:r>
    </w:p>
    <w:p w14:paraId="52F18D68" w14:textId="77777777" w:rsidR="00D026D9" w:rsidRDefault="00D026D9"/>
    <w:p w14:paraId="17CAA840" w14:textId="77777777" w:rsidR="00D026D9" w:rsidRDefault="00D026D9"/>
    <w:p w14:paraId="54A54E14" w14:textId="77777777" w:rsidR="00D026D9" w:rsidRDefault="001562F7">
      <w:pPr>
        <w:pStyle w:val="Kop3"/>
        <w:contextualSpacing w:val="0"/>
        <w:rPr>
          <w:i w:val="0"/>
          <w:color w:val="000000"/>
        </w:rPr>
      </w:pPr>
      <w:r>
        <w:rPr>
          <w:i w:val="0"/>
          <w:color w:val="000000"/>
        </w:rPr>
        <w:t>4. DOCUMENTATION AND METADATA</w:t>
      </w:r>
    </w:p>
    <w:p w14:paraId="64B14342" w14:textId="77777777" w:rsidR="00D026D9" w:rsidRDefault="001562F7">
      <w:pPr>
        <w:rPr>
          <w:b/>
        </w:rPr>
      </w:pPr>
      <w:r>
        <w:rPr>
          <w:b/>
        </w:rPr>
        <w:t xml:space="preserve">4.1. What documentation will be provided to enable understanding and reuse of the data collected/generated in this project? </w:t>
      </w:r>
    </w:p>
    <w:tbl>
      <w:tblPr>
        <w:tblStyle w:val="Tabelraster"/>
        <w:tblW w:w="0" w:type="auto"/>
        <w:tblLook w:val="04A0" w:firstRow="1" w:lastRow="0" w:firstColumn="1" w:lastColumn="0" w:noHBand="0" w:noVBand="1"/>
      </w:tblPr>
      <w:tblGrid>
        <w:gridCol w:w="2320"/>
        <w:gridCol w:w="6293"/>
      </w:tblGrid>
      <w:tr w:rsidR="008939B6" w14:paraId="197A5ED6" w14:textId="77777777" w:rsidTr="00601DC3">
        <w:tc>
          <w:tcPr>
            <w:tcW w:w="2320" w:type="dxa"/>
            <w:shd w:val="clear" w:color="auto" w:fill="E7E6E6" w:themeFill="background2"/>
          </w:tcPr>
          <w:p w14:paraId="5B944C51" w14:textId="77777777" w:rsidR="008939B6" w:rsidRDefault="008939B6" w:rsidP="00084F72">
            <w:pPr>
              <w:rPr>
                <w:i/>
              </w:rPr>
            </w:pPr>
            <w:r>
              <w:rPr>
                <w:i/>
              </w:rPr>
              <w:t>Data type</w:t>
            </w:r>
          </w:p>
        </w:tc>
        <w:tc>
          <w:tcPr>
            <w:tcW w:w="6293" w:type="dxa"/>
            <w:shd w:val="clear" w:color="auto" w:fill="E7E6E6" w:themeFill="background2"/>
          </w:tcPr>
          <w:p w14:paraId="6340A6E6" w14:textId="2E072E0D" w:rsidR="008939B6" w:rsidRDefault="008939B6" w:rsidP="00084F72">
            <w:pPr>
              <w:rPr>
                <w:i/>
              </w:rPr>
            </w:pPr>
            <w:r>
              <w:rPr>
                <w:i/>
              </w:rPr>
              <w:t>Metadata</w:t>
            </w:r>
          </w:p>
        </w:tc>
      </w:tr>
      <w:tr w:rsidR="008939B6" w14:paraId="31ABE765" w14:textId="77777777" w:rsidTr="008939B6">
        <w:tc>
          <w:tcPr>
            <w:tcW w:w="2320" w:type="dxa"/>
          </w:tcPr>
          <w:p w14:paraId="0694E860" w14:textId="77777777" w:rsidR="008939B6" w:rsidRDefault="008939B6" w:rsidP="00084F72">
            <w:pPr>
              <w:rPr>
                <w:i/>
              </w:rPr>
            </w:pPr>
            <w:r>
              <w:rPr>
                <w:i/>
              </w:rPr>
              <w:t>Electronic design database</w:t>
            </w:r>
          </w:p>
        </w:tc>
        <w:tc>
          <w:tcPr>
            <w:tcW w:w="6293" w:type="dxa"/>
          </w:tcPr>
          <w:p w14:paraId="19A359EF" w14:textId="682E50E3" w:rsidR="008939B6" w:rsidRDefault="008939B6" w:rsidP="00084F72">
            <w:pPr>
              <w:rPr>
                <w:i/>
              </w:rPr>
            </w:pPr>
            <w:r>
              <w:rPr>
                <w:i/>
              </w:rPr>
              <w:t xml:space="preserve">Designs are documented following our own internal data management plan: </w:t>
            </w:r>
            <w:hyperlink r:id="rId6" w:history="1">
              <w:r w:rsidRPr="00D53074">
                <w:rPr>
                  <w:rStyle w:val="Hyperlink"/>
                  <w:i/>
                </w:rPr>
                <w:t>https://iiw.kuleuven.be/onderzoek/advise/dmp</w:t>
              </w:r>
            </w:hyperlink>
            <w:r>
              <w:rPr>
                <w:i/>
              </w:rPr>
              <w:t xml:space="preserve"> </w:t>
            </w:r>
          </w:p>
        </w:tc>
      </w:tr>
      <w:tr w:rsidR="008939B6" w14:paraId="7B4614F3" w14:textId="77777777" w:rsidTr="008939B6">
        <w:tc>
          <w:tcPr>
            <w:tcW w:w="2320" w:type="dxa"/>
          </w:tcPr>
          <w:p w14:paraId="2AD8E968" w14:textId="77777777" w:rsidR="008939B6" w:rsidRDefault="008939B6" w:rsidP="00084F72">
            <w:pPr>
              <w:rPr>
                <w:i/>
              </w:rPr>
            </w:pPr>
            <w:r>
              <w:rPr>
                <w:i/>
              </w:rPr>
              <w:t>Electronic measurements</w:t>
            </w:r>
          </w:p>
        </w:tc>
        <w:tc>
          <w:tcPr>
            <w:tcW w:w="6293" w:type="dxa"/>
          </w:tcPr>
          <w:p w14:paraId="5E7EFAD8" w14:textId="2A591A20" w:rsidR="008939B6" w:rsidRDefault="008939B6" w:rsidP="00084F72">
            <w:pPr>
              <w:rPr>
                <w:i/>
              </w:rPr>
            </w:pPr>
            <w:r>
              <w:rPr>
                <w:i/>
              </w:rPr>
              <w:t xml:space="preserve">Raw data is </w:t>
            </w:r>
            <w:proofErr w:type="spellStart"/>
            <w:r>
              <w:rPr>
                <w:i/>
              </w:rPr>
              <w:t>accompagnied</w:t>
            </w:r>
            <w:proofErr w:type="spellEnd"/>
            <w:r>
              <w:rPr>
                <w:i/>
              </w:rPr>
              <w:t xml:space="preserve"> with a description </w:t>
            </w:r>
            <w:r w:rsidR="004327D0">
              <w:rPr>
                <w:i/>
              </w:rPr>
              <w:t>file</w:t>
            </w:r>
            <w:r>
              <w:rPr>
                <w:i/>
              </w:rPr>
              <w:t xml:space="preserve"> that contains the conditions, setup of the acquired results. An </w:t>
            </w:r>
            <w:proofErr w:type="spellStart"/>
            <w:r>
              <w:rPr>
                <w:i/>
              </w:rPr>
              <w:t>exexutable</w:t>
            </w:r>
            <w:proofErr w:type="spellEnd"/>
            <w:r>
              <w:rPr>
                <w:i/>
              </w:rPr>
              <w:t xml:space="preserve"> is stored along the data to reproduce the results</w:t>
            </w:r>
            <w:r w:rsidR="004327D0">
              <w:rPr>
                <w:i/>
              </w:rPr>
              <w:t xml:space="preserve"> as well as a manual how to reproduce the analysis.</w:t>
            </w:r>
          </w:p>
        </w:tc>
      </w:tr>
      <w:tr w:rsidR="008939B6" w14:paraId="481B6A2B" w14:textId="77777777" w:rsidTr="008939B6">
        <w:tc>
          <w:tcPr>
            <w:tcW w:w="2320" w:type="dxa"/>
          </w:tcPr>
          <w:p w14:paraId="4A9EB692" w14:textId="77777777" w:rsidR="008939B6" w:rsidRDefault="008939B6" w:rsidP="00084F72">
            <w:pPr>
              <w:rPr>
                <w:i/>
              </w:rPr>
            </w:pPr>
            <w:r>
              <w:rPr>
                <w:i/>
              </w:rPr>
              <w:t>Irradiation results</w:t>
            </w:r>
          </w:p>
        </w:tc>
        <w:tc>
          <w:tcPr>
            <w:tcW w:w="6293" w:type="dxa"/>
          </w:tcPr>
          <w:p w14:paraId="45CEE877" w14:textId="7216B552" w:rsidR="008939B6" w:rsidRDefault="008939B6" w:rsidP="00084F72">
            <w:pPr>
              <w:rPr>
                <w:i/>
              </w:rPr>
            </w:pPr>
            <w:r>
              <w:rPr>
                <w:i/>
              </w:rPr>
              <w:t>Same as “Electronic Measurements”</w:t>
            </w:r>
          </w:p>
        </w:tc>
      </w:tr>
      <w:tr w:rsidR="008939B6" w14:paraId="4CD2B7E0" w14:textId="77777777" w:rsidTr="008939B6">
        <w:tc>
          <w:tcPr>
            <w:tcW w:w="2320" w:type="dxa"/>
          </w:tcPr>
          <w:p w14:paraId="5EC4E224" w14:textId="77777777" w:rsidR="008939B6" w:rsidRDefault="008939B6" w:rsidP="00084F72">
            <w:pPr>
              <w:rPr>
                <w:i/>
              </w:rPr>
            </w:pPr>
            <w:r>
              <w:rPr>
                <w:i/>
              </w:rPr>
              <w:t>Reports</w:t>
            </w:r>
          </w:p>
        </w:tc>
        <w:tc>
          <w:tcPr>
            <w:tcW w:w="6293" w:type="dxa"/>
          </w:tcPr>
          <w:p w14:paraId="422455D8" w14:textId="650ADEF1" w:rsidR="008939B6" w:rsidRDefault="008939B6" w:rsidP="00084F72">
            <w:pPr>
              <w:rPr>
                <w:i/>
              </w:rPr>
            </w:pPr>
            <w:r>
              <w:rPr>
                <w:i/>
              </w:rPr>
              <w:t>Reports are stored per date and milestone</w:t>
            </w:r>
          </w:p>
        </w:tc>
      </w:tr>
    </w:tbl>
    <w:p w14:paraId="40DBBCA9" w14:textId="77777777" w:rsidR="00D026D9" w:rsidRDefault="00D026D9"/>
    <w:p w14:paraId="48E185D2" w14:textId="77777777" w:rsidR="00D026D9" w:rsidRDefault="001562F7">
      <w:pPr>
        <w:rPr>
          <w:b/>
        </w:rPr>
      </w:pPr>
      <w:r>
        <w:rPr>
          <w:b/>
        </w:rPr>
        <w:t xml:space="preserve">4.2. Will a metadata standard be used? If so, describe in detail which standard will be used. If not, state </w:t>
      </w:r>
      <w:r>
        <w:rPr>
          <w:b/>
        </w:rPr>
        <w:t>in detail which metadata will be created to make the data easy/easier to find and reuse.</w:t>
      </w:r>
    </w:p>
    <w:p w14:paraId="0ED7AEBF" w14:textId="5D1C00A2" w:rsidR="00D026D9" w:rsidRDefault="004327D0">
      <w:pPr>
        <w:rPr>
          <w:i/>
        </w:rPr>
      </w:pPr>
      <w:r>
        <w:rPr>
          <w:i/>
        </w:rPr>
        <w:t>No</w:t>
      </w:r>
    </w:p>
    <w:p w14:paraId="0357869E" w14:textId="164DA406" w:rsidR="00D026D9" w:rsidRDefault="00D026D9"/>
    <w:p w14:paraId="3B9A4569" w14:textId="28658EB5" w:rsidR="008910A9" w:rsidRDefault="008910A9"/>
    <w:p w14:paraId="5B208D1E" w14:textId="77777777" w:rsidR="008910A9" w:rsidRDefault="008910A9"/>
    <w:p w14:paraId="4FD41BD6" w14:textId="77777777" w:rsidR="00D026D9" w:rsidRDefault="00D026D9"/>
    <w:p w14:paraId="173CC2AD" w14:textId="77777777" w:rsidR="00D026D9" w:rsidRDefault="001562F7">
      <w:pPr>
        <w:pStyle w:val="Kop3"/>
        <w:contextualSpacing w:val="0"/>
        <w:rPr>
          <w:i w:val="0"/>
          <w:color w:val="000000"/>
        </w:rPr>
      </w:pPr>
      <w:r>
        <w:rPr>
          <w:i w:val="0"/>
          <w:color w:val="000000"/>
        </w:rPr>
        <w:lastRenderedPageBreak/>
        <w:t>5. DATA STORAGE AND BACKUP DURING THE PROJECT</w:t>
      </w:r>
    </w:p>
    <w:p w14:paraId="110529D6" w14:textId="77777777" w:rsidR="00D026D9" w:rsidRDefault="001562F7">
      <w:pPr>
        <w:rPr>
          <w:b/>
        </w:rPr>
      </w:pPr>
      <w:r>
        <w:rPr>
          <w:b/>
        </w:rPr>
        <w:t xml:space="preserve">5.1. Where will the data be stored? </w:t>
      </w:r>
    </w:p>
    <w:tbl>
      <w:tblPr>
        <w:tblStyle w:val="Tabelraster"/>
        <w:tblW w:w="0" w:type="auto"/>
        <w:tblLook w:val="04A0" w:firstRow="1" w:lastRow="0" w:firstColumn="1" w:lastColumn="0" w:noHBand="0" w:noVBand="1"/>
      </w:tblPr>
      <w:tblGrid>
        <w:gridCol w:w="2320"/>
        <w:gridCol w:w="6293"/>
      </w:tblGrid>
      <w:tr w:rsidR="004327D0" w14:paraId="6734ED8B" w14:textId="77777777" w:rsidTr="00601DC3">
        <w:tc>
          <w:tcPr>
            <w:tcW w:w="2320" w:type="dxa"/>
            <w:shd w:val="clear" w:color="auto" w:fill="E7E6E6" w:themeFill="background2"/>
          </w:tcPr>
          <w:p w14:paraId="5DF9B448" w14:textId="77777777" w:rsidR="004327D0" w:rsidRDefault="004327D0" w:rsidP="00084F72">
            <w:pPr>
              <w:rPr>
                <w:i/>
              </w:rPr>
            </w:pPr>
            <w:r>
              <w:rPr>
                <w:i/>
              </w:rPr>
              <w:t>Data type</w:t>
            </w:r>
          </w:p>
        </w:tc>
        <w:tc>
          <w:tcPr>
            <w:tcW w:w="6293" w:type="dxa"/>
            <w:shd w:val="clear" w:color="auto" w:fill="E7E6E6" w:themeFill="background2"/>
          </w:tcPr>
          <w:p w14:paraId="4F861DE0" w14:textId="498C273B" w:rsidR="004327D0" w:rsidRDefault="004327D0" w:rsidP="00084F72">
            <w:pPr>
              <w:rPr>
                <w:i/>
              </w:rPr>
            </w:pPr>
            <w:r>
              <w:rPr>
                <w:i/>
              </w:rPr>
              <w:t>storage</w:t>
            </w:r>
          </w:p>
        </w:tc>
      </w:tr>
      <w:tr w:rsidR="004327D0" w14:paraId="70CE16A0" w14:textId="77777777" w:rsidTr="00084F72">
        <w:tc>
          <w:tcPr>
            <w:tcW w:w="2320" w:type="dxa"/>
          </w:tcPr>
          <w:p w14:paraId="7489DF29" w14:textId="77777777" w:rsidR="004327D0" w:rsidRDefault="004327D0" w:rsidP="00084F72">
            <w:pPr>
              <w:rPr>
                <w:i/>
              </w:rPr>
            </w:pPr>
            <w:r>
              <w:rPr>
                <w:i/>
              </w:rPr>
              <w:t>Electronic design database</w:t>
            </w:r>
          </w:p>
        </w:tc>
        <w:tc>
          <w:tcPr>
            <w:tcW w:w="6293" w:type="dxa"/>
          </w:tcPr>
          <w:p w14:paraId="0ECB3EE1" w14:textId="77777777" w:rsidR="004327D0" w:rsidRDefault="004327D0" w:rsidP="00084F72">
            <w:pPr>
              <w:rPr>
                <w:i/>
              </w:rPr>
            </w:pPr>
            <w:r>
              <w:rPr>
                <w:i/>
              </w:rPr>
              <w:t xml:space="preserve">Linux storage provided by ESAT (dept. Electrical Engineering). Designs are synced to a </w:t>
            </w:r>
            <w:proofErr w:type="spellStart"/>
            <w:r>
              <w:rPr>
                <w:i/>
              </w:rPr>
              <w:t>github</w:t>
            </w:r>
            <w:proofErr w:type="spellEnd"/>
            <w:r>
              <w:rPr>
                <w:i/>
              </w:rPr>
              <w:t xml:space="preserve"> repository.</w:t>
            </w:r>
          </w:p>
          <w:p w14:paraId="684316C9" w14:textId="36D1197A" w:rsidR="004327D0" w:rsidRDefault="004327D0" w:rsidP="00084F72">
            <w:pPr>
              <w:rPr>
                <w:i/>
              </w:rPr>
            </w:pPr>
            <w:r>
              <w:rPr>
                <w:i/>
              </w:rPr>
              <w:t xml:space="preserve"> </w:t>
            </w:r>
          </w:p>
        </w:tc>
      </w:tr>
      <w:tr w:rsidR="004327D0" w14:paraId="30CD839D" w14:textId="77777777" w:rsidTr="00084F72">
        <w:tc>
          <w:tcPr>
            <w:tcW w:w="2320" w:type="dxa"/>
          </w:tcPr>
          <w:p w14:paraId="2D46F0C3" w14:textId="77777777" w:rsidR="004327D0" w:rsidRDefault="004327D0" w:rsidP="00084F72">
            <w:pPr>
              <w:rPr>
                <w:i/>
              </w:rPr>
            </w:pPr>
            <w:r>
              <w:rPr>
                <w:i/>
              </w:rPr>
              <w:t>Electronic measurements</w:t>
            </w:r>
          </w:p>
        </w:tc>
        <w:tc>
          <w:tcPr>
            <w:tcW w:w="6293" w:type="dxa"/>
          </w:tcPr>
          <w:p w14:paraId="158F2D67" w14:textId="6B270216" w:rsidR="004327D0" w:rsidRDefault="004327D0" w:rsidP="00084F72">
            <w:pPr>
              <w:rPr>
                <w:i/>
              </w:rPr>
            </w:pPr>
            <w:r>
              <w:rPr>
                <w:i/>
              </w:rPr>
              <w:t xml:space="preserve">Same as </w:t>
            </w:r>
            <w:r>
              <w:rPr>
                <w:i/>
              </w:rPr>
              <w:t>Electronic design database</w:t>
            </w:r>
          </w:p>
        </w:tc>
      </w:tr>
      <w:tr w:rsidR="004327D0" w14:paraId="006ED3F6" w14:textId="77777777" w:rsidTr="00084F72">
        <w:tc>
          <w:tcPr>
            <w:tcW w:w="2320" w:type="dxa"/>
          </w:tcPr>
          <w:p w14:paraId="573EE48B" w14:textId="77777777" w:rsidR="004327D0" w:rsidRDefault="004327D0" w:rsidP="00084F72">
            <w:pPr>
              <w:rPr>
                <w:i/>
              </w:rPr>
            </w:pPr>
            <w:r>
              <w:rPr>
                <w:i/>
              </w:rPr>
              <w:t>Irradiation results</w:t>
            </w:r>
          </w:p>
        </w:tc>
        <w:tc>
          <w:tcPr>
            <w:tcW w:w="6293" w:type="dxa"/>
          </w:tcPr>
          <w:p w14:paraId="22D27F6A" w14:textId="27CA287B" w:rsidR="004327D0" w:rsidRDefault="004327D0" w:rsidP="00084F72">
            <w:pPr>
              <w:rPr>
                <w:i/>
              </w:rPr>
            </w:pPr>
            <w:r>
              <w:rPr>
                <w:i/>
              </w:rPr>
              <w:t>Same as Electronic design database</w:t>
            </w:r>
          </w:p>
        </w:tc>
      </w:tr>
      <w:tr w:rsidR="004327D0" w14:paraId="43E08CFB" w14:textId="77777777" w:rsidTr="00084F72">
        <w:tc>
          <w:tcPr>
            <w:tcW w:w="2320" w:type="dxa"/>
          </w:tcPr>
          <w:p w14:paraId="36C63EAA" w14:textId="77777777" w:rsidR="004327D0" w:rsidRDefault="004327D0" w:rsidP="00084F72">
            <w:pPr>
              <w:rPr>
                <w:i/>
              </w:rPr>
            </w:pPr>
            <w:r>
              <w:rPr>
                <w:i/>
              </w:rPr>
              <w:t>Reports</w:t>
            </w:r>
          </w:p>
        </w:tc>
        <w:tc>
          <w:tcPr>
            <w:tcW w:w="6293" w:type="dxa"/>
          </w:tcPr>
          <w:p w14:paraId="6E5EBF5F" w14:textId="113F2E6A" w:rsidR="004327D0" w:rsidRDefault="004327D0" w:rsidP="00084F72">
            <w:pPr>
              <w:rPr>
                <w:i/>
              </w:rPr>
            </w:pPr>
            <w:r>
              <w:rPr>
                <w:i/>
              </w:rPr>
              <w:t>Project one-drive</w:t>
            </w:r>
          </w:p>
        </w:tc>
      </w:tr>
    </w:tbl>
    <w:p w14:paraId="65221E68" w14:textId="77777777" w:rsidR="00D026D9" w:rsidRDefault="00D026D9"/>
    <w:p w14:paraId="68F57131" w14:textId="77777777" w:rsidR="00D026D9" w:rsidRDefault="001562F7">
      <w:pPr>
        <w:rPr>
          <w:b/>
        </w:rPr>
      </w:pPr>
      <w:r>
        <w:rPr>
          <w:b/>
        </w:rPr>
        <w:t xml:space="preserve">5.2. How will the data be backed up? </w:t>
      </w:r>
    </w:p>
    <w:tbl>
      <w:tblPr>
        <w:tblStyle w:val="Tabelraster"/>
        <w:tblW w:w="0" w:type="auto"/>
        <w:tblLook w:val="04A0" w:firstRow="1" w:lastRow="0" w:firstColumn="1" w:lastColumn="0" w:noHBand="0" w:noVBand="1"/>
      </w:tblPr>
      <w:tblGrid>
        <w:gridCol w:w="2320"/>
        <w:gridCol w:w="6293"/>
      </w:tblGrid>
      <w:tr w:rsidR="004327D0" w14:paraId="1FA4AEC8" w14:textId="77777777" w:rsidTr="00601DC3">
        <w:tc>
          <w:tcPr>
            <w:tcW w:w="2320" w:type="dxa"/>
            <w:shd w:val="clear" w:color="auto" w:fill="E7E6E6" w:themeFill="background2"/>
          </w:tcPr>
          <w:p w14:paraId="37952FB0" w14:textId="77777777" w:rsidR="004327D0" w:rsidRDefault="004327D0" w:rsidP="00084F72">
            <w:pPr>
              <w:rPr>
                <w:i/>
              </w:rPr>
            </w:pPr>
            <w:r>
              <w:rPr>
                <w:i/>
              </w:rPr>
              <w:t>Data type</w:t>
            </w:r>
          </w:p>
        </w:tc>
        <w:tc>
          <w:tcPr>
            <w:tcW w:w="6293" w:type="dxa"/>
            <w:shd w:val="clear" w:color="auto" w:fill="E7E6E6" w:themeFill="background2"/>
          </w:tcPr>
          <w:p w14:paraId="715331A6" w14:textId="77777777" w:rsidR="004327D0" w:rsidRDefault="004327D0" w:rsidP="00084F72">
            <w:pPr>
              <w:rPr>
                <w:i/>
              </w:rPr>
            </w:pPr>
            <w:r>
              <w:rPr>
                <w:i/>
              </w:rPr>
              <w:t>storage</w:t>
            </w:r>
          </w:p>
        </w:tc>
      </w:tr>
      <w:tr w:rsidR="004327D0" w14:paraId="4983911A" w14:textId="77777777" w:rsidTr="00084F72">
        <w:tc>
          <w:tcPr>
            <w:tcW w:w="2320" w:type="dxa"/>
          </w:tcPr>
          <w:p w14:paraId="0BD203B4" w14:textId="77777777" w:rsidR="004327D0" w:rsidRDefault="004327D0" w:rsidP="00084F72">
            <w:pPr>
              <w:rPr>
                <w:i/>
              </w:rPr>
            </w:pPr>
            <w:r>
              <w:rPr>
                <w:i/>
              </w:rPr>
              <w:t>Electronic design database</w:t>
            </w:r>
          </w:p>
        </w:tc>
        <w:tc>
          <w:tcPr>
            <w:tcW w:w="6293" w:type="dxa"/>
          </w:tcPr>
          <w:p w14:paraId="12E4CA17" w14:textId="2FD416C9" w:rsidR="004327D0" w:rsidRDefault="004327D0" w:rsidP="00084F72">
            <w:pPr>
              <w:rPr>
                <w:i/>
              </w:rPr>
            </w:pPr>
            <w:r>
              <w:rPr>
                <w:i/>
              </w:rPr>
              <w:t>Linux storage provided by ESAT (dept. Electrical Engineering)</w:t>
            </w:r>
            <w:r w:rsidR="006141E7">
              <w:rPr>
                <w:i/>
              </w:rPr>
              <w:t xml:space="preserve"> with ensured secure backup.</w:t>
            </w:r>
          </w:p>
          <w:p w14:paraId="6E298295" w14:textId="77777777" w:rsidR="004327D0" w:rsidRDefault="004327D0" w:rsidP="00084F72">
            <w:pPr>
              <w:rPr>
                <w:i/>
              </w:rPr>
            </w:pPr>
            <w:r>
              <w:rPr>
                <w:i/>
              </w:rPr>
              <w:t xml:space="preserve"> </w:t>
            </w:r>
          </w:p>
        </w:tc>
      </w:tr>
      <w:tr w:rsidR="004327D0" w14:paraId="530802C3" w14:textId="77777777" w:rsidTr="00084F72">
        <w:tc>
          <w:tcPr>
            <w:tcW w:w="2320" w:type="dxa"/>
          </w:tcPr>
          <w:p w14:paraId="57627FC4" w14:textId="77777777" w:rsidR="004327D0" w:rsidRDefault="004327D0" w:rsidP="00084F72">
            <w:pPr>
              <w:rPr>
                <w:i/>
              </w:rPr>
            </w:pPr>
            <w:r>
              <w:rPr>
                <w:i/>
              </w:rPr>
              <w:t>Electronic measurements</w:t>
            </w:r>
          </w:p>
        </w:tc>
        <w:tc>
          <w:tcPr>
            <w:tcW w:w="6293" w:type="dxa"/>
          </w:tcPr>
          <w:p w14:paraId="78CC5C90" w14:textId="77777777" w:rsidR="004327D0" w:rsidRDefault="004327D0" w:rsidP="00084F72">
            <w:pPr>
              <w:rPr>
                <w:i/>
              </w:rPr>
            </w:pPr>
            <w:r>
              <w:rPr>
                <w:i/>
              </w:rPr>
              <w:t>Same as Electronic design database</w:t>
            </w:r>
          </w:p>
        </w:tc>
      </w:tr>
      <w:tr w:rsidR="004327D0" w14:paraId="23C02E27" w14:textId="77777777" w:rsidTr="00084F72">
        <w:tc>
          <w:tcPr>
            <w:tcW w:w="2320" w:type="dxa"/>
          </w:tcPr>
          <w:p w14:paraId="755ED5D1" w14:textId="77777777" w:rsidR="004327D0" w:rsidRDefault="004327D0" w:rsidP="00084F72">
            <w:pPr>
              <w:rPr>
                <w:i/>
              </w:rPr>
            </w:pPr>
            <w:r>
              <w:rPr>
                <w:i/>
              </w:rPr>
              <w:t>Irradiation results</w:t>
            </w:r>
          </w:p>
        </w:tc>
        <w:tc>
          <w:tcPr>
            <w:tcW w:w="6293" w:type="dxa"/>
          </w:tcPr>
          <w:p w14:paraId="523DB11B" w14:textId="77777777" w:rsidR="004327D0" w:rsidRDefault="004327D0" w:rsidP="00084F72">
            <w:pPr>
              <w:rPr>
                <w:i/>
              </w:rPr>
            </w:pPr>
            <w:r>
              <w:rPr>
                <w:i/>
              </w:rPr>
              <w:t>Same as Electronic design database</w:t>
            </w:r>
          </w:p>
        </w:tc>
      </w:tr>
      <w:tr w:rsidR="004327D0" w14:paraId="716F1CAC" w14:textId="77777777" w:rsidTr="00084F72">
        <w:tc>
          <w:tcPr>
            <w:tcW w:w="2320" w:type="dxa"/>
          </w:tcPr>
          <w:p w14:paraId="1EB763BD" w14:textId="77777777" w:rsidR="004327D0" w:rsidRDefault="004327D0" w:rsidP="00084F72">
            <w:pPr>
              <w:rPr>
                <w:i/>
              </w:rPr>
            </w:pPr>
            <w:r>
              <w:rPr>
                <w:i/>
              </w:rPr>
              <w:t>Reports</w:t>
            </w:r>
          </w:p>
        </w:tc>
        <w:tc>
          <w:tcPr>
            <w:tcW w:w="6293" w:type="dxa"/>
          </w:tcPr>
          <w:p w14:paraId="7C7A0DC4" w14:textId="5C61E855" w:rsidR="004327D0" w:rsidRDefault="004327D0" w:rsidP="00084F72">
            <w:pPr>
              <w:rPr>
                <w:i/>
              </w:rPr>
            </w:pPr>
            <w:r>
              <w:rPr>
                <w:i/>
              </w:rPr>
              <w:t>Project one-drive</w:t>
            </w:r>
            <w:r w:rsidR="006141E7">
              <w:rPr>
                <w:i/>
              </w:rPr>
              <w:t xml:space="preserve"> hosted by KU Leuven</w:t>
            </w:r>
          </w:p>
        </w:tc>
      </w:tr>
    </w:tbl>
    <w:p w14:paraId="6084617A" w14:textId="729D365E" w:rsidR="00D026D9" w:rsidRDefault="00601DC3">
      <w:r>
        <w:t xml:space="preserve">Specific guidelines are found on </w:t>
      </w:r>
      <w:hyperlink r:id="rId7" w:history="1">
        <w:r w:rsidR="006141E7" w:rsidRPr="00D53074">
          <w:rPr>
            <w:rStyle w:val="Hyperlink"/>
          </w:rPr>
          <w:t>https://iiw.kuleuven.be/onderzoek/advise/dmp</w:t>
        </w:r>
      </w:hyperlink>
      <w:r w:rsidR="006141E7">
        <w:t xml:space="preserve"> </w:t>
      </w:r>
    </w:p>
    <w:p w14:paraId="73736743" w14:textId="77777777" w:rsidR="00601DC3" w:rsidRDefault="00601DC3"/>
    <w:p w14:paraId="519C6A53" w14:textId="77777777" w:rsidR="00D026D9" w:rsidRDefault="001562F7">
      <w:pPr>
        <w:rPr>
          <w:b/>
        </w:rPr>
      </w:pPr>
      <w:r>
        <w:rPr>
          <w:b/>
        </w:rPr>
        <w:t xml:space="preserve">5.3. Is there currently sufficient storage &amp; backup capacity during the project? If yes, specify concisely. If no or insufficient storage or backup capacities are available, then explain how this will be taken care of. </w:t>
      </w:r>
    </w:p>
    <w:p w14:paraId="78A7C64B" w14:textId="014BB86D" w:rsidR="00D026D9" w:rsidRDefault="006141E7">
      <w:pPr>
        <w:rPr>
          <w:i/>
        </w:rPr>
      </w:pPr>
      <w:r>
        <w:rPr>
          <w:i/>
        </w:rPr>
        <w:t>Yes, ESAT provides storage capability in the department datacenter.</w:t>
      </w:r>
    </w:p>
    <w:p w14:paraId="576F2AC6" w14:textId="77777777" w:rsidR="00D026D9" w:rsidRDefault="00D026D9"/>
    <w:p w14:paraId="5EC8CDC3" w14:textId="77777777" w:rsidR="00D026D9" w:rsidRDefault="001562F7">
      <w:pPr>
        <w:rPr>
          <w:b/>
        </w:rPr>
      </w:pPr>
      <w:r>
        <w:rPr>
          <w:b/>
        </w:rPr>
        <w:t xml:space="preserve">5.4. What are the expected costs for data storage and backup during the project? How will these costs be covered? </w:t>
      </w:r>
    </w:p>
    <w:p w14:paraId="588A97E4" w14:textId="4B0C0D43" w:rsidR="00D026D9" w:rsidRDefault="006141E7">
      <w:pPr>
        <w:rPr>
          <w:i/>
        </w:rPr>
      </w:pPr>
      <w:r>
        <w:rPr>
          <w:i/>
        </w:rPr>
        <w:t>Cost is included in the “computer infrastructure” of the proposal and is part of an annual user account fee to ESAT.</w:t>
      </w:r>
    </w:p>
    <w:p w14:paraId="57F1EECD" w14:textId="77777777" w:rsidR="00D026D9" w:rsidRDefault="00D026D9"/>
    <w:p w14:paraId="77631AAB" w14:textId="77777777" w:rsidR="00D026D9" w:rsidRDefault="001562F7">
      <w:pPr>
        <w:rPr>
          <w:b/>
        </w:rPr>
      </w:pPr>
      <w:r>
        <w:rPr>
          <w:b/>
        </w:rPr>
        <w:t xml:space="preserve">5.5. Data security: how will you ensure that the data are securely stored and not accessed or modified by unauthorized persons? </w:t>
      </w:r>
    </w:p>
    <w:p w14:paraId="3002F70D" w14:textId="7E3CF410" w:rsidR="00D026D9" w:rsidRDefault="006141E7">
      <w:pPr>
        <w:rPr>
          <w:i/>
        </w:rPr>
      </w:pPr>
      <w:r>
        <w:rPr>
          <w:i/>
        </w:rPr>
        <w:t>ESAT provides secure access to a by-user storage.</w:t>
      </w:r>
    </w:p>
    <w:p w14:paraId="7CCC7AF8" w14:textId="77777777" w:rsidR="00D026D9" w:rsidRDefault="00D026D9"/>
    <w:p w14:paraId="4B9686B6" w14:textId="77777777" w:rsidR="00D026D9" w:rsidRDefault="00D026D9"/>
    <w:p w14:paraId="68BACF74" w14:textId="77777777" w:rsidR="00D026D9" w:rsidRDefault="001562F7">
      <w:pPr>
        <w:pStyle w:val="Kop3"/>
        <w:contextualSpacing w:val="0"/>
        <w:rPr>
          <w:i w:val="0"/>
          <w:color w:val="000000"/>
        </w:rPr>
      </w:pPr>
      <w:r>
        <w:rPr>
          <w:i w:val="0"/>
          <w:color w:val="000000"/>
        </w:rPr>
        <w:t>6. DATA PRESERVATION AFTER THE END OF THE PROJECT</w:t>
      </w:r>
    </w:p>
    <w:p w14:paraId="61B57F16" w14:textId="77777777" w:rsidR="00D026D9" w:rsidRDefault="001562F7">
      <w:pPr>
        <w:rPr>
          <w:b/>
        </w:rPr>
      </w:pPr>
      <w:r>
        <w:rPr>
          <w:b/>
        </w:rPr>
        <w:t xml:space="preserve">6.1. Which data will be retained for the expected 10 </w:t>
      </w:r>
      <w:r>
        <w:rPr>
          <w:b/>
        </w:rPr>
        <w:t>year period after the end of the project? If only a selection of the data can/will be preserved, clearly state why this is the case (legal or contractual restrictions, physical preservation issues, ...).</w:t>
      </w:r>
    </w:p>
    <w:p w14:paraId="0AD9690E" w14:textId="2DE11559" w:rsidR="00D026D9" w:rsidRDefault="006141E7">
      <w:pPr>
        <w:rPr>
          <w:i/>
        </w:rPr>
      </w:pPr>
      <w:r>
        <w:rPr>
          <w:i/>
        </w:rPr>
        <w:t>All data.</w:t>
      </w:r>
    </w:p>
    <w:p w14:paraId="519FED71" w14:textId="77777777" w:rsidR="00D026D9" w:rsidRDefault="00D026D9"/>
    <w:p w14:paraId="7F64DA18" w14:textId="77777777" w:rsidR="00D026D9" w:rsidRDefault="001562F7">
      <w:pPr>
        <w:rPr>
          <w:b/>
        </w:rPr>
      </w:pPr>
      <w:r>
        <w:rPr>
          <w:b/>
        </w:rPr>
        <w:t>6.2. Where will these data be</w:t>
      </w:r>
      <w:r>
        <w:rPr>
          <w:b/>
        </w:rPr>
        <w:t xml:space="preserve"> archived (= stored for the long term)? </w:t>
      </w:r>
    </w:p>
    <w:p w14:paraId="5B0FC6F3" w14:textId="6516E3B2" w:rsidR="00D026D9" w:rsidRDefault="006141E7">
      <w:pPr>
        <w:rPr>
          <w:i/>
        </w:rPr>
      </w:pPr>
      <w:r>
        <w:rPr>
          <w:i/>
        </w:rPr>
        <w:lastRenderedPageBreak/>
        <w:t>Backup provided by ESAT.</w:t>
      </w:r>
    </w:p>
    <w:p w14:paraId="0750386A" w14:textId="77777777" w:rsidR="00D026D9" w:rsidRDefault="00D026D9"/>
    <w:p w14:paraId="2B90EFB5" w14:textId="77777777" w:rsidR="00D026D9" w:rsidRDefault="001562F7">
      <w:pPr>
        <w:rPr>
          <w:b/>
        </w:rPr>
      </w:pPr>
      <w:r>
        <w:rPr>
          <w:b/>
        </w:rPr>
        <w:t xml:space="preserve">6.3. What are the expected costs for data preservation during these 10 years? How will the costs be covered? </w:t>
      </w:r>
    </w:p>
    <w:p w14:paraId="7248CB3E" w14:textId="684D6689" w:rsidR="00D026D9" w:rsidRDefault="006141E7">
      <w:pPr>
        <w:rPr>
          <w:i/>
        </w:rPr>
      </w:pPr>
      <w:r>
        <w:rPr>
          <w:i/>
        </w:rPr>
        <w:t>Costs are part of the user account fees.</w:t>
      </w:r>
    </w:p>
    <w:p w14:paraId="6DA9F737" w14:textId="77777777" w:rsidR="00D026D9" w:rsidRDefault="00D026D9"/>
    <w:p w14:paraId="2C7DF630" w14:textId="77777777" w:rsidR="00D026D9" w:rsidRDefault="00D026D9"/>
    <w:p w14:paraId="775A56FE" w14:textId="77777777" w:rsidR="00D026D9" w:rsidRDefault="001562F7">
      <w:pPr>
        <w:pStyle w:val="Kop3"/>
        <w:contextualSpacing w:val="0"/>
        <w:rPr>
          <w:i w:val="0"/>
          <w:color w:val="000000"/>
        </w:rPr>
      </w:pPr>
      <w:r>
        <w:rPr>
          <w:i w:val="0"/>
          <w:color w:val="000000"/>
        </w:rPr>
        <w:t>7. DATA SHARING AND RE-USE</w:t>
      </w:r>
    </w:p>
    <w:p w14:paraId="5FC83A05" w14:textId="77777777" w:rsidR="00D026D9" w:rsidRDefault="001562F7">
      <w:pPr>
        <w:rPr>
          <w:b/>
        </w:rPr>
      </w:pPr>
      <w:r>
        <w:rPr>
          <w:b/>
        </w:rPr>
        <w:t>7.1. Are there any factors rest</w:t>
      </w:r>
      <w:r>
        <w:rPr>
          <w:b/>
        </w:rPr>
        <w:t xml:space="preserve">ricting or preventing the sharing of (some of) the data (e.g. as defined in an agreement with a 3rd party, legal restrictions or because of IP potential)? </w:t>
      </w:r>
    </w:p>
    <w:p w14:paraId="1F66B373" w14:textId="7A40D6E2" w:rsidR="00D026D9" w:rsidRDefault="006141E7">
      <w:pPr>
        <w:rPr>
          <w:i/>
        </w:rPr>
      </w:pPr>
      <w:r>
        <w:rPr>
          <w:i/>
        </w:rPr>
        <w:t>No data will be made available because of IP potential.</w:t>
      </w:r>
    </w:p>
    <w:p w14:paraId="41FF1041" w14:textId="77777777" w:rsidR="00D026D9" w:rsidRDefault="00D026D9"/>
    <w:p w14:paraId="711F6068" w14:textId="77777777" w:rsidR="00D026D9" w:rsidRDefault="001562F7">
      <w:pPr>
        <w:rPr>
          <w:b/>
        </w:rPr>
      </w:pPr>
      <w:r>
        <w:rPr>
          <w:b/>
        </w:rPr>
        <w:t xml:space="preserve">7.2. Which data will be made available after the end of the project? </w:t>
      </w:r>
    </w:p>
    <w:p w14:paraId="5BC26AF8" w14:textId="7BE34324" w:rsidR="00D026D9" w:rsidRDefault="006141E7">
      <w:pPr>
        <w:rPr>
          <w:i/>
        </w:rPr>
      </w:pPr>
      <w:r>
        <w:rPr>
          <w:i/>
        </w:rPr>
        <w:t>None</w:t>
      </w:r>
      <w:r w:rsidR="00532121">
        <w:rPr>
          <w:i/>
        </w:rPr>
        <w:t xml:space="preserve"> – only upon request and via contractual agreement.</w:t>
      </w:r>
    </w:p>
    <w:p w14:paraId="4C8E893B" w14:textId="77777777" w:rsidR="00D026D9" w:rsidRDefault="00D026D9"/>
    <w:p w14:paraId="13336DCF" w14:textId="77777777" w:rsidR="00D026D9" w:rsidRDefault="001562F7">
      <w:pPr>
        <w:rPr>
          <w:b/>
        </w:rPr>
      </w:pPr>
      <w:r>
        <w:rPr>
          <w:b/>
        </w:rPr>
        <w:t xml:space="preserve">7.3. Where/how will the data be made available for reuse? </w:t>
      </w:r>
    </w:p>
    <w:p w14:paraId="37085BB7" w14:textId="1902822E" w:rsidR="00D026D9" w:rsidRDefault="006141E7">
      <w:pPr>
        <w:rPr>
          <w:i/>
        </w:rPr>
      </w:pPr>
      <w:r>
        <w:rPr>
          <w:i/>
        </w:rPr>
        <w:t>NA</w:t>
      </w:r>
    </w:p>
    <w:p w14:paraId="56B35A30" w14:textId="77777777" w:rsidR="00D026D9" w:rsidRDefault="00D026D9"/>
    <w:p w14:paraId="3997D40E" w14:textId="77777777" w:rsidR="00D026D9" w:rsidRDefault="001562F7">
      <w:pPr>
        <w:rPr>
          <w:b/>
        </w:rPr>
      </w:pPr>
      <w:r>
        <w:rPr>
          <w:b/>
        </w:rPr>
        <w:t xml:space="preserve">7.4. When will the data be made available? </w:t>
      </w:r>
    </w:p>
    <w:p w14:paraId="10AEF727" w14:textId="177DA638" w:rsidR="00D026D9" w:rsidRDefault="006141E7">
      <w:pPr>
        <w:rPr>
          <w:i/>
        </w:rPr>
      </w:pPr>
      <w:r>
        <w:rPr>
          <w:i/>
        </w:rPr>
        <w:t>NA</w:t>
      </w:r>
    </w:p>
    <w:p w14:paraId="234C5362" w14:textId="77777777" w:rsidR="00D026D9" w:rsidRDefault="00D026D9"/>
    <w:p w14:paraId="4227A3A1" w14:textId="77777777" w:rsidR="00D026D9" w:rsidRDefault="001562F7">
      <w:pPr>
        <w:rPr>
          <w:b/>
        </w:rPr>
      </w:pPr>
      <w:r>
        <w:rPr>
          <w:b/>
        </w:rPr>
        <w:t xml:space="preserve">7.5. Who will be able to access the data and under what conditions? </w:t>
      </w:r>
    </w:p>
    <w:p w14:paraId="05BD26D7" w14:textId="53283BEB" w:rsidR="00D026D9" w:rsidRDefault="006141E7">
      <w:pPr>
        <w:rPr>
          <w:i/>
        </w:rPr>
      </w:pPr>
      <w:r>
        <w:rPr>
          <w:i/>
        </w:rPr>
        <w:t>NA</w:t>
      </w:r>
    </w:p>
    <w:p w14:paraId="4487C74B" w14:textId="77777777" w:rsidR="00D026D9" w:rsidRDefault="00D026D9"/>
    <w:p w14:paraId="27F56323" w14:textId="77777777" w:rsidR="00D026D9" w:rsidRDefault="001562F7">
      <w:pPr>
        <w:rPr>
          <w:b/>
        </w:rPr>
      </w:pPr>
      <w:r>
        <w:rPr>
          <w:b/>
        </w:rPr>
        <w:t xml:space="preserve">7.6. What are the expected costs for data sharing? How will these costs be covered? </w:t>
      </w:r>
    </w:p>
    <w:p w14:paraId="0BE8F5DB" w14:textId="04A9B025" w:rsidR="00D026D9" w:rsidRDefault="00532121">
      <w:pPr>
        <w:rPr>
          <w:i/>
        </w:rPr>
      </w:pPr>
      <w:r>
        <w:rPr>
          <w:i/>
        </w:rPr>
        <w:t>NA</w:t>
      </w:r>
    </w:p>
    <w:p w14:paraId="032C989F" w14:textId="77777777" w:rsidR="00D026D9" w:rsidRDefault="00D026D9"/>
    <w:p w14:paraId="60E7B8DE" w14:textId="77777777" w:rsidR="00D026D9" w:rsidRDefault="00D026D9"/>
    <w:p w14:paraId="34AC03D4" w14:textId="77777777" w:rsidR="00D026D9" w:rsidRDefault="001562F7">
      <w:pPr>
        <w:pStyle w:val="Kop3"/>
        <w:contextualSpacing w:val="0"/>
        <w:rPr>
          <w:i w:val="0"/>
          <w:color w:val="000000"/>
        </w:rPr>
      </w:pPr>
      <w:r>
        <w:rPr>
          <w:i w:val="0"/>
          <w:color w:val="000000"/>
        </w:rPr>
        <w:t>8. RESPONSIBILITIES</w:t>
      </w:r>
    </w:p>
    <w:p w14:paraId="461BAB11" w14:textId="77777777" w:rsidR="00D026D9" w:rsidRDefault="001562F7">
      <w:pPr>
        <w:rPr>
          <w:b/>
        </w:rPr>
      </w:pPr>
      <w:r>
        <w:rPr>
          <w:b/>
        </w:rPr>
        <w:t xml:space="preserve">8.1. Who will be responsible for the data documentation &amp; metadata? </w:t>
      </w:r>
    </w:p>
    <w:p w14:paraId="2E7E76DB" w14:textId="07B011AA" w:rsidR="00D026D9" w:rsidRDefault="00532121">
      <w:pPr>
        <w:rPr>
          <w:i/>
        </w:rPr>
      </w:pPr>
      <w:r>
        <w:rPr>
          <w:i/>
        </w:rPr>
        <w:t>Jeffrey Prinzie</w:t>
      </w:r>
    </w:p>
    <w:p w14:paraId="44A27491" w14:textId="77777777" w:rsidR="00D026D9" w:rsidRDefault="00D026D9"/>
    <w:p w14:paraId="275EC3AE" w14:textId="77777777" w:rsidR="00D026D9" w:rsidRDefault="001562F7">
      <w:pPr>
        <w:rPr>
          <w:b/>
        </w:rPr>
      </w:pPr>
      <w:r>
        <w:rPr>
          <w:b/>
        </w:rPr>
        <w:t xml:space="preserve">8.2. Who will be responsible for data storage &amp; back up during the project? </w:t>
      </w:r>
    </w:p>
    <w:p w14:paraId="7985BE5A" w14:textId="181367A8" w:rsidR="00D026D9" w:rsidRDefault="00532121">
      <w:pPr>
        <w:rPr>
          <w:i/>
        </w:rPr>
      </w:pPr>
      <w:r>
        <w:rPr>
          <w:i/>
        </w:rPr>
        <w:t>Department of Electrical Engineering – Jeffrey Prinzie</w:t>
      </w:r>
    </w:p>
    <w:p w14:paraId="1AE4823A" w14:textId="77777777" w:rsidR="00D026D9" w:rsidRDefault="00D026D9"/>
    <w:p w14:paraId="4B64A48A" w14:textId="77777777" w:rsidR="00D026D9" w:rsidRDefault="001562F7">
      <w:pPr>
        <w:rPr>
          <w:b/>
        </w:rPr>
      </w:pPr>
      <w:r>
        <w:rPr>
          <w:b/>
        </w:rPr>
        <w:t xml:space="preserve">8.3. Who will be responsible for ensuring data preservation and </w:t>
      </w:r>
      <w:r>
        <w:rPr>
          <w:b/>
        </w:rPr>
        <w:t xml:space="preserve">sharing? </w:t>
      </w:r>
    </w:p>
    <w:p w14:paraId="4D577C0C" w14:textId="40018329" w:rsidR="00D026D9" w:rsidRDefault="00532121">
      <w:r>
        <w:rPr>
          <w:i/>
        </w:rPr>
        <w:t>Jeffrey Prinzie</w:t>
      </w:r>
    </w:p>
    <w:p w14:paraId="303EC4A2" w14:textId="77777777" w:rsidR="00D026D9" w:rsidRDefault="001562F7">
      <w:pPr>
        <w:rPr>
          <w:b/>
        </w:rPr>
      </w:pPr>
      <w:r>
        <w:rPr>
          <w:b/>
        </w:rPr>
        <w:t xml:space="preserve">8.4. Who bears the end responsibility for updating &amp; implementing this DMP? </w:t>
      </w:r>
    </w:p>
    <w:p w14:paraId="6B54DF05" w14:textId="151197C2" w:rsidR="00D026D9" w:rsidRDefault="00532121">
      <w:r>
        <w:rPr>
          <w:i/>
        </w:rPr>
        <w:t>Jeffrey Prinzie</w:t>
      </w:r>
    </w:p>
    <w:sectPr w:rsidR="00D026D9">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FA5C1" w14:textId="77777777" w:rsidR="001562F7" w:rsidRDefault="001562F7">
      <w:pPr>
        <w:spacing w:line="240" w:lineRule="auto"/>
      </w:pPr>
      <w:r>
        <w:separator/>
      </w:r>
    </w:p>
  </w:endnote>
  <w:endnote w:type="continuationSeparator" w:id="0">
    <w:p w14:paraId="69266EAA" w14:textId="77777777" w:rsidR="001562F7" w:rsidRDefault="00156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647E" w14:textId="77777777" w:rsidR="00D026D9" w:rsidRDefault="001562F7">
    <w:pPr>
      <w:jc w:val="center"/>
    </w:pPr>
    <w:r>
      <w:fldChar w:fldCharType="begin"/>
    </w:r>
    <w:r>
      <w:instrText>PAGE</w:instrText>
    </w:r>
    <w:r>
      <w:fldChar w:fldCharType="separate"/>
    </w:r>
    <w:r w:rsidR="001979A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6926A" w14:textId="77777777" w:rsidR="001562F7" w:rsidRDefault="001562F7">
      <w:pPr>
        <w:spacing w:line="240" w:lineRule="auto"/>
      </w:pPr>
      <w:r>
        <w:separator/>
      </w:r>
    </w:p>
  </w:footnote>
  <w:footnote w:type="continuationSeparator" w:id="0">
    <w:p w14:paraId="1A847EAC" w14:textId="77777777" w:rsidR="001562F7" w:rsidRDefault="001562F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26D9"/>
    <w:rsid w:val="001562F7"/>
    <w:rsid w:val="001979AD"/>
    <w:rsid w:val="004327D0"/>
    <w:rsid w:val="00532121"/>
    <w:rsid w:val="00601DC3"/>
    <w:rsid w:val="006141E7"/>
    <w:rsid w:val="008910A9"/>
    <w:rsid w:val="008939B6"/>
    <w:rsid w:val="00D0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0ABB"/>
  <w15:docId w15:val="{5665F577-A33E-4C8E-ABFA-BD18A03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 w:type="table" w:styleId="Tabelraster">
    <w:name w:val="Table Grid"/>
    <w:basedOn w:val="Standaardtabel"/>
    <w:uiPriority w:val="39"/>
    <w:rsid w:val="001979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939B6"/>
    <w:rPr>
      <w:color w:val="0563C1" w:themeColor="hyperlink"/>
      <w:u w:val="single"/>
    </w:rPr>
  </w:style>
  <w:style w:type="character" w:styleId="Onopgelostemelding">
    <w:name w:val="Unresolved Mention"/>
    <w:basedOn w:val="Standaardalinea-lettertype"/>
    <w:uiPriority w:val="99"/>
    <w:semiHidden/>
    <w:unhideWhenUsed/>
    <w:rsid w:val="008939B6"/>
    <w:rPr>
      <w:color w:val="605E5C"/>
      <w:shd w:val="clear" w:color="auto" w:fill="E1DFDD"/>
    </w:rPr>
  </w:style>
  <w:style w:type="paragraph" w:styleId="Lijstalinea">
    <w:name w:val="List Paragraph"/>
    <w:basedOn w:val="Standaard"/>
    <w:uiPriority w:val="34"/>
    <w:qFormat/>
    <w:rsid w:val="0089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iiw.kuleuven.be/onderzoek/advise/dmp"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iw.kuleuven.be/onderzoek/advise/dmp" TargetMode="Externa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C24E/21/014</Project_x0020_Ref.>
    <Code xmlns="d2b4f59a-05ce-4744-9d1c-9dd30147ee09">3E210516</Code>
    <FundingCallID xmlns="d2b4f59a-05ce-4744-9d1c-9dd30147ee09">39308</FundingCallID>
    <_dlc_DocId xmlns="d2b4f59a-05ce-4744-9d1c-9dd30147ee09">P4FNSWA4HVKW-73199252-8178</_dlc_DocId>
    <_dlc_DocIdUrl xmlns="d2b4f59a-05ce-4744-9d1c-9dd30147ee09">
      <Url>https://www.groupware.kuleuven.be/sites/dmpmt/_layouts/15/DocIdRedir.aspx?ID=P4FNSWA4HVKW-73199252-8178</Url>
      <Description>P4FNSWA4HVKW-73199252-8178</Description>
    </_dlc_DocIdUrl>
    <FormID xmlns="d2b4f59a-05ce-4744-9d1c-9dd30147ee09">1929</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764259-34BB-4B65-8E41-FFC5C4A795DD}"/>
</file>

<file path=customXml/itemProps2.xml><?xml version="1.0" encoding="utf-8"?>
<ds:datastoreItem xmlns:ds="http://schemas.openxmlformats.org/officeDocument/2006/customXml" ds:itemID="{F19C66E4-9485-4CA9-9ECF-A7617A2157CA}"/>
</file>

<file path=customXml/itemProps3.xml><?xml version="1.0" encoding="utf-8"?>
<ds:datastoreItem xmlns:ds="http://schemas.openxmlformats.org/officeDocument/2006/customXml" ds:itemID="{DF801FA2-557F-4455-A47E-9CB5F6DB87A9}"/>
</file>

<file path=customXml/itemProps4.xml><?xml version="1.0" encoding="utf-8"?>
<ds:datastoreItem xmlns:ds="http://schemas.openxmlformats.org/officeDocument/2006/customXml" ds:itemID="{204C42D2-B9F6-4443-9668-5E0E9804436C}"/>
</file>

<file path=docProps/app.xml><?xml version="1.0" encoding="utf-8"?>
<Properties xmlns="http://schemas.openxmlformats.org/officeDocument/2006/extended-properties" xmlns:vt="http://schemas.openxmlformats.org/officeDocument/2006/docPropsVTypes">
  <Template>Normal.dotm</Template>
  <TotalTime>89</TotalTime>
  <Pages>4</Pages>
  <Words>969</Words>
  <Characters>5527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caracal.docx</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Jeffrey Prinzie</cp:lastModifiedBy>
  <cp:revision>3</cp:revision>
  <dcterms:created xsi:type="dcterms:W3CDTF">2022-05-23T08:55:00Z</dcterms:created>
  <dcterms:modified xsi:type="dcterms:W3CDTF">2022-05-23T10:24:00Z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87d8d6e5-8630-41b1-af0f-3eaa01eafa36</vt:lpwstr>
  </property>
</Properties>
</file>