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A88FE" w14:textId="77777777" w:rsidR="00AB3302" w:rsidRPr="00AB3302" w:rsidRDefault="00FA78D3" w:rsidP="00AB3302">
      <w:pPr>
        <w:pStyle w:val="Kop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07365317" w14:textId="77777777" w:rsidR="003C48A9" w:rsidRDefault="003C48A9" w:rsidP="00AB3302">
      <w:pPr>
        <w:rPr>
          <w:bCs/>
        </w:rPr>
      </w:pPr>
    </w:p>
    <w:p w14:paraId="4A1E5287"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850CF3A"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1F2A90CE"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F01F32C" w14:textId="77777777" w:rsidR="00AB3302" w:rsidRDefault="00AB3302" w:rsidP="00F17D69">
      <w:pPr>
        <w:spacing w:after="120"/>
        <w:rPr>
          <w:bCs/>
        </w:rPr>
      </w:pPr>
    </w:p>
    <w:p w14:paraId="48DAABA3" w14:textId="77777777" w:rsidR="00E20180" w:rsidRDefault="00E20180" w:rsidP="00AE0BF5"/>
    <w:p w14:paraId="07F75F17" w14:textId="77777777" w:rsidR="00AB3302" w:rsidRDefault="00AB3302" w:rsidP="00AE0BF5">
      <w:pPr>
        <w:rPr>
          <w:rFonts w:cstheme="minorHAnsi"/>
        </w:rPr>
      </w:pPr>
    </w:p>
    <w:p w14:paraId="3807A4C9" w14:textId="77777777" w:rsidR="00AB3302" w:rsidRDefault="00AB3302" w:rsidP="00AE0BF5">
      <w:pPr>
        <w:rPr>
          <w:rFonts w:cstheme="minorHAnsi"/>
        </w:rPr>
      </w:pPr>
    </w:p>
    <w:p w14:paraId="18498C09"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0AB569AC" w14:textId="77777777" w:rsidTr="003B1BA3">
        <w:trPr>
          <w:cantSplit/>
        </w:trPr>
        <w:tc>
          <w:tcPr>
            <w:tcW w:w="15593" w:type="dxa"/>
            <w:gridSpan w:val="2"/>
            <w:shd w:val="clear" w:color="auto" w:fill="5B9BD5" w:themeFill="accent5"/>
          </w:tcPr>
          <w:p w14:paraId="588E0704" w14:textId="77777777" w:rsidR="00202C9D" w:rsidRPr="00AB71F6" w:rsidRDefault="00202C9D" w:rsidP="003B1BA3">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BB004CF" w14:textId="77777777" w:rsidR="00202C9D" w:rsidRPr="00265950" w:rsidRDefault="00202C9D" w:rsidP="003B1BA3">
            <w:pPr>
              <w:pStyle w:val="Lijstalinea"/>
              <w:ind w:left="1080"/>
              <w:rPr>
                <w:b/>
                <w:lang w:val="nl-BE"/>
              </w:rPr>
            </w:pPr>
          </w:p>
        </w:tc>
      </w:tr>
      <w:tr w:rsidR="00202C9D" w14:paraId="01DC481C" w14:textId="77777777" w:rsidTr="003B1BA3">
        <w:trPr>
          <w:cantSplit/>
          <w:trHeight w:val="269"/>
        </w:trPr>
        <w:tc>
          <w:tcPr>
            <w:tcW w:w="4962" w:type="dxa"/>
          </w:tcPr>
          <w:p w14:paraId="6CA3913F"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5A080CB4" w14:textId="72962BF0" w:rsidR="00202C9D" w:rsidRPr="00B05570" w:rsidRDefault="00F9314D" w:rsidP="003B1BA3">
            <w:pPr>
              <w:rPr>
                <w:rFonts w:cstheme="minorHAnsi"/>
                <w:i/>
                <w:iCs/>
                <w:lang w:val="nl-BE"/>
              </w:rPr>
            </w:pPr>
            <w:r w:rsidRPr="00B05570">
              <w:rPr>
                <w:rFonts w:cstheme="minorHAnsi"/>
                <w:i/>
                <w:iCs/>
                <w:lang w:val="nl-BE"/>
              </w:rPr>
              <w:t>Antje Van Kerckhove - 0000-0002-0417-3422</w:t>
            </w:r>
          </w:p>
        </w:tc>
      </w:tr>
      <w:tr w:rsidR="00202C9D" w:rsidRPr="00F9314D" w14:paraId="5CF95A13" w14:textId="77777777" w:rsidTr="003B1BA3">
        <w:trPr>
          <w:cantSplit/>
          <w:trHeight w:val="633"/>
        </w:trPr>
        <w:tc>
          <w:tcPr>
            <w:tcW w:w="4962" w:type="dxa"/>
          </w:tcPr>
          <w:p w14:paraId="7AC7112A"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2CD09FA1" w14:textId="2132A1E6" w:rsidR="00202C9D" w:rsidRPr="00B05570" w:rsidRDefault="00F9314D" w:rsidP="00F9314D">
            <w:pPr>
              <w:rPr>
                <w:rFonts w:cstheme="minorHAnsi"/>
                <w:i/>
                <w:iCs/>
                <w:lang w:val="en-US"/>
              </w:rPr>
            </w:pPr>
            <w:r w:rsidRPr="00B05570">
              <w:rPr>
                <w:rFonts w:cstheme="minorHAnsi"/>
                <w:i/>
                <w:iCs/>
                <w:lang w:val="en-US"/>
              </w:rPr>
              <w:t xml:space="preserve">Kaat Wils - 0000-0002-9828-3760 – Full professor </w:t>
            </w:r>
            <w:r w:rsidR="00EC581D" w:rsidRPr="00B05570">
              <w:rPr>
                <w:rFonts w:cstheme="minorHAnsi"/>
                <w:i/>
                <w:iCs/>
                <w:lang w:val="en-US"/>
              </w:rPr>
              <w:t>at KU Leuven</w:t>
            </w:r>
            <w:r w:rsidR="00FC4F19" w:rsidRPr="00B05570">
              <w:rPr>
                <w:rFonts w:cstheme="minorHAnsi"/>
                <w:i/>
                <w:iCs/>
                <w:lang w:val="en-US"/>
              </w:rPr>
              <w:t xml:space="preserve"> (Faculty of Arts)</w:t>
            </w:r>
          </w:p>
          <w:p w14:paraId="41EA84E7" w14:textId="5A12905A" w:rsidR="00F9314D" w:rsidRPr="00B05570" w:rsidRDefault="00F9314D" w:rsidP="00F9314D">
            <w:pPr>
              <w:rPr>
                <w:rFonts w:cstheme="minorHAnsi"/>
                <w:i/>
                <w:iCs/>
                <w:lang w:val="en-US"/>
              </w:rPr>
            </w:pPr>
            <w:r w:rsidRPr="00B05570">
              <w:rPr>
                <w:rFonts w:cstheme="minorHAnsi"/>
                <w:i/>
                <w:iCs/>
                <w:lang w:val="en-US"/>
              </w:rPr>
              <w:t xml:space="preserve">Tinne Claes - 0000-0001-6531-8827 – Senior postdoctoral researcher of FWO-Flanders </w:t>
            </w:r>
            <w:r w:rsidR="00EC581D" w:rsidRPr="00B05570">
              <w:rPr>
                <w:rFonts w:cstheme="minorHAnsi"/>
                <w:i/>
                <w:iCs/>
                <w:lang w:val="en-US"/>
              </w:rPr>
              <w:t>at KU Leuven</w:t>
            </w:r>
            <w:r w:rsidR="00FC4F19" w:rsidRPr="00B05570">
              <w:rPr>
                <w:rFonts w:cstheme="minorHAnsi"/>
                <w:i/>
                <w:iCs/>
                <w:lang w:val="en-US"/>
              </w:rPr>
              <w:t xml:space="preserve"> (Faculty of Arts)</w:t>
            </w:r>
          </w:p>
        </w:tc>
      </w:tr>
      <w:tr w:rsidR="00202C9D" w14:paraId="61C7F689" w14:textId="77777777" w:rsidTr="003B1BA3">
        <w:trPr>
          <w:cantSplit/>
          <w:trHeight w:val="269"/>
        </w:trPr>
        <w:tc>
          <w:tcPr>
            <w:tcW w:w="4962" w:type="dxa"/>
          </w:tcPr>
          <w:p w14:paraId="650161AB" w14:textId="77777777" w:rsidR="00202C9D" w:rsidRDefault="00202C9D" w:rsidP="003B1BA3">
            <w:pPr>
              <w:rPr>
                <w:lang w:val="nl-BE"/>
              </w:rPr>
            </w:pPr>
            <w:r w:rsidRPr="00B84C69">
              <w:t>Project number</w:t>
            </w:r>
            <w:bookmarkStart w:id="0" w:name="_Ref112255161"/>
            <w:r>
              <w:rPr>
                <w:rStyle w:val="Voetnootmarkering"/>
              </w:rPr>
              <w:footnoteReference w:id="1"/>
            </w:r>
            <w:bookmarkEnd w:id="0"/>
            <w:r w:rsidRPr="00B84C69">
              <w:t xml:space="preserve"> </w:t>
            </w:r>
            <w:r>
              <w:t>&amp;</w:t>
            </w:r>
            <w:r w:rsidRPr="00B84C69">
              <w:t xml:space="preserve"> title</w:t>
            </w:r>
          </w:p>
        </w:tc>
        <w:tc>
          <w:tcPr>
            <w:tcW w:w="10631" w:type="dxa"/>
          </w:tcPr>
          <w:p w14:paraId="010CC400" w14:textId="206B1372" w:rsidR="00202C9D" w:rsidRPr="00B05570" w:rsidRDefault="00F9314D" w:rsidP="003B1BA3">
            <w:pPr>
              <w:rPr>
                <w:rFonts w:cstheme="minorHAnsi"/>
                <w:b/>
                <w:bCs/>
                <w:i/>
                <w:iCs/>
                <w:lang w:val="en-US"/>
              </w:rPr>
            </w:pPr>
            <w:r w:rsidRPr="00B05570">
              <w:rPr>
                <w:rStyle w:val="Zwaar"/>
                <w:rFonts w:cstheme="minorHAnsi"/>
                <w:b w:val="0"/>
                <w:bCs w:val="0"/>
                <w:i/>
                <w:iCs/>
                <w:color w:val="000000"/>
                <w:shd w:val="clear" w:color="auto" w:fill="FFFFFF"/>
              </w:rPr>
              <w:t>1193723N -</w:t>
            </w:r>
            <w:r w:rsidR="00202C9D" w:rsidRPr="00B05570">
              <w:rPr>
                <w:rFonts w:cstheme="minorHAnsi"/>
                <w:i/>
                <w:iCs/>
                <w:lang w:val="en-US"/>
              </w:rPr>
              <w:t xml:space="preserve"> </w:t>
            </w:r>
            <w:r w:rsidRPr="00B05570">
              <w:rPr>
                <w:rFonts w:cstheme="minorHAnsi"/>
                <w:i/>
                <w:iCs/>
                <w:lang w:val="en-US"/>
              </w:rPr>
              <w:t>Women in pain: a cultural biography of vaginismus in trans-Atlantic perspective (1950-present)</w:t>
            </w:r>
          </w:p>
        </w:tc>
      </w:tr>
      <w:tr w:rsidR="00202C9D" w14:paraId="061CD5F5" w14:textId="77777777" w:rsidTr="003B1BA3">
        <w:trPr>
          <w:cantSplit/>
          <w:trHeight w:val="269"/>
        </w:trPr>
        <w:tc>
          <w:tcPr>
            <w:tcW w:w="4962" w:type="dxa"/>
          </w:tcPr>
          <w:p w14:paraId="4F49CB00"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5CFD8D26" w14:textId="26F03FCD" w:rsidR="00202C9D" w:rsidRPr="00B05570" w:rsidRDefault="00F9314D" w:rsidP="003B1BA3">
            <w:pPr>
              <w:rPr>
                <w:rFonts w:cstheme="minorHAnsi"/>
                <w:b/>
                <w:bCs/>
                <w:i/>
                <w:iCs/>
                <w:lang w:val="nl-BE"/>
              </w:rPr>
            </w:pPr>
            <w:r w:rsidRPr="00B05570">
              <w:rPr>
                <w:rStyle w:val="Zwaar"/>
                <w:rFonts w:cstheme="minorHAnsi"/>
                <w:b w:val="0"/>
                <w:bCs w:val="0"/>
                <w:i/>
                <w:iCs/>
                <w:color w:val="000000"/>
                <w:shd w:val="clear" w:color="auto" w:fill="FFFFFF"/>
              </w:rPr>
              <w:t>1193723N</w:t>
            </w:r>
          </w:p>
        </w:tc>
      </w:tr>
      <w:tr w:rsidR="00202C9D" w:rsidRPr="003716A8" w14:paraId="4618D310" w14:textId="77777777" w:rsidTr="003B1BA3">
        <w:trPr>
          <w:cantSplit/>
          <w:trHeight w:val="269"/>
        </w:trPr>
        <w:tc>
          <w:tcPr>
            <w:tcW w:w="4962" w:type="dxa"/>
          </w:tcPr>
          <w:p w14:paraId="1B48C1BE" w14:textId="77777777" w:rsidR="00202C9D" w:rsidRPr="00B84C69" w:rsidRDefault="00202C9D" w:rsidP="003B1BA3">
            <w:r w:rsidRPr="00C512C7">
              <w:t>Affiliation(s)</w:t>
            </w:r>
          </w:p>
        </w:tc>
        <w:tc>
          <w:tcPr>
            <w:tcW w:w="10631" w:type="dxa"/>
          </w:tcPr>
          <w:p w14:paraId="513D502B" w14:textId="25EB8F81" w:rsidR="00202C9D" w:rsidRDefault="00F9314D" w:rsidP="003B1BA3">
            <w:pPr>
              <w:rPr>
                <w:lang w:val="nl-BE"/>
              </w:rPr>
            </w:pPr>
            <w:r>
              <w:rPr>
                <w:rFonts w:ascii="Segoe UI Symbol" w:hAnsi="Segoe UI Symbol" w:cs="Segoe UI Symbol"/>
                <w:lang w:val="nl-BE"/>
              </w:rPr>
              <w:t xml:space="preserve">X </w:t>
            </w:r>
            <w:r w:rsidR="00202C9D" w:rsidRPr="0094370D">
              <w:rPr>
                <w:lang w:val="nl-BE"/>
              </w:rPr>
              <w:t xml:space="preserve">KU Leuven </w:t>
            </w:r>
          </w:p>
          <w:p w14:paraId="383959AA"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0B3192A5"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07D38D26"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59DAB00A"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35A0432E"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603E037E"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196CA8" w:rsidRPr="003716A8" w14:paraId="75F97E48" w14:textId="77777777" w:rsidTr="003B1BA3">
        <w:trPr>
          <w:cantSplit/>
          <w:trHeight w:val="269"/>
        </w:trPr>
        <w:tc>
          <w:tcPr>
            <w:tcW w:w="4962" w:type="dxa"/>
          </w:tcPr>
          <w:p w14:paraId="4165E1EE" w14:textId="77777777" w:rsidR="00196CA8" w:rsidRPr="00C512C7" w:rsidRDefault="00196CA8" w:rsidP="00196CA8">
            <w:r w:rsidRPr="003716A8">
              <w:lastRenderedPageBreak/>
              <w:t>Please provide a short project description</w:t>
            </w:r>
          </w:p>
        </w:tc>
        <w:tc>
          <w:tcPr>
            <w:tcW w:w="10631" w:type="dxa"/>
          </w:tcPr>
          <w:p w14:paraId="4992A005" w14:textId="77777777" w:rsidR="00196CA8" w:rsidRDefault="00196CA8" w:rsidP="00196CA8">
            <w:pPr>
              <w:ind w:left="708"/>
              <w:jc w:val="both"/>
              <w:rPr>
                <w:lang w:val="en-US"/>
              </w:rPr>
            </w:pPr>
          </w:p>
          <w:p w14:paraId="6C55279F" w14:textId="77777777" w:rsidR="00196CA8" w:rsidRPr="00196CA8" w:rsidRDefault="00196CA8" w:rsidP="00196CA8">
            <w:pPr>
              <w:jc w:val="both"/>
              <w:rPr>
                <w:rFonts w:cstheme="minorHAnsi"/>
                <w:i/>
                <w:iCs/>
                <w:lang w:val="en-US"/>
              </w:rPr>
            </w:pPr>
            <w:r w:rsidRPr="00196CA8">
              <w:rPr>
                <w:rFonts w:cstheme="minorHAnsi"/>
                <w:i/>
                <w:iCs/>
                <w:lang w:val="en-US"/>
              </w:rPr>
              <w:t xml:space="preserve">Despite its high prevalence, vaginismus remains an under-researched condition up until the </w:t>
            </w:r>
            <w:r w:rsidRPr="00196CA8">
              <w:rPr>
                <w:rFonts w:cstheme="minorHAnsi"/>
                <w:i/>
                <w:iCs/>
                <w:lang w:val="en-US"/>
              </w:rPr>
              <w:t>present day</w:t>
            </w:r>
            <w:r w:rsidRPr="00196CA8">
              <w:rPr>
                <w:rFonts w:cstheme="minorHAnsi"/>
                <w:i/>
                <w:iCs/>
                <w:lang w:val="en-US"/>
              </w:rPr>
              <w:t>. This is not only true for the medical sciences, but also for history. Apart from a few articles about the medical discovery of the condition by Marion Sims in 1861, the history of vaginismus has never been explored. By illuminating how healthcare practitioners, women’s movements and sufferers have engaged with the issue since the 1950s, this research project will enrich the historiography of science and sexuality, women’s health, and sexual pain. Focusing on the aforementioned actors, I will examine the changing medical understandings and treatments of vaginismus, the educative and knowledge-making role of women’s health activists and the experience of sexual pain. I will do so through a comparative transatlantic lens in order to elucidate in what ways and to what extent healthcare providers, activists and sufferers have exchanged ideas and information about vaginismus overseas. Drawing on a variety of archival, published and oral sources this research project will produce the very first cultural biography of vaginismus in the postwar era.</w:t>
            </w:r>
          </w:p>
          <w:p w14:paraId="714980FB" w14:textId="77777777" w:rsidR="00196CA8" w:rsidRPr="00196CA8" w:rsidRDefault="00196CA8" w:rsidP="00196CA8">
            <w:pPr>
              <w:jc w:val="both"/>
              <w:rPr>
                <w:rFonts w:cstheme="minorHAnsi"/>
                <w:i/>
                <w:iCs/>
                <w:lang w:val="en-US"/>
              </w:rPr>
            </w:pPr>
          </w:p>
          <w:p w14:paraId="173932CD" w14:textId="77777777" w:rsidR="00196CA8" w:rsidRDefault="00196CA8" w:rsidP="00196CA8">
            <w:pPr>
              <w:jc w:val="both"/>
              <w:rPr>
                <w:rFonts w:ascii="Calibri" w:hAnsi="Calibri" w:cs="Calibri"/>
                <w:i/>
                <w:iCs/>
                <w:lang w:val="en-US"/>
              </w:rPr>
            </w:pPr>
            <w:r w:rsidRPr="00196CA8">
              <w:rPr>
                <w:rFonts w:ascii="Calibri" w:hAnsi="Calibri" w:cs="Calibri"/>
                <w:i/>
                <w:iCs/>
                <w:lang w:val="en-US"/>
              </w:rPr>
              <w:t xml:space="preserve">This study will produce a transatlantic cultural biography of vaginismus in the postwar era by focusing on three key aspects that profoundly shape the history of the condition. The main objectives of this research project are </w:t>
            </w:r>
            <w:r w:rsidRPr="00196CA8">
              <w:rPr>
                <w:rFonts w:ascii="Calibri-Bold" w:hAnsi="Calibri-Bold" w:cs="Calibri-Bold"/>
                <w:b/>
                <w:bCs/>
                <w:i/>
                <w:iCs/>
                <w:lang w:val="en-US"/>
              </w:rPr>
              <w:t xml:space="preserve">(1) </w:t>
            </w:r>
            <w:r w:rsidRPr="00196CA8">
              <w:rPr>
                <w:rFonts w:ascii="Calibri" w:hAnsi="Calibri" w:cs="Calibri"/>
                <w:i/>
                <w:iCs/>
                <w:lang w:val="en-US"/>
              </w:rPr>
              <w:t xml:space="preserve">to study the changing </w:t>
            </w:r>
            <w:r w:rsidRPr="00196CA8">
              <w:rPr>
                <w:rFonts w:ascii="Calibri-Bold" w:hAnsi="Calibri-Bold" w:cs="Calibri-Bold"/>
                <w:b/>
                <w:bCs/>
                <w:i/>
                <w:iCs/>
                <w:lang w:val="en-US"/>
              </w:rPr>
              <w:t xml:space="preserve">medical understanding and treatment </w:t>
            </w:r>
            <w:r w:rsidRPr="00196CA8">
              <w:rPr>
                <w:rFonts w:ascii="Calibri" w:hAnsi="Calibri" w:cs="Calibri"/>
                <w:i/>
                <w:iCs/>
                <w:lang w:val="en-US"/>
              </w:rPr>
              <w:t xml:space="preserve">of vaginismus, </w:t>
            </w:r>
            <w:r w:rsidRPr="00196CA8">
              <w:rPr>
                <w:rFonts w:ascii="Calibri-Bold" w:hAnsi="Calibri-Bold" w:cs="Calibri-Bold"/>
                <w:b/>
                <w:bCs/>
                <w:i/>
                <w:iCs/>
                <w:lang w:val="en-US"/>
              </w:rPr>
              <w:t xml:space="preserve">(2) </w:t>
            </w:r>
            <w:r w:rsidRPr="00196CA8">
              <w:rPr>
                <w:rFonts w:ascii="Calibri" w:hAnsi="Calibri" w:cs="Calibri"/>
                <w:i/>
                <w:iCs/>
                <w:lang w:val="en-US"/>
              </w:rPr>
              <w:t xml:space="preserve">to analyze the role of </w:t>
            </w:r>
            <w:r w:rsidRPr="00196CA8">
              <w:rPr>
                <w:rFonts w:ascii="Calibri-Bold" w:hAnsi="Calibri-Bold" w:cs="Calibri-Bold"/>
                <w:b/>
                <w:bCs/>
                <w:i/>
                <w:iCs/>
                <w:lang w:val="en-US"/>
              </w:rPr>
              <w:t xml:space="preserve">women’s activism </w:t>
            </w:r>
            <w:r w:rsidRPr="00196CA8">
              <w:rPr>
                <w:rFonts w:ascii="Calibri" w:hAnsi="Calibri" w:cs="Calibri"/>
                <w:i/>
                <w:iCs/>
                <w:lang w:val="en-US"/>
              </w:rPr>
              <w:t xml:space="preserve">with regard to vaginismus and </w:t>
            </w:r>
            <w:r w:rsidRPr="00196CA8">
              <w:rPr>
                <w:rFonts w:ascii="Calibri-Bold" w:hAnsi="Calibri-Bold" w:cs="Calibri-Bold"/>
                <w:b/>
                <w:bCs/>
                <w:i/>
                <w:iCs/>
                <w:lang w:val="en-US"/>
              </w:rPr>
              <w:t xml:space="preserve">(3) </w:t>
            </w:r>
            <w:r w:rsidRPr="00196CA8">
              <w:rPr>
                <w:rFonts w:ascii="Calibri" w:hAnsi="Calibri" w:cs="Calibri"/>
                <w:i/>
                <w:iCs/>
                <w:lang w:val="en-US"/>
              </w:rPr>
              <w:t xml:space="preserve">to illuminate </w:t>
            </w:r>
            <w:r w:rsidRPr="00196CA8">
              <w:rPr>
                <w:rFonts w:ascii="Calibri-Bold" w:hAnsi="Calibri-Bold" w:cs="Calibri-Bold"/>
                <w:b/>
                <w:bCs/>
                <w:i/>
                <w:iCs/>
                <w:lang w:val="en-US"/>
              </w:rPr>
              <w:t xml:space="preserve">personal experiences </w:t>
            </w:r>
            <w:r w:rsidRPr="00196CA8">
              <w:rPr>
                <w:rFonts w:ascii="Calibri" w:hAnsi="Calibri" w:cs="Calibri"/>
                <w:i/>
                <w:iCs/>
                <w:lang w:val="en-US"/>
              </w:rPr>
              <w:t>with the condition. All these objectives will be addressed within a Belgian-American framework, in order to identify in what ways and to what extent ideas and information about vaginismus were exchanged overseas.</w:t>
            </w:r>
          </w:p>
          <w:p w14:paraId="33238D89" w14:textId="7FA5D068" w:rsidR="00B05570" w:rsidRPr="003716A8" w:rsidRDefault="00B05570" w:rsidP="00196CA8">
            <w:pPr>
              <w:jc w:val="both"/>
              <w:rPr>
                <w:rFonts w:ascii="Segoe UI Symbol" w:hAnsi="Segoe UI Symbol" w:cs="Segoe UI Symbol"/>
              </w:rPr>
            </w:pPr>
          </w:p>
        </w:tc>
      </w:tr>
    </w:tbl>
    <w:p w14:paraId="7F6E953A" w14:textId="70FD9CBA" w:rsidR="00AB3302" w:rsidRDefault="00AB3302" w:rsidP="00AE0BF5">
      <w:pPr>
        <w:rPr>
          <w:rFonts w:cstheme="minorHAnsi"/>
        </w:rPr>
      </w:pPr>
    </w:p>
    <w:p w14:paraId="4C728B66" w14:textId="77777777" w:rsidR="00196CA8" w:rsidRDefault="00196CA8" w:rsidP="00AE0BF5">
      <w:pPr>
        <w:rPr>
          <w:rFonts w:cstheme="minorHAnsi"/>
        </w:rPr>
      </w:pPr>
    </w:p>
    <w:p w14:paraId="505FC2B0" w14:textId="77777777" w:rsidR="00AB3302" w:rsidRDefault="00AB3302" w:rsidP="00AE0BF5">
      <w:pPr>
        <w:rPr>
          <w:rFonts w:cstheme="minorHAnsi"/>
        </w:rPr>
      </w:pPr>
    </w:p>
    <w:p w14:paraId="04BCB415" w14:textId="77777777" w:rsidR="00FF09CC" w:rsidRDefault="00FF09CC" w:rsidP="00AE0BF5">
      <w:pPr>
        <w:rPr>
          <w:rFonts w:cstheme="minorHAnsi"/>
        </w:rPr>
      </w:pPr>
    </w:p>
    <w:p w14:paraId="56552A72" w14:textId="77777777" w:rsidR="00FF09CC" w:rsidRPr="00AE0BF5" w:rsidRDefault="00FF09CC" w:rsidP="00AE0BF5">
      <w:pPr>
        <w:rPr>
          <w:rFonts w:cstheme="minorHAnsi"/>
        </w:rPr>
      </w:pPr>
    </w:p>
    <w:p w14:paraId="1C4A46AF" w14:textId="77777777" w:rsidR="5BB2912E" w:rsidRDefault="5BB2912E"/>
    <w:p w14:paraId="6886774C"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5B08474C" w14:textId="77777777" w:rsidTr="00BA789F">
        <w:trPr>
          <w:cantSplit/>
          <w:trHeight w:val="269"/>
        </w:trPr>
        <w:tc>
          <w:tcPr>
            <w:tcW w:w="15593" w:type="dxa"/>
            <w:gridSpan w:val="2"/>
            <w:shd w:val="clear" w:color="auto" w:fill="5B9BD5" w:themeFill="accent5"/>
          </w:tcPr>
          <w:p w14:paraId="099B82A4"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2DEF93DD" w14:textId="77777777" w:rsidR="00BA789F" w:rsidRPr="00184881" w:rsidRDefault="00BA789F" w:rsidP="00184881"/>
        </w:tc>
      </w:tr>
      <w:tr w:rsidR="00184881" w:rsidRPr="00F42A6F" w14:paraId="72A9F6DE" w14:textId="77777777" w:rsidTr="00DF0787">
        <w:trPr>
          <w:cantSplit/>
          <w:trHeight w:val="269"/>
        </w:trPr>
        <w:tc>
          <w:tcPr>
            <w:tcW w:w="15593" w:type="dxa"/>
            <w:gridSpan w:val="2"/>
          </w:tcPr>
          <w:p w14:paraId="67A4096C"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Voetnootmarkering"/>
              </w:rPr>
              <w:footnoteReference w:id="4"/>
            </w:r>
            <w:r w:rsidRPr="00184881">
              <w:t xml:space="preserve">. </w:t>
            </w:r>
          </w:p>
          <w:tbl>
            <w:tblPr>
              <w:tblStyle w:val="Tabelraster"/>
              <w:tblW w:w="0" w:type="auto"/>
              <w:tblInd w:w="5" w:type="dxa"/>
              <w:tblLayout w:type="fixed"/>
              <w:tblLook w:val="04A0" w:firstRow="1" w:lastRow="0" w:firstColumn="1" w:lastColumn="0" w:noHBand="0" w:noVBand="1"/>
            </w:tblPr>
            <w:tblGrid>
              <w:gridCol w:w="1732"/>
              <w:gridCol w:w="1985"/>
              <w:gridCol w:w="2045"/>
              <w:gridCol w:w="1073"/>
              <w:gridCol w:w="2265"/>
              <w:gridCol w:w="1985"/>
              <w:gridCol w:w="2126"/>
              <w:gridCol w:w="2156"/>
            </w:tblGrid>
            <w:tr w:rsidR="007B6EED" w14:paraId="47C87760" w14:textId="77777777" w:rsidTr="009439D3">
              <w:tc>
                <w:tcPr>
                  <w:tcW w:w="6835" w:type="dxa"/>
                  <w:gridSpan w:val="4"/>
                  <w:tcBorders>
                    <w:top w:val="nil"/>
                    <w:left w:val="nil"/>
                  </w:tcBorders>
                </w:tcPr>
                <w:p w14:paraId="1B0A53C5" w14:textId="77777777" w:rsidR="007B6EED" w:rsidRPr="00184DDE" w:rsidRDefault="007B6EED" w:rsidP="00184881">
                  <w:pPr>
                    <w:rPr>
                      <w:sz w:val="20"/>
                    </w:rPr>
                  </w:pPr>
                </w:p>
              </w:tc>
              <w:tc>
                <w:tcPr>
                  <w:tcW w:w="2265" w:type="dxa"/>
                </w:tcPr>
                <w:p w14:paraId="763C76BE"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08A4507C"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22B06975"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64CA811F"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491F43AB" w14:textId="77777777" w:rsidTr="00B3377F">
              <w:tc>
                <w:tcPr>
                  <w:tcW w:w="1732" w:type="dxa"/>
                </w:tcPr>
                <w:p w14:paraId="7098740A" w14:textId="77777777" w:rsidR="00202C9D" w:rsidRDefault="00202C9D" w:rsidP="00202C9D">
                  <w:r>
                    <w:t xml:space="preserve">Dataset </w:t>
                  </w:r>
                  <w:r w:rsidR="009E2081">
                    <w:t>N</w:t>
                  </w:r>
                  <w:r>
                    <w:t>ame</w:t>
                  </w:r>
                </w:p>
              </w:tc>
              <w:tc>
                <w:tcPr>
                  <w:tcW w:w="1985" w:type="dxa"/>
                </w:tcPr>
                <w:p w14:paraId="23A89F7E" w14:textId="77777777" w:rsidR="00202C9D" w:rsidRDefault="00202C9D" w:rsidP="00202C9D">
                  <w:r>
                    <w:t>Description</w:t>
                  </w:r>
                </w:p>
              </w:tc>
              <w:tc>
                <w:tcPr>
                  <w:tcW w:w="2045" w:type="dxa"/>
                </w:tcPr>
                <w:p w14:paraId="16FB61FE" w14:textId="77777777" w:rsidR="00202C9D" w:rsidRPr="00F42A6F" w:rsidRDefault="009E2081" w:rsidP="00202C9D">
                  <w:r>
                    <w:t>New or Reused</w:t>
                  </w:r>
                  <w:r w:rsidR="00202C9D">
                    <w:t xml:space="preserve"> </w:t>
                  </w:r>
                </w:p>
              </w:tc>
              <w:tc>
                <w:tcPr>
                  <w:tcW w:w="1073" w:type="dxa"/>
                </w:tcPr>
                <w:p w14:paraId="44EB101C" w14:textId="77777777" w:rsidR="00202C9D" w:rsidRDefault="009E2081" w:rsidP="00202C9D">
                  <w:r>
                    <w:t>Digital or Physical</w:t>
                  </w:r>
                  <w:r w:rsidR="00202C9D">
                    <w:t xml:space="preserve"> </w:t>
                  </w:r>
                </w:p>
              </w:tc>
              <w:tc>
                <w:tcPr>
                  <w:tcW w:w="2265" w:type="dxa"/>
                </w:tcPr>
                <w:p w14:paraId="08D5DCEA" w14:textId="77777777" w:rsidR="00202C9D" w:rsidRDefault="00202C9D" w:rsidP="00202C9D">
                  <w:r>
                    <w:t>Digital Data Type</w:t>
                  </w:r>
                </w:p>
                <w:p w14:paraId="0F88AF37" w14:textId="77777777" w:rsidR="00202C9D" w:rsidRDefault="00202C9D" w:rsidP="00807DDC"/>
              </w:tc>
              <w:tc>
                <w:tcPr>
                  <w:tcW w:w="1985" w:type="dxa"/>
                </w:tcPr>
                <w:p w14:paraId="09B678EC" w14:textId="77777777" w:rsidR="00202C9D" w:rsidRDefault="00202C9D" w:rsidP="00202C9D">
                  <w:r>
                    <w:t xml:space="preserve">Digital Data Format </w:t>
                  </w:r>
                </w:p>
                <w:p w14:paraId="3849A218" w14:textId="77777777" w:rsidR="00202C9D" w:rsidRDefault="00202C9D" w:rsidP="00184DDE"/>
              </w:tc>
              <w:tc>
                <w:tcPr>
                  <w:tcW w:w="2126" w:type="dxa"/>
                </w:tcPr>
                <w:p w14:paraId="7BDC3A92" w14:textId="77777777" w:rsidR="00202C9D" w:rsidRDefault="00202C9D" w:rsidP="00202C9D">
                  <w:r>
                    <w:t>Digital Data Volume (MB, GB, TB)</w:t>
                  </w:r>
                </w:p>
              </w:tc>
              <w:tc>
                <w:tcPr>
                  <w:tcW w:w="2156" w:type="dxa"/>
                </w:tcPr>
                <w:p w14:paraId="4ABFFAA9" w14:textId="77777777" w:rsidR="00202C9D" w:rsidRDefault="00202C9D" w:rsidP="00202C9D">
                  <w:r>
                    <w:t>Physical Volume</w:t>
                  </w:r>
                </w:p>
                <w:p w14:paraId="41FFF68B" w14:textId="77777777" w:rsidR="00202C9D" w:rsidRDefault="00202C9D" w:rsidP="00202C9D"/>
                <w:p w14:paraId="13A20179" w14:textId="77777777" w:rsidR="00202C9D" w:rsidRDefault="00202C9D" w:rsidP="00184DDE"/>
              </w:tc>
            </w:tr>
            <w:tr w:rsidR="00202C9D" w14:paraId="039A3A98" w14:textId="77777777" w:rsidTr="00B3377F">
              <w:tc>
                <w:tcPr>
                  <w:tcW w:w="1732" w:type="dxa"/>
                </w:tcPr>
                <w:p w14:paraId="4F73C040" w14:textId="2CB74D93" w:rsidR="00202C9D" w:rsidRDefault="00202C9D" w:rsidP="00202C9D"/>
              </w:tc>
              <w:tc>
                <w:tcPr>
                  <w:tcW w:w="1985" w:type="dxa"/>
                </w:tcPr>
                <w:p w14:paraId="26A33BE1" w14:textId="77777777" w:rsidR="00202C9D" w:rsidRDefault="00202C9D" w:rsidP="00202C9D"/>
              </w:tc>
              <w:tc>
                <w:tcPr>
                  <w:tcW w:w="2045" w:type="dxa"/>
                </w:tcPr>
                <w:p w14:paraId="5F3CFE67" w14:textId="2F99E75D" w:rsidR="00202C9D" w:rsidRPr="00250516" w:rsidRDefault="00495246"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F16E3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41F8A330" w14:textId="77777777" w:rsidR="00202C9D" w:rsidRPr="000E6129" w:rsidRDefault="00495246"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073" w:type="dxa"/>
                </w:tcPr>
                <w:p w14:paraId="7A99463F" w14:textId="77777777" w:rsidR="00202C9D" w:rsidRPr="00250516" w:rsidRDefault="00495246" w:rsidP="00202C9D">
                  <w:pPr>
                    <w:rPr>
                      <w:lang w:val="en-US"/>
                    </w:rPr>
                  </w:pPr>
                  <w:sdt>
                    <w:sdtPr>
                      <w:rPr>
                        <w:lang w:val="en-US"/>
                      </w:rPr>
                      <w:id w:val="-124988478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Digital</w:t>
                  </w:r>
                </w:p>
                <w:p w14:paraId="6528C89C" w14:textId="2C49ECC1" w:rsidR="00202C9D" w:rsidRDefault="00495246" w:rsidP="00202C9D">
                  <w:sdt>
                    <w:sdtPr>
                      <w:rPr>
                        <w:lang w:val="en-US"/>
                      </w:rPr>
                      <w:id w:val="-1655596918"/>
                      <w14:checkbox>
                        <w14:checked w14:val="0"/>
                        <w14:checkedState w14:val="2612" w14:font="MS Gothic"/>
                        <w14:uncheckedState w14:val="2610" w14:font="MS Gothic"/>
                      </w14:checkbox>
                    </w:sdtPr>
                    <w:sdtEndPr/>
                    <w:sdtContent>
                      <w:r w:rsidR="00F16E3F">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2265" w:type="dxa"/>
                </w:tcPr>
                <w:p w14:paraId="68A4EDE6" w14:textId="77777777" w:rsidR="00202C9D" w:rsidRPr="00250516" w:rsidRDefault="00495246"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Observational</w:t>
                  </w:r>
                </w:p>
                <w:p w14:paraId="1A47799B" w14:textId="77777777" w:rsidR="00202C9D" w:rsidRDefault="00495246"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4310FC1C" w14:textId="77777777" w:rsidR="00202C9D" w:rsidRDefault="00495246"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7DA49EFA" w14:textId="77777777" w:rsidR="00202C9D" w:rsidRDefault="00495246"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14:paraId="2F73D0BC" w14:textId="77777777" w:rsidR="00202C9D" w:rsidRDefault="00495246"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Software</w:t>
                  </w:r>
                </w:p>
                <w:p w14:paraId="091B9624" w14:textId="77777777" w:rsidR="00202C9D" w:rsidRDefault="00495246"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w:t>
                  </w:r>
                </w:p>
                <w:p w14:paraId="025B8E64" w14:textId="77777777" w:rsidR="00202C9D" w:rsidRDefault="00495246" w:rsidP="00202C9D">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0D72455C" w14:textId="77777777" w:rsidR="00202C9D" w:rsidRDefault="00202C9D" w:rsidP="00202C9D">
                  <w:pPr>
                    <w:rPr>
                      <w:lang w:val="en-US"/>
                    </w:rPr>
                  </w:pPr>
                </w:p>
                <w:p w14:paraId="73DB8249" w14:textId="77777777" w:rsidR="00202C9D" w:rsidRDefault="00202C9D" w:rsidP="00202C9D">
                  <w:pPr>
                    <w:rPr>
                      <w:lang w:val="en-US"/>
                    </w:rPr>
                  </w:pPr>
                </w:p>
              </w:tc>
              <w:tc>
                <w:tcPr>
                  <w:tcW w:w="1985" w:type="dxa"/>
                </w:tcPr>
                <w:p w14:paraId="47220D46" w14:textId="77777777" w:rsidR="00202C9D" w:rsidRPr="00250516" w:rsidRDefault="00495246" w:rsidP="00202C9D">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por</w:t>
                  </w:r>
                  <w:proofErr w:type="spellEnd"/>
                </w:p>
                <w:p w14:paraId="00641FDC" w14:textId="77777777" w:rsidR="00202C9D" w:rsidRDefault="00495246" w:rsidP="00202C9D">
                  <w:pPr>
                    <w:rPr>
                      <w:lang w:val="en-US"/>
                    </w:rPr>
                  </w:pPr>
                  <w:sdt>
                    <w:sdtPr>
                      <w:rPr>
                        <w:lang w:val="en-US"/>
                      </w:rPr>
                      <w:id w:val="47117915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1C26DDD7" w14:textId="77777777" w:rsidR="00202C9D" w:rsidRDefault="00495246" w:rsidP="00202C9D">
                  <w:pPr>
                    <w:rPr>
                      <w:lang w:val="en-US"/>
                    </w:rPr>
                  </w:pPr>
                  <w:sdt>
                    <w:sdtPr>
                      <w:rPr>
                        <w:lang w:val="en-US"/>
                      </w:rPr>
                      <w:id w:val="-139789523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1A194D50" w14:textId="77777777" w:rsidR="00202C9D" w:rsidRDefault="00495246" w:rsidP="00202C9D">
                  <w:pPr>
                    <w:rPr>
                      <w:lang w:val="en-US"/>
                    </w:rPr>
                  </w:pPr>
                  <w:sdt>
                    <w:sdtPr>
                      <w:rPr>
                        <w:lang w:val="en-US"/>
                      </w:rPr>
                      <w:id w:val="-18590376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.csv</w:t>
                  </w:r>
                </w:p>
                <w:p w14:paraId="57B7AD82" w14:textId="77777777" w:rsidR="00202C9D" w:rsidRDefault="00495246" w:rsidP="00202C9D">
                  <w:pPr>
                    <w:rPr>
                      <w:lang w:val="en-US"/>
                    </w:rPr>
                  </w:pPr>
                  <w:sdt>
                    <w:sdtPr>
                      <w:rPr>
                        <w:lang w:val="en-US"/>
                      </w:rPr>
                      <w:id w:val="3824808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.pdf</w:t>
                  </w:r>
                </w:p>
                <w:p w14:paraId="3C883DF3" w14:textId="77777777" w:rsidR="00202C9D" w:rsidRDefault="00495246" w:rsidP="00202C9D">
                  <w:pPr>
                    <w:rPr>
                      <w:lang w:val="en-US"/>
                    </w:rPr>
                  </w:pPr>
                  <w:sdt>
                    <w:sdtPr>
                      <w:rPr>
                        <w:lang w:val="en-US"/>
                      </w:rPr>
                      <w:id w:val="-17427126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.txt</w:t>
                  </w:r>
                </w:p>
                <w:p w14:paraId="51BD786E" w14:textId="77777777" w:rsidR="00202C9D" w:rsidRPr="00250516" w:rsidRDefault="00495246" w:rsidP="00202C9D">
                  <w:pPr>
                    <w:rPr>
                      <w:lang w:val="en-US"/>
                    </w:rPr>
                  </w:pPr>
                  <w:sdt>
                    <w:sdtPr>
                      <w:rPr>
                        <w:lang w:val="en-US"/>
                      </w:rPr>
                      <w:id w:val="-47036838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.rtf</w:t>
                  </w:r>
                </w:p>
                <w:p w14:paraId="6CC1F60A" w14:textId="77777777" w:rsidR="00202C9D" w:rsidRDefault="00495246" w:rsidP="00202C9D">
                  <w:pPr>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6808D4EB" w14:textId="77777777" w:rsidR="00202C9D" w:rsidRDefault="00495246" w:rsidP="00202C9D">
                  <w:pPr>
                    <w:rPr>
                      <w:lang w:val="en-US"/>
                    </w:rPr>
                  </w:pPr>
                  <w:sdt>
                    <w:sdtPr>
                      <w:rPr>
                        <w:lang w:val="en-US"/>
                      </w:rPr>
                      <w:id w:val="83488999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35DD1BCE" w14:textId="77777777" w:rsidR="00202C9D" w:rsidRDefault="00495246" w:rsidP="00202C9D">
                  <w:pPr>
                    <w:rPr>
                      <w:lang w:val="en-US"/>
                    </w:rPr>
                  </w:pPr>
                  <w:sdt>
                    <w:sdtPr>
                      <w:rPr>
                        <w:lang w:val="en-US"/>
                      </w:rPr>
                      <w:id w:val="-120617443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gml</w:t>
                  </w:r>
                  <w:proofErr w:type="spellEnd"/>
                </w:p>
                <w:p w14:paraId="7E807EE8" w14:textId="77777777" w:rsidR="00202C9D" w:rsidRDefault="00495246" w:rsidP="00202C9D">
                  <w:pPr>
                    <w:rPr>
                      <w:lang w:val="en-US"/>
                    </w:rPr>
                  </w:pPr>
                  <w:sdt>
                    <w:sdtPr>
                      <w:rPr>
                        <w:lang w:val="en-US"/>
                      </w:rPr>
                      <w:id w:val="-8341451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 </w:t>
                  </w:r>
                </w:p>
                <w:p w14:paraId="229178A7" w14:textId="77777777" w:rsidR="00202C9D" w:rsidRDefault="00495246" w:rsidP="00202C9D">
                  <w:pPr>
                    <w:rPr>
                      <w:lang w:val="en-US"/>
                    </w:rPr>
                  </w:pPr>
                  <w:sdt>
                    <w:sdtPr>
                      <w:rPr>
                        <w:lang w:val="en-US"/>
                      </w:rPr>
                      <w:id w:val="27815328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41CE6793" w14:textId="77777777" w:rsidR="00202C9D" w:rsidRPr="00250516" w:rsidRDefault="00495246" w:rsidP="00202C9D">
                  <w:pPr>
                    <w:rPr>
                      <w:lang w:val="en-US"/>
                    </w:rPr>
                  </w:pPr>
                  <w:sdt>
                    <w:sdtPr>
                      <w:rPr>
                        <w:lang w:val="en-US"/>
                      </w:rPr>
                      <w:id w:val="-185171253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MB</w:t>
                  </w:r>
                </w:p>
                <w:p w14:paraId="26684221" w14:textId="77777777" w:rsidR="00202C9D" w:rsidRDefault="00495246"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8BDA9A8" w14:textId="77777777" w:rsidR="00202C9D" w:rsidRDefault="00495246"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6F225850" w14:textId="77777777" w:rsidR="00202C9D" w:rsidRDefault="00495246"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13A2DD71" w14:textId="77777777" w:rsidR="00202C9D" w:rsidRDefault="00495246"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6A15EC93" w14:textId="77777777" w:rsidR="00202C9D" w:rsidRDefault="00495246" w:rsidP="00202C9D">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 TB</w:t>
                  </w:r>
                </w:p>
                <w:p w14:paraId="6621A9E7" w14:textId="77777777" w:rsidR="00202C9D" w:rsidRPr="00250516" w:rsidRDefault="00495246" w:rsidP="00202C9D">
                  <w:pPr>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50 TB</w:t>
                  </w:r>
                </w:p>
                <w:p w14:paraId="347FEF57" w14:textId="77777777" w:rsidR="00202C9D" w:rsidRDefault="00495246"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2B0DB014" w14:textId="77777777" w:rsidR="00202C9D" w:rsidRDefault="00495246"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4728B014" w14:textId="77777777" w:rsidR="00202C9D" w:rsidRDefault="00202C9D" w:rsidP="00202C9D"/>
              </w:tc>
              <w:tc>
                <w:tcPr>
                  <w:tcW w:w="2156" w:type="dxa"/>
                </w:tcPr>
                <w:p w14:paraId="7EF7CDAC" w14:textId="77777777" w:rsidR="00202C9D" w:rsidRDefault="00202C9D" w:rsidP="00202C9D"/>
              </w:tc>
            </w:tr>
            <w:tr w:rsidR="0079245A" w14:paraId="35DBB823" w14:textId="77777777" w:rsidTr="00B3377F">
              <w:tc>
                <w:tcPr>
                  <w:tcW w:w="1732" w:type="dxa"/>
                </w:tcPr>
                <w:p w14:paraId="741E4A84" w14:textId="4A48D240" w:rsidR="0079245A" w:rsidRDefault="0079245A" w:rsidP="00202C9D">
                  <w:r>
                    <w:t>Bibliographic references</w:t>
                  </w:r>
                </w:p>
              </w:tc>
              <w:tc>
                <w:tcPr>
                  <w:tcW w:w="1985" w:type="dxa"/>
                </w:tcPr>
                <w:p w14:paraId="491DAD27" w14:textId="4E35C979" w:rsidR="0079245A" w:rsidRDefault="0079245A" w:rsidP="00202C9D">
                  <w:r>
                    <w:t>Academic books, articles etc. used as a reference for an argument.</w:t>
                  </w:r>
                </w:p>
              </w:tc>
              <w:tc>
                <w:tcPr>
                  <w:tcW w:w="2045" w:type="dxa"/>
                </w:tcPr>
                <w:p w14:paraId="12888D1C" w14:textId="4E351969" w:rsidR="0079245A" w:rsidRPr="00F16E3F" w:rsidRDefault="0079245A" w:rsidP="00202C9D">
                  <w:pPr>
                    <w:rPr>
                      <w:rFonts w:eastAsia="MS Gothic" w:cstheme="minorHAnsi"/>
                      <w:lang w:val="en-US"/>
                    </w:rPr>
                  </w:pPr>
                  <w:r>
                    <w:rPr>
                      <w:rFonts w:eastAsia="MS Gothic" w:cstheme="minorHAnsi"/>
                      <w:lang w:val="en-US"/>
                    </w:rPr>
                    <w:t>Reuse existing data</w:t>
                  </w:r>
                </w:p>
              </w:tc>
              <w:tc>
                <w:tcPr>
                  <w:tcW w:w="1073" w:type="dxa"/>
                </w:tcPr>
                <w:p w14:paraId="1B9A19C8" w14:textId="74BBFAB3" w:rsidR="0079245A" w:rsidRDefault="0079245A" w:rsidP="00202C9D">
                  <w:pPr>
                    <w:rPr>
                      <w:rFonts w:eastAsia="MS Gothic" w:cstheme="minorHAnsi"/>
                      <w:lang w:val="en-US"/>
                    </w:rPr>
                  </w:pPr>
                  <w:r>
                    <w:rPr>
                      <w:rFonts w:eastAsia="MS Gothic" w:cstheme="minorHAnsi"/>
                      <w:lang w:val="en-US"/>
                    </w:rPr>
                    <w:t>Digital</w:t>
                  </w:r>
                </w:p>
              </w:tc>
              <w:tc>
                <w:tcPr>
                  <w:tcW w:w="2265" w:type="dxa"/>
                </w:tcPr>
                <w:p w14:paraId="01DBC063" w14:textId="54DDD337" w:rsidR="0079245A" w:rsidRDefault="0079245A" w:rsidP="00202C9D">
                  <w:pPr>
                    <w:rPr>
                      <w:rFonts w:eastAsia="MS Gothic" w:cstheme="minorHAnsi"/>
                      <w:lang w:val="en-US"/>
                    </w:rPr>
                  </w:pPr>
                  <w:r>
                    <w:rPr>
                      <w:rFonts w:eastAsia="MS Gothic" w:cstheme="minorHAnsi"/>
                      <w:lang w:val="en-US"/>
                    </w:rPr>
                    <w:t>NA</w:t>
                  </w:r>
                </w:p>
              </w:tc>
              <w:tc>
                <w:tcPr>
                  <w:tcW w:w="1985" w:type="dxa"/>
                </w:tcPr>
                <w:p w14:paraId="66704851" w14:textId="07ABCC91" w:rsidR="0079245A" w:rsidRPr="00A51B62" w:rsidRDefault="0079245A" w:rsidP="00202C9D">
                  <w:pPr>
                    <w:rPr>
                      <w:rFonts w:eastAsia="MS Gothic" w:cstheme="minorHAnsi"/>
                      <w:lang w:val="en-US"/>
                    </w:rPr>
                  </w:pPr>
                  <w:r>
                    <w:rPr>
                      <w:rFonts w:eastAsia="MS Gothic" w:cstheme="minorHAnsi"/>
                      <w:lang w:val="en-US"/>
                    </w:rPr>
                    <w:t>Zotero</w:t>
                  </w:r>
                </w:p>
              </w:tc>
              <w:tc>
                <w:tcPr>
                  <w:tcW w:w="2126" w:type="dxa"/>
                </w:tcPr>
                <w:p w14:paraId="7C9327A9" w14:textId="795DA1A5" w:rsidR="0079245A" w:rsidRDefault="0079245A" w:rsidP="00202C9D">
                  <w:pPr>
                    <w:rPr>
                      <w:rFonts w:eastAsia="MS Gothic" w:cstheme="minorHAnsi"/>
                      <w:lang w:val="en-US"/>
                    </w:rPr>
                  </w:pPr>
                  <w:r>
                    <w:rPr>
                      <w:rFonts w:eastAsia="MS Gothic" w:cstheme="minorHAnsi"/>
                      <w:lang w:val="en-US"/>
                    </w:rPr>
                    <w:t>&lt; 1GB</w:t>
                  </w:r>
                </w:p>
              </w:tc>
              <w:tc>
                <w:tcPr>
                  <w:tcW w:w="2156" w:type="dxa"/>
                </w:tcPr>
                <w:p w14:paraId="3465863E" w14:textId="180F2756" w:rsidR="0079245A" w:rsidRDefault="0079245A" w:rsidP="00202C9D">
                  <w:r>
                    <w:t>/</w:t>
                  </w:r>
                </w:p>
              </w:tc>
            </w:tr>
            <w:tr w:rsidR="00F16E3F" w14:paraId="52931B93" w14:textId="77777777" w:rsidTr="00B3377F">
              <w:tc>
                <w:tcPr>
                  <w:tcW w:w="1732" w:type="dxa"/>
                </w:tcPr>
                <w:p w14:paraId="081E9165" w14:textId="3BA03DF7" w:rsidR="00F16E3F" w:rsidRDefault="00F16E3F" w:rsidP="00202C9D">
                  <w:r>
                    <w:t>Archival material</w:t>
                  </w:r>
                </w:p>
              </w:tc>
              <w:tc>
                <w:tcPr>
                  <w:tcW w:w="1985" w:type="dxa"/>
                </w:tcPr>
                <w:p w14:paraId="17BC8365" w14:textId="5441FCD1" w:rsidR="00F16E3F" w:rsidRDefault="00F16E3F" w:rsidP="00202C9D">
                  <w:r>
                    <w:t>The archival material that will be used for this project include</w:t>
                  </w:r>
                  <w:r w:rsidR="0065122F">
                    <w:t>s</w:t>
                  </w:r>
                  <w:r>
                    <w:t xml:space="preserve"> archival </w:t>
                  </w:r>
                  <w:r>
                    <w:lastRenderedPageBreak/>
                    <w:t xml:space="preserve">collections from </w:t>
                  </w:r>
                  <w:r w:rsidR="0014531C">
                    <w:t>various women’s movements and organizations, and</w:t>
                  </w:r>
                  <w:r w:rsidR="009439D3">
                    <w:t xml:space="preserve"> </w:t>
                  </w:r>
                  <w:r w:rsidR="0014531C">
                    <w:t xml:space="preserve">(private) </w:t>
                  </w:r>
                  <w:proofErr w:type="spellStart"/>
                  <w:r>
                    <w:t>sexological</w:t>
                  </w:r>
                  <w:proofErr w:type="spellEnd"/>
                  <w:r>
                    <w:t xml:space="preserve"> archives</w:t>
                  </w:r>
                  <w:r w:rsidR="0014531C">
                    <w:t>.</w:t>
                  </w:r>
                </w:p>
              </w:tc>
              <w:tc>
                <w:tcPr>
                  <w:tcW w:w="2045" w:type="dxa"/>
                </w:tcPr>
                <w:p w14:paraId="360979E8" w14:textId="70289051" w:rsidR="00F16E3F" w:rsidRPr="00F16E3F" w:rsidRDefault="00F16E3F" w:rsidP="00202C9D">
                  <w:pPr>
                    <w:rPr>
                      <w:rFonts w:eastAsia="MS Gothic" w:cstheme="minorHAnsi"/>
                      <w:lang w:val="en-US"/>
                    </w:rPr>
                  </w:pPr>
                  <w:r w:rsidRPr="00F16E3F">
                    <w:rPr>
                      <w:rFonts w:eastAsia="MS Gothic" w:cstheme="minorHAnsi"/>
                      <w:lang w:val="en-US"/>
                    </w:rPr>
                    <w:lastRenderedPageBreak/>
                    <w:t>Generate new data</w:t>
                  </w:r>
                </w:p>
              </w:tc>
              <w:tc>
                <w:tcPr>
                  <w:tcW w:w="1073" w:type="dxa"/>
                </w:tcPr>
                <w:p w14:paraId="2496864F" w14:textId="50C55F0E" w:rsidR="00F16E3F" w:rsidRPr="00F16E3F" w:rsidRDefault="009439D3" w:rsidP="00202C9D">
                  <w:pPr>
                    <w:rPr>
                      <w:rFonts w:eastAsia="MS Gothic" w:cstheme="minorHAnsi"/>
                      <w:lang w:val="en-US"/>
                    </w:rPr>
                  </w:pPr>
                  <w:r>
                    <w:rPr>
                      <w:rFonts w:eastAsia="MS Gothic" w:cstheme="minorHAnsi"/>
                      <w:lang w:val="en-US"/>
                    </w:rPr>
                    <w:t xml:space="preserve">Digital </w:t>
                  </w:r>
                </w:p>
              </w:tc>
              <w:tc>
                <w:tcPr>
                  <w:tcW w:w="2265" w:type="dxa"/>
                </w:tcPr>
                <w:p w14:paraId="3DAB540C" w14:textId="0141ADAD" w:rsidR="00F16E3F" w:rsidRPr="005B445E" w:rsidRDefault="000655D9" w:rsidP="00202C9D">
                  <w:pPr>
                    <w:rPr>
                      <w:rFonts w:eastAsia="MS Gothic" w:cstheme="minorHAnsi"/>
                      <w:lang w:val="en-US"/>
                    </w:rPr>
                  </w:pPr>
                  <w:r>
                    <w:rPr>
                      <w:rFonts w:eastAsia="MS Gothic" w:cstheme="minorHAnsi"/>
                      <w:lang w:val="en-US"/>
                    </w:rPr>
                    <w:t xml:space="preserve">Compiled </w:t>
                  </w:r>
                </w:p>
              </w:tc>
              <w:tc>
                <w:tcPr>
                  <w:tcW w:w="1985" w:type="dxa"/>
                </w:tcPr>
                <w:p w14:paraId="70C437E8" w14:textId="64C2830B" w:rsidR="00F16E3F" w:rsidRPr="00A51B62" w:rsidRDefault="00A51B62" w:rsidP="00202C9D">
                  <w:pPr>
                    <w:rPr>
                      <w:rFonts w:eastAsia="MS Gothic" w:cstheme="minorHAnsi"/>
                      <w:lang w:val="en-US"/>
                    </w:rPr>
                  </w:pPr>
                  <w:r w:rsidRPr="00A51B62">
                    <w:rPr>
                      <w:rFonts w:eastAsia="MS Gothic" w:cstheme="minorHAnsi"/>
                      <w:lang w:val="en-US"/>
                    </w:rPr>
                    <w:t>P</w:t>
                  </w:r>
                  <w:r w:rsidR="00E602A0" w:rsidRPr="00A51B62">
                    <w:rPr>
                      <w:rFonts w:eastAsia="MS Gothic" w:cstheme="minorHAnsi"/>
                      <w:lang w:val="en-US"/>
                    </w:rPr>
                    <w:t>df</w:t>
                  </w:r>
                  <w:r w:rsidRPr="00A51B62">
                    <w:rPr>
                      <w:rFonts w:eastAsia="MS Gothic" w:cstheme="minorHAnsi"/>
                      <w:lang w:val="en-US"/>
                    </w:rPr>
                    <w:t>,</w:t>
                  </w:r>
                  <w:r>
                    <w:rPr>
                      <w:rFonts w:eastAsia="MS Gothic" w:cstheme="minorHAnsi"/>
                      <w:lang w:val="en-US"/>
                    </w:rPr>
                    <w:t xml:space="preserve"> </w:t>
                  </w:r>
                  <w:r w:rsidRPr="00A51B62">
                    <w:rPr>
                      <w:rFonts w:eastAsia="MS Gothic" w:cstheme="minorHAnsi"/>
                      <w:lang w:val="en-US"/>
                    </w:rPr>
                    <w:t>JPG,</w:t>
                  </w:r>
                  <w:r>
                    <w:rPr>
                      <w:rFonts w:eastAsia="MS Gothic" w:cstheme="minorHAnsi"/>
                      <w:lang w:val="en-US"/>
                    </w:rPr>
                    <w:t xml:space="preserve"> </w:t>
                  </w:r>
                  <w:r w:rsidRPr="00A51B62">
                    <w:rPr>
                      <w:rFonts w:eastAsia="MS Gothic" w:cstheme="minorHAnsi"/>
                      <w:lang w:val="en-US"/>
                    </w:rPr>
                    <w:t>Google Docs</w:t>
                  </w:r>
                </w:p>
              </w:tc>
              <w:tc>
                <w:tcPr>
                  <w:tcW w:w="2126" w:type="dxa"/>
                </w:tcPr>
                <w:p w14:paraId="32A1C089" w14:textId="6CC18CE9" w:rsidR="00F16E3F" w:rsidRPr="00A51B62" w:rsidRDefault="00B3377F" w:rsidP="00202C9D">
                  <w:pPr>
                    <w:rPr>
                      <w:rFonts w:eastAsia="MS Gothic" w:cstheme="minorHAnsi"/>
                      <w:lang w:val="en-US"/>
                    </w:rPr>
                  </w:pPr>
                  <w:r>
                    <w:rPr>
                      <w:rFonts w:eastAsia="MS Gothic" w:cstheme="minorHAnsi"/>
                      <w:lang w:val="en-US"/>
                    </w:rPr>
                    <w:t>10</w:t>
                  </w:r>
                  <w:r w:rsidR="00A51B62" w:rsidRPr="00A51B62">
                    <w:rPr>
                      <w:rFonts w:eastAsia="MS Gothic" w:cstheme="minorHAnsi"/>
                      <w:lang w:val="en-US"/>
                    </w:rPr>
                    <w:t xml:space="preserve"> GB &lt; </w:t>
                  </w:r>
                  <w:r w:rsidR="00A51B62">
                    <w:rPr>
                      <w:rFonts w:eastAsia="MS Gothic" w:cstheme="minorHAnsi"/>
                      <w:lang w:val="en-US"/>
                    </w:rPr>
                    <w:t>50 G</w:t>
                  </w:r>
                  <w:r w:rsidR="00A51B62" w:rsidRPr="00A51B62">
                    <w:rPr>
                      <w:rFonts w:eastAsia="MS Gothic" w:cstheme="minorHAnsi"/>
                      <w:lang w:val="en-US"/>
                    </w:rPr>
                    <w:t xml:space="preserve">B </w:t>
                  </w:r>
                </w:p>
              </w:tc>
              <w:tc>
                <w:tcPr>
                  <w:tcW w:w="2156" w:type="dxa"/>
                </w:tcPr>
                <w:p w14:paraId="026407FD" w14:textId="2BB5EA7C" w:rsidR="00F16E3F" w:rsidRDefault="0079245A" w:rsidP="00202C9D">
                  <w:r>
                    <w:t>/</w:t>
                  </w:r>
                </w:p>
              </w:tc>
            </w:tr>
            <w:tr w:rsidR="00184DDE" w14:paraId="48CA8315" w14:textId="77777777" w:rsidTr="00B3377F">
              <w:tc>
                <w:tcPr>
                  <w:tcW w:w="1732" w:type="dxa"/>
                </w:tcPr>
                <w:p w14:paraId="4EC69D7A" w14:textId="01DE2C63" w:rsidR="00184DDE" w:rsidRDefault="007F3CE1" w:rsidP="00202C9D">
                  <w:r>
                    <w:lastRenderedPageBreak/>
                    <w:t xml:space="preserve">Oral sources </w:t>
                  </w:r>
                </w:p>
              </w:tc>
              <w:tc>
                <w:tcPr>
                  <w:tcW w:w="1985" w:type="dxa"/>
                </w:tcPr>
                <w:p w14:paraId="34943D5E" w14:textId="6F4F7BFE" w:rsidR="00184DDE" w:rsidRDefault="0014531C" w:rsidP="00202C9D">
                  <w:r>
                    <w:t>The oral sources used for this project include interviews with healthcare professionals, feminists, and people who (have) suffer(ed) from vaginismus.</w:t>
                  </w:r>
                </w:p>
              </w:tc>
              <w:tc>
                <w:tcPr>
                  <w:tcW w:w="2045" w:type="dxa"/>
                </w:tcPr>
                <w:p w14:paraId="36031624" w14:textId="7C40331B" w:rsidR="00184DDE" w:rsidRPr="00F16E3F" w:rsidRDefault="00F16E3F" w:rsidP="00202C9D">
                  <w:pPr>
                    <w:rPr>
                      <w:rFonts w:eastAsia="MS Gothic" w:cstheme="minorHAnsi"/>
                      <w:lang w:val="en-US"/>
                    </w:rPr>
                  </w:pPr>
                  <w:r w:rsidRPr="00F16E3F">
                    <w:rPr>
                      <w:rFonts w:eastAsia="MS Gothic" w:cstheme="minorHAnsi"/>
                      <w:lang w:val="en-US"/>
                    </w:rPr>
                    <w:t>Generate new data</w:t>
                  </w:r>
                </w:p>
              </w:tc>
              <w:tc>
                <w:tcPr>
                  <w:tcW w:w="1073" w:type="dxa"/>
                </w:tcPr>
                <w:p w14:paraId="2F75387F" w14:textId="13F51A11" w:rsidR="00184DDE" w:rsidRPr="00F16E3F" w:rsidRDefault="009439D3" w:rsidP="00202C9D">
                  <w:pPr>
                    <w:rPr>
                      <w:rFonts w:eastAsia="MS Gothic" w:cstheme="minorHAnsi"/>
                      <w:lang w:val="en-US"/>
                    </w:rPr>
                  </w:pPr>
                  <w:r>
                    <w:rPr>
                      <w:rFonts w:eastAsia="MS Gothic" w:cstheme="minorHAnsi"/>
                      <w:lang w:val="en-US"/>
                    </w:rPr>
                    <w:t>Digital</w:t>
                  </w:r>
                </w:p>
              </w:tc>
              <w:tc>
                <w:tcPr>
                  <w:tcW w:w="2265" w:type="dxa"/>
                </w:tcPr>
                <w:p w14:paraId="3F053CAC" w14:textId="1BE850BD" w:rsidR="00184DDE" w:rsidRPr="005B445E" w:rsidRDefault="005B445E" w:rsidP="00202C9D">
                  <w:pPr>
                    <w:rPr>
                      <w:rFonts w:eastAsia="MS Gothic" w:cstheme="minorHAnsi"/>
                      <w:lang w:val="en-US"/>
                    </w:rPr>
                  </w:pPr>
                  <w:r>
                    <w:rPr>
                      <w:rFonts w:eastAsia="MS Gothic" w:cstheme="minorHAnsi"/>
                      <w:lang w:val="en-US"/>
                    </w:rPr>
                    <w:t>Observational</w:t>
                  </w:r>
                </w:p>
              </w:tc>
              <w:tc>
                <w:tcPr>
                  <w:tcW w:w="1985" w:type="dxa"/>
                </w:tcPr>
                <w:p w14:paraId="46F578D6" w14:textId="574D4AC5" w:rsidR="00184DDE" w:rsidRPr="00A51B62" w:rsidRDefault="00A51B62" w:rsidP="00202C9D">
                  <w:pPr>
                    <w:rPr>
                      <w:rFonts w:eastAsia="MS Gothic" w:cstheme="minorHAnsi"/>
                      <w:lang w:val="en-US"/>
                    </w:rPr>
                  </w:pPr>
                  <w:r w:rsidRPr="00A51B62">
                    <w:rPr>
                      <w:rFonts w:eastAsia="MS Gothic" w:cstheme="minorHAnsi"/>
                      <w:lang w:val="en-US"/>
                    </w:rPr>
                    <w:t xml:space="preserve">MP3 or MP4 </w:t>
                  </w:r>
                </w:p>
              </w:tc>
              <w:tc>
                <w:tcPr>
                  <w:tcW w:w="2126" w:type="dxa"/>
                </w:tcPr>
                <w:p w14:paraId="5229883A" w14:textId="337813B8" w:rsidR="00184DDE" w:rsidRPr="00B3377F" w:rsidRDefault="00A51B62" w:rsidP="00202C9D">
                  <w:pPr>
                    <w:rPr>
                      <w:rFonts w:eastAsia="MS Gothic" w:cstheme="minorHAnsi"/>
                      <w:lang w:val="en-US"/>
                    </w:rPr>
                  </w:pPr>
                  <w:r w:rsidRPr="00B3377F">
                    <w:rPr>
                      <w:rFonts w:eastAsia="MS Gothic" w:cstheme="minorHAnsi"/>
                      <w:lang w:val="en-US"/>
                    </w:rPr>
                    <w:t xml:space="preserve">&lt; </w:t>
                  </w:r>
                  <w:r w:rsidR="0079245A">
                    <w:rPr>
                      <w:rFonts w:eastAsia="MS Gothic" w:cstheme="minorHAnsi"/>
                      <w:lang w:val="en-US"/>
                    </w:rPr>
                    <w:t xml:space="preserve">10 </w:t>
                  </w:r>
                  <w:r w:rsidRPr="00B3377F">
                    <w:rPr>
                      <w:rFonts w:eastAsia="MS Gothic" w:cstheme="minorHAnsi"/>
                      <w:lang w:val="en-US"/>
                    </w:rPr>
                    <w:t>GB</w:t>
                  </w:r>
                </w:p>
              </w:tc>
              <w:tc>
                <w:tcPr>
                  <w:tcW w:w="2156" w:type="dxa"/>
                </w:tcPr>
                <w:p w14:paraId="1E5BF4C9" w14:textId="74F69EE2" w:rsidR="00184DDE" w:rsidRDefault="005B445E" w:rsidP="00202C9D">
                  <w:r>
                    <w:t>/</w:t>
                  </w:r>
                </w:p>
              </w:tc>
            </w:tr>
            <w:tr w:rsidR="00BA789F" w14:paraId="3548C88F" w14:textId="77777777" w:rsidTr="00B3377F">
              <w:tc>
                <w:tcPr>
                  <w:tcW w:w="1732" w:type="dxa"/>
                </w:tcPr>
                <w:p w14:paraId="1C13A216" w14:textId="2ADD7CD9" w:rsidR="00BA789F" w:rsidRDefault="0014531C" w:rsidP="00202C9D">
                  <w:r>
                    <w:t xml:space="preserve">Published </w:t>
                  </w:r>
                  <w:r w:rsidR="007F3CE1">
                    <w:t xml:space="preserve"> </w:t>
                  </w:r>
                  <w:r>
                    <w:t>sources</w:t>
                  </w:r>
                </w:p>
              </w:tc>
              <w:tc>
                <w:tcPr>
                  <w:tcW w:w="1985" w:type="dxa"/>
                </w:tcPr>
                <w:p w14:paraId="383DD739" w14:textId="48341EDC" w:rsidR="00BA789F" w:rsidRDefault="0014531C" w:rsidP="00202C9D">
                  <w:r>
                    <w:t xml:space="preserve">The published sources used for this project primarily include scholarly journals from various scientific disciplines, and published journals from women’s movements. In addition, this </w:t>
                  </w:r>
                  <w:r>
                    <w:lastRenderedPageBreak/>
                    <w:t>projects draws on news letters and published books from (feminist) scholars.</w:t>
                  </w:r>
                </w:p>
              </w:tc>
              <w:tc>
                <w:tcPr>
                  <w:tcW w:w="2045" w:type="dxa"/>
                </w:tcPr>
                <w:p w14:paraId="37766625" w14:textId="247393A3" w:rsidR="00BA789F" w:rsidRPr="00F16E3F" w:rsidRDefault="00F16E3F" w:rsidP="00202C9D">
                  <w:pPr>
                    <w:rPr>
                      <w:rFonts w:eastAsia="MS Gothic" w:cstheme="minorHAnsi"/>
                      <w:lang w:val="en-US"/>
                    </w:rPr>
                  </w:pPr>
                  <w:r w:rsidRPr="00F16E3F">
                    <w:rPr>
                      <w:rFonts w:eastAsia="MS Gothic" w:cstheme="minorHAnsi"/>
                      <w:lang w:val="en-US"/>
                    </w:rPr>
                    <w:lastRenderedPageBreak/>
                    <w:t>Generate new data</w:t>
                  </w:r>
                </w:p>
              </w:tc>
              <w:tc>
                <w:tcPr>
                  <w:tcW w:w="1073" w:type="dxa"/>
                </w:tcPr>
                <w:p w14:paraId="54397B5F" w14:textId="7CF16891" w:rsidR="00BA789F" w:rsidRPr="00F16E3F" w:rsidRDefault="009439D3" w:rsidP="00202C9D">
                  <w:pPr>
                    <w:rPr>
                      <w:rFonts w:eastAsia="MS Gothic" w:cstheme="minorHAnsi"/>
                      <w:lang w:val="en-US"/>
                    </w:rPr>
                  </w:pPr>
                  <w:r>
                    <w:rPr>
                      <w:rFonts w:eastAsia="MS Gothic" w:cstheme="minorHAnsi"/>
                      <w:lang w:val="en-US"/>
                    </w:rPr>
                    <w:t xml:space="preserve">Digital </w:t>
                  </w:r>
                </w:p>
              </w:tc>
              <w:tc>
                <w:tcPr>
                  <w:tcW w:w="2265" w:type="dxa"/>
                </w:tcPr>
                <w:p w14:paraId="3C3ED4DD" w14:textId="5539854D" w:rsidR="00BA789F" w:rsidRPr="005B445E" w:rsidRDefault="000655D9" w:rsidP="00202C9D">
                  <w:pPr>
                    <w:rPr>
                      <w:rFonts w:eastAsia="MS Gothic" w:cstheme="minorHAnsi"/>
                      <w:lang w:val="en-US"/>
                    </w:rPr>
                  </w:pPr>
                  <w:r>
                    <w:rPr>
                      <w:rFonts w:eastAsia="MS Gothic" w:cstheme="minorHAnsi"/>
                      <w:lang w:val="en-US"/>
                    </w:rPr>
                    <w:t>Compiled</w:t>
                  </w:r>
                </w:p>
              </w:tc>
              <w:tc>
                <w:tcPr>
                  <w:tcW w:w="1985" w:type="dxa"/>
                </w:tcPr>
                <w:p w14:paraId="5178E499" w14:textId="56AD03AD" w:rsidR="00BA789F" w:rsidRDefault="00A51B62" w:rsidP="00202C9D">
                  <w:pPr>
                    <w:rPr>
                      <w:rFonts w:ascii="MS Gothic" w:eastAsia="MS Gothic" w:hAnsi="MS Gothic"/>
                      <w:lang w:val="en-US"/>
                    </w:rPr>
                  </w:pPr>
                  <w:r w:rsidRPr="00A51B62">
                    <w:rPr>
                      <w:rFonts w:eastAsia="MS Gothic" w:cstheme="minorHAnsi"/>
                      <w:lang w:val="en-US"/>
                    </w:rPr>
                    <w:t>Pdf,</w:t>
                  </w:r>
                  <w:r>
                    <w:rPr>
                      <w:rFonts w:eastAsia="MS Gothic" w:cstheme="minorHAnsi"/>
                      <w:lang w:val="en-US"/>
                    </w:rPr>
                    <w:t xml:space="preserve"> </w:t>
                  </w:r>
                  <w:r w:rsidRPr="00A51B62">
                    <w:rPr>
                      <w:rFonts w:eastAsia="MS Gothic" w:cstheme="minorHAnsi"/>
                      <w:lang w:val="en-US"/>
                    </w:rPr>
                    <w:t>JPG,</w:t>
                  </w:r>
                  <w:r>
                    <w:rPr>
                      <w:rFonts w:eastAsia="MS Gothic" w:cstheme="minorHAnsi"/>
                      <w:lang w:val="en-US"/>
                    </w:rPr>
                    <w:t xml:space="preserve"> </w:t>
                  </w:r>
                  <w:r w:rsidRPr="00A51B62">
                    <w:rPr>
                      <w:rFonts w:eastAsia="MS Gothic" w:cstheme="minorHAnsi"/>
                      <w:lang w:val="en-US"/>
                    </w:rPr>
                    <w:t>Google Docs</w:t>
                  </w:r>
                </w:p>
              </w:tc>
              <w:tc>
                <w:tcPr>
                  <w:tcW w:w="2126" w:type="dxa"/>
                </w:tcPr>
                <w:p w14:paraId="25E691E8" w14:textId="1E7DAA21" w:rsidR="00BA789F" w:rsidRPr="00A51B62" w:rsidRDefault="00B3377F" w:rsidP="00202C9D">
                  <w:pPr>
                    <w:rPr>
                      <w:rFonts w:eastAsia="MS Gothic" w:cstheme="minorHAnsi"/>
                      <w:lang w:val="en-US"/>
                    </w:rPr>
                  </w:pPr>
                  <w:r>
                    <w:rPr>
                      <w:rFonts w:eastAsia="MS Gothic" w:cstheme="minorHAnsi"/>
                      <w:lang w:val="en-US"/>
                    </w:rPr>
                    <w:t>10</w:t>
                  </w:r>
                  <w:r w:rsidR="00A51B62" w:rsidRPr="00A51B62">
                    <w:rPr>
                      <w:rFonts w:eastAsia="MS Gothic" w:cstheme="minorHAnsi"/>
                      <w:lang w:val="en-US"/>
                    </w:rPr>
                    <w:t xml:space="preserve"> GB &lt; 50 GB</w:t>
                  </w:r>
                </w:p>
              </w:tc>
              <w:tc>
                <w:tcPr>
                  <w:tcW w:w="2156" w:type="dxa"/>
                </w:tcPr>
                <w:p w14:paraId="19784055" w14:textId="0792DC52" w:rsidR="00BA789F" w:rsidRDefault="0079245A" w:rsidP="00202C9D">
                  <w:r>
                    <w:t>/</w:t>
                  </w:r>
                </w:p>
              </w:tc>
            </w:tr>
            <w:tr w:rsidR="00B3377F" w14:paraId="584BDA98" w14:textId="77777777" w:rsidTr="00B3377F">
              <w:tc>
                <w:tcPr>
                  <w:tcW w:w="1732" w:type="dxa"/>
                </w:tcPr>
                <w:p w14:paraId="1C97CB5C" w14:textId="5D1B3346" w:rsidR="00B3377F" w:rsidRDefault="00B3377F" w:rsidP="00202C9D">
                  <w:r>
                    <w:t>Personal notes</w:t>
                  </w:r>
                  <w:r w:rsidR="0079245A">
                    <w:t xml:space="preserve"> and annotations</w:t>
                  </w:r>
                </w:p>
              </w:tc>
              <w:tc>
                <w:tcPr>
                  <w:tcW w:w="1985" w:type="dxa"/>
                </w:tcPr>
                <w:p w14:paraId="06614139" w14:textId="5BEF97EB" w:rsidR="00B3377F" w:rsidRDefault="00B3377F" w:rsidP="00202C9D">
                  <w:r>
                    <w:t>Analyses of primary sources</w:t>
                  </w:r>
                </w:p>
              </w:tc>
              <w:tc>
                <w:tcPr>
                  <w:tcW w:w="2045" w:type="dxa"/>
                </w:tcPr>
                <w:p w14:paraId="5C0FCF0B" w14:textId="1CBAC386" w:rsidR="00B3377F" w:rsidRPr="00F16E3F" w:rsidRDefault="00B3377F" w:rsidP="00202C9D">
                  <w:pPr>
                    <w:rPr>
                      <w:rFonts w:eastAsia="MS Gothic" w:cstheme="minorHAnsi"/>
                      <w:lang w:val="en-US"/>
                    </w:rPr>
                  </w:pPr>
                  <w:r>
                    <w:rPr>
                      <w:rFonts w:eastAsia="MS Gothic" w:cstheme="minorHAnsi"/>
                      <w:lang w:val="en-US"/>
                    </w:rPr>
                    <w:t>Generate new data</w:t>
                  </w:r>
                </w:p>
              </w:tc>
              <w:tc>
                <w:tcPr>
                  <w:tcW w:w="1073" w:type="dxa"/>
                </w:tcPr>
                <w:p w14:paraId="6586C0B2" w14:textId="26DF918F" w:rsidR="00B3377F" w:rsidRDefault="005B445E" w:rsidP="00202C9D">
                  <w:pPr>
                    <w:rPr>
                      <w:rFonts w:eastAsia="MS Gothic" w:cstheme="minorHAnsi"/>
                      <w:lang w:val="en-US"/>
                    </w:rPr>
                  </w:pPr>
                  <w:r>
                    <w:rPr>
                      <w:rFonts w:eastAsia="MS Gothic" w:cstheme="minorHAnsi"/>
                      <w:lang w:val="en-US"/>
                    </w:rPr>
                    <w:t>Digital</w:t>
                  </w:r>
                </w:p>
              </w:tc>
              <w:tc>
                <w:tcPr>
                  <w:tcW w:w="2265" w:type="dxa"/>
                </w:tcPr>
                <w:p w14:paraId="7D9B557C" w14:textId="3E22C4AF" w:rsidR="00B3377F" w:rsidRPr="005B445E" w:rsidRDefault="005B445E" w:rsidP="00202C9D">
                  <w:pPr>
                    <w:rPr>
                      <w:rFonts w:eastAsia="MS Gothic" w:cstheme="minorHAnsi"/>
                      <w:lang w:val="en-US"/>
                    </w:rPr>
                  </w:pPr>
                  <w:r w:rsidRPr="005B445E">
                    <w:rPr>
                      <w:rFonts w:eastAsia="MS Gothic" w:cstheme="minorHAnsi"/>
                      <w:lang w:val="en-US"/>
                    </w:rPr>
                    <w:t>Observational</w:t>
                  </w:r>
                </w:p>
              </w:tc>
              <w:tc>
                <w:tcPr>
                  <w:tcW w:w="1985" w:type="dxa"/>
                </w:tcPr>
                <w:p w14:paraId="4B2B7AAB" w14:textId="3630DFB2" w:rsidR="00B3377F" w:rsidRPr="00A51B62" w:rsidRDefault="005B445E" w:rsidP="00202C9D">
                  <w:pPr>
                    <w:rPr>
                      <w:rFonts w:eastAsia="MS Gothic" w:cstheme="minorHAnsi"/>
                      <w:lang w:val="en-US"/>
                    </w:rPr>
                  </w:pPr>
                  <w:r>
                    <w:rPr>
                      <w:rFonts w:eastAsia="MS Gothic" w:cstheme="minorHAnsi"/>
                      <w:lang w:val="en-US"/>
                    </w:rPr>
                    <w:t>Word</w:t>
                  </w:r>
                </w:p>
              </w:tc>
              <w:tc>
                <w:tcPr>
                  <w:tcW w:w="2126" w:type="dxa"/>
                </w:tcPr>
                <w:p w14:paraId="5E0DDF71" w14:textId="41489F73" w:rsidR="00B3377F" w:rsidRDefault="005B445E" w:rsidP="00202C9D">
                  <w:pPr>
                    <w:rPr>
                      <w:rFonts w:eastAsia="MS Gothic" w:cstheme="minorHAnsi"/>
                      <w:lang w:val="en-US"/>
                    </w:rPr>
                  </w:pPr>
                  <w:r>
                    <w:rPr>
                      <w:rFonts w:eastAsia="MS Gothic" w:cstheme="minorHAnsi"/>
                      <w:lang w:val="en-US"/>
                    </w:rPr>
                    <w:t>&lt; 1 GB</w:t>
                  </w:r>
                </w:p>
              </w:tc>
              <w:tc>
                <w:tcPr>
                  <w:tcW w:w="2156" w:type="dxa"/>
                </w:tcPr>
                <w:p w14:paraId="5541CC6A" w14:textId="2A680E3A" w:rsidR="00B3377F" w:rsidRDefault="005B445E" w:rsidP="00202C9D">
                  <w:r>
                    <w:t>/</w:t>
                  </w:r>
                </w:p>
              </w:tc>
            </w:tr>
            <w:tr w:rsidR="00B3377F" w14:paraId="1A5E0C24" w14:textId="77777777" w:rsidTr="00B3377F">
              <w:tc>
                <w:tcPr>
                  <w:tcW w:w="1732" w:type="dxa"/>
                </w:tcPr>
                <w:p w14:paraId="582D8CF1" w14:textId="778ADF17" w:rsidR="00B3377F" w:rsidRDefault="00B3377F" w:rsidP="00202C9D">
                  <w:r>
                    <w:t>Transcriptions of interviews</w:t>
                  </w:r>
                  <w:r w:rsidR="0079245A">
                    <w:t xml:space="preserve"> and forms of informed consent</w:t>
                  </w:r>
                </w:p>
              </w:tc>
              <w:tc>
                <w:tcPr>
                  <w:tcW w:w="1985" w:type="dxa"/>
                </w:tcPr>
                <w:p w14:paraId="6684D03E" w14:textId="30A24414" w:rsidR="00B3377F" w:rsidRDefault="00B3377F" w:rsidP="00202C9D">
                  <w:r>
                    <w:t xml:space="preserve">Transcriptions </w:t>
                  </w:r>
                  <w:r w:rsidR="0079245A">
                    <w:t xml:space="preserve">and informed consent forms </w:t>
                  </w:r>
                  <w:r>
                    <w:t>of the aforementioned interviews</w:t>
                  </w:r>
                </w:p>
              </w:tc>
              <w:tc>
                <w:tcPr>
                  <w:tcW w:w="2045" w:type="dxa"/>
                </w:tcPr>
                <w:p w14:paraId="1035BA6F" w14:textId="13B29821" w:rsidR="00B3377F" w:rsidRPr="00F16E3F" w:rsidRDefault="00B3377F" w:rsidP="00202C9D">
                  <w:pPr>
                    <w:rPr>
                      <w:rFonts w:eastAsia="MS Gothic" w:cstheme="minorHAnsi"/>
                      <w:lang w:val="en-US"/>
                    </w:rPr>
                  </w:pPr>
                  <w:r>
                    <w:rPr>
                      <w:rFonts w:eastAsia="MS Gothic" w:cstheme="minorHAnsi"/>
                      <w:lang w:val="en-US"/>
                    </w:rPr>
                    <w:t>Generate new data</w:t>
                  </w:r>
                </w:p>
              </w:tc>
              <w:tc>
                <w:tcPr>
                  <w:tcW w:w="1073" w:type="dxa"/>
                </w:tcPr>
                <w:p w14:paraId="783DFAFA" w14:textId="1831BEF8" w:rsidR="00B3377F" w:rsidRDefault="005B445E" w:rsidP="00202C9D">
                  <w:pPr>
                    <w:rPr>
                      <w:rFonts w:eastAsia="MS Gothic" w:cstheme="minorHAnsi"/>
                      <w:lang w:val="en-US"/>
                    </w:rPr>
                  </w:pPr>
                  <w:r>
                    <w:rPr>
                      <w:rFonts w:eastAsia="MS Gothic" w:cstheme="minorHAnsi"/>
                      <w:lang w:val="en-US"/>
                    </w:rPr>
                    <w:t>Digital</w:t>
                  </w:r>
                </w:p>
              </w:tc>
              <w:tc>
                <w:tcPr>
                  <w:tcW w:w="2265" w:type="dxa"/>
                </w:tcPr>
                <w:p w14:paraId="7CD25409" w14:textId="0054472F" w:rsidR="00B3377F" w:rsidRPr="005B445E" w:rsidRDefault="005B445E" w:rsidP="00202C9D">
                  <w:pPr>
                    <w:rPr>
                      <w:rFonts w:eastAsia="MS Gothic" w:cstheme="minorHAnsi"/>
                      <w:lang w:val="en-US"/>
                    </w:rPr>
                  </w:pPr>
                  <w:r w:rsidRPr="005B445E">
                    <w:rPr>
                      <w:rFonts w:eastAsia="MS Gothic" w:cstheme="minorHAnsi"/>
                      <w:lang w:val="en-US"/>
                    </w:rPr>
                    <w:t xml:space="preserve">Observational </w:t>
                  </w:r>
                </w:p>
              </w:tc>
              <w:tc>
                <w:tcPr>
                  <w:tcW w:w="1985" w:type="dxa"/>
                </w:tcPr>
                <w:p w14:paraId="2BEEC9FE" w14:textId="30D8E8E3" w:rsidR="00B3377F" w:rsidRPr="00A51B62" w:rsidRDefault="005B445E" w:rsidP="00202C9D">
                  <w:pPr>
                    <w:rPr>
                      <w:rFonts w:eastAsia="MS Gothic" w:cstheme="minorHAnsi"/>
                      <w:lang w:val="en-US"/>
                    </w:rPr>
                  </w:pPr>
                  <w:r>
                    <w:rPr>
                      <w:rFonts w:eastAsia="MS Gothic" w:cstheme="minorHAnsi"/>
                      <w:lang w:val="en-US"/>
                    </w:rPr>
                    <w:t>Word</w:t>
                  </w:r>
                </w:p>
              </w:tc>
              <w:tc>
                <w:tcPr>
                  <w:tcW w:w="2126" w:type="dxa"/>
                </w:tcPr>
                <w:p w14:paraId="02C7DE55" w14:textId="7C7C229B" w:rsidR="00B3377F" w:rsidRDefault="005B445E" w:rsidP="00202C9D">
                  <w:pPr>
                    <w:rPr>
                      <w:rFonts w:eastAsia="MS Gothic" w:cstheme="minorHAnsi"/>
                      <w:lang w:val="en-US"/>
                    </w:rPr>
                  </w:pPr>
                  <w:r>
                    <w:rPr>
                      <w:rFonts w:eastAsia="MS Gothic" w:cstheme="minorHAnsi"/>
                      <w:lang w:val="en-US"/>
                    </w:rPr>
                    <w:t>&lt; 1 GB</w:t>
                  </w:r>
                </w:p>
              </w:tc>
              <w:tc>
                <w:tcPr>
                  <w:tcW w:w="2156" w:type="dxa"/>
                </w:tcPr>
                <w:p w14:paraId="48A91A2D" w14:textId="55F4C64B" w:rsidR="00B3377F" w:rsidRDefault="005B445E" w:rsidP="00202C9D">
                  <w:r>
                    <w:t>/</w:t>
                  </w:r>
                </w:p>
              </w:tc>
            </w:tr>
          </w:tbl>
          <w:p w14:paraId="4442DAF5" w14:textId="77777777" w:rsidR="00BA789F" w:rsidRDefault="00BA789F" w:rsidP="00BA789F">
            <w:pPr>
              <w:spacing w:before="80"/>
              <w:rPr>
                <w:lang w:val="en-US"/>
              </w:rPr>
            </w:pPr>
          </w:p>
          <w:p w14:paraId="53D6CE02" w14:textId="77777777" w:rsidR="00BA789F" w:rsidRDefault="00BA789F" w:rsidP="00BA789F">
            <w:pPr>
              <w:spacing w:before="80"/>
              <w:rPr>
                <w:lang w:val="en-US"/>
              </w:rPr>
            </w:pPr>
          </w:p>
        </w:tc>
      </w:tr>
      <w:tr w:rsidR="00BA789F" w:rsidRPr="00F42A6F" w14:paraId="46B7E816" w14:textId="77777777" w:rsidTr="008B586D">
        <w:trPr>
          <w:cantSplit/>
          <w:trHeight w:val="269"/>
        </w:trPr>
        <w:tc>
          <w:tcPr>
            <w:tcW w:w="15593" w:type="dxa"/>
            <w:gridSpan w:val="2"/>
          </w:tcPr>
          <w:p w14:paraId="7D70A22C" w14:textId="77777777" w:rsidR="00BA789F" w:rsidRPr="00184DDE" w:rsidRDefault="00BA789F" w:rsidP="00BA789F">
            <w:pPr>
              <w:spacing w:before="80"/>
              <w:rPr>
                <w:rStyle w:val="Subtieleverwijzing"/>
                <w:i/>
                <w:sz w:val="20"/>
              </w:rPr>
            </w:pPr>
            <w:r w:rsidRPr="00184DDE">
              <w:rPr>
                <w:rStyle w:val="Subtieleverwijzing"/>
                <w:i/>
                <w:sz w:val="20"/>
              </w:rPr>
              <w:lastRenderedPageBreak/>
              <w:t>Guidance:</w:t>
            </w:r>
          </w:p>
          <w:p w14:paraId="650A782E" w14:textId="77777777" w:rsidR="00BA789F" w:rsidRPr="00184DDE" w:rsidRDefault="00BA789F" w:rsidP="00BA789F">
            <w:pPr>
              <w:spacing w:before="80"/>
              <w:rPr>
                <w:i/>
                <w:smallCaps/>
                <w:color w:val="5A5A5A" w:themeColor="text1" w:themeTint="A5"/>
                <w:sz w:val="20"/>
                <w:lang w:val="en-US"/>
              </w:rPr>
            </w:pPr>
            <w:r w:rsidRPr="00184DDE">
              <w:rPr>
                <w:rStyle w:val="Subtieleverwijzing"/>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5DB162D6" w14:textId="77777777" w:rsidR="00BA789F" w:rsidRPr="00184DDE" w:rsidRDefault="00BA789F" w:rsidP="00BA789F">
            <w:pPr>
              <w:spacing w:before="80"/>
              <w:rPr>
                <w:rStyle w:val="Subtieleverwijzing"/>
                <w:i/>
                <w:sz w:val="20"/>
              </w:rPr>
            </w:pPr>
            <w:r w:rsidRPr="00184DDE">
              <w:rPr>
                <w:rStyle w:val="Subtieleverwijzing"/>
                <w:i/>
                <w:sz w:val="20"/>
              </w:rPr>
              <w:t>Examples of data types: observational (e.g. survey results, sensor readings, sensory observations); experimental (e.g. microscopy, spectroscopy, chromatograms, gene sequences); compiled/aggregated data</w:t>
            </w:r>
            <w:r w:rsidRPr="005D4D9E">
              <w:rPr>
                <w:rStyle w:val="Subtieleverwijzing"/>
                <w:i/>
                <w:sz w:val="20"/>
                <w:vertAlign w:val="superscript"/>
              </w:rPr>
              <w:footnoteReference w:id="5"/>
            </w:r>
            <w:r w:rsidRPr="00184DDE">
              <w:rPr>
                <w:rStyle w:val="Subtieleverwijzing"/>
                <w:i/>
                <w:sz w:val="20"/>
              </w:rPr>
              <w:t xml:space="preserve"> (e.g. text &amp; data mining, derived variables, 3D modelling); simulation data (e.g. climate models); software, etc.</w:t>
            </w:r>
          </w:p>
          <w:p w14:paraId="79299BAF" w14:textId="77777777" w:rsidR="00BA789F" w:rsidRPr="00184DDE" w:rsidRDefault="00BA789F" w:rsidP="00BA789F">
            <w:pPr>
              <w:spacing w:before="80"/>
              <w:rPr>
                <w:rStyle w:val="Subtieleverwijzing"/>
                <w:i/>
                <w:sz w:val="20"/>
              </w:rPr>
            </w:pPr>
            <w:r w:rsidRPr="00184DDE">
              <w:rPr>
                <w:rStyle w:val="Subtieleverwijzing"/>
                <w:i/>
                <w:sz w:val="20"/>
              </w:rPr>
              <w:t>Examples of data formats: tabular data (.</w:t>
            </w:r>
            <w:proofErr w:type="spellStart"/>
            <w:r w:rsidRPr="00184DDE">
              <w:rPr>
                <w:rStyle w:val="Subtieleverwijzing"/>
                <w:i/>
                <w:sz w:val="20"/>
              </w:rPr>
              <w:t>por</w:t>
            </w:r>
            <w:proofErr w:type="spellEnd"/>
            <w:r w:rsidRPr="00184DDE">
              <w:rPr>
                <w:rStyle w:val="Subtieleverwijzing"/>
                <w:i/>
                <w:sz w:val="20"/>
              </w:rPr>
              <w:t xml:space="preserve">,. </w:t>
            </w:r>
            <w:proofErr w:type="spellStart"/>
            <w:r w:rsidRPr="00184DDE">
              <w:rPr>
                <w:rStyle w:val="Subtieleverwijzing"/>
                <w:i/>
                <w:sz w:val="20"/>
              </w:rPr>
              <w:t>spss</w:t>
            </w:r>
            <w:proofErr w:type="spellEnd"/>
            <w:r w:rsidRPr="00184DDE">
              <w:rPr>
                <w:rStyle w:val="Subtieleverwijzing"/>
                <w:i/>
                <w:sz w:val="20"/>
              </w:rPr>
              <w:t>, structured text or mark-up file XML, .tab, .csv), textual data (.rtf, .xml, .txt), geospatial data (.</w:t>
            </w:r>
            <w:proofErr w:type="spellStart"/>
            <w:r w:rsidRPr="00184DDE">
              <w:rPr>
                <w:rStyle w:val="Subtieleverwijzing"/>
                <w:i/>
                <w:sz w:val="20"/>
              </w:rPr>
              <w:t>dwg</w:t>
            </w:r>
            <w:proofErr w:type="spellEnd"/>
            <w:r w:rsidRPr="00184DDE">
              <w:rPr>
                <w:rStyle w:val="Subtieleverwijzing"/>
                <w:i/>
                <w:sz w:val="20"/>
              </w:rPr>
              <w:t>,. GML,  ..), image data, audio data, video data, documentation &amp; computational script.</w:t>
            </w:r>
          </w:p>
          <w:p w14:paraId="4C4670A6" w14:textId="77777777" w:rsidR="00BA789F" w:rsidRPr="00184DDE" w:rsidRDefault="00BA789F" w:rsidP="00BA789F">
            <w:pPr>
              <w:spacing w:before="80"/>
              <w:rPr>
                <w:rStyle w:val="Subtieleverwijzing"/>
                <w:i/>
                <w:sz w:val="20"/>
              </w:rPr>
            </w:pPr>
            <w:r w:rsidRPr="00184DDE">
              <w:rPr>
                <w:rStyle w:val="Subtieleverwijzing"/>
                <w:i/>
                <w:sz w:val="20"/>
              </w:rPr>
              <w:t>digital data volume: Please estimate the upper limit of the volume of the data per dataset or data type.</w:t>
            </w:r>
          </w:p>
          <w:p w14:paraId="455C75AF" w14:textId="77777777" w:rsidR="00BA789F" w:rsidRPr="00184DDE" w:rsidRDefault="00BA789F" w:rsidP="00BA789F">
            <w:pPr>
              <w:spacing w:before="80"/>
              <w:rPr>
                <w:rStyle w:val="Subtieleverwijzing"/>
                <w:i/>
                <w:sz w:val="20"/>
              </w:rPr>
            </w:pPr>
            <w:r w:rsidRPr="00184DDE">
              <w:rPr>
                <w:rStyle w:val="Subtieleverwijzing"/>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ieleverwijzing"/>
                <w:i/>
                <w:sz w:val="20"/>
              </w:rPr>
              <w:t xml:space="preserve">).  </w:t>
            </w:r>
          </w:p>
          <w:p w14:paraId="071B8B33" w14:textId="77777777" w:rsidR="00BA789F" w:rsidRPr="00BA789F" w:rsidRDefault="00BA789F" w:rsidP="00345E00"/>
        </w:tc>
      </w:tr>
      <w:tr w:rsidR="00AE4A22" w:rsidRPr="00F42A6F" w14:paraId="33CC0DA5" w14:textId="77777777" w:rsidTr="00436EB9">
        <w:trPr>
          <w:cantSplit/>
          <w:trHeight w:val="269"/>
        </w:trPr>
        <w:tc>
          <w:tcPr>
            <w:tcW w:w="4962" w:type="dxa"/>
          </w:tcPr>
          <w:p w14:paraId="184F758D"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3B5D68BB" w14:textId="77777777" w:rsidR="00AE4A22" w:rsidRDefault="00AE4A22" w:rsidP="00CA2D12"/>
        </w:tc>
        <w:tc>
          <w:tcPr>
            <w:tcW w:w="10631" w:type="dxa"/>
          </w:tcPr>
          <w:p w14:paraId="0987A4DB" w14:textId="2E3C7153" w:rsidR="00AE4A22" w:rsidRDefault="0079245A" w:rsidP="00345E00">
            <w:pPr>
              <w:rPr>
                <w:lang w:val="en-US"/>
              </w:rPr>
            </w:pPr>
            <w:r>
              <w:rPr>
                <w:lang w:val="en-US"/>
              </w:rPr>
              <w:t>The reuse of existing data will be compiled in Zotero.</w:t>
            </w:r>
          </w:p>
        </w:tc>
      </w:tr>
      <w:tr w:rsidR="003D036F" w:rsidRPr="00F42A6F" w14:paraId="38457DE2" w14:textId="77777777" w:rsidTr="00436EB9">
        <w:trPr>
          <w:cantSplit/>
          <w:trHeight w:val="269"/>
        </w:trPr>
        <w:tc>
          <w:tcPr>
            <w:tcW w:w="4962" w:type="dxa"/>
          </w:tcPr>
          <w:p w14:paraId="3634539A"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1077FA90" w14:textId="395AC7F6" w:rsidR="00FB5895" w:rsidRPr="00250516" w:rsidRDefault="00495246"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8939EE">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65D421F4" w14:textId="77777777" w:rsidR="00FB5895" w:rsidRDefault="00495246"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16277DF6" w14:textId="77777777" w:rsidR="00FB5895" w:rsidRDefault="00495246"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04180490" w14:textId="1398A013" w:rsidR="00FB5895" w:rsidRDefault="00495246" w:rsidP="00FB5895">
            <w:pPr>
              <w:rPr>
                <w:lang w:val="en-US"/>
              </w:rPr>
            </w:pPr>
            <w:sdt>
              <w:sdtPr>
                <w:rPr>
                  <w:lang w:val="en-US"/>
                </w:rPr>
                <w:id w:val="366645960"/>
                <w14:checkbox>
                  <w14:checked w14:val="1"/>
                  <w14:checkedState w14:val="2612" w14:font="MS Gothic"/>
                  <w14:uncheckedState w14:val="2610" w14:font="MS Gothic"/>
                </w14:checkbox>
              </w:sdtPr>
              <w:sdtEndPr/>
              <w:sdtContent>
                <w:r w:rsidR="008939EE">
                  <w:rPr>
                    <w:rFonts w:ascii="MS Gothic" w:eastAsia="MS Gothic" w:hAnsi="MS Gothic" w:hint="eastAsia"/>
                    <w:lang w:val="en-US"/>
                  </w:rPr>
                  <w:t>☒</w:t>
                </w:r>
              </w:sdtContent>
            </w:sdt>
            <w:r w:rsidR="00FB5895">
              <w:rPr>
                <w:lang w:val="en-US"/>
              </w:rPr>
              <w:t xml:space="preserve"> </w:t>
            </w:r>
            <w:r w:rsidR="003D128A">
              <w:rPr>
                <w:lang w:val="en-US"/>
              </w:rPr>
              <w:t>No</w:t>
            </w:r>
          </w:p>
          <w:p w14:paraId="0A7EA9D1" w14:textId="6AB608B9" w:rsidR="00EE33E8" w:rsidRDefault="00EE33E8" w:rsidP="008939EE">
            <w:pPr>
              <w:rPr>
                <w:lang w:val="en-US"/>
              </w:rPr>
            </w:pPr>
            <w:r>
              <w:rPr>
                <w:lang w:val="en-US"/>
              </w:rPr>
              <w:t>If yes, please describe:</w:t>
            </w:r>
            <w:r w:rsidR="000655D9">
              <w:rPr>
                <w:lang w:val="en-US"/>
              </w:rPr>
              <w:t xml:space="preserve"> </w:t>
            </w:r>
          </w:p>
        </w:tc>
      </w:tr>
      <w:tr w:rsidR="003D036F" w:rsidRPr="00F42A6F" w14:paraId="64FCD3C5" w14:textId="77777777" w:rsidTr="00436EB9">
        <w:trPr>
          <w:cantSplit/>
          <w:trHeight w:val="269"/>
        </w:trPr>
        <w:tc>
          <w:tcPr>
            <w:tcW w:w="4962" w:type="dxa"/>
          </w:tcPr>
          <w:p w14:paraId="5CFB2177"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293FAE52" w14:textId="297126DD" w:rsidR="00E62A40" w:rsidRPr="00250516" w:rsidRDefault="00495246" w:rsidP="00E62A40">
            <w:pPr>
              <w:rPr>
                <w:lang w:val="en-US"/>
              </w:rPr>
            </w:pPr>
            <w:sdt>
              <w:sdtPr>
                <w:rPr>
                  <w:lang w:val="en-US"/>
                </w:rPr>
                <w:id w:val="266666203"/>
                <w14:checkbox>
                  <w14:checked w14:val="1"/>
                  <w14:checkedState w14:val="2612" w14:font="MS Gothic"/>
                  <w14:uncheckedState w14:val="2610" w14:font="MS Gothic"/>
                </w14:checkbox>
              </w:sdtPr>
              <w:sdtEndPr/>
              <w:sdtContent>
                <w:r w:rsidR="007F3CE1">
                  <w:rPr>
                    <w:rFonts w:ascii="MS Gothic" w:eastAsia="MS Gothic" w:hAnsi="MS Gothic" w:hint="eastAsia"/>
                    <w:lang w:val="en-US"/>
                  </w:rPr>
                  <w:t>☒</w:t>
                </w:r>
              </w:sdtContent>
            </w:sdt>
            <w:r w:rsidR="00E62A40">
              <w:rPr>
                <w:lang w:val="en-US"/>
              </w:rPr>
              <w:t xml:space="preserve"> Yes</w:t>
            </w:r>
          </w:p>
          <w:p w14:paraId="0B0F3C56" w14:textId="77777777" w:rsidR="00E62A40" w:rsidRDefault="00495246"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628A59BA" w14:textId="77777777" w:rsidR="00E62A40" w:rsidRDefault="00E62A40" w:rsidP="00E62A40">
            <w:pPr>
              <w:rPr>
                <w:lang w:val="en-US"/>
              </w:rPr>
            </w:pPr>
            <w:r>
              <w:rPr>
                <w:lang w:val="en-US"/>
              </w:rPr>
              <w:t>If yes:</w:t>
            </w:r>
          </w:p>
          <w:p w14:paraId="70A10E08" w14:textId="77777777" w:rsidR="00E62A40" w:rsidRDefault="00E62A40" w:rsidP="00E62A40">
            <w:pPr>
              <w:rPr>
                <w:lang w:val="en-US"/>
              </w:rPr>
            </w:pPr>
          </w:p>
          <w:p w14:paraId="6DA44476" w14:textId="1A7E818F" w:rsidR="00251FCB" w:rsidRPr="000A72C7" w:rsidRDefault="00251FCB" w:rsidP="00AD5ABD">
            <w:pPr>
              <w:pStyle w:val="Lijstalinea"/>
              <w:numPr>
                <w:ilvl w:val="0"/>
                <w:numId w:val="29"/>
              </w:numPr>
              <w:rPr>
                <w:i/>
                <w:iCs/>
                <w:lang w:val="en-US"/>
              </w:rPr>
            </w:pPr>
            <w:r>
              <w:rPr>
                <w:lang w:val="en-US"/>
              </w:rPr>
              <w:t xml:space="preserve">Short description </w:t>
            </w:r>
            <w:r w:rsidRPr="00CA2D12">
              <w:rPr>
                <w:lang w:val="en-US"/>
              </w:rPr>
              <w:t>of the kind of personal data that will be used:</w:t>
            </w:r>
            <w:r w:rsidR="00E30217">
              <w:rPr>
                <w:lang w:val="en-US"/>
              </w:rPr>
              <w:t xml:space="preserve"> </w:t>
            </w:r>
            <w:r w:rsidR="00E30217" w:rsidRPr="000A72C7">
              <w:rPr>
                <w:i/>
                <w:iCs/>
                <w:lang w:val="en-US"/>
              </w:rPr>
              <w:t xml:space="preserve">I will </w:t>
            </w:r>
            <w:r w:rsidR="008939EE" w:rsidRPr="000A72C7">
              <w:rPr>
                <w:i/>
                <w:iCs/>
                <w:lang w:val="en-US"/>
              </w:rPr>
              <w:t>collect</w:t>
            </w:r>
            <w:r w:rsidR="00E30217" w:rsidRPr="000A72C7">
              <w:rPr>
                <w:i/>
                <w:iCs/>
                <w:lang w:val="en-US"/>
              </w:rPr>
              <w:t xml:space="preserve"> </w:t>
            </w:r>
            <w:r w:rsidR="008939EE" w:rsidRPr="000A72C7">
              <w:rPr>
                <w:i/>
                <w:iCs/>
                <w:lang w:val="en-US"/>
              </w:rPr>
              <w:t>personal data through</w:t>
            </w:r>
            <w:r w:rsidR="00E30217" w:rsidRPr="000A72C7">
              <w:rPr>
                <w:i/>
                <w:iCs/>
                <w:lang w:val="en-US"/>
              </w:rPr>
              <w:t xml:space="preserve"> </w:t>
            </w:r>
            <w:r w:rsidR="00E30217" w:rsidRPr="001B2149">
              <w:rPr>
                <w:i/>
                <w:iCs/>
                <w:u w:val="single"/>
                <w:lang w:val="en-US"/>
              </w:rPr>
              <w:t>interviews</w:t>
            </w:r>
            <w:r w:rsidR="001B2149">
              <w:rPr>
                <w:i/>
                <w:iCs/>
                <w:lang w:val="en-US"/>
              </w:rPr>
              <w:t xml:space="preserve"> </w:t>
            </w:r>
            <w:r w:rsidR="008939EE" w:rsidRPr="001B2149">
              <w:rPr>
                <w:i/>
                <w:iCs/>
                <w:lang w:val="en-US"/>
              </w:rPr>
              <w:t>from</w:t>
            </w:r>
            <w:r w:rsidR="008939EE" w:rsidRPr="000A72C7">
              <w:rPr>
                <w:i/>
                <w:iCs/>
                <w:lang w:val="en-US"/>
              </w:rPr>
              <w:t xml:space="preserve"> three different groups of historical actors, namely</w:t>
            </w:r>
            <w:r w:rsidR="00E30217" w:rsidRPr="000A72C7">
              <w:rPr>
                <w:i/>
                <w:iCs/>
                <w:lang w:val="en-US"/>
              </w:rPr>
              <w:t xml:space="preserve"> </w:t>
            </w:r>
            <w:r w:rsidR="008939EE" w:rsidRPr="000A72C7">
              <w:rPr>
                <w:i/>
                <w:iCs/>
                <w:lang w:val="en-US"/>
              </w:rPr>
              <w:t>people (mainly women)</w:t>
            </w:r>
            <w:r w:rsidR="00E30217" w:rsidRPr="000A72C7">
              <w:rPr>
                <w:i/>
                <w:iCs/>
                <w:lang w:val="en-US"/>
              </w:rPr>
              <w:t xml:space="preserve"> who suffer from vaginismus, feminists and healthcare professionals. </w:t>
            </w:r>
            <w:r w:rsidR="008939EE" w:rsidRPr="000A72C7">
              <w:rPr>
                <w:i/>
                <w:iCs/>
                <w:lang w:val="en-US"/>
              </w:rPr>
              <w:t xml:space="preserve">The kind of personal data that will be acquired from feminists and healthcare </w:t>
            </w:r>
            <w:r w:rsidR="000A72C7" w:rsidRPr="000A72C7">
              <w:rPr>
                <w:i/>
                <w:iCs/>
                <w:lang w:val="en-US"/>
              </w:rPr>
              <w:t>practitioners</w:t>
            </w:r>
            <w:r w:rsidR="008939EE" w:rsidRPr="000A72C7">
              <w:rPr>
                <w:i/>
                <w:iCs/>
                <w:lang w:val="en-US"/>
              </w:rPr>
              <w:t xml:space="preserve"> consists of </w:t>
            </w:r>
            <w:r w:rsidR="000A72C7" w:rsidRPr="000A72C7">
              <w:rPr>
                <w:i/>
                <w:iCs/>
                <w:lang w:val="en-US"/>
              </w:rPr>
              <w:t>‘basic’</w:t>
            </w:r>
            <w:r w:rsidR="008939EE" w:rsidRPr="000A72C7">
              <w:rPr>
                <w:i/>
                <w:iCs/>
                <w:lang w:val="en-US"/>
              </w:rPr>
              <w:t xml:space="preserve"> personal data</w:t>
            </w:r>
            <w:r w:rsidR="000A72C7" w:rsidRPr="000A72C7">
              <w:rPr>
                <w:i/>
                <w:iCs/>
                <w:lang w:val="en-US"/>
              </w:rPr>
              <w:t xml:space="preserve">, including their name, address, job </w:t>
            </w:r>
            <w:r w:rsidR="001B2149">
              <w:rPr>
                <w:i/>
                <w:iCs/>
                <w:lang w:val="en-US"/>
              </w:rPr>
              <w:t xml:space="preserve">description </w:t>
            </w:r>
            <w:r w:rsidR="000A72C7" w:rsidRPr="000A72C7">
              <w:rPr>
                <w:i/>
                <w:iCs/>
                <w:lang w:val="en-US"/>
              </w:rPr>
              <w:t xml:space="preserve">etc. From women suffering from vaginismus, I will additionally obtain </w:t>
            </w:r>
            <w:r w:rsidR="001B2149">
              <w:rPr>
                <w:i/>
                <w:iCs/>
                <w:lang w:val="en-US"/>
              </w:rPr>
              <w:t>‘</w:t>
            </w:r>
            <w:r w:rsidR="000A72C7" w:rsidRPr="000A72C7">
              <w:rPr>
                <w:i/>
                <w:iCs/>
                <w:lang w:val="en-US"/>
              </w:rPr>
              <w:t>special</w:t>
            </w:r>
            <w:r w:rsidR="001B2149">
              <w:rPr>
                <w:i/>
                <w:iCs/>
                <w:lang w:val="en-US"/>
              </w:rPr>
              <w:t>’ sensitive</w:t>
            </w:r>
            <w:r w:rsidR="000A72C7" w:rsidRPr="000A72C7">
              <w:rPr>
                <w:i/>
                <w:iCs/>
                <w:lang w:val="en-US"/>
              </w:rPr>
              <w:t xml:space="preserve"> personal data, including information about their mental and physical health and their sexuality. </w:t>
            </w:r>
          </w:p>
          <w:p w14:paraId="73657D63" w14:textId="023D094B" w:rsidR="000A72C7" w:rsidRDefault="000A72C7" w:rsidP="000A72C7">
            <w:pPr>
              <w:pStyle w:val="Lijstalinea"/>
              <w:rPr>
                <w:i/>
                <w:iCs/>
                <w:lang w:val="en-US"/>
              </w:rPr>
            </w:pPr>
          </w:p>
          <w:p w14:paraId="7A9A3A84" w14:textId="1A7C1B43" w:rsidR="001B2149" w:rsidRDefault="001B2149" w:rsidP="000A72C7">
            <w:pPr>
              <w:pStyle w:val="Lijstalinea"/>
              <w:rPr>
                <w:i/>
                <w:iCs/>
                <w:lang w:val="en-US"/>
              </w:rPr>
            </w:pPr>
            <w:r>
              <w:rPr>
                <w:i/>
                <w:iCs/>
                <w:lang w:val="en-US"/>
              </w:rPr>
              <w:t xml:space="preserve">In order to protect and respect the privacy of the interviewees I will let them sign an </w:t>
            </w:r>
            <w:r w:rsidRPr="00C7555A">
              <w:rPr>
                <w:i/>
                <w:iCs/>
                <w:u w:val="single"/>
                <w:lang w:val="en-US"/>
              </w:rPr>
              <w:t>informed consent form</w:t>
            </w:r>
            <w:r>
              <w:rPr>
                <w:i/>
                <w:iCs/>
                <w:lang w:val="en-US"/>
              </w:rPr>
              <w:t xml:space="preserve">. In this way, the interviewee can decided whether they want to remain anonymous or have their data be pseudonymized. </w:t>
            </w:r>
          </w:p>
          <w:p w14:paraId="46FD0B57" w14:textId="74A8DB53" w:rsidR="001B2149" w:rsidRDefault="001B2149" w:rsidP="000A72C7">
            <w:pPr>
              <w:pStyle w:val="Lijstalinea"/>
              <w:rPr>
                <w:i/>
                <w:iCs/>
                <w:lang w:val="en-US"/>
              </w:rPr>
            </w:pPr>
          </w:p>
          <w:p w14:paraId="0CF2ED60" w14:textId="14FB07AE" w:rsidR="001B2149" w:rsidRPr="000A72C7" w:rsidRDefault="001B2149" w:rsidP="000A72C7">
            <w:pPr>
              <w:pStyle w:val="Lijstalinea"/>
              <w:rPr>
                <w:i/>
                <w:iCs/>
                <w:lang w:val="en-US"/>
              </w:rPr>
            </w:pPr>
            <w:r w:rsidRPr="001B2149">
              <w:rPr>
                <w:i/>
                <w:iCs/>
                <w:lang w:val="en-US"/>
              </w:rPr>
              <w:t>If the interviewee does not want to be pseudonymized, I will build in an additional "security mechanism</w:t>
            </w:r>
            <w:r>
              <w:rPr>
                <w:i/>
                <w:iCs/>
                <w:lang w:val="en-US"/>
              </w:rPr>
              <w:t>”</w:t>
            </w:r>
            <w:r w:rsidRPr="001B2149">
              <w:rPr>
                <w:i/>
                <w:iCs/>
                <w:lang w:val="en-US"/>
              </w:rPr>
              <w:t>. On the one hand, I will make clear before the interview that he/she is speaking in his/her own name (when completing the informed consent form). On the other hand, I will give the interviewee the possibility to indicate in advance (</w:t>
            </w:r>
            <w:r>
              <w:rPr>
                <w:i/>
                <w:iCs/>
                <w:lang w:val="en-US"/>
              </w:rPr>
              <w:t>on the</w:t>
            </w:r>
            <w:r w:rsidRPr="001B2149">
              <w:rPr>
                <w:i/>
                <w:iCs/>
                <w:lang w:val="en-US"/>
              </w:rPr>
              <w:t xml:space="preserve"> informed consent</w:t>
            </w:r>
            <w:r>
              <w:rPr>
                <w:i/>
                <w:iCs/>
                <w:lang w:val="en-US"/>
              </w:rPr>
              <w:t xml:space="preserve"> form</w:t>
            </w:r>
            <w:r w:rsidRPr="001B2149">
              <w:rPr>
                <w:i/>
                <w:iCs/>
                <w:lang w:val="en-US"/>
              </w:rPr>
              <w:t>) whether he/she wants to be able to give permission for publication when using his/her quotes or when he/she is mentioned by name. I then email the quotes to the interviewee and ask if he/she wishes to review them and approve their publication.</w:t>
            </w:r>
            <w:r>
              <w:rPr>
                <w:i/>
                <w:iCs/>
                <w:lang w:val="en-US"/>
              </w:rPr>
              <w:t xml:space="preserve"> </w:t>
            </w:r>
            <w:r w:rsidRPr="001B2149">
              <w:rPr>
                <w:i/>
                <w:iCs/>
                <w:lang w:val="en-US"/>
              </w:rPr>
              <w:t xml:space="preserve">In </w:t>
            </w:r>
            <w:r>
              <w:rPr>
                <w:i/>
                <w:iCs/>
                <w:lang w:val="en-US"/>
              </w:rPr>
              <w:t xml:space="preserve">any case </w:t>
            </w:r>
            <w:r w:rsidRPr="001B2149">
              <w:rPr>
                <w:i/>
                <w:iCs/>
                <w:lang w:val="en-US"/>
              </w:rPr>
              <w:t>(pseudonymized or not), I will respectfully use the information obtained.</w:t>
            </w:r>
          </w:p>
          <w:p w14:paraId="1C6BE83E" w14:textId="77777777" w:rsidR="008939EE" w:rsidRDefault="008939EE" w:rsidP="008939EE">
            <w:pPr>
              <w:pStyle w:val="Lijstalinea"/>
              <w:rPr>
                <w:lang w:val="en-US"/>
              </w:rPr>
            </w:pPr>
          </w:p>
          <w:p w14:paraId="51E350F0" w14:textId="7D95D8A5" w:rsidR="00AD5ABD" w:rsidRPr="001B2149" w:rsidRDefault="00AD5ABD" w:rsidP="001B2149">
            <w:pPr>
              <w:pStyle w:val="Lijstalinea"/>
              <w:rPr>
                <w:b/>
                <w:bCs/>
                <w:i/>
                <w:iCs/>
                <w:lang w:val="en-US"/>
              </w:rPr>
            </w:pPr>
            <w:r w:rsidRPr="00CA2D12">
              <w:rPr>
                <w:lang w:val="en-US"/>
              </w:rPr>
              <w:t>Privacy Registry Reference:</w:t>
            </w:r>
            <w:r w:rsidR="00E30217">
              <w:rPr>
                <w:lang w:val="en-US"/>
              </w:rPr>
              <w:t xml:space="preserve"> </w:t>
            </w:r>
            <w:r w:rsidR="001B2149" w:rsidRPr="000A72C7">
              <w:rPr>
                <w:i/>
                <w:iCs/>
                <w:lang w:val="en-US"/>
              </w:rPr>
              <w:t>This research project has received ethical approval from the Social and Societal Ethic Committee (SMEC) of KU Leuven.</w:t>
            </w:r>
            <w:r w:rsidR="001B2149">
              <w:rPr>
                <w:i/>
                <w:iCs/>
                <w:lang w:val="en-US"/>
              </w:rPr>
              <w:t xml:space="preserve"> PRET: </w:t>
            </w:r>
            <w:r w:rsidR="001B2149" w:rsidRPr="001B2149">
              <w:rPr>
                <w:rFonts w:ascii="Calibri" w:hAnsi="Calibri" w:cs="Calibri"/>
                <w:b/>
                <w:bCs/>
                <w:i/>
                <w:iCs/>
                <w:color w:val="212121"/>
                <w:shd w:val="clear" w:color="auto" w:fill="FFFFFF"/>
              </w:rPr>
              <w:t>G-2022-6100-R2(MAR</w:t>
            </w:r>
            <w:r w:rsidR="001B2149">
              <w:rPr>
                <w:rFonts w:ascii="Calibri" w:hAnsi="Calibri" w:cs="Calibri"/>
                <w:b/>
                <w:bCs/>
                <w:i/>
                <w:iCs/>
                <w:color w:val="212121"/>
                <w:shd w:val="clear" w:color="auto" w:fill="FFFFFF"/>
              </w:rPr>
              <w:t>)</w:t>
            </w:r>
          </w:p>
          <w:p w14:paraId="18A4DA96" w14:textId="77777777" w:rsidR="00E62A40" w:rsidRDefault="00E62A40" w:rsidP="00E62A40">
            <w:pPr>
              <w:rPr>
                <w:lang w:val="en-US"/>
              </w:rPr>
            </w:pPr>
          </w:p>
          <w:p w14:paraId="07626657" w14:textId="77777777" w:rsidR="003D036F" w:rsidRDefault="003D036F" w:rsidP="00345E00">
            <w:pPr>
              <w:rPr>
                <w:lang w:val="en-US"/>
              </w:rPr>
            </w:pPr>
          </w:p>
        </w:tc>
      </w:tr>
      <w:tr w:rsidR="003D036F" w:rsidRPr="00F42A6F" w14:paraId="70D3FF36" w14:textId="77777777" w:rsidTr="00436EB9">
        <w:trPr>
          <w:cantSplit/>
          <w:trHeight w:val="269"/>
        </w:trPr>
        <w:tc>
          <w:tcPr>
            <w:tcW w:w="4962" w:type="dxa"/>
          </w:tcPr>
          <w:p w14:paraId="5255274C"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7D17CAE" w14:textId="77777777" w:rsidR="00DF3028" w:rsidRPr="00250516" w:rsidRDefault="00495246"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2AA8F288" w14:textId="3834E56C" w:rsidR="00DF3028" w:rsidRDefault="00495246"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7F3CE1">
                  <w:rPr>
                    <w:rFonts w:ascii="MS Gothic" w:eastAsia="MS Gothic" w:hAnsi="MS Gothic" w:hint="eastAsia"/>
                    <w:lang w:val="en-US"/>
                  </w:rPr>
                  <w:t>☒</w:t>
                </w:r>
              </w:sdtContent>
            </w:sdt>
            <w:r w:rsidR="00DF3028">
              <w:rPr>
                <w:lang w:val="en-US"/>
              </w:rPr>
              <w:t xml:space="preserve"> No</w:t>
            </w:r>
          </w:p>
          <w:p w14:paraId="2E6D24A6"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2C23B498" w14:textId="77777777" w:rsidR="003D036F" w:rsidRDefault="003D036F" w:rsidP="00345E00">
            <w:pPr>
              <w:rPr>
                <w:lang w:val="en-US"/>
              </w:rPr>
            </w:pPr>
          </w:p>
        </w:tc>
      </w:tr>
      <w:tr w:rsidR="003D036F" w:rsidRPr="00F42A6F" w14:paraId="65A8FE71" w14:textId="77777777" w:rsidTr="00436EB9">
        <w:trPr>
          <w:cantSplit/>
          <w:trHeight w:val="269"/>
        </w:trPr>
        <w:tc>
          <w:tcPr>
            <w:tcW w:w="4962" w:type="dxa"/>
          </w:tcPr>
          <w:p w14:paraId="0FF2AC36"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BC5552D" w14:textId="2A120284" w:rsidR="007C3FA4" w:rsidRPr="00250516" w:rsidRDefault="00495246" w:rsidP="007C3FA4">
            <w:pPr>
              <w:rPr>
                <w:lang w:val="en-US"/>
              </w:rPr>
            </w:pPr>
            <w:sdt>
              <w:sdtPr>
                <w:rPr>
                  <w:lang w:val="en-US"/>
                </w:rPr>
                <w:id w:val="1533380235"/>
                <w14:checkbox>
                  <w14:checked w14:val="1"/>
                  <w14:checkedState w14:val="2612" w14:font="MS Gothic"/>
                  <w14:uncheckedState w14:val="2610" w14:font="MS Gothic"/>
                </w14:checkbox>
              </w:sdtPr>
              <w:sdtEndPr/>
              <w:sdtContent>
                <w:r w:rsidR="0079245A">
                  <w:rPr>
                    <w:rFonts w:ascii="MS Gothic" w:eastAsia="MS Gothic" w:hAnsi="MS Gothic" w:hint="eastAsia"/>
                    <w:lang w:val="en-US"/>
                  </w:rPr>
                  <w:t>☒</w:t>
                </w:r>
              </w:sdtContent>
            </w:sdt>
            <w:r w:rsidR="007C3FA4">
              <w:rPr>
                <w:lang w:val="en-US"/>
              </w:rPr>
              <w:t xml:space="preserve"> Yes</w:t>
            </w:r>
          </w:p>
          <w:p w14:paraId="0C619D15" w14:textId="3C49794B" w:rsidR="007C3FA4" w:rsidRDefault="00495246" w:rsidP="007C3FA4">
            <w:pPr>
              <w:rPr>
                <w:lang w:val="en-US"/>
              </w:rPr>
            </w:pPr>
            <w:sdt>
              <w:sdtPr>
                <w:rPr>
                  <w:lang w:val="en-US"/>
                </w:rPr>
                <w:id w:val="-755433304"/>
                <w14:checkbox>
                  <w14:checked w14:val="0"/>
                  <w14:checkedState w14:val="2612" w14:font="MS Gothic"/>
                  <w14:uncheckedState w14:val="2610" w14:font="MS Gothic"/>
                </w14:checkbox>
              </w:sdtPr>
              <w:sdtEndPr/>
              <w:sdtContent>
                <w:r w:rsidR="0079245A">
                  <w:rPr>
                    <w:rFonts w:ascii="MS Gothic" w:eastAsia="MS Gothic" w:hAnsi="MS Gothic" w:hint="eastAsia"/>
                    <w:lang w:val="en-US"/>
                  </w:rPr>
                  <w:t>☐</w:t>
                </w:r>
              </w:sdtContent>
            </w:sdt>
            <w:r w:rsidR="007C3FA4">
              <w:rPr>
                <w:lang w:val="en-US"/>
              </w:rPr>
              <w:t xml:space="preserve"> No</w:t>
            </w:r>
          </w:p>
          <w:p w14:paraId="356B04EE" w14:textId="6AC67789" w:rsidR="007B4BE3" w:rsidRDefault="007C3FA4" w:rsidP="00345E00">
            <w:pPr>
              <w:rPr>
                <w:lang w:val="en-US"/>
              </w:rPr>
            </w:pPr>
            <w:r>
              <w:rPr>
                <w:lang w:val="en-US"/>
              </w:rPr>
              <w:t xml:space="preserve">If yes, please explain: </w:t>
            </w:r>
            <w:r w:rsidR="0079245A">
              <w:rPr>
                <w:lang w:val="en-US"/>
              </w:rPr>
              <w:t>All data</w:t>
            </w:r>
            <w:r w:rsidR="00501F6B">
              <w:rPr>
                <w:lang w:val="en-US"/>
              </w:rPr>
              <w:t xml:space="preserve"> and personal information</w:t>
            </w:r>
            <w:r w:rsidR="0079245A">
              <w:rPr>
                <w:lang w:val="en-US"/>
              </w:rPr>
              <w:t>, indicated by interviewees</w:t>
            </w:r>
            <w:r w:rsidR="00501F6B">
              <w:rPr>
                <w:lang w:val="en-US"/>
              </w:rPr>
              <w:t xml:space="preserve"> on the informed consent form</w:t>
            </w:r>
            <w:r w:rsidR="0079245A">
              <w:rPr>
                <w:lang w:val="en-US"/>
              </w:rPr>
              <w:t xml:space="preserve"> that </w:t>
            </w:r>
            <w:r w:rsidR="00501F6B">
              <w:rPr>
                <w:lang w:val="en-US"/>
              </w:rPr>
              <w:t>should not be shared, will remain confidential. The researcher respects any possible restrictions.</w:t>
            </w:r>
          </w:p>
        </w:tc>
      </w:tr>
      <w:tr w:rsidR="003D036F" w:rsidRPr="00F42A6F" w14:paraId="08453837" w14:textId="77777777" w:rsidTr="00436EB9">
        <w:trPr>
          <w:cantSplit/>
          <w:trHeight w:val="269"/>
        </w:trPr>
        <w:tc>
          <w:tcPr>
            <w:tcW w:w="4962" w:type="dxa"/>
          </w:tcPr>
          <w:p w14:paraId="1F36290B"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7BD1455D" w14:textId="77777777" w:rsidR="00950DB8" w:rsidRPr="00250516" w:rsidRDefault="00495246"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265EEDBC" w14:textId="271E1588" w:rsidR="00950DB8" w:rsidRDefault="00495246"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7F3CE1">
                  <w:rPr>
                    <w:rFonts w:ascii="MS Gothic" w:eastAsia="MS Gothic" w:hAnsi="MS Gothic" w:hint="eastAsia"/>
                    <w:lang w:val="en-US"/>
                  </w:rPr>
                  <w:t>☒</w:t>
                </w:r>
              </w:sdtContent>
            </w:sdt>
            <w:r w:rsidR="00950DB8">
              <w:rPr>
                <w:lang w:val="en-US"/>
              </w:rPr>
              <w:t xml:space="preserve"> No</w:t>
            </w:r>
          </w:p>
          <w:p w14:paraId="22D2FCF9" w14:textId="77777777" w:rsidR="00950DB8" w:rsidRDefault="00950DB8" w:rsidP="00950DB8">
            <w:pPr>
              <w:rPr>
                <w:lang w:val="en-US"/>
              </w:rPr>
            </w:pPr>
            <w:r>
              <w:rPr>
                <w:lang w:val="en-US"/>
              </w:rPr>
              <w:t xml:space="preserve">If yes, please explain: </w:t>
            </w:r>
          </w:p>
          <w:p w14:paraId="133F8E5D" w14:textId="77777777" w:rsidR="003D036F" w:rsidRDefault="003D036F" w:rsidP="00345E00">
            <w:pPr>
              <w:rPr>
                <w:lang w:val="en-US"/>
              </w:rPr>
            </w:pPr>
          </w:p>
        </w:tc>
      </w:tr>
    </w:tbl>
    <w:p w14:paraId="628A52D2" w14:textId="77777777" w:rsidR="00171BFB" w:rsidRDefault="00171BFB"/>
    <w:p w14:paraId="6F982F02" w14:textId="77777777" w:rsidR="00171BFB" w:rsidRDefault="00171BFB"/>
    <w:p w14:paraId="3C504F12"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7E55618E" w14:textId="77777777" w:rsidTr="005E32FD">
        <w:trPr>
          <w:cantSplit/>
          <w:trHeight w:val="269"/>
        </w:trPr>
        <w:tc>
          <w:tcPr>
            <w:tcW w:w="15593" w:type="dxa"/>
            <w:gridSpan w:val="2"/>
            <w:shd w:val="clear" w:color="auto" w:fill="5B9BD5" w:themeFill="accent5"/>
          </w:tcPr>
          <w:p w14:paraId="6FF63C61" w14:textId="77777777" w:rsidR="00877A71" w:rsidRPr="00184DDE" w:rsidRDefault="00171BFB" w:rsidP="00BA789F">
            <w:pPr>
              <w:pStyle w:val="Lijstalinea"/>
              <w:numPr>
                <w:ilvl w:val="0"/>
                <w:numId w:val="22"/>
              </w:numPr>
              <w:jc w:val="center"/>
              <w:rPr>
                <w:b/>
              </w:rPr>
            </w:pPr>
            <w:r>
              <w:rPr>
                <w:b/>
                <w:bCs/>
              </w:rPr>
              <w:t>Documentation and Metadata</w:t>
            </w:r>
          </w:p>
          <w:p w14:paraId="54774315" w14:textId="77777777" w:rsidR="00184DDE" w:rsidRPr="00AB71F6" w:rsidRDefault="00184DDE" w:rsidP="00184DDE">
            <w:pPr>
              <w:pStyle w:val="Lijstalinea"/>
              <w:ind w:left="1080"/>
              <w:rPr>
                <w:b/>
              </w:rPr>
            </w:pPr>
          </w:p>
        </w:tc>
      </w:tr>
      <w:tr w:rsidR="002300DE" w14:paraId="16538510" w14:textId="77777777" w:rsidTr="00436EB9">
        <w:trPr>
          <w:cantSplit/>
          <w:trHeight w:val="269"/>
        </w:trPr>
        <w:tc>
          <w:tcPr>
            <w:tcW w:w="4962" w:type="dxa"/>
            <w:shd w:val="clear" w:color="auto" w:fill="FFFFFF" w:themeFill="background1"/>
          </w:tcPr>
          <w:p w14:paraId="2C8C7820" w14:textId="77777777" w:rsidR="00CA2D12" w:rsidRPr="00CA2D12" w:rsidRDefault="003004C8" w:rsidP="0035345E">
            <w:pPr>
              <w:jc w:val="both"/>
              <w:rPr>
                <w:sz w:val="12"/>
              </w:rPr>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23E94110" w14:textId="77777777" w:rsidR="00CA2D12" w:rsidRPr="00CA2D12" w:rsidRDefault="00CA2D12" w:rsidP="0035345E">
            <w:pPr>
              <w:jc w:val="both"/>
              <w:rPr>
                <w:i/>
              </w:rPr>
            </w:pPr>
          </w:p>
        </w:tc>
        <w:tc>
          <w:tcPr>
            <w:tcW w:w="10631" w:type="dxa"/>
            <w:shd w:val="clear" w:color="auto" w:fill="FFFFFF" w:themeFill="background1"/>
          </w:tcPr>
          <w:p w14:paraId="7AB42350" w14:textId="033C3B3E" w:rsidR="00CA2D12" w:rsidRPr="00AF15B7" w:rsidRDefault="00CD656E" w:rsidP="00AF15B7">
            <w:pPr>
              <w:rPr>
                <w:b/>
                <w:bCs/>
              </w:rPr>
            </w:pPr>
            <w:r w:rsidRPr="00AF15B7">
              <w:rPr>
                <w:b/>
                <w:bCs/>
              </w:rPr>
              <w:t>For the primary sources</w:t>
            </w:r>
            <w:r w:rsidR="00AF15B7">
              <w:rPr>
                <w:b/>
                <w:bCs/>
              </w:rPr>
              <w:t>:</w:t>
            </w:r>
          </w:p>
          <w:p w14:paraId="56C0C772" w14:textId="28DB3638" w:rsidR="00CD656E" w:rsidRDefault="00CD656E" w:rsidP="00CD656E">
            <w:pPr>
              <w:rPr>
                <w:b/>
                <w:bCs/>
              </w:rPr>
            </w:pPr>
          </w:p>
          <w:p w14:paraId="6BEC7EB9" w14:textId="3B644B86" w:rsidR="00CD656E" w:rsidRDefault="00CD656E" w:rsidP="00CD656E">
            <w:pPr>
              <w:rPr>
                <w:i/>
                <w:iCs/>
              </w:rPr>
            </w:pPr>
            <w:r w:rsidRPr="00CD656E">
              <w:rPr>
                <w:i/>
                <w:iCs/>
              </w:rPr>
              <w:t>All collected data will be stored in the KU Leuven</w:t>
            </w:r>
            <w:r>
              <w:rPr>
                <w:i/>
                <w:iCs/>
              </w:rPr>
              <w:t xml:space="preserve"> Faculty of Arts</w:t>
            </w:r>
            <w:r w:rsidRPr="00CD656E">
              <w:rPr>
                <w:i/>
                <w:iCs/>
              </w:rPr>
              <w:t xml:space="preserve"> One</w:t>
            </w:r>
            <w:r>
              <w:rPr>
                <w:i/>
                <w:iCs/>
              </w:rPr>
              <w:t>D</w:t>
            </w:r>
            <w:r w:rsidRPr="00CD656E">
              <w:rPr>
                <w:i/>
                <w:iCs/>
              </w:rPr>
              <w:t>rive for business</w:t>
            </w:r>
            <w:r>
              <w:rPr>
                <w:i/>
                <w:iCs/>
              </w:rPr>
              <w:t xml:space="preserve">. Annotations of notes may additionally be stored in Obsidian or OneNote. </w:t>
            </w:r>
          </w:p>
          <w:p w14:paraId="11B228F4" w14:textId="7AD9C0E0" w:rsidR="00CD656E" w:rsidRDefault="00CD656E" w:rsidP="00CD656E">
            <w:pPr>
              <w:rPr>
                <w:i/>
                <w:iCs/>
              </w:rPr>
            </w:pPr>
          </w:p>
          <w:p w14:paraId="0EC93FF9" w14:textId="118585EE" w:rsidR="00CD656E" w:rsidRDefault="00CD656E" w:rsidP="00CD656E">
            <w:pPr>
              <w:rPr>
                <w:i/>
                <w:iCs/>
              </w:rPr>
            </w:pPr>
            <w:r>
              <w:rPr>
                <w:i/>
                <w:iCs/>
              </w:rPr>
              <w:t xml:space="preserve">The source material in OneDrive will be classified in the folder ‘vaginismus’ which is structured as follows: </w:t>
            </w:r>
            <w:r w:rsidRPr="00EB2342">
              <w:rPr>
                <w:b/>
                <w:bCs/>
                <w:i/>
                <w:iCs/>
              </w:rPr>
              <w:t>sources, literature and output.</w:t>
            </w:r>
            <w:r>
              <w:rPr>
                <w:i/>
                <w:iCs/>
              </w:rPr>
              <w:t xml:space="preserve"> </w:t>
            </w:r>
          </w:p>
          <w:p w14:paraId="4A6FBC20" w14:textId="3B90E819" w:rsidR="00471512" w:rsidRDefault="00471512" w:rsidP="00CD656E">
            <w:pPr>
              <w:rPr>
                <w:i/>
                <w:iCs/>
              </w:rPr>
            </w:pPr>
          </w:p>
          <w:p w14:paraId="0DF4EB3D" w14:textId="77777777" w:rsidR="00F05816" w:rsidRDefault="00471512" w:rsidP="00CD656E">
            <w:pPr>
              <w:rPr>
                <w:i/>
                <w:iCs/>
              </w:rPr>
            </w:pPr>
            <w:r>
              <w:rPr>
                <w:i/>
                <w:iCs/>
              </w:rPr>
              <w:t>Within the</w:t>
            </w:r>
            <w:r w:rsidR="00F05816">
              <w:rPr>
                <w:i/>
                <w:iCs/>
              </w:rPr>
              <w:t xml:space="preserve"> ‘sources’</w:t>
            </w:r>
            <w:r>
              <w:rPr>
                <w:i/>
                <w:iCs/>
              </w:rPr>
              <w:t xml:space="preserve"> folder, I make the following distinction</w:t>
            </w:r>
            <w:r w:rsidR="00F05816">
              <w:rPr>
                <w:i/>
                <w:iCs/>
              </w:rPr>
              <w:t>s</w:t>
            </w:r>
            <w:r>
              <w:rPr>
                <w:i/>
                <w:iCs/>
              </w:rPr>
              <w:t xml:space="preserve">: </w:t>
            </w:r>
          </w:p>
          <w:p w14:paraId="4B8FD6B7" w14:textId="77777777" w:rsidR="00F05816" w:rsidRDefault="00471512" w:rsidP="00F05816">
            <w:pPr>
              <w:pStyle w:val="Lijstalinea"/>
              <w:numPr>
                <w:ilvl w:val="0"/>
                <w:numId w:val="29"/>
              </w:numPr>
              <w:rPr>
                <w:i/>
                <w:iCs/>
              </w:rPr>
            </w:pPr>
            <w:r w:rsidRPr="00F05816">
              <w:rPr>
                <w:i/>
                <w:iCs/>
              </w:rPr>
              <w:t>Archives</w:t>
            </w:r>
          </w:p>
          <w:p w14:paraId="146B2BB6" w14:textId="77777777" w:rsidR="00F05816" w:rsidRDefault="00471512" w:rsidP="00F05816">
            <w:pPr>
              <w:pStyle w:val="Lijstalinea"/>
              <w:numPr>
                <w:ilvl w:val="0"/>
                <w:numId w:val="29"/>
              </w:numPr>
              <w:rPr>
                <w:i/>
                <w:iCs/>
              </w:rPr>
            </w:pPr>
            <w:r w:rsidRPr="00F05816">
              <w:rPr>
                <w:i/>
                <w:iCs/>
              </w:rPr>
              <w:t>Blogposts and other personal testimonies</w:t>
            </w:r>
          </w:p>
          <w:p w14:paraId="1CAD7653" w14:textId="77777777" w:rsidR="00F05816" w:rsidRDefault="00471512" w:rsidP="00F05816">
            <w:pPr>
              <w:pStyle w:val="Lijstalinea"/>
              <w:numPr>
                <w:ilvl w:val="0"/>
                <w:numId w:val="29"/>
              </w:numPr>
              <w:rPr>
                <w:i/>
                <w:iCs/>
              </w:rPr>
            </w:pPr>
            <w:r w:rsidRPr="00F05816">
              <w:rPr>
                <w:i/>
                <w:iCs/>
              </w:rPr>
              <w:t xml:space="preserve">Published sources </w:t>
            </w:r>
          </w:p>
          <w:p w14:paraId="18719659" w14:textId="61C932C2" w:rsidR="00F05816" w:rsidRDefault="00F05816" w:rsidP="00F05816">
            <w:pPr>
              <w:pStyle w:val="Lijstalinea"/>
              <w:numPr>
                <w:ilvl w:val="0"/>
                <w:numId w:val="29"/>
              </w:numPr>
              <w:rPr>
                <w:i/>
                <w:iCs/>
              </w:rPr>
            </w:pPr>
            <w:r>
              <w:rPr>
                <w:i/>
                <w:iCs/>
              </w:rPr>
              <w:t>O</w:t>
            </w:r>
            <w:r w:rsidR="00471512" w:rsidRPr="00F05816">
              <w:rPr>
                <w:i/>
                <w:iCs/>
              </w:rPr>
              <w:t>ral sources</w:t>
            </w:r>
          </w:p>
          <w:p w14:paraId="0FC843A6" w14:textId="77777777" w:rsidR="00F05816" w:rsidRDefault="00F05816" w:rsidP="00F05816">
            <w:pPr>
              <w:rPr>
                <w:i/>
                <w:iCs/>
              </w:rPr>
            </w:pPr>
          </w:p>
          <w:p w14:paraId="4124E411" w14:textId="6A33399B" w:rsidR="00471512" w:rsidRPr="00F05816" w:rsidRDefault="00F05816" w:rsidP="00F05816">
            <w:pPr>
              <w:rPr>
                <w:i/>
                <w:iCs/>
              </w:rPr>
            </w:pPr>
            <w:r w:rsidRPr="00F05816">
              <w:rPr>
                <w:i/>
                <w:iCs/>
              </w:rPr>
              <w:t xml:space="preserve">Within these folders further distinctions are made between </w:t>
            </w:r>
            <w:r>
              <w:rPr>
                <w:i/>
                <w:iCs/>
              </w:rPr>
              <w:t xml:space="preserve">based on the main </w:t>
            </w:r>
            <w:r w:rsidRPr="00F05816">
              <w:rPr>
                <w:i/>
                <w:iCs/>
              </w:rPr>
              <w:t xml:space="preserve">historical </w:t>
            </w:r>
            <w:r>
              <w:rPr>
                <w:i/>
                <w:iCs/>
              </w:rPr>
              <w:t xml:space="preserve">disciplines/ </w:t>
            </w:r>
            <w:r w:rsidRPr="00F05816">
              <w:rPr>
                <w:i/>
                <w:iCs/>
              </w:rPr>
              <w:t>actors of this research project</w:t>
            </w:r>
            <w:r>
              <w:rPr>
                <w:i/>
                <w:iCs/>
              </w:rPr>
              <w:t xml:space="preserve">: </w:t>
            </w:r>
          </w:p>
          <w:p w14:paraId="0301E6C1" w14:textId="7AFE2139" w:rsidR="00F05816" w:rsidRDefault="00F05816" w:rsidP="00CD656E">
            <w:pPr>
              <w:rPr>
                <w:i/>
                <w:iCs/>
              </w:rPr>
            </w:pPr>
          </w:p>
          <w:p w14:paraId="1C03FC00" w14:textId="4805BE8B" w:rsidR="00F05816" w:rsidRDefault="00F05816" w:rsidP="00CD656E">
            <w:pPr>
              <w:rPr>
                <w:i/>
                <w:iCs/>
              </w:rPr>
            </w:pPr>
            <w:r>
              <w:rPr>
                <w:i/>
                <w:iCs/>
              </w:rPr>
              <w:t xml:space="preserve">For example, for the </w:t>
            </w:r>
            <w:r w:rsidRPr="00EB2342">
              <w:rPr>
                <w:b/>
                <w:bCs/>
                <w:i/>
                <w:iCs/>
              </w:rPr>
              <w:t>published</w:t>
            </w:r>
            <w:r>
              <w:rPr>
                <w:i/>
                <w:iCs/>
              </w:rPr>
              <w:t xml:space="preserve"> </w:t>
            </w:r>
            <w:r w:rsidRPr="00EB2342">
              <w:rPr>
                <w:b/>
                <w:bCs/>
                <w:i/>
                <w:iCs/>
              </w:rPr>
              <w:t>sources</w:t>
            </w:r>
            <w:r>
              <w:rPr>
                <w:i/>
                <w:iCs/>
              </w:rPr>
              <w:t xml:space="preserve">, I have different folders for sexology, gynaecology, physiotherapy and psychology/psychiatry and feminism. Further distinctions are made per country (U.S. or </w:t>
            </w:r>
            <w:proofErr w:type="spellStart"/>
            <w:r>
              <w:rPr>
                <w:i/>
                <w:iCs/>
              </w:rPr>
              <w:t>Belgiul</w:t>
            </w:r>
            <w:proofErr w:type="spellEnd"/>
            <w:r>
              <w:rPr>
                <w:i/>
                <w:iCs/>
              </w:rPr>
              <w:t xml:space="preserve">) and then per journal or book. </w:t>
            </w:r>
            <w:r w:rsidRPr="00F05816">
              <w:rPr>
                <w:i/>
                <w:iCs/>
              </w:rPr>
              <w:t xml:space="preserve">For example: Belgium/Flanders -&gt; </w:t>
            </w:r>
            <w:proofErr w:type="spellStart"/>
            <w:r w:rsidRPr="00F05816">
              <w:rPr>
                <w:i/>
                <w:iCs/>
              </w:rPr>
              <w:t>sexological</w:t>
            </w:r>
            <w:proofErr w:type="spellEnd"/>
            <w:r w:rsidRPr="00F05816">
              <w:rPr>
                <w:i/>
                <w:iCs/>
              </w:rPr>
              <w:t xml:space="preserve"> books – </w:t>
            </w:r>
            <w:proofErr w:type="spellStart"/>
            <w:r w:rsidRPr="00F05816">
              <w:rPr>
                <w:i/>
                <w:iCs/>
              </w:rPr>
              <w:t>sexological</w:t>
            </w:r>
            <w:proofErr w:type="spellEnd"/>
            <w:r w:rsidRPr="00F05816">
              <w:rPr>
                <w:i/>
                <w:iCs/>
              </w:rPr>
              <w:t xml:space="preserve"> journals -&gt; </w:t>
            </w:r>
            <w:proofErr w:type="spellStart"/>
            <w:r>
              <w:rPr>
                <w:i/>
                <w:iCs/>
              </w:rPr>
              <w:t>sexological</w:t>
            </w:r>
            <w:proofErr w:type="spellEnd"/>
            <w:r>
              <w:rPr>
                <w:i/>
                <w:iCs/>
              </w:rPr>
              <w:t xml:space="preserve"> </w:t>
            </w:r>
            <w:r w:rsidRPr="00F05816">
              <w:rPr>
                <w:i/>
                <w:iCs/>
              </w:rPr>
              <w:t xml:space="preserve">journals: </w:t>
            </w:r>
            <w:proofErr w:type="spellStart"/>
            <w:r w:rsidRPr="00F05816">
              <w:rPr>
                <w:i/>
                <w:iCs/>
              </w:rPr>
              <w:t>Leuvens</w:t>
            </w:r>
            <w:proofErr w:type="spellEnd"/>
            <w:r w:rsidRPr="00F05816">
              <w:rPr>
                <w:i/>
                <w:iCs/>
              </w:rPr>
              <w:t xml:space="preserve"> Cahiers </w:t>
            </w:r>
            <w:proofErr w:type="spellStart"/>
            <w:r w:rsidRPr="00F05816">
              <w:rPr>
                <w:i/>
                <w:iCs/>
              </w:rPr>
              <w:t>voor</w:t>
            </w:r>
            <w:proofErr w:type="spellEnd"/>
            <w:r w:rsidRPr="00F05816">
              <w:rPr>
                <w:i/>
                <w:iCs/>
              </w:rPr>
              <w:t xml:space="preserve"> </w:t>
            </w:r>
            <w:proofErr w:type="spellStart"/>
            <w:r w:rsidRPr="00F05816">
              <w:rPr>
                <w:i/>
                <w:iCs/>
              </w:rPr>
              <w:t>seksuologie</w:t>
            </w:r>
            <w:proofErr w:type="spellEnd"/>
            <w:r w:rsidRPr="00F05816">
              <w:rPr>
                <w:i/>
                <w:iCs/>
              </w:rPr>
              <w:t xml:space="preserve">, </w:t>
            </w:r>
            <w:proofErr w:type="spellStart"/>
            <w:r w:rsidRPr="00F05816">
              <w:rPr>
                <w:i/>
                <w:iCs/>
              </w:rPr>
              <w:t>Seksuologische</w:t>
            </w:r>
            <w:proofErr w:type="spellEnd"/>
            <w:r w:rsidRPr="00F05816">
              <w:rPr>
                <w:i/>
                <w:iCs/>
              </w:rPr>
              <w:t xml:space="preserve"> </w:t>
            </w:r>
            <w:proofErr w:type="spellStart"/>
            <w:r w:rsidRPr="00F05816">
              <w:rPr>
                <w:i/>
                <w:iCs/>
              </w:rPr>
              <w:t>actualiteiten</w:t>
            </w:r>
            <w:proofErr w:type="spellEnd"/>
            <w:r w:rsidRPr="00F05816">
              <w:rPr>
                <w:i/>
                <w:iCs/>
              </w:rPr>
              <w:t xml:space="preserve">, </w:t>
            </w:r>
            <w:proofErr w:type="spellStart"/>
            <w:r w:rsidRPr="00F05816">
              <w:rPr>
                <w:i/>
                <w:iCs/>
              </w:rPr>
              <w:t>tijdschrift</w:t>
            </w:r>
            <w:proofErr w:type="spellEnd"/>
            <w:r w:rsidRPr="00F05816">
              <w:rPr>
                <w:i/>
                <w:iCs/>
              </w:rPr>
              <w:t xml:space="preserve"> </w:t>
            </w:r>
            <w:proofErr w:type="spellStart"/>
            <w:r w:rsidRPr="00F05816">
              <w:rPr>
                <w:i/>
                <w:iCs/>
              </w:rPr>
              <w:t>voor</w:t>
            </w:r>
            <w:proofErr w:type="spellEnd"/>
            <w:r w:rsidRPr="00F05816">
              <w:rPr>
                <w:i/>
                <w:iCs/>
              </w:rPr>
              <w:t xml:space="preserve"> </w:t>
            </w:r>
            <w:proofErr w:type="spellStart"/>
            <w:r w:rsidRPr="00F05816">
              <w:rPr>
                <w:i/>
                <w:iCs/>
              </w:rPr>
              <w:t>seksuologie</w:t>
            </w:r>
            <w:proofErr w:type="spellEnd"/>
            <w:r w:rsidRPr="00F05816">
              <w:rPr>
                <w:i/>
                <w:iCs/>
              </w:rPr>
              <w:t xml:space="preserve">, </w:t>
            </w:r>
            <w:proofErr w:type="spellStart"/>
            <w:r w:rsidRPr="00F05816">
              <w:rPr>
                <w:i/>
                <w:iCs/>
              </w:rPr>
              <w:t>Tijdingen</w:t>
            </w:r>
            <w:proofErr w:type="spellEnd"/>
            <w:r w:rsidRPr="00F05816">
              <w:rPr>
                <w:i/>
                <w:iCs/>
              </w:rPr>
              <w:t xml:space="preserve"> over </w:t>
            </w:r>
            <w:proofErr w:type="spellStart"/>
            <w:r w:rsidRPr="00F05816">
              <w:rPr>
                <w:i/>
                <w:iCs/>
              </w:rPr>
              <w:t>s</w:t>
            </w:r>
            <w:r>
              <w:rPr>
                <w:i/>
                <w:iCs/>
              </w:rPr>
              <w:t>eksuologie</w:t>
            </w:r>
            <w:proofErr w:type="spellEnd"/>
            <w:r>
              <w:rPr>
                <w:i/>
                <w:iCs/>
              </w:rPr>
              <w:t xml:space="preserve">. Finally, these folders are structured per year. </w:t>
            </w:r>
          </w:p>
          <w:p w14:paraId="0A86D877" w14:textId="77777777" w:rsidR="00F05816" w:rsidRPr="00F05816" w:rsidRDefault="00F05816" w:rsidP="00CD656E">
            <w:pPr>
              <w:rPr>
                <w:i/>
                <w:iCs/>
              </w:rPr>
            </w:pPr>
          </w:p>
          <w:p w14:paraId="0EFD0360" w14:textId="35BB44C6" w:rsidR="00F05816" w:rsidRDefault="00F05816" w:rsidP="00F05816">
            <w:pPr>
              <w:rPr>
                <w:i/>
                <w:iCs/>
              </w:rPr>
            </w:pPr>
            <w:r>
              <w:rPr>
                <w:i/>
                <w:iCs/>
              </w:rPr>
              <w:t xml:space="preserve">For the </w:t>
            </w:r>
            <w:r w:rsidRPr="00EB2342">
              <w:rPr>
                <w:b/>
                <w:bCs/>
                <w:i/>
                <w:iCs/>
              </w:rPr>
              <w:t>archives</w:t>
            </w:r>
            <w:r>
              <w:rPr>
                <w:i/>
                <w:iCs/>
              </w:rPr>
              <w:t xml:space="preserve">, I differentiate </w:t>
            </w:r>
            <w:r w:rsidR="00EB2342">
              <w:rPr>
                <w:i/>
                <w:iCs/>
              </w:rPr>
              <w:t xml:space="preserve">the various </w:t>
            </w:r>
            <w:r>
              <w:rPr>
                <w:i/>
                <w:iCs/>
              </w:rPr>
              <w:t>archives</w:t>
            </w:r>
            <w:r w:rsidR="00EB2342">
              <w:rPr>
                <w:i/>
                <w:iCs/>
              </w:rPr>
              <w:t xml:space="preserve"> that I will be consulting.</w:t>
            </w:r>
            <w:r>
              <w:rPr>
                <w:i/>
                <w:iCs/>
              </w:rPr>
              <w:t xml:space="preserve"> </w:t>
            </w:r>
            <w:r w:rsidR="00EB2342">
              <w:rPr>
                <w:i/>
                <w:iCs/>
              </w:rPr>
              <w:t>F</w:t>
            </w:r>
            <w:r>
              <w:rPr>
                <w:i/>
                <w:iCs/>
              </w:rPr>
              <w:t xml:space="preserve">or example: private archival material of </w:t>
            </w:r>
            <w:proofErr w:type="spellStart"/>
            <w:r>
              <w:rPr>
                <w:i/>
                <w:iCs/>
              </w:rPr>
              <w:t>Alfons</w:t>
            </w:r>
            <w:proofErr w:type="spellEnd"/>
            <w:r>
              <w:rPr>
                <w:i/>
                <w:iCs/>
              </w:rPr>
              <w:t xml:space="preserve"> </w:t>
            </w:r>
            <w:proofErr w:type="spellStart"/>
            <w:r>
              <w:rPr>
                <w:i/>
                <w:iCs/>
              </w:rPr>
              <w:t>Vansteenwegen</w:t>
            </w:r>
            <w:proofErr w:type="spellEnd"/>
            <w:r>
              <w:rPr>
                <w:i/>
                <w:iCs/>
              </w:rPr>
              <w:t xml:space="preserve">, </w:t>
            </w:r>
            <w:r w:rsidRPr="00F05816">
              <w:rPr>
                <w:i/>
                <w:iCs/>
              </w:rPr>
              <w:t>Sexuality archives (Widener University Archive</w:t>
            </w:r>
            <w:r>
              <w:rPr>
                <w:i/>
                <w:iCs/>
              </w:rPr>
              <w:t>),</w:t>
            </w:r>
            <w:r w:rsidRPr="00F05816">
              <w:rPr>
                <w:i/>
                <w:iCs/>
              </w:rPr>
              <w:t xml:space="preserve"> Masters and Johnson collection </w:t>
            </w:r>
            <w:r>
              <w:rPr>
                <w:i/>
                <w:iCs/>
              </w:rPr>
              <w:t xml:space="preserve">(Kinsey Institute), etc. </w:t>
            </w:r>
            <w:r w:rsidR="00EB2342">
              <w:rPr>
                <w:i/>
                <w:iCs/>
              </w:rPr>
              <w:t xml:space="preserve">Further structuring still needs to be determined. </w:t>
            </w:r>
          </w:p>
          <w:p w14:paraId="6C4A31E6" w14:textId="756939D1" w:rsidR="00EB2342" w:rsidRDefault="00EB2342" w:rsidP="00F05816">
            <w:pPr>
              <w:rPr>
                <w:i/>
                <w:iCs/>
              </w:rPr>
            </w:pPr>
          </w:p>
          <w:p w14:paraId="5166F959" w14:textId="7678AAB6" w:rsidR="00B7488B" w:rsidRDefault="00EB2342" w:rsidP="00F05816">
            <w:pPr>
              <w:rPr>
                <w:i/>
                <w:iCs/>
              </w:rPr>
            </w:pPr>
            <w:r>
              <w:rPr>
                <w:i/>
                <w:iCs/>
              </w:rPr>
              <w:t xml:space="preserve">For the </w:t>
            </w:r>
            <w:r w:rsidRPr="00EB2342">
              <w:rPr>
                <w:b/>
                <w:bCs/>
                <w:i/>
                <w:iCs/>
              </w:rPr>
              <w:t>oral sources</w:t>
            </w:r>
            <w:r>
              <w:rPr>
                <w:i/>
                <w:iCs/>
              </w:rPr>
              <w:t xml:space="preserve">, I differentiate between sufferers, healthcare practitioners and women’s movements. Every interview will have its own folder containing the recording of the interview, the transcript and all the signed documents. </w:t>
            </w:r>
          </w:p>
          <w:p w14:paraId="125084C6" w14:textId="77777777" w:rsidR="00B7488B" w:rsidRDefault="00CD656E" w:rsidP="00AF15B7">
            <w:pPr>
              <w:rPr>
                <w:b/>
                <w:bCs/>
              </w:rPr>
            </w:pPr>
            <w:r w:rsidRPr="00AF15B7">
              <w:rPr>
                <w:b/>
                <w:bCs/>
              </w:rPr>
              <w:lastRenderedPageBreak/>
              <w:t>For the secondary sources/literature</w:t>
            </w:r>
            <w:r w:rsidR="00B7488B">
              <w:rPr>
                <w:b/>
                <w:bCs/>
              </w:rPr>
              <w:t xml:space="preserve">: </w:t>
            </w:r>
          </w:p>
          <w:p w14:paraId="1520AD9B" w14:textId="77777777" w:rsidR="00B7488B" w:rsidRDefault="00B7488B" w:rsidP="00AF15B7">
            <w:pPr>
              <w:rPr>
                <w:b/>
                <w:bCs/>
              </w:rPr>
            </w:pPr>
          </w:p>
          <w:p w14:paraId="2464611F" w14:textId="74F4EE74" w:rsidR="00B7488B" w:rsidRDefault="00B7488B" w:rsidP="00AF15B7">
            <w:pPr>
              <w:rPr>
                <w:i/>
                <w:iCs/>
              </w:rPr>
            </w:pPr>
            <w:r w:rsidRPr="00B7488B">
              <w:rPr>
                <w:i/>
                <w:iCs/>
              </w:rPr>
              <w:t>All literature will be stored in Zotero. If not possible</w:t>
            </w:r>
            <w:r w:rsidR="00DE7C82">
              <w:rPr>
                <w:i/>
                <w:iCs/>
              </w:rPr>
              <w:t xml:space="preserve">, </w:t>
            </w:r>
            <w:r w:rsidRPr="00B7488B">
              <w:rPr>
                <w:i/>
                <w:iCs/>
              </w:rPr>
              <w:t>the literature will be stored in the folder ‘literature’</w:t>
            </w:r>
            <w:r w:rsidR="00DE7C82">
              <w:rPr>
                <w:i/>
                <w:iCs/>
              </w:rPr>
              <w:t xml:space="preserve"> in OneDrive for Business</w:t>
            </w:r>
            <w:r w:rsidRPr="00B7488B">
              <w:rPr>
                <w:i/>
                <w:iCs/>
              </w:rPr>
              <w:t xml:space="preserve">. </w:t>
            </w:r>
          </w:p>
          <w:p w14:paraId="1FE752AC" w14:textId="1AEB0200" w:rsidR="00B7488B" w:rsidRDefault="00B7488B" w:rsidP="00AF15B7">
            <w:pPr>
              <w:rPr>
                <w:i/>
                <w:iCs/>
              </w:rPr>
            </w:pPr>
            <w:r>
              <w:rPr>
                <w:i/>
                <w:iCs/>
              </w:rPr>
              <w:t xml:space="preserve">In Zotero I will distinguish the following categories: History, sciences, social sciences and methodology/theory. I will use tags to easily browse though and link the literature. </w:t>
            </w:r>
          </w:p>
          <w:p w14:paraId="4671C9B2" w14:textId="426B0D3A" w:rsidR="00B7488B" w:rsidRPr="00B7488B" w:rsidRDefault="00B7488B" w:rsidP="00AF15B7">
            <w:pPr>
              <w:rPr>
                <w:i/>
                <w:iCs/>
              </w:rPr>
            </w:pPr>
          </w:p>
        </w:tc>
      </w:tr>
      <w:tr w:rsidR="002300DE" w14:paraId="086DA33A" w14:textId="77777777" w:rsidTr="00436EB9">
        <w:trPr>
          <w:cantSplit/>
          <w:trHeight w:val="269"/>
        </w:trPr>
        <w:tc>
          <w:tcPr>
            <w:tcW w:w="4962" w:type="dxa"/>
            <w:shd w:val="clear" w:color="auto" w:fill="FFFFFF" w:themeFill="background1"/>
          </w:tcPr>
          <w:p w14:paraId="1D2470A9"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A02BF91"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67BCBAE" w14:textId="77777777" w:rsidR="00771CF4" w:rsidRDefault="00771CF4" w:rsidP="00771CF4">
            <w:pPr>
              <w:rPr>
                <w:rFonts w:ascii="Arial" w:eastAsia="Times New Roman" w:hAnsi="Arial" w:cs="Arial"/>
                <w:sz w:val="16"/>
                <w:szCs w:val="16"/>
                <w:lang w:val="en-US" w:eastAsia="nl-BE"/>
              </w:rPr>
            </w:pPr>
          </w:p>
          <w:p w14:paraId="0641C049" w14:textId="77777777" w:rsidR="00771CF4" w:rsidRPr="00771CF4" w:rsidRDefault="00771CF4" w:rsidP="00771CF4">
            <w:pPr>
              <w:rPr>
                <w:i/>
                <w:smallCaps/>
                <w:color w:val="5A5A5A" w:themeColor="text1" w:themeTint="A5"/>
                <w:sz w:val="20"/>
                <w:szCs w:val="20"/>
              </w:rPr>
            </w:pPr>
            <w:r w:rsidRPr="00771CF4">
              <w:rPr>
                <w:rStyle w:val="Subtieleverwijzing"/>
                <w:i/>
                <w:sz w:val="20"/>
                <w:szCs w:val="20"/>
              </w:rPr>
              <w:t>Repositories could ask to deliver metadata in a certain format, with specified ontologies and vocabularies, i.e. standard lists with unique identifiers.</w:t>
            </w:r>
          </w:p>
          <w:p w14:paraId="237A5D8E"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863CA6F" w14:textId="3C2D67CB" w:rsidR="00CA2D12" w:rsidRPr="00250516" w:rsidRDefault="00495246"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39409E">
                  <w:rPr>
                    <w:rFonts w:ascii="MS Gothic" w:eastAsia="MS Gothic" w:hAnsi="MS Gothic" w:hint="eastAsia"/>
                    <w:lang w:val="en-US"/>
                  </w:rPr>
                  <w:t>☒</w:t>
                </w:r>
              </w:sdtContent>
            </w:sdt>
            <w:r w:rsidR="00CA2D12">
              <w:rPr>
                <w:lang w:val="en-US"/>
              </w:rPr>
              <w:t xml:space="preserve"> Yes</w:t>
            </w:r>
          </w:p>
          <w:p w14:paraId="1759C07F" w14:textId="77777777" w:rsidR="00CA2D12" w:rsidRDefault="00495246"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693A7624"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47206EE1" w14:textId="77777777" w:rsidR="00F9325D" w:rsidRDefault="00F9325D" w:rsidP="00F81457">
            <w:pPr>
              <w:rPr>
                <w:lang w:val="en-US"/>
              </w:rPr>
            </w:pPr>
          </w:p>
          <w:p w14:paraId="02D33127" w14:textId="4DF92A66" w:rsidR="00F81457" w:rsidRPr="00104D70" w:rsidRDefault="00F9325D" w:rsidP="00F81457">
            <w:pPr>
              <w:rPr>
                <w:i/>
                <w:iCs/>
                <w:lang w:val="en-US"/>
              </w:rPr>
            </w:pPr>
            <w:r w:rsidRPr="00104D70">
              <w:rPr>
                <w:i/>
                <w:iCs/>
                <w:lang w:val="en-US"/>
              </w:rPr>
              <w:t>For the archival material and published sources, t</w:t>
            </w:r>
            <w:r w:rsidR="00B40010" w:rsidRPr="00104D70">
              <w:rPr>
                <w:i/>
                <w:iCs/>
                <w:lang w:val="en-US"/>
              </w:rPr>
              <w:t xml:space="preserve">he naming of the files should contain all </w:t>
            </w:r>
            <w:r w:rsidRPr="00104D70">
              <w:rPr>
                <w:i/>
                <w:iCs/>
                <w:lang w:val="en-US"/>
              </w:rPr>
              <w:t xml:space="preserve">necessary </w:t>
            </w:r>
            <w:r w:rsidR="00B40010" w:rsidRPr="00104D70">
              <w:rPr>
                <w:i/>
                <w:iCs/>
                <w:lang w:val="en-US"/>
              </w:rPr>
              <w:t xml:space="preserve">information to correctly date, situate and refer to the </w:t>
            </w:r>
            <w:r w:rsidRPr="00104D70">
              <w:rPr>
                <w:i/>
                <w:iCs/>
                <w:lang w:val="en-US"/>
              </w:rPr>
              <w:t>sources</w:t>
            </w:r>
            <w:r w:rsidR="00B40010" w:rsidRPr="00104D70">
              <w:rPr>
                <w:i/>
                <w:iCs/>
                <w:lang w:val="en-US"/>
              </w:rPr>
              <w:t>. In addition, I will also make an excel table to keep track of my progress (what documents have already and still need to be consulted).</w:t>
            </w:r>
            <w:r w:rsidRPr="00104D70">
              <w:rPr>
                <w:i/>
                <w:iCs/>
                <w:lang w:val="en-US"/>
              </w:rPr>
              <w:t xml:space="preserve"> </w:t>
            </w:r>
          </w:p>
          <w:p w14:paraId="6ADC6C62" w14:textId="2536E9EF" w:rsidR="00F9325D" w:rsidRPr="00104D70" w:rsidRDefault="00F9325D" w:rsidP="00F81457">
            <w:pPr>
              <w:rPr>
                <w:i/>
                <w:iCs/>
                <w:lang w:val="en-US"/>
              </w:rPr>
            </w:pPr>
          </w:p>
          <w:p w14:paraId="46B932E4" w14:textId="1A399A51" w:rsidR="00F9325D" w:rsidRPr="00104D70" w:rsidRDefault="00F9325D" w:rsidP="00F81457">
            <w:pPr>
              <w:rPr>
                <w:i/>
                <w:iCs/>
                <w:lang w:val="en-US"/>
              </w:rPr>
            </w:pPr>
            <w:r w:rsidRPr="00104D70">
              <w:rPr>
                <w:i/>
                <w:iCs/>
                <w:lang w:val="en-US"/>
              </w:rPr>
              <w:t>For the oral sources, m</w:t>
            </w:r>
            <w:r w:rsidRPr="00104D70">
              <w:rPr>
                <w:i/>
                <w:iCs/>
                <w:lang w:val="en-US"/>
              </w:rPr>
              <w:t>etadata (</w:t>
            </w:r>
            <w:r w:rsidRPr="00104D70">
              <w:rPr>
                <w:i/>
                <w:iCs/>
                <w:lang w:val="en-US"/>
              </w:rPr>
              <w:t xml:space="preserve">such as the </w:t>
            </w:r>
            <w:r w:rsidRPr="00104D70">
              <w:rPr>
                <w:i/>
                <w:iCs/>
                <w:lang w:val="en-US"/>
              </w:rPr>
              <w:t>date, duration etc.) of the interviews</w:t>
            </w:r>
            <w:r w:rsidRPr="00104D70">
              <w:rPr>
                <w:i/>
                <w:iCs/>
                <w:lang w:val="en-US"/>
              </w:rPr>
              <w:t xml:space="preserve"> will be added</w:t>
            </w:r>
            <w:r w:rsidRPr="00104D70">
              <w:rPr>
                <w:i/>
                <w:iCs/>
                <w:lang w:val="en-US"/>
              </w:rPr>
              <w:t xml:space="preserve">. </w:t>
            </w:r>
            <w:r w:rsidRPr="00104D70">
              <w:rPr>
                <w:i/>
                <w:iCs/>
                <w:lang w:val="en-US"/>
              </w:rPr>
              <w:t>(</w:t>
            </w:r>
            <w:r w:rsidRPr="00104D70">
              <w:rPr>
                <w:i/>
                <w:iCs/>
                <w:lang w:val="en-US"/>
              </w:rPr>
              <w:t xml:space="preserve">The interview recording </w:t>
            </w:r>
            <w:proofErr w:type="spellStart"/>
            <w:r w:rsidRPr="00104D70">
              <w:rPr>
                <w:i/>
                <w:iCs/>
                <w:lang w:val="en-US"/>
              </w:rPr>
              <w:t>can not</w:t>
            </w:r>
            <w:proofErr w:type="spellEnd"/>
            <w:r w:rsidRPr="00104D70">
              <w:rPr>
                <w:i/>
                <w:iCs/>
                <w:lang w:val="en-US"/>
              </w:rPr>
              <w:t xml:space="preserve"> be consulted without consulting the informed consent document and other documents that relate to the interview.</w:t>
            </w:r>
            <w:r w:rsidRPr="00104D70">
              <w:rPr>
                <w:i/>
                <w:iCs/>
                <w:lang w:val="en-US"/>
              </w:rPr>
              <w:t>)</w:t>
            </w:r>
          </w:p>
          <w:p w14:paraId="7B11521F" w14:textId="77777777" w:rsidR="00F81457" w:rsidRDefault="00F81457" w:rsidP="00F81457">
            <w:pPr>
              <w:rPr>
                <w:lang w:val="en-US"/>
              </w:rPr>
            </w:pPr>
          </w:p>
          <w:p w14:paraId="62886EDD" w14:textId="2EE1DC16"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r w:rsidR="00F9325D">
              <w:rPr>
                <w:lang w:val="en-US"/>
              </w:rPr>
              <w:t>/</w:t>
            </w:r>
          </w:p>
          <w:p w14:paraId="271211F1" w14:textId="77777777" w:rsidR="00F81457" w:rsidRDefault="00F81457" w:rsidP="00F81457">
            <w:pPr>
              <w:rPr>
                <w:lang w:val="en-US"/>
              </w:rPr>
            </w:pPr>
          </w:p>
          <w:p w14:paraId="7B47157A" w14:textId="77777777" w:rsidR="00F81457" w:rsidRPr="00F81457" w:rsidRDefault="00F81457" w:rsidP="00F81457">
            <w:pPr>
              <w:rPr>
                <w:lang w:val="en-US"/>
              </w:rPr>
            </w:pPr>
          </w:p>
          <w:p w14:paraId="710FDBBC" w14:textId="77777777" w:rsidR="002300DE" w:rsidRDefault="002300DE" w:rsidP="00534707">
            <w:pPr>
              <w:jc w:val="both"/>
              <w:rPr>
                <w:b/>
                <w:bCs/>
              </w:rPr>
            </w:pPr>
          </w:p>
        </w:tc>
      </w:tr>
    </w:tbl>
    <w:p w14:paraId="711B9925" w14:textId="77777777" w:rsidR="00CE6D90" w:rsidRDefault="00CE6D90"/>
    <w:p w14:paraId="4ACF1FAB"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736587F7" w14:textId="77777777" w:rsidTr="005E32FD">
        <w:trPr>
          <w:cantSplit/>
          <w:trHeight w:val="269"/>
        </w:trPr>
        <w:tc>
          <w:tcPr>
            <w:tcW w:w="15593" w:type="dxa"/>
            <w:gridSpan w:val="2"/>
            <w:shd w:val="clear" w:color="auto" w:fill="5B9BD5" w:themeFill="accent5"/>
          </w:tcPr>
          <w:p w14:paraId="06FECD73"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81C5E96" w14:textId="77777777" w:rsidR="00877A71" w:rsidRPr="00145CC7" w:rsidRDefault="00877A71" w:rsidP="00EE6614">
            <w:pPr>
              <w:ind w:left="360"/>
              <w:jc w:val="center"/>
              <w:rPr>
                <w:b/>
              </w:rPr>
            </w:pPr>
          </w:p>
        </w:tc>
      </w:tr>
      <w:tr w:rsidR="002300DE" w:rsidRPr="00F42A6F" w14:paraId="7E14A0CD" w14:textId="77777777" w:rsidTr="00436EB9">
        <w:trPr>
          <w:cantSplit/>
          <w:trHeight w:val="269"/>
        </w:trPr>
        <w:tc>
          <w:tcPr>
            <w:tcW w:w="4962" w:type="dxa"/>
          </w:tcPr>
          <w:p w14:paraId="191E0917" w14:textId="77777777" w:rsidR="002300DE" w:rsidRDefault="00CE6D90" w:rsidP="008F2D7E">
            <w:r w:rsidRPr="002B78E0">
              <w:lastRenderedPageBreak/>
              <w:t>Where will the data be stored?</w:t>
            </w:r>
          </w:p>
        </w:tc>
        <w:tc>
          <w:tcPr>
            <w:tcW w:w="10631" w:type="dxa"/>
          </w:tcPr>
          <w:p w14:paraId="304F82A9" w14:textId="77777777" w:rsidR="002300DE" w:rsidRDefault="002300DE" w:rsidP="6320600B">
            <w:pPr>
              <w:rPr>
                <w:b/>
                <w:bCs/>
              </w:rPr>
            </w:pPr>
          </w:p>
          <w:p w14:paraId="0D650B5E" w14:textId="77777777" w:rsidR="0039409E" w:rsidRDefault="0039409E" w:rsidP="0039409E">
            <w:pPr>
              <w:autoSpaceDE w:val="0"/>
              <w:autoSpaceDN w:val="0"/>
              <w:adjustRightInd w:val="0"/>
              <w:rPr>
                <w:rFonts w:cstheme="minorHAnsi"/>
                <w:i/>
                <w:iCs/>
                <w:lang w:val="en-US"/>
              </w:rPr>
            </w:pPr>
            <w:r w:rsidRPr="003D2846">
              <w:rPr>
                <w:rFonts w:cstheme="minorHAnsi"/>
                <w:i/>
                <w:iCs/>
                <w:lang w:val="en-US"/>
              </w:rPr>
              <w:t xml:space="preserve">During the project I will make use of the </w:t>
            </w:r>
            <w:proofErr w:type="spellStart"/>
            <w:r w:rsidRPr="003D2846">
              <w:rPr>
                <w:rFonts w:cstheme="minorHAnsi"/>
                <w:i/>
                <w:iCs/>
                <w:lang w:val="en-US"/>
              </w:rPr>
              <w:t>Onedrive</w:t>
            </w:r>
            <w:proofErr w:type="spellEnd"/>
            <w:r w:rsidRPr="003D2846">
              <w:rPr>
                <w:rFonts w:cstheme="minorHAnsi"/>
                <w:i/>
                <w:iCs/>
                <w:lang w:val="en-US"/>
              </w:rPr>
              <w:t xml:space="preserve"> cloud service provided by the Faculty: this storage space is safe and automatically backed up. I will standardly receive 2 TB in </w:t>
            </w:r>
            <w:proofErr w:type="spellStart"/>
            <w:r w:rsidRPr="003D2846">
              <w:rPr>
                <w:rFonts w:cstheme="minorHAnsi"/>
                <w:i/>
                <w:iCs/>
                <w:lang w:val="en-US"/>
              </w:rPr>
              <w:t>Onedrive</w:t>
            </w:r>
            <w:proofErr w:type="spellEnd"/>
            <w:r w:rsidRPr="003D2846">
              <w:rPr>
                <w:rFonts w:cstheme="minorHAnsi"/>
                <w:i/>
                <w:iCs/>
                <w:lang w:val="en-US"/>
              </w:rPr>
              <w:t xml:space="preserve"> storage, and I can request up to 5TB storage (free of charge) if necessary. I </w:t>
            </w:r>
            <w:r>
              <w:rPr>
                <w:rFonts w:cstheme="minorHAnsi"/>
                <w:i/>
                <w:iCs/>
                <w:lang w:val="en-US"/>
              </w:rPr>
              <w:t>have</w:t>
            </w:r>
            <w:r w:rsidRPr="003D2846">
              <w:rPr>
                <w:rFonts w:cstheme="minorHAnsi"/>
                <w:i/>
                <w:iCs/>
                <w:lang w:val="en-US"/>
              </w:rPr>
              <w:t xml:space="preserve"> </w:t>
            </w:r>
            <w:r>
              <w:rPr>
                <w:rFonts w:cstheme="minorHAnsi"/>
                <w:i/>
                <w:iCs/>
                <w:lang w:val="en-US"/>
              </w:rPr>
              <w:t>purchased</w:t>
            </w:r>
            <w:r w:rsidRPr="003D2846">
              <w:rPr>
                <w:rFonts w:cstheme="minorHAnsi"/>
                <w:i/>
                <w:iCs/>
                <w:lang w:val="en-US"/>
              </w:rPr>
              <w:t xml:space="preserve"> a pc through the Faculty’s ICT service with my</w:t>
            </w:r>
            <w:r>
              <w:rPr>
                <w:rFonts w:cstheme="minorHAnsi"/>
                <w:i/>
                <w:iCs/>
                <w:lang w:val="en-US"/>
              </w:rPr>
              <w:t xml:space="preserve"> FWO-Flanders</w:t>
            </w:r>
            <w:r w:rsidRPr="003D2846">
              <w:rPr>
                <w:rFonts w:cstheme="minorHAnsi"/>
                <w:i/>
                <w:iCs/>
                <w:lang w:val="en-US"/>
              </w:rPr>
              <w:t xml:space="preserve"> </w:t>
            </w:r>
            <w:proofErr w:type="spellStart"/>
            <w:r w:rsidRPr="003D2846">
              <w:rPr>
                <w:rFonts w:cstheme="minorHAnsi"/>
                <w:i/>
                <w:iCs/>
                <w:lang w:val="en-US"/>
              </w:rPr>
              <w:t>benchfee</w:t>
            </w:r>
            <w:proofErr w:type="spellEnd"/>
            <w:r w:rsidRPr="003D2846">
              <w:rPr>
                <w:rFonts w:cstheme="minorHAnsi"/>
                <w:i/>
                <w:iCs/>
                <w:lang w:val="en-US"/>
              </w:rPr>
              <w:t xml:space="preserve">. </w:t>
            </w:r>
          </w:p>
          <w:p w14:paraId="755455EC" w14:textId="7871D4AF" w:rsidR="00CE6D90" w:rsidRPr="0039409E" w:rsidRDefault="0039409E" w:rsidP="0039409E">
            <w:pPr>
              <w:autoSpaceDE w:val="0"/>
              <w:autoSpaceDN w:val="0"/>
              <w:adjustRightInd w:val="0"/>
              <w:rPr>
                <w:rFonts w:cstheme="minorHAnsi"/>
                <w:i/>
                <w:iCs/>
                <w:lang w:val="en-US"/>
              </w:rPr>
            </w:pPr>
            <w:r w:rsidRPr="003D2846">
              <w:rPr>
                <w:rFonts w:cstheme="minorHAnsi"/>
                <w:i/>
                <w:iCs/>
                <w:lang w:val="en-US"/>
              </w:rPr>
              <w:t xml:space="preserve">All </w:t>
            </w:r>
            <w:r>
              <w:rPr>
                <w:rFonts w:cstheme="minorHAnsi"/>
                <w:i/>
                <w:iCs/>
                <w:lang w:val="en-US"/>
              </w:rPr>
              <w:t>computers</w:t>
            </w:r>
            <w:r w:rsidRPr="003D2846">
              <w:rPr>
                <w:rFonts w:cstheme="minorHAnsi"/>
                <w:i/>
                <w:iCs/>
                <w:lang w:val="en-US"/>
              </w:rPr>
              <w:t xml:space="preserve"> purchased through the Faculty have </w:t>
            </w:r>
            <w:proofErr w:type="spellStart"/>
            <w:r w:rsidRPr="003D2846">
              <w:rPr>
                <w:rFonts w:cstheme="minorHAnsi"/>
                <w:i/>
                <w:iCs/>
                <w:lang w:val="en-US"/>
              </w:rPr>
              <w:t>Bitlocker</w:t>
            </w:r>
            <w:proofErr w:type="spellEnd"/>
            <w:r w:rsidRPr="003D2846">
              <w:rPr>
                <w:rFonts w:cstheme="minorHAnsi"/>
                <w:i/>
                <w:iCs/>
                <w:lang w:val="en-US"/>
              </w:rPr>
              <w:t xml:space="preserve"> pre-installed, which means sensitive data are protected by the </w:t>
            </w:r>
            <w:proofErr w:type="spellStart"/>
            <w:r w:rsidRPr="003D2846">
              <w:rPr>
                <w:rFonts w:cstheme="minorHAnsi"/>
                <w:i/>
                <w:iCs/>
                <w:lang w:val="en-US"/>
              </w:rPr>
              <w:t>Bitlocker</w:t>
            </w:r>
            <w:proofErr w:type="spellEnd"/>
            <w:r w:rsidRPr="003D2846">
              <w:rPr>
                <w:rFonts w:cstheme="minorHAnsi"/>
                <w:i/>
                <w:iCs/>
                <w:lang w:val="en-US"/>
              </w:rPr>
              <w:t xml:space="preserve"> system. Following the Arts Faculty’s policy regarding data management, I will make use of the KU Leuven data repository RDR, which allows me to store the data in a funder compliant manner before the project reaches its end.</w:t>
            </w:r>
          </w:p>
          <w:p w14:paraId="758B5A50" w14:textId="77777777" w:rsidR="00CE6D90" w:rsidRPr="00877A71" w:rsidRDefault="00CE6D90" w:rsidP="6320600B">
            <w:pPr>
              <w:rPr>
                <w:b/>
                <w:bCs/>
              </w:rPr>
            </w:pPr>
          </w:p>
        </w:tc>
      </w:tr>
      <w:tr w:rsidR="002300DE" w:rsidRPr="00F42A6F" w14:paraId="698C4A8A" w14:textId="77777777" w:rsidTr="00436EB9">
        <w:trPr>
          <w:cantSplit/>
          <w:trHeight w:val="269"/>
        </w:trPr>
        <w:tc>
          <w:tcPr>
            <w:tcW w:w="4962" w:type="dxa"/>
          </w:tcPr>
          <w:p w14:paraId="7869CE7B" w14:textId="77777777" w:rsidR="0008393F" w:rsidRDefault="00C67569" w:rsidP="00877A71">
            <w:r w:rsidRPr="002B78E0">
              <w:t>How will the data be backed up?</w:t>
            </w:r>
          </w:p>
          <w:p w14:paraId="0E234830" w14:textId="77777777" w:rsidR="0008393F" w:rsidRDefault="0008393F" w:rsidP="0008393F"/>
          <w:p w14:paraId="7A950485" w14:textId="77777777" w:rsidR="0093526F" w:rsidRPr="004E6101" w:rsidRDefault="0093526F" w:rsidP="0093526F">
            <w:pPr>
              <w:rPr>
                <w:rStyle w:val="Subtieleverwijzing"/>
                <w:i/>
                <w:sz w:val="20"/>
                <w:szCs w:val="20"/>
              </w:rPr>
            </w:pPr>
            <w:r w:rsidRPr="004E6101">
              <w:rPr>
                <w:rStyle w:val="Subtieleverwijzing"/>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ieleverwijzing"/>
                <w:i/>
                <w:sz w:val="20"/>
                <w:szCs w:val="20"/>
              </w:rPr>
              <w:t>.</w:t>
            </w:r>
            <w:bookmarkStart w:id="2" w:name="_Ref112255174"/>
            <w:r w:rsidR="00534576">
              <w:rPr>
                <w:rStyle w:val="Voetnootmarkering"/>
                <w:i/>
                <w:smallCaps/>
                <w:color w:val="5A5A5A" w:themeColor="text1" w:themeTint="A5"/>
                <w:sz w:val="20"/>
                <w:szCs w:val="20"/>
              </w:rPr>
              <w:footnoteReference w:id="7"/>
            </w:r>
            <w:bookmarkEnd w:id="2"/>
          </w:p>
          <w:p w14:paraId="41DB4D2A" w14:textId="77777777" w:rsidR="0093526F" w:rsidRDefault="0093526F" w:rsidP="0008393F">
            <w:pPr>
              <w:rPr>
                <w:i/>
                <w:sz w:val="20"/>
                <w:szCs w:val="20"/>
              </w:rPr>
            </w:pPr>
          </w:p>
          <w:p w14:paraId="152C1F00" w14:textId="77777777" w:rsidR="0093526F" w:rsidRPr="00184DDE" w:rsidRDefault="0008393F" w:rsidP="0008393F">
            <w:pPr>
              <w:rPr>
                <w:i/>
                <w:smallCaps/>
                <w:color w:val="5A5A5A" w:themeColor="text1" w:themeTint="A5"/>
                <w:sz w:val="20"/>
                <w:szCs w:val="20"/>
              </w:rPr>
            </w:pPr>
            <w:r w:rsidRPr="004E6101">
              <w:rPr>
                <w:rStyle w:val="Subtieleverwijzing"/>
                <w:i/>
                <w:sz w:val="20"/>
                <w:szCs w:val="20"/>
              </w:rPr>
              <w:t>Refer to institution-specific policies regarding backup procedures</w:t>
            </w:r>
            <w:r w:rsidR="0093526F" w:rsidRPr="004E6101">
              <w:rPr>
                <w:rStyle w:val="Subtieleverwijzing"/>
                <w:i/>
                <w:sz w:val="20"/>
                <w:szCs w:val="20"/>
              </w:rPr>
              <w:t xml:space="preserve"> when appropriate</w:t>
            </w:r>
            <w:r w:rsidRPr="004E6101">
              <w:rPr>
                <w:rStyle w:val="Subtieleverwijzing"/>
                <w:i/>
                <w:sz w:val="20"/>
                <w:szCs w:val="20"/>
              </w:rPr>
              <w:t>.</w:t>
            </w:r>
          </w:p>
          <w:p w14:paraId="58ADF533" w14:textId="77777777" w:rsidR="002300DE" w:rsidRPr="0008393F" w:rsidRDefault="002300DE" w:rsidP="0008393F"/>
        </w:tc>
        <w:tc>
          <w:tcPr>
            <w:tcW w:w="10631" w:type="dxa"/>
          </w:tcPr>
          <w:p w14:paraId="10175108" w14:textId="736CC60F" w:rsidR="00C67569" w:rsidRPr="00DE7C82" w:rsidRDefault="0039409E" w:rsidP="00C67569">
            <w:pPr>
              <w:rPr>
                <w:rFonts w:eastAsia="MS Gothic" w:cstheme="minorHAnsi"/>
                <w:i/>
                <w:iCs/>
                <w:lang w:val="en-US"/>
              </w:rPr>
            </w:pPr>
            <w:r w:rsidRPr="0039409E">
              <w:rPr>
                <w:rFonts w:eastAsia="MS Gothic" w:cstheme="minorHAnsi"/>
                <w:i/>
                <w:iCs/>
                <w:lang w:val="en-US"/>
              </w:rPr>
              <w:t>See above.</w:t>
            </w:r>
          </w:p>
        </w:tc>
      </w:tr>
      <w:tr w:rsidR="00C271CA" w:rsidRPr="00F42A6F" w14:paraId="579DC520" w14:textId="77777777" w:rsidTr="00436EB9">
        <w:trPr>
          <w:cantSplit/>
          <w:trHeight w:val="269"/>
        </w:trPr>
        <w:tc>
          <w:tcPr>
            <w:tcW w:w="4962" w:type="dxa"/>
          </w:tcPr>
          <w:p w14:paraId="46147789"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A3A8FB9" w14:textId="0487F3A2" w:rsidR="00C271CA" w:rsidRPr="00436EB9" w:rsidRDefault="00495246"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39409E">
                  <w:rPr>
                    <w:rFonts w:ascii="MS Gothic" w:eastAsia="MS Gothic" w:hAnsi="MS Gothic" w:hint="eastAsia"/>
                    <w:lang w:val="en-US"/>
                  </w:rPr>
                  <w:t>☒</w:t>
                </w:r>
              </w:sdtContent>
            </w:sdt>
            <w:r w:rsidR="00C271CA" w:rsidRPr="00436EB9">
              <w:rPr>
                <w:lang w:val="en-US"/>
              </w:rPr>
              <w:t xml:space="preserve"> Yes</w:t>
            </w:r>
          </w:p>
          <w:p w14:paraId="53A87496" w14:textId="77777777" w:rsidR="00C271CA" w:rsidRPr="00436EB9" w:rsidRDefault="00495246"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008D8A2B" w14:textId="6D03C904" w:rsidR="0087485C" w:rsidRPr="0039409E" w:rsidRDefault="0087485C" w:rsidP="00C271CA">
            <w:pPr>
              <w:rPr>
                <w:bCs/>
                <w:i/>
                <w:iCs/>
              </w:rPr>
            </w:pPr>
            <w:r>
              <w:rPr>
                <w:bCs/>
              </w:rPr>
              <w:t>If yes, please specify concisely:</w:t>
            </w:r>
            <w:r w:rsidR="0039409E" w:rsidRPr="008852AE">
              <w:rPr>
                <w:bCs/>
                <w:i/>
                <w:iCs/>
              </w:rPr>
              <w:t xml:space="preserve"> </w:t>
            </w:r>
            <w:r w:rsidR="0039409E" w:rsidRPr="008852AE">
              <w:rPr>
                <w:bCs/>
                <w:i/>
                <w:iCs/>
              </w:rPr>
              <w:t>According to the current</w:t>
            </w:r>
            <w:r w:rsidR="0039409E">
              <w:rPr>
                <w:bCs/>
                <w:i/>
                <w:iCs/>
              </w:rPr>
              <w:t xml:space="preserve"> prognosis</w:t>
            </w:r>
            <w:r w:rsidR="0039409E" w:rsidRPr="008852AE">
              <w:rPr>
                <w:bCs/>
                <w:i/>
                <w:iCs/>
              </w:rPr>
              <w:t>, the 2TB limit on my KU Leuven Faculty of Arts OneDrive</w:t>
            </w:r>
            <w:r w:rsidR="0039409E">
              <w:rPr>
                <w:bCs/>
                <w:i/>
                <w:iCs/>
              </w:rPr>
              <w:t xml:space="preserve"> will </w:t>
            </w:r>
            <w:r w:rsidR="0039409E">
              <w:rPr>
                <w:bCs/>
                <w:i/>
                <w:iCs/>
              </w:rPr>
              <w:t xml:space="preserve">be </w:t>
            </w:r>
            <w:r w:rsidR="0039409E">
              <w:rPr>
                <w:bCs/>
                <w:i/>
                <w:iCs/>
              </w:rPr>
              <w:t>sufficient</w:t>
            </w:r>
            <w:r w:rsidR="0039409E" w:rsidRPr="008852AE">
              <w:rPr>
                <w:bCs/>
                <w:i/>
                <w:iCs/>
              </w:rPr>
              <w:t>. If that is not the case, I will request a free extension to 5T</w:t>
            </w:r>
            <w:r w:rsidR="0039409E">
              <w:rPr>
                <w:bCs/>
                <w:i/>
                <w:iCs/>
              </w:rPr>
              <w:t>B</w:t>
            </w:r>
            <w:r w:rsidR="0039409E" w:rsidRPr="008852AE">
              <w:rPr>
                <w:bCs/>
                <w:i/>
                <w:iCs/>
              </w:rPr>
              <w:t>.</w:t>
            </w:r>
          </w:p>
          <w:p w14:paraId="50FA47C5" w14:textId="77777777" w:rsidR="0087485C" w:rsidRDefault="0087485C" w:rsidP="00C271CA">
            <w:pPr>
              <w:rPr>
                <w:bCs/>
              </w:rPr>
            </w:pPr>
          </w:p>
          <w:p w14:paraId="2CA03A98" w14:textId="4E83EE9B" w:rsidR="00C271CA" w:rsidRDefault="00C271CA" w:rsidP="00C271CA">
            <w:pPr>
              <w:rPr>
                <w:bCs/>
              </w:rPr>
            </w:pPr>
            <w:r w:rsidRPr="00436EB9">
              <w:rPr>
                <w:bCs/>
              </w:rPr>
              <w:t xml:space="preserve">If no, please </w:t>
            </w:r>
            <w:r>
              <w:rPr>
                <w:bCs/>
              </w:rPr>
              <w:t>specify</w:t>
            </w:r>
            <w:r w:rsidRPr="00436EB9">
              <w:rPr>
                <w:bCs/>
              </w:rPr>
              <w:t xml:space="preserve">: </w:t>
            </w:r>
            <w:r w:rsidR="0034795F">
              <w:rPr>
                <w:bCs/>
              </w:rPr>
              <w:t>/</w:t>
            </w:r>
          </w:p>
          <w:p w14:paraId="19F498FC" w14:textId="77777777" w:rsidR="0087485C" w:rsidRPr="00436EB9" w:rsidRDefault="0087485C" w:rsidP="00C271CA">
            <w:pPr>
              <w:rPr>
                <w:bCs/>
              </w:rPr>
            </w:pPr>
          </w:p>
        </w:tc>
      </w:tr>
      <w:tr w:rsidR="00C271CA" w:rsidRPr="00F42A6F" w14:paraId="1BD0A5D1" w14:textId="77777777" w:rsidTr="00436EB9">
        <w:trPr>
          <w:cantSplit/>
          <w:trHeight w:val="269"/>
        </w:trPr>
        <w:tc>
          <w:tcPr>
            <w:tcW w:w="4962" w:type="dxa"/>
          </w:tcPr>
          <w:p w14:paraId="5AA044B3" w14:textId="77777777" w:rsidR="00EB125A" w:rsidRDefault="00EB125A" w:rsidP="00C271CA">
            <w:r w:rsidRPr="00C40606">
              <w:lastRenderedPageBreak/>
              <w:t>How will you ensure that the data are securely stored and not accessed or modified by unauthorized persons?</w:t>
            </w:r>
          </w:p>
          <w:p w14:paraId="51786C54" w14:textId="77777777" w:rsidR="00EB125A" w:rsidRDefault="00EB125A" w:rsidP="00EB125A"/>
          <w:p w14:paraId="13E0C289" w14:textId="77777777" w:rsidR="00EB125A" w:rsidRPr="00EB125A" w:rsidRDefault="00EB125A" w:rsidP="00EB125A">
            <w:pPr>
              <w:rPr>
                <w:rStyle w:val="Subtieleverwijzing"/>
                <w:i/>
                <w:sz w:val="20"/>
                <w:szCs w:val="20"/>
              </w:rPr>
            </w:pPr>
            <w:r w:rsidRPr="00EB125A">
              <w:rPr>
                <w:rStyle w:val="Subtieleverwijzing"/>
                <w:i/>
                <w:sz w:val="20"/>
                <w:szCs w:val="20"/>
              </w:rPr>
              <w:t>Clearly describe the measures (in terms of physical security, network security, and security of computer systems and files) that will be taken to ensure that stored and transferred data are safe</w:t>
            </w:r>
            <w:r w:rsidR="00032ED4">
              <w:rPr>
                <w:rStyle w:val="Subtieleverwijzing"/>
                <w:i/>
                <w:sz w:val="20"/>
                <w:szCs w:val="20"/>
              </w:rPr>
              <w:t>.</w:t>
            </w:r>
            <w:r w:rsidR="006C680B">
              <w:rPr>
                <w:rStyle w:val="Subtieleverwijzing"/>
                <w:i/>
                <w:sz w:val="20"/>
                <w:szCs w:val="20"/>
              </w:rPr>
              <w:t xml:space="preserve"> </w:t>
            </w:r>
            <w:r w:rsidR="006C680B" w:rsidRPr="00F12E7F">
              <w:rPr>
                <w:rStyle w:val="Subtieleverwijzing"/>
                <w:i/>
                <w:sz w:val="20"/>
                <w:szCs w:val="20"/>
                <w:vertAlign w:val="superscript"/>
              </w:rPr>
              <w:fldChar w:fldCharType="begin"/>
            </w:r>
            <w:r w:rsidR="006C680B" w:rsidRPr="00F12E7F">
              <w:rPr>
                <w:rStyle w:val="Subtieleverwijzing"/>
                <w:i/>
                <w:sz w:val="20"/>
                <w:szCs w:val="20"/>
                <w:vertAlign w:val="superscript"/>
              </w:rPr>
              <w:instrText xml:space="preserve"> NOTEREF _Ref112255174 \h </w:instrText>
            </w:r>
            <w:r w:rsidR="006C680B">
              <w:rPr>
                <w:rStyle w:val="Subtieleverwijzing"/>
                <w:i/>
                <w:sz w:val="20"/>
                <w:szCs w:val="20"/>
                <w:vertAlign w:val="superscript"/>
              </w:rPr>
              <w:instrText xml:space="preserve"> \* MERGEFORMAT </w:instrText>
            </w:r>
            <w:r w:rsidR="006C680B" w:rsidRPr="00F12E7F">
              <w:rPr>
                <w:rStyle w:val="Subtieleverwijzing"/>
                <w:i/>
                <w:sz w:val="20"/>
                <w:szCs w:val="20"/>
                <w:vertAlign w:val="superscript"/>
              </w:rPr>
            </w:r>
            <w:r w:rsidR="006C680B" w:rsidRPr="00F12E7F">
              <w:rPr>
                <w:rStyle w:val="Subtieleverwijzing"/>
                <w:i/>
                <w:sz w:val="20"/>
                <w:szCs w:val="20"/>
                <w:vertAlign w:val="superscript"/>
              </w:rPr>
              <w:fldChar w:fldCharType="separate"/>
            </w:r>
            <w:r w:rsidR="006C680B" w:rsidRPr="00F12E7F">
              <w:rPr>
                <w:rStyle w:val="Subtieleverwijzing"/>
                <w:i/>
                <w:sz w:val="20"/>
                <w:szCs w:val="20"/>
                <w:vertAlign w:val="superscript"/>
              </w:rPr>
              <w:t>7</w:t>
            </w:r>
            <w:r w:rsidR="006C680B" w:rsidRPr="00F12E7F">
              <w:rPr>
                <w:rStyle w:val="Subtieleverwijzing"/>
                <w:i/>
                <w:sz w:val="20"/>
                <w:szCs w:val="20"/>
                <w:vertAlign w:val="superscript"/>
              </w:rPr>
              <w:fldChar w:fldCharType="end"/>
            </w:r>
          </w:p>
          <w:p w14:paraId="3093CA74" w14:textId="77777777" w:rsidR="00C271CA" w:rsidRPr="00EB125A" w:rsidRDefault="00C271CA" w:rsidP="00EB125A"/>
        </w:tc>
        <w:tc>
          <w:tcPr>
            <w:tcW w:w="10631" w:type="dxa"/>
          </w:tcPr>
          <w:p w14:paraId="2AF2A737" w14:textId="4A2F92AB" w:rsidR="00EB125A" w:rsidRPr="00F3506D" w:rsidRDefault="00F3506D" w:rsidP="00C271CA">
            <w:pPr>
              <w:rPr>
                <w:rFonts w:eastAsia="MS Gothic" w:cstheme="minorHAnsi"/>
                <w:i/>
                <w:iCs/>
                <w:lang w:val="en-US"/>
              </w:rPr>
            </w:pPr>
            <w:r w:rsidRPr="00F3506D">
              <w:rPr>
                <w:rFonts w:eastAsia="MS Gothic" w:cstheme="minorHAnsi"/>
                <w:i/>
                <w:iCs/>
                <w:lang w:val="en-US"/>
              </w:rPr>
              <w:t xml:space="preserve">The </w:t>
            </w:r>
            <w:proofErr w:type="spellStart"/>
            <w:r w:rsidRPr="00F3506D">
              <w:rPr>
                <w:rFonts w:eastAsia="MS Gothic" w:cstheme="minorHAnsi"/>
                <w:i/>
                <w:iCs/>
                <w:lang w:val="en-US"/>
              </w:rPr>
              <w:t>Bitlocker</w:t>
            </w:r>
            <w:proofErr w:type="spellEnd"/>
            <w:r w:rsidRPr="00F3506D">
              <w:rPr>
                <w:rFonts w:eastAsia="MS Gothic" w:cstheme="minorHAnsi"/>
                <w:i/>
                <w:iCs/>
                <w:lang w:val="en-US"/>
              </w:rPr>
              <w:t xml:space="preserve"> system (see above) which is installed on my pc will ensure that the data can not be accessed or modified by unauthorized persons.</w:t>
            </w:r>
          </w:p>
          <w:p w14:paraId="3A05B58F" w14:textId="77777777" w:rsidR="00EB125A" w:rsidRDefault="00EB125A" w:rsidP="00C271CA">
            <w:pPr>
              <w:rPr>
                <w:rFonts w:ascii="MS Gothic" w:eastAsia="MS Gothic" w:hAnsi="MS Gothic"/>
                <w:lang w:val="en-US"/>
              </w:rPr>
            </w:pPr>
          </w:p>
          <w:p w14:paraId="0812FADB" w14:textId="77777777" w:rsidR="00EB125A" w:rsidRDefault="00EB125A" w:rsidP="00C271CA">
            <w:pPr>
              <w:rPr>
                <w:rFonts w:ascii="MS Gothic" w:eastAsia="MS Gothic" w:hAnsi="MS Gothic"/>
                <w:lang w:val="en-US"/>
              </w:rPr>
            </w:pPr>
          </w:p>
          <w:p w14:paraId="5B2E571C" w14:textId="77777777" w:rsidR="00EB125A" w:rsidRDefault="00EB125A" w:rsidP="00C271CA">
            <w:pPr>
              <w:rPr>
                <w:rFonts w:ascii="MS Gothic" w:eastAsia="MS Gothic" w:hAnsi="MS Gothic"/>
                <w:lang w:val="en-US"/>
              </w:rPr>
            </w:pPr>
          </w:p>
        </w:tc>
      </w:tr>
      <w:tr w:rsidR="00C271CA" w:rsidRPr="00F42A6F" w14:paraId="622BA4F0" w14:textId="77777777" w:rsidTr="00436EB9">
        <w:trPr>
          <w:cantSplit/>
          <w:trHeight w:val="269"/>
        </w:trPr>
        <w:tc>
          <w:tcPr>
            <w:tcW w:w="4962" w:type="dxa"/>
          </w:tcPr>
          <w:p w14:paraId="2E75F1D5"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7A6ED369" w14:textId="32529765" w:rsidR="00771609" w:rsidRPr="00F3506D" w:rsidRDefault="00F3506D" w:rsidP="00C271CA">
            <w:pPr>
              <w:rPr>
                <w:rFonts w:eastAsia="MS Gothic" w:cstheme="minorHAnsi"/>
                <w:i/>
                <w:iCs/>
                <w:lang w:val="en-US"/>
              </w:rPr>
            </w:pPr>
            <w:r w:rsidRPr="00F3506D">
              <w:rPr>
                <w:rFonts w:eastAsia="MS Gothic" w:cstheme="minorHAnsi"/>
                <w:i/>
                <w:iCs/>
                <w:lang w:val="en-US"/>
              </w:rPr>
              <w:t>Any further costs related to data storage are free of charge.</w:t>
            </w:r>
          </w:p>
          <w:p w14:paraId="08B1673F" w14:textId="77777777" w:rsidR="00771609" w:rsidRPr="00F3506D" w:rsidRDefault="00771609" w:rsidP="00C271CA">
            <w:pPr>
              <w:rPr>
                <w:rFonts w:eastAsia="MS Gothic" w:cstheme="minorHAnsi"/>
                <w:i/>
                <w:iCs/>
                <w:lang w:val="en-US"/>
              </w:rPr>
            </w:pPr>
          </w:p>
          <w:p w14:paraId="18D2985B" w14:textId="77777777" w:rsidR="00771609" w:rsidRDefault="00771609" w:rsidP="00C271CA">
            <w:pPr>
              <w:rPr>
                <w:rFonts w:ascii="MS Gothic" w:eastAsia="MS Gothic" w:hAnsi="MS Gothic"/>
                <w:lang w:val="en-US"/>
              </w:rPr>
            </w:pPr>
          </w:p>
        </w:tc>
      </w:tr>
    </w:tbl>
    <w:p w14:paraId="3F6368C6" w14:textId="77777777" w:rsidR="00E93C67" w:rsidRDefault="00E93C67"/>
    <w:p w14:paraId="63B748BF"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75E9AADC" w14:textId="77777777" w:rsidTr="00724993">
        <w:trPr>
          <w:cantSplit/>
          <w:trHeight w:val="55"/>
        </w:trPr>
        <w:tc>
          <w:tcPr>
            <w:tcW w:w="15593" w:type="dxa"/>
            <w:gridSpan w:val="2"/>
            <w:shd w:val="clear" w:color="auto" w:fill="5B9BD5" w:themeFill="accent5"/>
          </w:tcPr>
          <w:p w14:paraId="096EB8E8"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7B856DF" w14:textId="77777777" w:rsidR="00877A71" w:rsidRPr="00145CC7" w:rsidRDefault="00877A71" w:rsidP="00A729DC">
            <w:pPr>
              <w:ind w:left="720"/>
              <w:jc w:val="center"/>
              <w:rPr>
                <w:b/>
              </w:rPr>
            </w:pPr>
          </w:p>
        </w:tc>
      </w:tr>
      <w:tr w:rsidR="002300DE" w:rsidRPr="00F42A6F" w14:paraId="731DAFE5" w14:textId="77777777" w:rsidTr="00436EB9">
        <w:trPr>
          <w:cantSplit/>
          <w:trHeight w:val="269"/>
        </w:trPr>
        <w:tc>
          <w:tcPr>
            <w:tcW w:w="4962" w:type="dxa"/>
          </w:tcPr>
          <w:p w14:paraId="204CB1E2"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3950FD99" w14:textId="7BF704E6" w:rsidR="002300DE" w:rsidRPr="00320D19" w:rsidRDefault="00320D19" w:rsidP="6320600B">
            <w:pPr>
              <w:rPr>
                <w:i/>
                <w:iCs/>
              </w:rPr>
            </w:pPr>
            <w:r w:rsidRPr="00320D19">
              <w:rPr>
                <w:i/>
                <w:iCs/>
              </w:rPr>
              <w:t>All aforementioned data will be retained for at least five years</w:t>
            </w:r>
            <w:r>
              <w:rPr>
                <w:i/>
                <w:iCs/>
              </w:rPr>
              <w:t xml:space="preserve"> after the project.</w:t>
            </w:r>
            <w:r w:rsidR="00724993">
              <w:rPr>
                <w:i/>
                <w:iCs/>
              </w:rPr>
              <w:t xml:space="preserve"> KU Leuven mandates the preservation of data for </w:t>
            </w:r>
            <w:r w:rsidR="0034795F">
              <w:rPr>
                <w:i/>
                <w:iCs/>
              </w:rPr>
              <w:t xml:space="preserve">a minimum of </w:t>
            </w:r>
            <w:r w:rsidR="00724993">
              <w:rPr>
                <w:i/>
                <w:iCs/>
              </w:rPr>
              <w:t>10 ten years.</w:t>
            </w:r>
          </w:p>
        </w:tc>
      </w:tr>
      <w:tr w:rsidR="002300DE" w:rsidRPr="00F42A6F" w14:paraId="31C982B6" w14:textId="77777777" w:rsidTr="00436EB9">
        <w:trPr>
          <w:cantSplit/>
          <w:trHeight w:val="269"/>
        </w:trPr>
        <w:tc>
          <w:tcPr>
            <w:tcW w:w="4962" w:type="dxa"/>
          </w:tcPr>
          <w:p w14:paraId="54F1D1D0" w14:textId="77777777" w:rsidR="002300DE" w:rsidRDefault="000C4BF5" w:rsidP="000C4BF5">
            <w:r w:rsidRPr="00C40606">
              <w:lastRenderedPageBreak/>
              <w:t>Where will these data be archived (stored and curated for the long-term)?</w:t>
            </w:r>
          </w:p>
        </w:tc>
        <w:tc>
          <w:tcPr>
            <w:tcW w:w="10631" w:type="dxa"/>
          </w:tcPr>
          <w:p w14:paraId="3911E84A" w14:textId="690A3A2D" w:rsidR="000E5E88" w:rsidRDefault="00320D19" w:rsidP="6320600B">
            <w:pPr>
              <w:rPr>
                <w:i/>
                <w:iCs/>
              </w:rPr>
            </w:pPr>
            <w:r w:rsidRPr="00320D19">
              <w:rPr>
                <w:i/>
                <w:iCs/>
              </w:rPr>
              <w:t>The data will be archived in KU Leuven DRD repository</w:t>
            </w:r>
            <w:r w:rsidR="00EC57A3">
              <w:rPr>
                <w:i/>
                <w:iCs/>
              </w:rPr>
              <w:t xml:space="preserve"> </w:t>
            </w:r>
            <w:r w:rsidRPr="00320D19">
              <w:rPr>
                <w:i/>
                <w:iCs/>
              </w:rPr>
              <w:t>and/or in the AVG-</w:t>
            </w:r>
            <w:proofErr w:type="spellStart"/>
            <w:r w:rsidRPr="00320D19">
              <w:rPr>
                <w:i/>
                <w:iCs/>
              </w:rPr>
              <w:t>Carhif</w:t>
            </w:r>
            <w:proofErr w:type="spellEnd"/>
            <w:r>
              <w:rPr>
                <w:i/>
                <w:iCs/>
              </w:rPr>
              <w:t xml:space="preserve"> (Archive and research centre for women’s history). </w:t>
            </w:r>
          </w:p>
          <w:p w14:paraId="4866BCC5" w14:textId="2864A50A" w:rsidR="0034795F" w:rsidRDefault="0034795F" w:rsidP="6320600B">
            <w:pPr>
              <w:rPr>
                <w:i/>
                <w:iCs/>
              </w:rPr>
            </w:pPr>
          </w:p>
          <w:p w14:paraId="381C3172" w14:textId="6556EFF5" w:rsidR="0034795F" w:rsidRDefault="0034795F" w:rsidP="6320600B">
            <w:pPr>
              <w:rPr>
                <w:i/>
                <w:iCs/>
              </w:rPr>
            </w:pPr>
            <w:r>
              <w:rPr>
                <w:i/>
                <w:iCs/>
              </w:rPr>
              <w:t>The datasets that don’t include personal information will be stored in the DRD repository (with restricted access). If the narrator gives permission (on the informed consent form) the interviews will also be stored in the DRD repository (with restricted of closed access) and in and in an oral history archive at AVG-</w:t>
            </w:r>
            <w:proofErr w:type="spellStart"/>
            <w:r>
              <w:rPr>
                <w:i/>
                <w:iCs/>
              </w:rPr>
              <w:t>carhif</w:t>
            </w:r>
            <w:proofErr w:type="spellEnd"/>
            <w:r>
              <w:rPr>
                <w:i/>
                <w:iCs/>
              </w:rPr>
              <w:t xml:space="preserve">. </w:t>
            </w:r>
            <w:r w:rsidRPr="0034795F">
              <w:rPr>
                <w:i/>
                <w:iCs/>
              </w:rPr>
              <w:t>This</w:t>
            </w:r>
            <w:r>
              <w:rPr>
                <w:i/>
                <w:iCs/>
              </w:rPr>
              <w:t xml:space="preserve"> preservation</w:t>
            </w:r>
            <w:r w:rsidRPr="0034795F">
              <w:rPr>
                <w:i/>
                <w:iCs/>
              </w:rPr>
              <w:t xml:space="preserve"> includes the audio recording of the interview and the accompanying transcript. These will be preserved in their entirety if the narrator agrees. At the request of the narrator, certain personal data/passages may be "bleeped out"/removed for safekeeping. If the narrator does not give permission, the interview will obviously not be transferred to the archive.</w:t>
            </w:r>
          </w:p>
          <w:p w14:paraId="6A3C9914" w14:textId="77777777" w:rsidR="000C4BF5" w:rsidRPr="00C57639" w:rsidRDefault="000C4BF5" w:rsidP="6320600B">
            <w:pPr>
              <w:rPr>
                <w:b/>
                <w:bCs/>
              </w:rPr>
            </w:pPr>
          </w:p>
        </w:tc>
      </w:tr>
      <w:tr w:rsidR="002300DE" w:rsidRPr="00906DA8" w14:paraId="2146235C" w14:textId="77777777" w:rsidTr="00436EB9">
        <w:trPr>
          <w:cantSplit/>
          <w:trHeight w:val="269"/>
        </w:trPr>
        <w:tc>
          <w:tcPr>
            <w:tcW w:w="4962" w:type="dxa"/>
          </w:tcPr>
          <w:p w14:paraId="3C5CA1E4" w14:textId="18F37835" w:rsidR="00436EB9" w:rsidRPr="00724993" w:rsidRDefault="00AB632D" w:rsidP="00877A71">
            <w:r w:rsidRPr="00C40606">
              <w:t>What are the expected costs for data preservation during the expected retention period? How will these costs be covered?</w:t>
            </w:r>
          </w:p>
          <w:p w14:paraId="48BB6A37" w14:textId="77777777" w:rsidR="00AB632D" w:rsidRPr="00436EB9" w:rsidRDefault="00AB632D" w:rsidP="00877A71">
            <w:pPr>
              <w:rPr>
                <w:i/>
              </w:rPr>
            </w:pPr>
          </w:p>
        </w:tc>
        <w:tc>
          <w:tcPr>
            <w:tcW w:w="10631" w:type="dxa"/>
          </w:tcPr>
          <w:p w14:paraId="58E69745" w14:textId="349A90E4" w:rsidR="002300DE" w:rsidRPr="00320D19" w:rsidRDefault="00320D19" w:rsidP="5D59270C">
            <w:pPr>
              <w:rPr>
                <w:i/>
                <w:iCs/>
              </w:rPr>
            </w:pPr>
            <w:r w:rsidRPr="00320D19">
              <w:rPr>
                <w:i/>
                <w:iCs/>
              </w:rPr>
              <w:t>There will be no extra costs</w:t>
            </w:r>
            <w:r>
              <w:rPr>
                <w:i/>
                <w:iCs/>
              </w:rPr>
              <w:t xml:space="preserve"> since these storage methods are free of charge.</w:t>
            </w:r>
          </w:p>
        </w:tc>
      </w:tr>
    </w:tbl>
    <w:p w14:paraId="1AC74C7A" w14:textId="77777777" w:rsidR="00032ED4" w:rsidRDefault="00032ED4"/>
    <w:p w14:paraId="6ACDA5CE" w14:textId="77777777" w:rsidR="00032ED4" w:rsidRDefault="00032ED4" w:rsidP="00032ED4">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0AE0873" w14:textId="77777777" w:rsidTr="005E32FD">
        <w:trPr>
          <w:cantSplit/>
          <w:trHeight w:val="269"/>
        </w:trPr>
        <w:tc>
          <w:tcPr>
            <w:tcW w:w="15593" w:type="dxa"/>
            <w:gridSpan w:val="2"/>
            <w:shd w:val="clear" w:color="auto" w:fill="5B9BD5" w:themeFill="accent5"/>
          </w:tcPr>
          <w:p w14:paraId="6E5EC698"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44F5B1AD" w14:textId="77777777" w:rsidR="00877A71" w:rsidRPr="00145CC7" w:rsidRDefault="00877A71" w:rsidP="00EE6614">
            <w:pPr>
              <w:rPr>
                <w:b/>
              </w:rPr>
            </w:pPr>
          </w:p>
        </w:tc>
      </w:tr>
      <w:tr w:rsidR="0046404A" w:rsidRPr="00F42A6F" w14:paraId="578EC9CE" w14:textId="77777777" w:rsidTr="00436EB9">
        <w:trPr>
          <w:cantSplit/>
          <w:trHeight w:val="269"/>
        </w:trPr>
        <w:tc>
          <w:tcPr>
            <w:tcW w:w="4962" w:type="dxa"/>
          </w:tcPr>
          <w:p w14:paraId="4F86EC02" w14:textId="77777777" w:rsidR="0046404A" w:rsidRDefault="0046404A" w:rsidP="00877A71">
            <w:r w:rsidRPr="0046404A">
              <w:t xml:space="preserve">Will the data (or part of the data) be made available for reuse after/during the project?  </w:t>
            </w:r>
          </w:p>
          <w:p w14:paraId="0618E677"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44E1FA0"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44200009" w14:textId="77777777" w:rsidR="0046404A" w:rsidRPr="00394E22" w:rsidRDefault="0046404A" w:rsidP="00394E22"/>
        </w:tc>
        <w:tc>
          <w:tcPr>
            <w:tcW w:w="10631" w:type="dxa"/>
          </w:tcPr>
          <w:p w14:paraId="1AAE3AFB" w14:textId="77777777" w:rsidR="004D37B4" w:rsidRDefault="00495246"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an Open Access repository</w:t>
            </w:r>
          </w:p>
          <w:p w14:paraId="29195D44" w14:textId="7821DB90" w:rsidR="004D37B4" w:rsidRDefault="00495246" w:rsidP="004D37B4">
            <w:sdt>
              <w:sdtPr>
                <w:rPr>
                  <w:lang w:val="en-US"/>
                </w:rPr>
                <w:id w:val="-768703336"/>
                <w14:checkbox>
                  <w14:checked w14:val="1"/>
                  <w14:checkedState w14:val="2612" w14:font="MS Gothic"/>
                  <w14:uncheckedState w14:val="2610" w14:font="MS Gothic"/>
                </w14:checkbox>
              </w:sdtPr>
              <w:sdtEndPr/>
              <w:sdtContent>
                <w:r w:rsidR="007F3CE1">
                  <w:rPr>
                    <w:rFonts w:ascii="MS Gothic" w:eastAsia="MS Gothic" w:hAnsi="MS Gothic" w:hint="eastAsia"/>
                    <w:lang w:val="en-US"/>
                  </w:rPr>
                  <w:t>☒</w:t>
                </w:r>
              </w:sdtContent>
            </w:sdt>
            <w:r w:rsidR="004D37B4">
              <w:t xml:space="preserve"> Yes, in a restricted access repository (after approval, institutional access only, …)</w:t>
            </w:r>
          </w:p>
          <w:p w14:paraId="4D1BC861" w14:textId="77777777" w:rsidR="004D37B4" w:rsidRDefault="00495246"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3DE30070" w14:textId="77777777" w:rsidR="004D37B4" w:rsidRDefault="00495246"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4894A24D" w14:textId="77777777" w:rsidR="004D37B4" w:rsidRDefault="004D37B4" w:rsidP="004D37B4"/>
          <w:p w14:paraId="0923471B" w14:textId="77777777" w:rsidR="004D37B4" w:rsidRDefault="004D37B4" w:rsidP="004D37B4"/>
          <w:p w14:paraId="296B9633" w14:textId="77777777" w:rsidR="004D37B4" w:rsidRDefault="004D37B4" w:rsidP="004D37B4"/>
          <w:p w14:paraId="1F6DEFA2" w14:textId="77777777" w:rsidR="0046404A" w:rsidRPr="004D37B4" w:rsidRDefault="0046404A" w:rsidP="00436EB9"/>
        </w:tc>
      </w:tr>
      <w:tr w:rsidR="008F41F6" w:rsidRPr="00F42A6F" w14:paraId="2D9A24B6" w14:textId="77777777" w:rsidTr="00436EB9">
        <w:trPr>
          <w:cantSplit/>
          <w:trHeight w:val="269"/>
        </w:trPr>
        <w:tc>
          <w:tcPr>
            <w:tcW w:w="4962" w:type="dxa"/>
          </w:tcPr>
          <w:p w14:paraId="1BE0C745" w14:textId="77777777" w:rsidR="008F41F6" w:rsidRDefault="008F41F6" w:rsidP="00877A71">
            <w:r w:rsidRPr="008F41F6">
              <w:t>If access is restricted, please specify who will be able to access the data and under what conditions.</w:t>
            </w:r>
          </w:p>
        </w:tc>
        <w:tc>
          <w:tcPr>
            <w:tcW w:w="10631" w:type="dxa"/>
          </w:tcPr>
          <w:p w14:paraId="194956F8" w14:textId="20F81E01" w:rsidR="008F41F6" w:rsidRPr="00320D19" w:rsidRDefault="00320D19" w:rsidP="00436EB9">
            <w:pPr>
              <w:rPr>
                <w:i/>
                <w:iCs/>
                <w:lang w:val="en-US"/>
              </w:rPr>
            </w:pPr>
            <w:r w:rsidRPr="00320D19">
              <w:rPr>
                <w:i/>
                <w:iCs/>
                <w:lang w:val="en-US"/>
              </w:rPr>
              <w:t xml:space="preserve">Only researchers who have ethical clearance from an internationally recognized research institute and can demonstrate that obtaining access to the data is </w:t>
            </w:r>
            <w:r w:rsidR="007D2658">
              <w:rPr>
                <w:i/>
                <w:iCs/>
                <w:lang w:val="en-US"/>
              </w:rPr>
              <w:t>necessary/</w:t>
            </w:r>
            <w:r w:rsidRPr="00320D19">
              <w:rPr>
                <w:i/>
                <w:iCs/>
                <w:lang w:val="en-US"/>
              </w:rPr>
              <w:t>useful for their research will be granted permission.</w:t>
            </w:r>
          </w:p>
        </w:tc>
      </w:tr>
      <w:tr w:rsidR="002300DE" w:rsidRPr="00F42A6F" w14:paraId="66E7597D" w14:textId="77777777" w:rsidTr="00436EB9">
        <w:trPr>
          <w:cantSplit/>
          <w:trHeight w:val="269"/>
        </w:trPr>
        <w:tc>
          <w:tcPr>
            <w:tcW w:w="4962" w:type="dxa"/>
          </w:tcPr>
          <w:p w14:paraId="0D7F31F0"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63AB732A" w14:textId="2E338BEA" w:rsidR="00436EB9" w:rsidRDefault="00495246"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39409E">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36E0E30" w14:textId="77777777" w:rsidR="00566351" w:rsidRDefault="00495246"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702331E8" w14:textId="77777777" w:rsidR="00566351" w:rsidRDefault="00495246"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113E95C2" w14:textId="77777777" w:rsidR="00566351" w:rsidRDefault="00495246"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903EC59" w14:textId="77777777" w:rsidR="00566351" w:rsidRPr="00436EB9" w:rsidRDefault="00495246"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168EE701" w14:textId="77777777" w:rsidR="00436EB9" w:rsidRDefault="00495246"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0340CE95" w14:textId="77777777" w:rsidR="005904AD" w:rsidRPr="00436EB9" w:rsidRDefault="005904AD" w:rsidP="00436EB9">
            <w:pPr>
              <w:rPr>
                <w:lang w:val="en-US"/>
              </w:rPr>
            </w:pPr>
          </w:p>
          <w:p w14:paraId="6841ECF6" w14:textId="4E510EE7" w:rsidR="002300DE" w:rsidRDefault="00436EB9" w:rsidP="00436EB9">
            <w:pPr>
              <w:rPr>
                <w:bCs/>
              </w:rPr>
            </w:pPr>
            <w:r w:rsidRPr="00436EB9">
              <w:rPr>
                <w:bCs/>
              </w:rPr>
              <w:t>I</w:t>
            </w:r>
            <w:r>
              <w:rPr>
                <w:bCs/>
              </w:rPr>
              <w:t>f yes, please specify</w:t>
            </w:r>
            <w:r w:rsidRPr="00436EB9">
              <w:rPr>
                <w:bCs/>
              </w:rPr>
              <w:t>:</w:t>
            </w:r>
            <w:r w:rsidR="00320D19">
              <w:rPr>
                <w:bCs/>
              </w:rPr>
              <w:t xml:space="preserve"> The privacy </w:t>
            </w:r>
            <w:r w:rsidR="003F5B1C">
              <w:rPr>
                <w:bCs/>
              </w:rPr>
              <w:t>aspects concern the interviews with women who suffer from vaginismus, healthcare practitioners and feminists. These privacy issues restrict or prevent the sharing of (some of) the data.</w:t>
            </w:r>
          </w:p>
          <w:p w14:paraId="442C9A79" w14:textId="77777777" w:rsidR="005904AD" w:rsidRDefault="005904AD" w:rsidP="00436EB9">
            <w:pPr>
              <w:rPr>
                <w:b/>
                <w:bCs/>
              </w:rPr>
            </w:pPr>
          </w:p>
          <w:p w14:paraId="7E2EDD29" w14:textId="77777777" w:rsidR="005904AD" w:rsidRPr="00C57639" w:rsidRDefault="005904AD" w:rsidP="00436EB9">
            <w:pPr>
              <w:rPr>
                <w:b/>
                <w:bCs/>
              </w:rPr>
            </w:pPr>
          </w:p>
        </w:tc>
      </w:tr>
      <w:tr w:rsidR="002300DE" w:rsidRPr="00F42A6F" w14:paraId="0656C255" w14:textId="77777777" w:rsidTr="00436EB9">
        <w:trPr>
          <w:cantSplit/>
          <w:trHeight w:val="269"/>
        </w:trPr>
        <w:tc>
          <w:tcPr>
            <w:tcW w:w="4962" w:type="dxa"/>
          </w:tcPr>
          <w:p w14:paraId="54610A51"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29D5B392" w14:textId="0FC11F9C" w:rsidR="002300DE" w:rsidRPr="00C57639" w:rsidRDefault="00EC57A3" w:rsidP="6320600B">
            <w:pPr>
              <w:rPr>
                <w:b/>
                <w:bCs/>
              </w:rPr>
            </w:pPr>
            <w:r w:rsidRPr="00C87FE7">
              <w:rPr>
                <w:i/>
                <w:iCs/>
              </w:rPr>
              <w:t xml:space="preserve">All data will be made </w:t>
            </w:r>
            <w:r>
              <w:rPr>
                <w:i/>
                <w:iCs/>
              </w:rPr>
              <w:t xml:space="preserve">available </w:t>
            </w:r>
            <w:r w:rsidRPr="00C87FE7">
              <w:rPr>
                <w:i/>
                <w:iCs/>
              </w:rPr>
              <w:t>in RDR</w:t>
            </w:r>
            <w:r>
              <w:t xml:space="preserve">, </w:t>
            </w:r>
            <w:r w:rsidRPr="00C87FE7">
              <w:rPr>
                <w:i/>
                <w:iCs/>
              </w:rPr>
              <w:t>KU Leuven's Research Data Repository</w:t>
            </w:r>
            <w:r>
              <w:rPr>
                <w:i/>
                <w:iCs/>
              </w:rPr>
              <w:t>.</w:t>
            </w:r>
          </w:p>
        </w:tc>
      </w:tr>
      <w:tr w:rsidR="002300DE" w:rsidRPr="00F42A6F" w14:paraId="07F6E835" w14:textId="77777777" w:rsidTr="00436EB9">
        <w:trPr>
          <w:cantSplit/>
          <w:trHeight w:val="269"/>
        </w:trPr>
        <w:tc>
          <w:tcPr>
            <w:tcW w:w="4962" w:type="dxa"/>
          </w:tcPr>
          <w:p w14:paraId="4969E5A2" w14:textId="77777777" w:rsidR="00CF3DAB" w:rsidRDefault="00CF3DAB" w:rsidP="00877A71">
            <w:r w:rsidRPr="00CF3DAB">
              <w:t>When will the data be made available?</w:t>
            </w:r>
          </w:p>
          <w:p w14:paraId="7E9B5EE0" w14:textId="77777777" w:rsidR="00CF3DAB" w:rsidRDefault="00CF3DAB" w:rsidP="00CF3DAB"/>
          <w:p w14:paraId="2993AE37" w14:textId="77777777" w:rsidR="002300DE" w:rsidRPr="00CF3DAB" w:rsidRDefault="00CF3DAB" w:rsidP="00CF3DAB">
            <w:pPr>
              <w:rPr>
                <w:i/>
                <w:smallCaps/>
                <w:color w:val="5A5A5A" w:themeColor="text1" w:themeTint="A5"/>
                <w:sz w:val="20"/>
                <w:szCs w:val="20"/>
              </w:rPr>
            </w:pPr>
            <w:r w:rsidRPr="00CF3DAB">
              <w:rPr>
                <w:rStyle w:val="Subtieleverwijzing"/>
                <w:i/>
                <w:sz w:val="20"/>
                <w:szCs w:val="20"/>
              </w:rPr>
              <w:t>This could be a specific date (dd/mm/</w:t>
            </w:r>
            <w:proofErr w:type="spellStart"/>
            <w:r w:rsidRPr="00CF3DAB">
              <w:rPr>
                <w:rStyle w:val="Subtieleverwijzing"/>
                <w:i/>
                <w:sz w:val="20"/>
                <w:szCs w:val="20"/>
              </w:rPr>
              <w:t>yyyy</w:t>
            </w:r>
            <w:proofErr w:type="spellEnd"/>
            <w:r w:rsidRPr="00CF3DAB">
              <w:rPr>
                <w:rStyle w:val="Subtieleverwijzing"/>
                <w:i/>
                <w:sz w:val="20"/>
                <w:szCs w:val="20"/>
              </w:rPr>
              <w:t>) or an indication such as ‘upon publication of research results’.</w:t>
            </w:r>
          </w:p>
        </w:tc>
        <w:tc>
          <w:tcPr>
            <w:tcW w:w="10631" w:type="dxa"/>
          </w:tcPr>
          <w:p w14:paraId="0C67FF7D" w14:textId="5E74A083" w:rsidR="00CF3DAB" w:rsidRPr="00724993" w:rsidRDefault="00724993" w:rsidP="6320600B">
            <w:pPr>
              <w:rPr>
                <w:i/>
                <w:iCs/>
              </w:rPr>
            </w:pPr>
            <w:r w:rsidRPr="00724993">
              <w:rPr>
                <w:i/>
                <w:iCs/>
              </w:rPr>
              <w:t>The data will be made available shortly after the end of this project (01</w:t>
            </w:r>
            <w:r>
              <w:rPr>
                <w:i/>
                <w:iCs/>
              </w:rPr>
              <w:t>-</w:t>
            </w:r>
            <w:r w:rsidRPr="00724993">
              <w:rPr>
                <w:i/>
                <w:iCs/>
              </w:rPr>
              <w:t>11</w:t>
            </w:r>
            <w:r>
              <w:rPr>
                <w:i/>
                <w:iCs/>
              </w:rPr>
              <w:t>-</w:t>
            </w:r>
            <w:r w:rsidRPr="00724993">
              <w:rPr>
                <w:i/>
                <w:iCs/>
              </w:rPr>
              <w:t>2026)</w:t>
            </w:r>
            <w:r>
              <w:rPr>
                <w:i/>
                <w:iCs/>
              </w:rPr>
              <w:t>.</w:t>
            </w:r>
          </w:p>
          <w:p w14:paraId="0CC11BEE" w14:textId="77777777" w:rsidR="00CF3DAB" w:rsidRPr="00724993" w:rsidRDefault="00CF3DAB" w:rsidP="6320600B">
            <w:pPr>
              <w:rPr>
                <w:i/>
                <w:iCs/>
              </w:rPr>
            </w:pPr>
          </w:p>
          <w:p w14:paraId="675931CE" w14:textId="77777777" w:rsidR="00CF3DAB" w:rsidRPr="00724993" w:rsidRDefault="00CF3DAB" w:rsidP="6320600B">
            <w:pPr>
              <w:rPr>
                <w:i/>
                <w:iCs/>
              </w:rPr>
            </w:pPr>
          </w:p>
          <w:p w14:paraId="63D89C74" w14:textId="77777777" w:rsidR="00CF3DAB" w:rsidRPr="00C57639" w:rsidRDefault="00CF3DAB" w:rsidP="6320600B">
            <w:pPr>
              <w:rPr>
                <w:b/>
                <w:bCs/>
              </w:rPr>
            </w:pPr>
          </w:p>
        </w:tc>
      </w:tr>
      <w:tr w:rsidR="002300DE" w:rsidRPr="00F42A6F" w14:paraId="186822AD" w14:textId="77777777" w:rsidTr="00436EB9">
        <w:trPr>
          <w:cantSplit/>
          <w:trHeight w:val="269"/>
        </w:trPr>
        <w:tc>
          <w:tcPr>
            <w:tcW w:w="4962" w:type="dxa"/>
          </w:tcPr>
          <w:p w14:paraId="2636F978" w14:textId="77777777" w:rsidR="002300DE" w:rsidRDefault="009966C3" w:rsidP="00877A71">
            <w:r w:rsidRPr="009966C3">
              <w:t>Which data usage licenses are you going to provide? If none, please explain why.</w:t>
            </w:r>
          </w:p>
          <w:p w14:paraId="260D3D9F" w14:textId="77777777" w:rsidR="00CF07B7" w:rsidRDefault="00CF07B7" w:rsidP="00877A71"/>
          <w:p w14:paraId="6501CC1C" w14:textId="77777777" w:rsidR="00CF07B7" w:rsidRPr="007B6EED" w:rsidRDefault="00CF07B7" w:rsidP="00CF07B7">
            <w:pPr>
              <w:rPr>
                <w:rStyle w:val="Subtieleverwijzing"/>
                <w:i/>
                <w:sz w:val="20"/>
                <w:szCs w:val="20"/>
              </w:rPr>
            </w:pPr>
            <w:r w:rsidRPr="007B6EED">
              <w:rPr>
                <w:rStyle w:val="Subtieleverwijzing"/>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10035BA" w14:textId="77777777" w:rsidR="009C54E5" w:rsidRPr="007B6EED" w:rsidRDefault="009C54E5" w:rsidP="00CF07B7">
            <w:pPr>
              <w:rPr>
                <w:rStyle w:val="Subtieleverwijzing"/>
                <w:i/>
                <w:sz w:val="20"/>
                <w:szCs w:val="20"/>
              </w:rPr>
            </w:pPr>
          </w:p>
          <w:p w14:paraId="5019D518" w14:textId="77777777" w:rsidR="00CF07B7" w:rsidRPr="001F6067" w:rsidRDefault="009C54E5" w:rsidP="00877A71">
            <w:pPr>
              <w:rPr>
                <w:i/>
                <w:smallCaps/>
                <w:color w:val="5A5A5A" w:themeColor="text1" w:themeTint="A5"/>
                <w:sz w:val="20"/>
                <w:szCs w:val="20"/>
              </w:rPr>
            </w:pPr>
            <w:r w:rsidRPr="007B6EED">
              <w:rPr>
                <w:rStyle w:val="Subtieleverwijzing"/>
                <w:i/>
                <w:sz w:val="20"/>
                <w:szCs w:val="20"/>
              </w:rPr>
              <w:t>Example Answer: E.g. “Data from the project that can be shared will be made available under a Creative Commons Attribution license (CC-BY 4.0), so that users have to give credit to the original data creators.”</w:t>
            </w:r>
            <w:r w:rsidR="00B55935">
              <w:rPr>
                <w:rStyle w:val="Subtieleverwijzing"/>
                <w:i/>
                <w:sz w:val="20"/>
                <w:szCs w:val="20"/>
              </w:rPr>
              <w:t xml:space="preserve"> </w:t>
            </w:r>
            <w:r w:rsidR="00B55935">
              <w:rPr>
                <w:rStyle w:val="Voetnootmarkering"/>
                <w:i/>
                <w:smallCaps/>
                <w:color w:val="5A5A5A" w:themeColor="text1" w:themeTint="A5"/>
                <w:sz w:val="20"/>
                <w:szCs w:val="20"/>
              </w:rPr>
              <w:footnoteReference w:id="8"/>
            </w:r>
            <w:r w:rsidR="00B55935">
              <w:rPr>
                <w:rStyle w:val="Subtieleverwijzing"/>
                <w:i/>
                <w:sz w:val="20"/>
                <w:szCs w:val="20"/>
              </w:rPr>
              <w:t xml:space="preserve"> </w:t>
            </w:r>
            <w:r w:rsidR="00EA3D21" w:rsidRPr="001F6067">
              <w:rPr>
                <w:i/>
                <w:smallCaps/>
                <w:color w:val="5A5A5A" w:themeColor="text1" w:themeTint="A5"/>
                <w:sz w:val="20"/>
                <w:szCs w:val="20"/>
              </w:rPr>
              <w:t xml:space="preserve"> </w:t>
            </w:r>
          </w:p>
          <w:p w14:paraId="0A10E039" w14:textId="77777777" w:rsidR="009966C3" w:rsidRDefault="009966C3" w:rsidP="00877A71"/>
        </w:tc>
        <w:tc>
          <w:tcPr>
            <w:tcW w:w="10631" w:type="dxa"/>
          </w:tcPr>
          <w:p w14:paraId="4476B0C4" w14:textId="6675B562" w:rsidR="002300DE" w:rsidRPr="00C57639" w:rsidRDefault="007D2658" w:rsidP="00BB4EB5">
            <w:pPr>
              <w:rPr>
                <w:b/>
                <w:bCs/>
              </w:rPr>
            </w:pPr>
            <w:r w:rsidRPr="00CF24B2">
              <w:rPr>
                <w:i/>
                <w:iCs/>
              </w:rPr>
              <w:t>The data from the project (if the access conditions are met for the restricted access sources) will be made available under a Creative Commons Attributions license, so that attributors have to give credit to the original data creators</w:t>
            </w:r>
            <w:r>
              <w:rPr>
                <w:i/>
                <w:iCs/>
              </w:rPr>
              <w:t>.</w:t>
            </w:r>
          </w:p>
        </w:tc>
      </w:tr>
      <w:tr w:rsidR="00331EA7" w:rsidRPr="00F42A6F" w14:paraId="0D3A6103" w14:textId="77777777" w:rsidTr="00436EB9">
        <w:trPr>
          <w:cantSplit/>
          <w:trHeight w:val="269"/>
        </w:trPr>
        <w:tc>
          <w:tcPr>
            <w:tcW w:w="4962" w:type="dxa"/>
          </w:tcPr>
          <w:p w14:paraId="6E0707A8"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EBDBCCE" w14:textId="77777777" w:rsidR="00C25D47" w:rsidRDefault="00C25D47" w:rsidP="00877A71"/>
          <w:p w14:paraId="7000FF94" w14:textId="77777777" w:rsidR="00C25D47" w:rsidRPr="007B6EED" w:rsidRDefault="00C25D47" w:rsidP="00C25D47">
            <w:pPr>
              <w:rPr>
                <w:rStyle w:val="Subtieleverwijzing"/>
                <w:i/>
                <w:sz w:val="20"/>
                <w:szCs w:val="20"/>
              </w:rPr>
            </w:pPr>
            <w:r w:rsidRPr="007B6EED">
              <w:rPr>
                <w:rStyle w:val="Subtieleverwijzing"/>
                <w:i/>
                <w:sz w:val="20"/>
                <w:szCs w:val="20"/>
              </w:rPr>
              <w:t>Indicate whether you intend to add a persistent and unique identifier in order to identify and retrieve the data.</w:t>
            </w:r>
          </w:p>
          <w:p w14:paraId="7159BB50" w14:textId="77777777" w:rsidR="00331EA7" w:rsidRPr="00C25D47" w:rsidRDefault="00331EA7" w:rsidP="00C25D47"/>
        </w:tc>
        <w:tc>
          <w:tcPr>
            <w:tcW w:w="10631" w:type="dxa"/>
          </w:tcPr>
          <w:p w14:paraId="1A73D14B" w14:textId="709ECE14" w:rsidR="00331EA7" w:rsidRPr="00436EB9" w:rsidRDefault="00495246" w:rsidP="00331EA7">
            <w:pPr>
              <w:rPr>
                <w:lang w:val="en-US"/>
              </w:rPr>
            </w:pPr>
            <w:sdt>
              <w:sdtPr>
                <w:rPr>
                  <w:lang w:val="en-US"/>
                </w:rPr>
                <w:id w:val="-616136886"/>
                <w14:checkbox>
                  <w14:checked w14:val="1"/>
                  <w14:checkedState w14:val="2612" w14:font="MS Gothic"/>
                  <w14:uncheckedState w14:val="2610" w14:font="MS Gothic"/>
                </w14:checkbox>
              </w:sdtPr>
              <w:sdtEndPr/>
              <w:sdtContent>
                <w:r w:rsidR="006F0F5B">
                  <w:rPr>
                    <w:rFonts w:ascii="MS Gothic" w:eastAsia="MS Gothic" w:hAnsi="MS Gothic" w:hint="eastAsia"/>
                    <w:lang w:val="en-US"/>
                  </w:rPr>
                  <w:t>☒</w:t>
                </w:r>
              </w:sdtContent>
            </w:sdt>
            <w:r w:rsidR="00331EA7" w:rsidRPr="00436EB9">
              <w:rPr>
                <w:lang w:val="en-US"/>
              </w:rPr>
              <w:t xml:space="preserve"> Yes</w:t>
            </w:r>
          </w:p>
          <w:p w14:paraId="6830ED01" w14:textId="77777777" w:rsidR="00331EA7" w:rsidRPr="00436EB9" w:rsidRDefault="00495246"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No</w:t>
            </w:r>
          </w:p>
          <w:p w14:paraId="3801397F" w14:textId="0F597348" w:rsidR="00331EA7" w:rsidRDefault="00331EA7" w:rsidP="00331EA7">
            <w:pPr>
              <w:rPr>
                <w:bCs/>
              </w:rPr>
            </w:pPr>
            <w:r w:rsidRPr="00436EB9">
              <w:rPr>
                <w:bCs/>
              </w:rPr>
              <w:t xml:space="preserve">If </w:t>
            </w:r>
            <w:r>
              <w:rPr>
                <w:bCs/>
              </w:rPr>
              <w:t>yes</w:t>
            </w:r>
            <w:r w:rsidRPr="00436EB9">
              <w:rPr>
                <w:bCs/>
              </w:rPr>
              <w:t>:</w:t>
            </w:r>
            <w:r w:rsidR="0089626A">
              <w:rPr>
                <w:bCs/>
              </w:rPr>
              <w:t xml:space="preserve"> I am planning to add a DOI to the datasets.</w:t>
            </w:r>
          </w:p>
          <w:p w14:paraId="220799D3" w14:textId="77777777" w:rsidR="00331EA7" w:rsidRDefault="00331EA7" w:rsidP="00331EA7">
            <w:pPr>
              <w:rPr>
                <w:b/>
                <w:bCs/>
              </w:rPr>
            </w:pPr>
          </w:p>
          <w:p w14:paraId="18A50195" w14:textId="77777777" w:rsidR="00331EA7" w:rsidRPr="00C57639" w:rsidRDefault="00331EA7" w:rsidP="00331EA7">
            <w:pPr>
              <w:rPr>
                <w:b/>
                <w:bCs/>
              </w:rPr>
            </w:pPr>
          </w:p>
        </w:tc>
      </w:tr>
      <w:tr w:rsidR="002300DE" w:rsidRPr="005B780B" w14:paraId="16326C88" w14:textId="77777777" w:rsidTr="00436EB9">
        <w:trPr>
          <w:cantSplit/>
          <w:trHeight w:val="269"/>
        </w:trPr>
        <w:tc>
          <w:tcPr>
            <w:tcW w:w="4962" w:type="dxa"/>
          </w:tcPr>
          <w:p w14:paraId="13A86631" w14:textId="77777777" w:rsidR="00D712D9" w:rsidRPr="00BD4178" w:rsidRDefault="002300DE" w:rsidP="00877A71">
            <w:r>
              <w:lastRenderedPageBreak/>
              <w:t xml:space="preserve">What are the expected costs for data sharing? How will these costs be covered? </w:t>
            </w:r>
          </w:p>
          <w:p w14:paraId="3E651ED2" w14:textId="77777777" w:rsidR="00171BDA" w:rsidRPr="00D712D9" w:rsidRDefault="00171BDA" w:rsidP="00877A71">
            <w:pPr>
              <w:rPr>
                <w:i/>
              </w:rPr>
            </w:pPr>
          </w:p>
        </w:tc>
        <w:tc>
          <w:tcPr>
            <w:tcW w:w="10631" w:type="dxa"/>
          </w:tcPr>
          <w:p w14:paraId="485C40E5" w14:textId="42EED22B" w:rsidR="002300DE" w:rsidRPr="0089626A" w:rsidRDefault="0089626A" w:rsidP="5D59270C">
            <w:pPr>
              <w:rPr>
                <w:i/>
                <w:iCs/>
              </w:rPr>
            </w:pPr>
            <w:r w:rsidRPr="0089626A">
              <w:rPr>
                <w:i/>
                <w:iCs/>
              </w:rPr>
              <w:t>This is free of charge.</w:t>
            </w:r>
          </w:p>
        </w:tc>
      </w:tr>
    </w:tbl>
    <w:p w14:paraId="277A60FE"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21EBB9C" w14:textId="77777777" w:rsidTr="005E32FD">
        <w:trPr>
          <w:cantSplit/>
          <w:trHeight w:val="501"/>
        </w:trPr>
        <w:tc>
          <w:tcPr>
            <w:tcW w:w="15593" w:type="dxa"/>
            <w:gridSpan w:val="2"/>
            <w:shd w:val="clear" w:color="auto" w:fill="5B9BD5" w:themeFill="accent5"/>
          </w:tcPr>
          <w:p w14:paraId="1CE7C3F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255D6D1" w14:textId="77777777" w:rsidR="00877A71" w:rsidRPr="00145CC7" w:rsidRDefault="00877A71" w:rsidP="00EE6614">
            <w:pPr>
              <w:ind w:left="360"/>
              <w:rPr>
                <w:b/>
              </w:rPr>
            </w:pPr>
          </w:p>
        </w:tc>
      </w:tr>
      <w:tr w:rsidR="002300DE" w:rsidRPr="00F42A6F" w14:paraId="67C667D2" w14:textId="77777777" w:rsidTr="00436EB9">
        <w:trPr>
          <w:cantSplit/>
          <w:trHeight w:val="269"/>
        </w:trPr>
        <w:tc>
          <w:tcPr>
            <w:tcW w:w="4962" w:type="dxa"/>
          </w:tcPr>
          <w:p w14:paraId="6010258A" w14:textId="77777777" w:rsidR="002300DE" w:rsidRPr="00CA44D7" w:rsidRDefault="00F621F9" w:rsidP="00877A71">
            <w:r w:rsidRPr="00C40606">
              <w:t>Who will manage data documentation and metadata during the research project?</w:t>
            </w:r>
          </w:p>
        </w:tc>
        <w:tc>
          <w:tcPr>
            <w:tcW w:w="10631" w:type="dxa"/>
          </w:tcPr>
          <w:p w14:paraId="667D161E" w14:textId="7E831AA6" w:rsidR="002300DE" w:rsidRPr="00104D70" w:rsidRDefault="006F0F5B" w:rsidP="6320600B">
            <w:pPr>
              <w:rPr>
                <w:i/>
                <w:iCs/>
              </w:rPr>
            </w:pPr>
            <w:r w:rsidRPr="00104D70">
              <w:rPr>
                <w:i/>
                <w:iCs/>
              </w:rPr>
              <w:t>I will manage the data documentation.</w:t>
            </w:r>
          </w:p>
        </w:tc>
      </w:tr>
      <w:tr w:rsidR="002300DE" w:rsidRPr="00F42A6F" w14:paraId="1A8F0386" w14:textId="77777777" w:rsidTr="00436EB9">
        <w:trPr>
          <w:cantSplit/>
          <w:trHeight w:val="269"/>
        </w:trPr>
        <w:tc>
          <w:tcPr>
            <w:tcW w:w="4962" w:type="dxa"/>
          </w:tcPr>
          <w:p w14:paraId="4189C4D9" w14:textId="77777777" w:rsidR="002300DE" w:rsidRDefault="00F621F9" w:rsidP="00877A71">
            <w:r w:rsidRPr="00C40606">
              <w:t>Who will manage data storage and backup during the research project?</w:t>
            </w:r>
          </w:p>
        </w:tc>
        <w:tc>
          <w:tcPr>
            <w:tcW w:w="10631" w:type="dxa"/>
          </w:tcPr>
          <w:p w14:paraId="5D517F57" w14:textId="44DABC15" w:rsidR="002300DE" w:rsidRPr="00104D70" w:rsidRDefault="006F0F5B" w:rsidP="6320600B">
            <w:pPr>
              <w:rPr>
                <w:i/>
                <w:iCs/>
              </w:rPr>
            </w:pPr>
            <w:r w:rsidRPr="00104D70">
              <w:rPr>
                <w:i/>
                <w:iCs/>
              </w:rPr>
              <w:t>I will manage the data storage.</w:t>
            </w:r>
          </w:p>
        </w:tc>
      </w:tr>
      <w:tr w:rsidR="002300DE" w:rsidRPr="00F42A6F" w14:paraId="3F573412" w14:textId="77777777" w:rsidTr="00436EB9">
        <w:trPr>
          <w:cantSplit/>
          <w:trHeight w:val="269"/>
        </w:trPr>
        <w:tc>
          <w:tcPr>
            <w:tcW w:w="4962" w:type="dxa"/>
          </w:tcPr>
          <w:p w14:paraId="7B86FA20" w14:textId="77777777" w:rsidR="002300DE" w:rsidRDefault="00F621F9" w:rsidP="00877A71">
            <w:r w:rsidRPr="00C40606">
              <w:t>Who will manage data preservation and sharing?</w:t>
            </w:r>
          </w:p>
        </w:tc>
        <w:tc>
          <w:tcPr>
            <w:tcW w:w="10631" w:type="dxa"/>
          </w:tcPr>
          <w:p w14:paraId="0436A4A6" w14:textId="0D655799" w:rsidR="002300DE" w:rsidRPr="00104D70" w:rsidRDefault="006F0F5B" w:rsidP="6320600B">
            <w:pPr>
              <w:rPr>
                <w:i/>
                <w:iCs/>
              </w:rPr>
            </w:pPr>
            <w:r w:rsidRPr="00104D70">
              <w:rPr>
                <w:i/>
                <w:iCs/>
              </w:rPr>
              <w:t>I will manage the data preservation and sharing.</w:t>
            </w:r>
            <w:r w:rsidR="00724993" w:rsidRPr="00104D70">
              <w:rPr>
                <w:i/>
                <w:iCs/>
              </w:rPr>
              <w:t xml:space="preserve"> After the end of the project, my supervisor, Kaat Wils, will be responsible for the preservation of the data.</w:t>
            </w:r>
          </w:p>
        </w:tc>
      </w:tr>
      <w:tr w:rsidR="002300DE" w:rsidRPr="00F42A6F" w14:paraId="70B0A3C2" w14:textId="77777777" w:rsidTr="00436EB9">
        <w:trPr>
          <w:cantSplit/>
          <w:trHeight w:val="269"/>
        </w:trPr>
        <w:tc>
          <w:tcPr>
            <w:tcW w:w="4962" w:type="dxa"/>
          </w:tcPr>
          <w:p w14:paraId="0F75601F" w14:textId="77777777" w:rsidR="00D712D9" w:rsidRPr="00D712D9" w:rsidRDefault="000E7787" w:rsidP="00D712D9">
            <w:pPr>
              <w:rPr>
                <w:i/>
              </w:rPr>
            </w:pPr>
            <w:r w:rsidRPr="00C40606">
              <w:t>Who will update and implement this DMP?</w:t>
            </w:r>
          </w:p>
        </w:tc>
        <w:tc>
          <w:tcPr>
            <w:tcW w:w="10631" w:type="dxa"/>
          </w:tcPr>
          <w:p w14:paraId="24F546FA" w14:textId="7F23EFDB" w:rsidR="002300DE" w:rsidRPr="00104D70" w:rsidRDefault="006F0F5B" w:rsidP="6320600B">
            <w:pPr>
              <w:rPr>
                <w:i/>
                <w:iCs/>
              </w:rPr>
            </w:pPr>
            <w:r w:rsidRPr="00104D70">
              <w:rPr>
                <w:i/>
                <w:iCs/>
              </w:rPr>
              <w:t>I will update and implement this DMP.</w:t>
            </w:r>
          </w:p>
        </w:tc>
      </w:tr>
    </w:tbl>
    <w:p w14:paraId="4387397F" w14:textId="77777777" w:rsidR="0095381F" w:rsidRDefault="0095381F" w:rsidP="0095381F"/>
    <w:p w14:paraId="35B585E5" w14:textId="77777777" w:rsidR="00FB3BB1" w:rsidRDefault="00FB3BB1" w:rsidP="0095381F"/>
    <w:p w14:paraId="0FDE63FB" w14:textId="77777777" w:rsidR="00FB3BB1" w:rsidRDefault="00FB3BB1" w:rsidP="0095381F"/>
    <w:p w14:paraId="61AE5A17" w14:textId="77777777" w:rsidR="00FB3BB1" w:rsidRDefault="00FB3BB1" w:rsidP="0095381F"/>
    <w:p w14:paraId="78C31040" w14:textId="77777777" w:rsidR="00FB3BB1" w:rsidRDefault="00FB3BB1" w:rsidP="0095381F"/>
    <w:p w14:paraId="6E5356AA" w14:textId="77777777" w:rsidR="00FB3BB1" w:rsidRDefault="00FB3BB1" w:rsidP="0095381F"/>
    <w:p w14:paraId="0E30BBDC" w14:textId="77777777" w:rsidR="00FB3BB1" w:rsidRDefault="00FB3BB1" w:rsidP="0095381F"/>
    <w:p w14:paraId="7EA3A363" w14:textId="77777777" w:rsidR="00FB3BB1" w:rsidRDefault="00FB3BB1" w:rsidP="0095381F"/>
    <w:p w14:paraId="66BFFD35" w14:textId="77777777" w:rsidR="00FB3BB1" w:rsidRDefault="00FB3BB1" w:rsidP="0095381F"/>
    <w:p w14:paraId="6E61B7FD"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3EA86" w14:textId="77777777" w:rsidR="008E7F2A" w:rsidRDefault="008E7F2A" w:rsidP="00CE49D2">
      <w:r>
        <w:separator/>
      </w:r>
    </w:p>
  </w:endnote>
  <w:endnote w:type="continuationSeparator" w:id="0">
    <w:p w14:paraId="66ED6723" w14:textId="77777777" w:rsidR="008E7F2A" w:rsidRDefault="008E7F2A"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1C8E66F7" w14:textId="77777777" w:rsidR="00DF0787" w:rsidRDefault="00FB1A92">
        <w:pPr>
          <w:pStyle w:val="Voettekst"/>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1E10D099" w14:textId="77777777" w:rsidR="00DF0787" w:rsidRDefault="00DF07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87F74" w14:textId="77777777" w:rsidR="008E7F2A" w:rsidRDefault="008E7F2A" w:rsidP="00CE49D2">
      <w:r>
        <w:separator/>
      </w:r>
    </w:p>
  </w:footnote>
  <w:footnote w:type="continuationSeparator" w:id="0">
    <w:p w14:paraId="7EC51770" w14:textId="77777777" w:rsidR="008E7F2A" w:rsidRDefault="008E7F2A" w:rsidP="00CE49D2">
      <w:r>
        <w:continuationSeparator/>
      </w:r>
    </w:p>
  </w:footnote>
  <w:footnote w:id="1">
    <w:p w14:paraId="02911C76"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13FD820F"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F732CD9"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Research Organization Registry Community. https://ror.org/</w:t>
      </w:r>
    </w:p>
  </w:footnote>
  <w:footnote w:id="4">
    <w:p w14:paraId="008C88E8" w14:textId="77777777" w:rsidR="00DF0787" w:rsidRPr="0097375E" w:rsidRDefault="00DF0787">
      <w:pPr>
        <w:pStyle w:val="Voetnoottekst"/>
      </w:pPr>
      <w:r>
        <w:rPr>
          <w:rStyle w:val="Voetnootmarkering"/>
        </w:rPr>
        <w:footnoteRef/>
      </w:r>
      <w:r>
        <w:t xml:space="preserve"> </w:t>
      </w:r>
      <w:r w:rsidRPr="0097375E">
        <w:t>Add rows for each dataset you want to describe.</w:t>
      </w:r>
    </w:p>
  </w:footnote>
  <w:footnote w:id="5">
    <w:p w14:paraId="2A6CDA5D" w14:textId="77777777" w:rsidR="00BA789F" w:rsidRDefault="00BA789F" w:rsidP="00BA789F">
      <w:pPr>
        <w:pStyle w:val="Voetnoottekst"/>
      </w:pPr>
      <w:r>
        <w:rPr>
          <w:rStyle w:val="Voetnootmarkering"/>
        </w:rPr>
        <w:footnoteRef/>
      </w:r>
      <w:r>
        <w:t xml:space="preserve"> These data are generated by combining multiple existing datasets.</w:t>
      </w:r>
    </w:p>
  </w:footnote>
  <w:footnote w:id="6">
    <w:p w14:paraId="2D01F076" w14:textId="77777777" w:rsidR="00DF0787" w:rsidRPr="00972851" w:rsidRDefault="00DF0787" w:rsidP="00FF09CC">
      <w:pPr>
        <w:pStyle w:val="Voetnoottekst"/>
      </w:pPr>
      <w:r>
        <w:rPr>
          <w:rStyle w:val="Voetnootmarkering"/>
        </w:rPr>
        <w:footnoteRef/>
      </w:r>
      <w:r w:rsidRPr="00972851">
        <w:t xml:space="preserve"> </w:t>
      </w:r>
      <w:r>
        <w:t xml:space="preserve">See Glossary Flemish Standard Data Management Plan </w:t>
      </w:r>
    </w:p>
  </w:footnote>
  <w:footnote w:id="7">
    <w:p w14:paraId="3E72B991" w14:textId="77777777" w:rsidR="00534576" w:rsidRPr="00534576" w:rsidRDefault="00534576">
      <w:pPr>
        <w:pStyle w:val="Voetnoottekst"/>
      </w:pPr>
      <w:r>
        <w:rPr>
          <w:rStyle w:val="Voetnootmarkering"/>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5245D7F0" w14:textId="77777777" w:rsidR="00B55935" w:rsidRPr="00B55935" w:rsidRDefault="00B55935">
      <w:pPr>
        <w:pStyle w:val="Voetnoottekst"/>
      </w:pPr>
      <w:r>
        <w:rPr>
          <w:rStyle w:val="Voetnootmarkering"/>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2A26424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83464112">
    <w:abstractNumId w:val="15"/>
  </w:num>
  <w:num w:numId="2" w16cid:durableId="2076855289">
    <w:abstractNumId w:val="31"/>
  </w:num>
  <w:num w:numId="3" w16cid:durableId="1835295245">
    <w:abstractNumId w:val="11"/>
  </w:num>
  <w:num w:numId="4" w16cid:durableId="1877616209">
    <w:abstractNumId w:val="8"/>
  </w:num>
  <w:num w:numId="5" w16cid:durableId="149295810">
    <w:abstractNumId w:val="27"/>
  </w:num>
  <w:num w:numId="6" w16cid:durableId="979072323">
    <w:abstractNumId w:val="24"/>
  </w:num>
  <w:num w:numId="7" w16cid:durableId="1913200876">
    <w:abstractNumId w:val="32"/>
  </w:num>
  <w:num w:numId="8" w16cid:durableId="1614903347">
    <w:abstractNumId w:val="7"/>
  </w:num>
  <w:num w:numId="9" w16cid:durableId="1577086248">
    <w:abstractNumId w:val="5"/>
  </w:num>
  <w:num w:numId="10" w16cid:durableId="1938320121">
    <w:abstractNumId w:val="18"/>
  </w:num>
  <w:num w:numId="11" w16cid:durableId="2113627164">
    <w:abstractNumId w:val="16"/>
  </w:num>
  <w:num w:numId="12" w16cid:durableId="1106269185">
    <w:abstractNumId w:val="2"/>
  </w:num>
  <w:num w:numId="13" w16cid:durableId="1712798568">
    <w:abstractNumId w:val="33"/>
  </w:num>
  <w:num w:numId="14" w16cid:durableId="1545174327">
    <w:abstractNumId w:val="3"/>
  </w:num>
  <w:num w:numId="15" w16cid:durableId="139538982">
    <w:abstractNumId w:val="34"/>
  </w:num>
  <w:num w:numId="16" w16cid:durableId="835149517">
    <w:abstractNumId w:val="4"/>
  </w:num>
  <w:num w:numId="17" w16cid:durableId="6715997">
    <w:abstractNumId w:val="26"/>
  </w:num>
  <w:num w:numId="18" w16cid:durableId="1834640371">
    <w:abstractNumId w:val="29"/>
  </w:num>
  <w:num w:numId="19" w16cid:durableId="267545979">
    <w:abstractNumId w:val="25"/>
  </w:num>
  <w:num w:numId="20" w16cid:durableId="645167681">
    <w:abstractNumId w:val="28"/>
  </w:num>
  <w:num w:numId="21" w16cid:durableId="1718893513">
    <w:abstractNumId w:val="12"/>
  </w:num>
  <w:num w:numId="22" w16cid:durableId="1219053461">
    <w:abstractNumId w:val="30"/>
  </w:num>
  <w:num w:numId="23" w16cid:durableId="2006587384">
    <w:abstractNumId w:val="14"/>
  </w:num>
  <w:num w:numId="24" w16cid:durableId="562449734">
    <w:abstractNumId w:val="17"/>
  </w:num>
  <w:num w:numId="25" w16cid:durableId="1822381837">
    <w:abstractNumId w:val="22"/>
  </w:num>
  <w:num w:numId="26" w16cid:durableId="1720397939">
    <w:abstractNumId w:val="20"/>
  </w:num>
  <w:num w:numId="27" w16cid:durableId="439566023">
    <w:abstractNumId w:val="21"/>
  </w:num>
  <w:num w:numId="28" w16cid:durableId="359012473">
    <w:abstractNumId w:val="6"/>
  </w:num>
  <w:num w:numId="29" w16cid:durableId="587351301">
    <w:abstractNumId w:val="13"/>
  </w:num>
  <w:num w:numId="30" w16cid:durableId="1445999429">
    <w:abstractNumId w:val="19"/>
  </w:num>
  <w:num w:numId="31" w16cid:durableId="1309480877">
    <w:abstractNumId w:val="0"/>
  </w:num>
  <w:num w:numId="32" w16cid:durableId="1039554330">
    <w:abstractNumId w:val="9"/>
  </w:num>
  <w:num w:numId="33" w16cid:durableId="26874992">
    <w:abstractNumId w:val="23"/>
  </w:num>
  <w:num w:numId="34" w16cid:durableId="1037318690">
    <w:abstractNumId w:val="35"/>
  </w:num>
  <w:num w:numId="35" w16cid:durableId="431783264">
    <w:abstractNumId w:val="10"/>
  </w:num>
  <w:num w:numId="36" w16cid:durableId="463082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5D9"/>
    <w:rsid w:val="00065E37"/>
    <w:rsid w:val="00070249"/>
    <w:rsid w:val="00072018"/>
    <w:rsid w:val="000743EB"/>
    <w:rsid w:val="0008393F"/>
    <w:rsid w:val="00083FD0"/>
    <w:rsid w:val="000906CC"/>
    <w:rsid w:val="00094570"/>
    <w:rsid w:val="00097E2A"/>
    <w:rsid w:val="000A2BC9"/>
    <w:rsid w:val="000A46BC"/>
    <w:rsid w:val="000A72C7"/>
    <w:rsid w:val="000B154E"/>
    <w:rsid w:val="000B2E0A"/>
    <w:rsid w:val="000B379A"/>
    <w:rsid w:val="000B414C"/>
    <w:rsid w:val="000B6BB4"/>
    <w:rsid w:val="000B7A5C"/>
    <w:rsid w:val="000C023E"/>
    <w:rsid w:val="000C3CB5"/>
    <w:rsid w:val="000C4BF5"/>
    <w:rsid w:val="000D154F"/>
    <w:rsid w:val="000D6B43"/>
    <w:rsid w:val="000E002C"/>
    <w:rsid w:val="000E1E84"/>
    <w:rsid w:val="000E5E88"/>
    <w:rsid w:val="000E5EEF"/>
    <w:rsid w:val="000E6129"/>
    <w:rsid w:val="000E6D2E"/>
    <w:rsid w:val="000E7787"/>
    <w:rsid w:val="000F0D57"/>
    <w:rsid w:val="000F13FA"/>
    <w:rsid w:val="00100DBE"/>
    <w:rsid w:val="00102451"/>
    <w:rsid w:val="00104D70"/>
    <w:rsid w:val="00114359"/>
    <w:rsid w:val="00114BDA"/>
    <w:rsid w:val="0011665F"/>
    <w:rsid w:val="00117455"/>
    <w:rsid w:val="00120BCC"/>
    <w:rsid w:val="00121E34"/>
    <w:rsid w:val="00123984"/>
    <w:rsid w:val="00124813"/>
    <w:rsid w:val="0012483E"/>
    <w:rsid w:val="00134F62"/>
    <w:rsid w:val="0013590B"/>
    <w:rsid w:val="00135919"/>
    <w:rsid w:val="00144014"/>
    <w:rsid w:val="0014531C"/>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6CA8"/>
    <w:rsid w:val="00197920"/>
    <w:rsid w:val="001A0CD1"/>
    <w:rsid w:val="001A63D0"/>
    <w:rsid w:val="001A6D63"/>
    <w:rsid w:val="001B2149"/>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680F"/>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0D19"/>
    <w:rsid w:val="0032471C"/>
    <w:rsid w:val="00331ACC"/>
    <w:rsid w:val="00331EA7"/>
    <w:rsid w:val="00340878"/>
    <w:rsid w:val="00341BE4"/>
    <w:rsid w:val="0034263E"/>
    <w:rsid w:val="003427F6"/>
    <w:rsid w:val="00343B19"/>
    <w:rsid w:val="0034429D"/>
    <w:rsid w:val="00345E00"/>
    <w:rsid w:val="0034795F"/>
    <w:rsid w:val="0035345E"/>
    <w:rsid w:val="003605DF"/>
    <w:rsid w:val="00361B98"/>
    <w:rsid w:val="003625F8"/>
    <w:rsid w:val="003639ED"/>
    <w:rsid w:val="0036548C"/>
    <w:rsid w:val="00367F6D"/>
    <w:rsid w:val="003716A8"/>
    <w:rsid w:val="003725B0"/>
    <w:rsid w:val="00384EF4"/>
    <w:rsid w:val="00391536"/>
    <w:rsid w:val="0039254C"/>
    <w:rsid w:val="0039292F"/>
    <w:rsid w:val="0039409E"/>
    <w:rsid w:val="00394E22"/>
    <w:rsid w:val="00397CAE"/>
    <w:rsid w:val="003A0344"/>
    <w:rsid w:val="003A6916"/>
    <w:rsid w:val="003C48A9"/>
    <w:rsid w:val="003D036F"/>
    <w:rsid w:val="003D128A"/>
    <w:rsid w:val="003D2185"/>
    <w:rsid w:val="003D2DDC"/>
    <w:rsid w:val="003E12E0"/>
    <w:rsid w:val="003E566A"/>
    <w:rsid w:val="003E7A5B"/>
    <w:rsid w:val="003E7F04"/>
    <w:rsid w:val="003F5B1C"/>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151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06DF"/>
    <w:rsid w:val="004E5067"/>
    <w:rsid w:val="004E5EC5"/>
    <w:rsid w:val="004E6101"/>
    <w:rsid w:val="004E7651"/>
    <w:rsid w:val="004F1D91"/>
    <w:rsid w:val="004F4F1C"/>
    <w:rsid w:val="004F6D0E"/>
    <w:rsid w:val="004F7863"/>
    <w:rsid w:val="00501AA5"/>
    <w:rsid w:val="00501F6B"/>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445E"/>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122F"/>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0F5B"/>
    <w:rsid w:val="006F5F48"/>
    <w:rsid w:val="00712AC0"/>
    <w:rsid w:val="00716FA0"/>
    <w:rsid w:val="00721DBF"/>
    <w:rsid w:val="00721DD9"/>
    <w:rsid w:val="00724993"/>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245A"/>
    <w:rsid w:val="00794DEC"/>
    <w:rsid w:val="00797E32"/>
    <w:rsid w:val="007A26E0"/>
    <w:rsid w:val="007A56FE"/>
    <w:rsid w:val="007A6DDB"/>
    <w:rsid w:val="007B4BE3"/>
    <w:rsid w:val="007B6E98"/>
    <w:rsid w:val="007B6EED"/>
    <w:rsid w:val="007C0C85"/>
    <w:rsid w:val="007C3FA4"/>
    <w:rsid w:val="007D2658"/>
    <w:rsid w:val="007D6EBF"/>
    <w:rsid w:val="007E35BB"/>
    <w:rsid w:val="007F11F0"/>
    <w:rsid w:val="007F13A5"/>
    <w:rsid w:val="007F2F46"/>
    <w:rsid w:val="007F3B26"/>
    <w:rsid w:val="007F3CE1"/>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39EE"/>
    <w:rsid w:val="00895A49"/>
    <w:rsid w:val="0089626A"/>
    <w:rsid w:val="00897E82"/>
    <w:rsid w:val="008A28C6"/>
    <w:rsid w:val="008A7DC0"/>
    <w:rsid w:val="008B5D86"/>
    <w:rsid w:val="008C202C"/>
    <w:rsid w:val="008C4396"/>
    <w:rsid w:val="008D3E1D"/>
    <w:rsid w:val="008D550A"/>
    <w:rsid w:val="008E7F2A"/>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439D3"/>
    <w:rsid w:val="00950DB8"/>
    <w:rsid w:val="00951016"/>
    <w:rsid w:val="0095316C"/>
    <w:rsid w:val="0095381F"/>
    <w:rsid w:val="009554FC"/>
    <w:rsid w:val="00960037"/>
    <w:rsid w:val="00964E11"/>
    <w:rsid w:val="0097375E"/>
    <w:rsid w:val="00973E14"/>
    <w:rsid w:val="00980823"/>
    <w:rsid w:val="00984679"/>
    <w:rsid w:val="009940AD"/>
    <w:rsid w:val="009966C3"/>
    <w:rsid w:val="009A030F"/>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1B62"/>
    <w:rsid w:val="00A555D2"/>
    <w:rsid w:val="00A564D2"/>
    <w:rsid w:val="00A616E0"/>
    <w:rsid w:val="00A64CBA"/>
    <w:rsid w:val="00A65FEF"/>
    <w:rsid w:val="00A668A3"/>
    <w:rsid w:val="00A729DC"/>
    <w:rsid w:val="00A73E90"/>
    <w:rsid w:val="00A77C6A"/>
    <w:rsid w:val="00A82458"/>
    <w:rsid w:val="00A83C02"/>
    <w:rsid w:val="00A87F42"/>
    <w:rsid w:val="00A92ED9"/>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15B7"/>
    <w:rsid w:val="00B0310E"/>
    <w:rsid w:val="00B05570"/>
    <w:rsid w:val="00B06724"/>
    <w:rsid w:val="00B06F2D"/>
    <w:rsid w:val="00B06F87"/>
    <w:rsid w:val="00B1021F"/>
    <w:rsid w:val="00B10E44"/>
    <w:rsid w:val="00B11EAD"/>
    <w:rsid w:val="00B20831"/>
    <w:rsid w:val="00B3218B"/>
    <w:rsid w:val="00B3336D"/>
    <w:rsid w:val="00B3377F"/>
    <w:rsid w:val="00B40010"/>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7488B"/>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7555A"/>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656E"/>
    <w:rsid w:val="00CD74BA"/>
    <w:rsid w:val="00CE40BC"/>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82"/>
    <w:rsid w:val="00DE7CB0"/>
    <w:rsid w:val="00DF0167"/>
    <w:rsid w:val="00DF0787"/>
    <w:rsid w:val="00DF2884"/>
    <w:rsid w:val="00DF3028"/>
    <w:rsid w:val="00DF372D"/>
    <w:rsid w:val="00DF3E6A"/>
    <w:rsid w:val="00DF4913"/>
    <w:rsid w:val="00E12740"/>
    <w:rsid w:val="00E14E40"/>
    <w:rsid w:val="00E20180"/>
    <w:rsid w:val="00E25EC7"/>
    <w:rsid w:val="00E30217"/>
    <w:rsid w:val="00E36981"/>
    <w:rsid w:val="00E40098"/>
    <w:rsid w:val="00E414CA"/>
    <w:rsid w:val="00E427BD"/>
    <w:rsid w:val="00E44ADC"/>
    <w:rsid w:val="00E4728F"/>
    <w:rsid w:val="00E47889"/>
    <w:rsid w:val="00E52B19"/>
    <w:rsid w:val="00E5577F"/>
    <w:rsid w:val="00E57FED"/>
    <w:rsid w:val="00E602A0"/>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B2342"/>
    <w:rsid w:val="00EC1559"/>
    <w:rsid w:val="00EC3A89"/>
    <w:rsid w:val="00EC57A3"/>
    <w:rsid w:val="00EC581D"/>
    <w:rsid w:val="00EC7281"/>
    <w:rsid w:val="00ED3CF4"/>
    <w:rsid w:val="00ED5CBB"/>
    <w:rsid w:val="00EE114C"/>
    <w:rsid w:val="00EE1CA6"/>
    <w:rsid w:val="00EE33E8"/>
    <w:rsid w:val="00EE6614"/>
    <w:rsid w:val="00EF0947"/>
    <w:rsid w:val="00EF170D"/>
    <w:rsid w:val="00EF6E3A"/>
    <w:rsid w:val="00F002B8"/>
    <w:rsid w:val="00F036DD"/>
    <w:rsid w:val="00F04C6A"/>
    <w:rsid w:val="00F05816"/>
    <w:rsid w:val="00F12E7F"/>
    <w:rsid w:val="00F16E3F"/>
    <w:rsid w:val="00F175CA"/>
    <w:rsid w:val="00F17D69"/>
    <w:rsid w:val="00F2558D"/>
    <w:rsid w:val="00F2717A"/>
    <w:rsid w:val="00F33180"/>
    <w:rsid w:val="00F34590"/>
    <w:rsid w:val="00F3506D"/>
    <w:rsid w:val="00F41148"/>
    <w:rsid w:val="00F41A4D"/>
    <w:rsid w:val="00F41FFA"/>
    <w:rsid w:val="00F42A6F"/>
    <w:rsid w:val="00F4339D"/>
    <w:rsid w:val="00F479A3"/>
    <w:rsid w:val="00F5427E"/>
    <w:rsid w:val="00F5432F"/>
    <w:rsid w:val="00F621F9"/>
    <w:rsid w:val="00F73076"/>
    <w:rsid w:val="00F81457"/>
    <w:rsid w:val="00F81AE8"/>
    <w:rsid w:val="00F9314D"/>
    <w:rsid w:val="00F9325D"/>
    <w:rsid w:val="00F943F8"/>
    <w:rsid w:val="00F96350"/>
    <w:rsid w:val="00FA1621"/>
    <w:rsid w:val="00FA2444"/>
    <w:rsid w:val="00FA78D3"/>
    <w:rsid w:val="00FB1A92"/>
    <w:rsid w:val="00FB3BB1"/>
    <w:rsid w:val="00FB55E4"/>
    <w:rsid w:val="00FB5895"/>
    <w:rsid w:val="00FB642F"/>
    <w:rsid w:val="00FB786F"/>
    <w:rsid w:val="00FC0475"/>
    <w:rsid w:val="00FC4F19"/>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465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4">
    <w:name w:val="heading 4"/>
    <w:basedOn w:val="Standaard"/>
    <w:next w:val="Standaard"/>
    <w:link w:val="Kop4Char"/>
    <w:uiPriority w:val="9"/>
    <w:unhideWhenUsed/>
    <w:qFormat/>
    <w:rsid w:val="00196CA8"/>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val="nl-BE" w:eastAsia="ja-JP"/>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styleId="Onopgelostemelding">
    <w:name w:val="Unresolved Mention"/>
    <w:basedOn w:val="Standaardalinea-lettertype"/>
    <w:uiPriority w:val="99"/>
    <w:semiHidden/>
    <w:unhideWhenUsed/>
    <w:rsid w:val="0013590B"/>
    <w:rPr>
      <w:color w:val="605E5C"/>
      <w:shd w:val="clear" w:color="auto" w:fill="E1DFDD"/>
    </w:rPr>
  </w:style>
  <w:style w:type="character" w:customStyle="1" w:styleId="Kop4Char">
    <w:name w:val="Kop 4 Char"/>
    <w:basedOn w:val="Standaardalinea-lettertype"/>
    <w:link w:val="Kop4"/>
    <w:uiPriority w:val="9"/>
    <w:rsid w:val="00196CA8"/>
    <w:rPr>
      <w:rFonts w:asciiTheme="majorHAnsi" w:eastAsiaTheme="majorEastAsia" w:hAnsiTheme="majorHAnsi" w:cstheme="majorBidi"/>
      <w:i/>
      <w:iCs/>
      <w:color w:val="2F5496" w:themeColor="accent1" w:themeShade="BF"/>
      <w:sz w:val="22"/>
      <w:szCs w:val="22"/>
      <w:lang w:val="nl-BE" w:eastAsia="ja-JP"/>
    </w:rPr>
  </w:style>
  <w:style w:type="paragraph" w:customStyle="1" w:styleId="Default">
    <w:name w:val="Default"/>
    <w:rsid w:val="00F05816"/>
    <w:pPr>
      <w:autoSpaceDE w:val="0"/>
      <w:autoSpaceDN w:val="0"/>
      <w:adjustRightInd w:val="0"/>
    </w:pPr>
    <w:rPr>
      <w:rFonts w:ascii="Calibri" w:hAnsi="Calibri" w:cs="Calibri"/>
      <w:color w:val="00000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1193723N</Project_x0020_Ref.>
    <Code xmlns="d2b4f59a-05ce-4744-9d1c-9dd30147ee09">3H220689</Code>
    <FundingCallID xmlns="d2b4f59a-05ce-4744-9d1c-9dd30147ee09">39802</FundingCallID>
    <_dlc_DocId xmlns="d2b4f59a-05ce-4744-9d1c-9dd30147ee09">P4FNSWA4HVKW-73199252-12774</_dlc_DocId>
    <_dlc_DocIdUrl xmlns="d2b4f59a-05ce-4744-9d1c-9dd30147ee09">
      <Url>https://www.groupware.kuleuven.be/sites/dmpmt/_layouts/15/DocIdRedir.aspx?ID=P4FNSWA4HVKW-73199252-12774</Url>
      <Description>P4FNSWA4HVKW-73199252-12774</Description>
    </_dlc_DocIdUrl>
    <TypeDoc xmlns="de64d03d-2dbc-4782-9fbf-1d8df1c50cf7">Initial</TypeDoc>
    <FormID xmlns="d2b4f59a-05ce-4744-9d1c-9dd30147ee09">2516</FormID>
  </documentManagement>
</p:properties>
</file>

<file path=customXml/itemProps1.xml><?xml version="1.0" encoding="utf-8"?>
<ds:datastoreItem xmlns:ds="http://schemas.openxmlformats.org/officeDocument/2006/customXml" ds:itemID="{739FDFFD-4919-4C8B-888D-82EFB32D5A73}"/>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293DA7DC-2420-498F-AE09-129AF3AE65F1}"/>
</file>

<file path=customXml/itemProps4.xml><?xml version="1.0" encoding="utf-8"?>
<ds:datastoreItem xmlns:ds="http://schemas.openxmlformats.org/officeDocument/2006/customXml" ds:itemID="{A64148F7-69E9-446F-9B4F-13F230D9A091}"/>
</file>

<file path=customXml/itemProps5.xml><?xml version="1.0" encoding="utf-8"?>
<ds:datastoreItem xmlns:ds="http://schemas.openxmlformats.org/officeDocument/2006/customXml" ds:itemID="{222DA25A-0C21-47D0-BE08-B40F3C7A352D}"/>
</file>

<file path=docProps/app.xml><?xml version="1.0" encoding="utf-8"?>
<Properties xmlns="http://schemas.openxmlformats.org/officeDocument/2006/extended-properties" xmlns:vt="http://schemas.openxmlformats.org/officeDocument/2006/docPropsVTypes">
  <Template>Normal</Template>
  <TotalTime>0</TotalTime>
  <Pages>19</Pages>
  <Words>3518</Words>
  <Characters>19354</Characters>
  <Application>Microsoft Office Word</Application>
  <DocSecurity>0</DocSecurity>
  <Lines>161</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2023-04-30T12:48:00Z</dcterms:created>
  <dcterms:modified xsi:type="dcterms:W3CDTF">2023-04-30T12:48:00Z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f6c1be48-3792-45a8-bd01-9f26fa6e1379</vt:lpwstr>
  </property>
</Properties>
</file>