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C3F9B"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460E94A" w14:textId="77777777" w:rsidR="003C48A9" w:rsidRDefault="003C48A9" w:rsidP="00AB3302">
      <w:pPr>
        <w:rPr>
          <w:bCs/>
        </w:rPr>
      </w:pPr>
    </w:p>
    <w:p w14:paraId="64E2766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EE521E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753C9D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0472BB76" w14:textId="77777777" w:rsidR="00AB3302" w:rsidRDefault="00AB3302" w:rsidP="00F17D69">
      <w:pPr>
        <w:spacing w:after="120"/>
        <w:rPr>
          <w:bCs/>
        </w:rPr>
      </w:pPr>
    </w:p>
    <w:p w14:paraId="408E517E" w14:textId="77777777" w:rsidR="00E20180" w:rsidRDefault="00E20180" w:rsidP="00AE0BF5"/>
    <w:p w14:paraId="2ED92E62" w14:textId="77777777" w:rsidR="00AB3302" w:rsidRDefault="00AB3302" w:rsidP="00AE0BF5">
      <w:pPr>
        <w:rPr>
          <w:rFonts w:cstheme="minorHAnsi"/>
        </w:rPr>
      </w:pPr>
    </w:p>
    <w:p w14:paraId="5CD536BF" w14:textId="77777777" w:rsidR="00AB3302" w:rsidRDefault="00AB3302" w:rsidP="00AE0BF5">
      <w:pPr>
        <w:rPr>
          <w:rFonts w:cstheme="minorHAnsi"/>
        </w:rPr>
      </w:pPr>
    </w:p>
    <w:p w14:paraId="7AA232B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4B4DA04" w14:textId="77777777" w:rsidTr="00707B57">
        <w:trPr>
          <w:cantSplit/>
        </w:trPr>
        <w:tc>
          <w:tcPr>
            <w:tcW w:w="15593" w:type="dxa"/>
            <w:gridSpan w:val="2"/>
            <w:shd w:val="clear" w:color="auto" w:fill="5B9BD5" w:themeFill="accent5"/>
          </w:tcPr>
          <w:p w14:paraId="3B80CE48" w14:textId="77777777" w:rsidR="00202C9D" w:rsidRPr="00AB71F6" w:rsidRDefault="00202C9D" w:rsidP="00707B57">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776695C" w14:textId="77777777" w:rsidR="00202C9D" w:rsidRPr="00265950" w:rsidRDefault="00202C9D" w:rsidP="00707B57">
            <w:pPr>
              <w:pStyle w:val="ListParagraph"/>
              <w:ind w:left="1080"/>
              <w:rPr>
                <w:b/>
                <w:lang w:val="nl-BE"/>
              </w:rPr>
            </w:pPr>
          </w:p>
        </w:tc>
      </w:tr>
      <w:tr w:rsidR="00202C9D" w:rsidRPr="00A24C14" w14:paraId="1B0B9CD6" w14:textId="77777777" w:rsidTr="00707B57">
        <w:trPr>
          <w:cantSplit/>
          <w:trHeight w:val="269"/>
        </w:trPr>
        <w:tc>
          <w:tcPr>
            <w:tcW w:w="4962" w:type="dxa"/>
          </w:tcPr>
          <w:p w14:paraId="591CC55C" w14:textId="77777777" w:rsidR="00202C9D" w:rsidRDefault="00202C9D" w:rsidP="00707B57">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FCC48A4" w14:textId="77777777" w:rsidR="00202C9D" w:rsidRPr="004E3E44" w:rsidRDefault="004E3E44" w:rsidP="00707B57">
            <w:pPr>
              <w:rPr>
                <w:bCs/>
                <w:lang w:val="nl-BE"/>
              </w:rPr>
            </w:pPr>
            <w:r w:rsidRPr="004E3E44">
              <w:rPr>
                <w:bCs/>
                <w:lang w:val="nl-BE"/>
              </w:rPr>
              <w:t>Jan-Willem Verbeke, ORCID ID: 0000-0002-2793-428X</w:t>
            </w:r>
          </w:p>
        </w:tc>
      </w:tr>
      <w:tr w:rsidR="00202C9D" w:rsidRPr="004E3E44" w14:paraId="2215BCCE" w14:textId="77777777" w:rsidTr="00707B57">
        <w:trPr>
          <w:cantSplit/>
          <w:trHeight w:val="633"/>
        </w:trPr>
        <w:tc>
          <w:tcPr>
            <w:tcW w:w="4962" w:type="dxa"/>
          </w:tcPr>
          <w:p w14:paraId="278C8EBE" w14:textId="77777777" w:rsidR="00202C9D" w:rsidRPr="006C0CA3" w:rsidRDefault="00202C9D" w:rsidP="00707B57">
            <w:r w:rsidRPr="00B84C69">
              <w:t>Contributor name(s) (</w:t>
            </w:r>
            <w:r>
              <w:t xml:space="preserve">+ </w:t>
            </w:r>
            <w:r w:rsidRPr="00B84C69">
              <w:t xml:space="preserve">ORCID) </w:t>
            </w:r>
            <w:r>
              <w:t>&amp;</w:t>
            </w:r>
            <w:r w:rsidRPr="00B84C69">
              <w:t xml:space="preserve"> roles</w:t>
            </w:r>
          </w:p>
        </w:tc>
        <w:tc>
          <w:tcPr>
            <w:tcW w:w="10631" w:type="dxa"/>
          </w:tcPr>
          <w:p w14:paraId="564CD00F" w14:textId="7F5896E7" w:rsidR="00202C9D" w:rsidRPr="004E3E44" w:rsidRDefault="004E3E44" w:rsidP="00707B57">
            <w:pPr>
              <w:rPr>
                <w:bCs/>
                <w:lang w:val="en-US"/>
              </w:rPr>
            </w:pPr>
            <w:r w:rsidRPr="004E3E44">
              <w:rPr>
                <w:bCs/>
                <w:lang w:val="en-US"/>
              </w:rPr>
              <w:t xml:space="preserve">Prof. Dr. Bernard Tilleman; </w:t>
            </w:r>
            <w:r w:rsidR="00321908">
              <w:rPr>
                <w:bCs/>
                <w:lang w:val="en-US"/>
              </w:rPr>
              <w:t xml:space="preserve">main </w:t>
            </w:r>
            <w:r w:rsidRPr="004E3E44">
              <w:rPr>
                <w:bCs/>
                <w:lang w:val="en-US"/>
              </w:rPr>
              <w:t>supervisor</w:t>
            </w:r>
          </w:p>
          <w:p w14:paraId="5BD6C2C3" w14:textId="77777777" w:rsidR="004E3E44" w:rsidRPr="004E3E44" w:rsidRDefault="004E3E44" w:rsidP="00707B57">
            <w:pPr>
              <w:rPr>
                <w:bCs/>
                <w:lang w:val="en-US"/>
              </w:rPr>
            </w:pPr>
            <w:r w:rsidRPr="004E3E44">
              <w:rPr>
                <w:bCs/>
                <w:lang w:val="en-US"/>
              </w:rPr>
              <w:t>Prof. Dr. Nicolas Carette; co-supervisor</w:t>
            </w:r>
          </w:p>
          <w:p w14:paraId="58FAA195" w14:textId="77777777" w:rsidR="004E3E44" w:rsidRPr="004E3E44" w:rsidRDefault="004E3E44" w:rsidP="00707B57">
            <w:pPr>
              <w:rPr>
                <w:b/>
                <w:bCs/>
                <w:lang w:val="en-US"/>
              </w:rPr>
            </w:pPr>
            <w:r w:rsidRPr="004E3E44">
              <w:rPr>
                <w:bCs/>
                <w:lang w:val="en-US"/>
              </w:rPr>
              <w:t>Prof. Dr. Benoît Kohl, co-supervisor</w:t>
            </w:r>
          </w:p>
        </w:tc>
      </w:tr>
      <w:tr w:rsidR="00202C9D" w14:paraId="0985E2B5" w14:textId="77777777" w:rsidTr="00707B57">
        <w:trPr>
          <w:cantSplit/>
          <w:trHeight w:val="269"/>
        </w:trPr>
        <w:tc>
          <w:tcPr>
            <w:tcW w:w="4962" w:type="dxa"/>
          </w:tcPr>
          <w:p w14:paraId="36F8DEFD" w14:textId="77777777" w:rsidR="00202C9D" w:rsidRDefault="00202C9D" w:rsidP="00707B57">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48F5393" w14:textId="77777777" w:rsidR="00202C9D" w:rsidRPr="004E3E44" w:rsidRDefault="004E3E44" w:rsidP="00707B57">
            <w:pPr>
              <w:rPr>
                <w:lang w:val="en-US"/>
              </w:rPr>
            </w:pPr>
            <w:r w:rsidRPr="004E3E44">
              <w:rPr>
                <w:bCs/>
                <w:lang w:val="en"/>
              </w:rPr>
              <w:t>11B9423N;</w:t>
            </w:r>
            <w:r w:rsidR="00202C9D" w:rsidRPr="004E3E44">
              <w:rPr>
                <w:lang w:val="en-US"/>
              </w:rPr>
              <w:t xml:space="preserve"> </w:t>
            </w:r>
            <w:r w:rsidRPr="004E3E44">
              <w:rPr>
                <w:lang w:val="en-US"/>
              </w:rPr>
              <w:t>The duty to cooperat</w:t>
            </w:r>
            <w:r>
              <w:rPr>
                <w:lang w:val="en-US"/>
              </w:rPr>
              <w:t>e in construction projects</w:t>
            </w:r>
          </w:p>
        </w:tc>
      </w:tr>
      <w:tr w:rsidR="00202C9D" w:rsidRPr="00A24C14" w14:paraId="7AFCDF39" w14:textId="77777777" w:rsidTr="00707B57">
        <w:trPr>
          <w:cantSplit/>
          <w:trHeight w:val="269"/>
        </w:trPr>
        <w:tc>
          <w:tcPr>
            <w:tcW w:w="4962" w:type="dxa"/>
          </w:tcPr>
          <w:p w14:paraId="7056E4FC" w14:textId="77777777" w:rsidR="00202C9D" w:rsidRPr="00B84C69" w:rsidRDefault="00202C9D" w:rsidP="00707B57">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509B9055" w14:textId="4205EB07" w:rsidR="00202C9D" w:rsidRDefault="00A24C14" w:rsidP="00707B57">
            <w:pPr>
              <w:rPr>
                <w:lang w:val="nl-BE"/>
              </w:rPr>
            </w:pPr>
            <w:r w:rsidRPr="00A24C14">
              <w:rPr>
                <w:lang w:val="nl-BE"/>
              </w:rPr>
              <w:t>Fonds voor Wetenschappelijk Onderzoek - Research Foundation Flanders (FWO)</w:t>
            </w:r>
            <w:bookmarkStart w:id="1" w:name="_GoBack"/>
            <w:bookmarkEnd w:id="1"/>
          </w:p>
        </w:tc>
      </w:tr>
      <w:tr w:rsidR="00202C9D" w:rsidRPr="003716A8" w14:paraId="2334B343" w14:textId="77777777" w:rsidTr="00707B57">
        <w:trPr>
          <w:cantSplit/>
          <w:trHeight w:val="269"/>
        </w:trPr>
        <w:tc>
          <w:tcPr>
            <w:tcW w:w="4962" w:type="dxa"/>
          </w:tcPr>
          <w:p w14:paraId="520C7F73" w14:textId="77777777" w:rsidR="00202C9D" w:rsidRPr="00B84C69" w:rsidRDefault="00202C9D" w:rsidP="00707B57">
            <w:r w:rsidRPr="00C512C7">
              <w:t>Affiliation(s)</w:t>
            </w:r>
          </w:p>
        </w:tc>
        <w:tc>
          <w:tcPr>
            <w:tcW w:w="10631" w:type="dxa"/>
          </w:tcPr>
          <w:p w14:paraId="44822E6D" w14:textId="77777777" w:rsidR="00202C9D" w:rsidRDefault="004E3E44" w:rsidP="00707B57">
            <w:pPr>
              <w:rPr>
                <w:lang w:val="nl-BE"/>
              </w:rPr>
            </w:pPr>
            <w:r>
              <w:rPr>
                <w:rFonts w:ascii="Segoe UI Symbol" w:hAnsi="Segoe UI Symbol" w:cs="Segoe UI Symbol"/>
                <w:lang w:val="nl-BE"/>
              </w:rPr>
              <w:sym w:font="Wingdings" w:char="F0FC"/>
            </w:r>
            <w:r w:rsidR="00202C9D" w:rsidRPr="0094370D">
              <w:rPr>
                <w:lang w:val="nl-BE"/>
              </w:rPr>
              <w:t xml:space="preserve"> KU Leuven </w:t>
            </w:r>
          </w:p>
          <w:p w14:paraId="513BE8A8" w14:textId="77777777" w:rsidR="00202C9D" w:rsidRDefault="00202C9D" w:rsidP="00707B57">
            <w:pPr>
              <w:rPr>
                <w:lang w:val="nl-BE"/>
              </w:rPr>
            </w:pPr>
            <w:r w:rsidRPr="0094370D">
              <w:rPr>
                <w:rFonts w:ascii="Segoe UI Symbol" w:hAnsi="Segoe UI Symbol" w:cs="Segoe UI Symbol"/>
                <w:lang w:val="nl-BE"/>
              </w:rPr>
              <w:t>☐</w:t>
            </w:r>
            <w:r w:rsidRPr="0094370D">
              <w:rPr>
                <w:lang w:val="nl-BE"/>
              </w:rPr>
              <w:t xml:space="preserve"> Universiteit Antwerpen</w:t>
            </w:r>
          </w:p>
          <w:p w14:paraId="025965CD" w14:textId="77777777" w:rsidR="00202C9D" w:rsidRDefault="00202C9D" w:rsidP="00707B57">
            <w:pPr>
              <w:rPr>
                <w:lang w:val="nl-BE"/>
              </w:rPr>
            </w:pPr>
            <w:r w:rsidRPr="0094370D">
              <w:rPr>
                <w:rFonts w:ascii="Segoe UI Symbol" w:hAnsi="Segoe UI Symbol" w:cs="Segoe UI Symbol"/>
                <w:lang w:val="nl-BE"/>
              </w:rPr>
              <w:t>☐</w:t>
            </w:r>
            <w:r w:rsidRPr="0094370D">
              <w:rPr>
                <w:lang w:val="nl-BE"/>
              </w:rPr>
              <w:t xml:space="preserve"> Universiteit Gent </w:t>
            </w:r>
          </w:p>
          <w:p w14:paraId="3AA32B1C" w14:textId="77777777" w:rsidR="00202C9D" w:rsidRDefault="00202C9D" w:rsidP="00707B57">
            <w:pPr>
              <w:rPr>
                <w:lang w:val="nl-BE"/>
              </w:rPr>
            </w:pPr>
            <w:r w:rsidRPr="0094370D">
              <w:rPr>
                <w:rFonts w:ascii="Segoe UI Symbol" w:hAnsi="Segoe UI Symbol" w:cs="Segoe UI Symbol"/>
                <w:lang w:val="nl-BE"/>
              </w:rPr>
              <w:t>☐</w:t>
            </w:r>
            <w:r w:rsidRPr="0094370D">
              <w:rPr>
                <w:lang w:val="nl-BE"/>
              </w:rPr>
              <w:t xml:space="preserve"> Universiteit Hasselt</w:t>
            </w:r>
          </w:p>
          <w:p w14:paraId="20B9AF83" w14:textId="77777777" w:rsidR="00202C9D" w:rsidRDefault="00202C9D" w:rsidP="00707B57">
            <w:pPr>
              <w:rPr>
                <w:lang w:val="nl-BE"/>
              </w:rPr>
            </w:pPr>
            <w:r w:rsidRPr="0094370D">
              <w:rPr>
                <w:rFonts w:ascii="Segoe UI Symbol" w:hAnsi="Segoe UI Symbol" w:cs="Segoe UI Symbol"/>
                <w:lang w:val="nl-BE"/>
              </w:rPr>
              <w:t>☐</w:t>
            </w:r>
            <w:r w:rsidRPr="0094370D">
              <w:rPr>
                <w:lang w:val="nl-BE"/>
              </w:rPr>
              <w:t xml:space="preserve"> Vrije Universiteit Brussel </w:t>
            </w:r>
          </w:p>
          <w:p w14:paraId="0E8EF302" w14:textId="77777777" w:rsidR="00202C9D" w:rsidRDefault="00202C9D" w:rsidP="00707B57">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D0D52F8" w14:textId="77777777" w:rsidR="00202C9D" w:rsidRPr="003716A8" w:rsidRDefault="00202C9D" w:rsidP="00707B57">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E44C689" w14:textId="77777777" w:rsidTr="00707B57">
        <w:trPr>
          <w:cantSplit/>
          <w:trHeight w:val="269"/>
        </w:trPr>
        <w:tc>
          <w:tcPr>
            <w:tcW w:w="4962" w:type="dxa"/>
          </w:tcPr>
          <w:p w14:paraId="37CDC989" w14:textId="77777777" w:rsidR="00202C9D" w:rsidRPr="00C512C7" w:rsidRDefault="00202C9D" w:rsidP="00707B57">
            <w:r w:rsidRPr="003716A8">
              <w:lastRenderedPageBreak/>
              <w:t>Please provide a short project description</w:t>
            </w:r>
          </w:p>
        </w:tc>
        <w:tc>
          <w:tcPr>
            <w:tcW w:w="10631" w:type="dxa"/>
          </w:tcPr>
          <w:p w14:paraId="6CB96F73" w14:textId="77777777" w:rsidR="00202C9D" w:rsidRDefault="00202C9D" w:rsidP="00707B57">
            <w:pPr>
              <w:rPr>
                <w:rFonts w:ascii="Segoe UI Symbol" w:hAnsi="Segoe UI Symbol" w:cs="Segoe UI Symbol"/>
              </w:rPr>
            </w:pPr>
          </w:p>
          <w:p w14:paraId="20F57116"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Due to the inherent complexity of a construction project (long execution time, multi-party, complex</w:t>
            </w:r>
          </w:p>
          <w:p w14:paraId="03001876"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object of the contract and uncertainty of environmental factors), cooperation between all</w:t>
            </w:r>
          </w:p>
          <w:p w14:paraId="35B71493"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construction actors is necessary to successfully complete the construction project. Moreover societal</w:t>
            </w:r>
          </w:p>
          <w:p w14:paraId="4B9D1D9A"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requirements that construction projects must meet are increasingly higher and more ambitious.</w:t>
            </w:r>
          </w:p>
          <w:p w14:paraId="65857163"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Sustainability and ecological challenges require climate-neutral buildings with reusable building</w:t>
            </w:r>
          </w:p>
          <w:p w14:paraId="4B5BD801"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materials. New building standards and practices (e.g. circular construction) make good collaboration</w:t>
            </w:r>
          </w:p>
          <w:p w14:paraId="1D7A6D91"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on the construction site an absolute top priority more than ever. Yet there is no conceptual</w:t>
            </w:r>
          </w:p>
          <w:p w14:paraId="7CCA06EC"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framework for collaboration in Belgium. The exact content and legal consequences are unclear.</w:t>
            </w:r>
          </w:p>
          <w:p w14:paraId="6D78953A"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Moreover, liability within the construction network is problematic. The contractual relativity principle</w:t>
            </w:r>
          </w:p>
          <w:p w14:paraId="4601B7E6"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prevents contractual liability towards non-contracting parties. Strict concurrence rules simultaneously</w:t>
            </w:r>
          </w:p>
          <w:p w14:paraId="4AF8C6B3"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preclude extra-contractual liability. The intent of this proposed functional and integrated comparative</w:t>
            </w:r>
          </w:p>
          <w:p w14:paraId="44EB9A31"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research (between Belgian, German, Dutch and Swiss law) is to provide a conceptual framework for</w:t>
            </w:r>
          </w:p>
          <w:p w14:paraId="1D87297D"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the duty of cooperation and its enforcement in construction projects. This framework will give plain</w:t>
            </w:r>
          </w:p>
          <w:p w14:paraId="654F5229" w14:textId="77777777" w:rsidR="004E3E44" w:rsidRPr="004E3E44" w:rsidRDefault="004E3E44" w:rsidP="002C725D">
            <w:pPr>
              <w:autoSpaceDE w:val="0"/>
              <w:autoSpaceDN w:val="0"/>
              <w:adjustRightInd w:val="0"/>
              <w:jc w:val="both"/>
              <w:rPr>
                <w:rFonts w:ascii="Verdana" w:hAnsi="Verdana" w:cs="Verdana"/>
                <w:sz w:val="18"/>
                <w:szCs w:val="18"/>
                <w:lang w:val="en-US"/>
              </w:rPr>
            </w:pPr>
            <w:r w:rsidRPr="004E3E44">
              <w:rPr>
                <w:rFonts w:ascii="Verdana" w:hAnsi="Verdana" w:cs="Verdana"/>
                <w:sz w:val="18"/>
                <w:szCs w:val="18"/>
                <w:lang w:val="en-US"/>
              </w:rPr>
              <w:t>guidance to all actors of what is expected from them (cooperation) and clear answers when things go</w:t>
            </w:r>
          </w:p>
          <w:p w14:paraId="2F0FE01D" w14:textId="77777777" w:rsidR="00202C9D" w:rsidRPr="004E3E44" w:rsidRDefault="004E3E44" w:rsidP="002C725D">
            <w:pPr>
              <w:jc w:val="both"/>
              <w:rPr>
                <w:rFonts w:ascii="Segoe UI Symbol" w:hAnsi="Segoe UI Symbol" w:cs="Segoe UI Symbol"/>
                <w:lang w:val="en-US"/>
              </w:rPr>
            </w:pPr>
            <w:r w:rsidRPr="004E3E44">
              <w:rPr>
                <w:rFonts w:ascii="Verdana" w:hAnsi="Verdana" w:cs="Verdana"/>
                <w:sz w:val="18"/>
                <w:szCs w:val="18"/>
                <w:lang w:val="en-US"/>
              </w:rPr>
              <w:t>wrong on who can be held liable and to what extent (enforcement).</w:t>
            </w:r>
          </w:p>
          <w:p w14:paraId="0F157D9F" w14:textId="77777777" w:rsidR="00202C9D" w:rsidRDefault="00202C9D" w:rsidP="00707B57">
            <w:pPr>
              <w:rPr>
                <w:rFonts w:ascii="Segoe UI Symbol" w:hAnsi="Segoe UI Symbol" w:cs="Segoe UI Symbol"/>
              </w:rPr>
            </w:pPr>
          </w:p>
          <w:p w14:paraId="4681025F" w14:textId="77777777" w:rsidR="00202C9D" w:rsidRPr="003716A8" w:rsidRDefault="00202C9D" w:rsidP="00707B57">
            <w:pPr>
              <w:rPr>
                <w:rFonts w:ascii="Segoe UI Symbol" w:hAnsi="Segoe UI Symbol" w:cs="Segoe UI Symbol"/>
              </w:rPr>
            </w:pPr>
          </w:p>
        </w:tc>
      </w:tr>
    </w:tbl>
    <w:p w14:paraId="0F814F50" w14:textId="77777777" w:rsidR="00AB3302" w:rsidRDefault="00AB3302" w:rsidP="00AE0BF5">
      <w:pPr>
        <w:rPr>
          <w:rFonts w:cstheme="minorHAnsi"/>
        </w:rPr>
      </w:pPr>
    </w:p>
    <w:p w14:paraId="6ECC65DC" w14:textId="77777777" w:rsidR="00AB3302" w:rsidRDefault="00AB3302" w:rsidP="00AE0BF5">
      <w:pPr>
        <w:rPr>
          <w:rFonts w:cstheme="minorHAnsi"/>
        </w:rPr>
      </w:pPr>
    </w:p>
    <w:p w14:paraId="326C92CC" w14:textId="77777777" w:rsidR="00FF09CC" w:rsidRDefault="00FF09CC" w:rsidP="00AE0BF5">
      <w:pPr>
        <w:rPr>
          <w:rFonts w:cstheme="minorHAnsi"/>
        </w:rPr>
      </w:pPr>
    </w:p>
    <w:p w14:paraId="0A4868EA" w14:textId="77777777" w:rsidR="00FF09CC" w:rsidRPr="00AE0BF5" w:rsidRDefault="00FF09CC" w:rsidP="00AE0BF5">
      <w:pPr>
        <w:rPr>
          <w:rFonts w:cstheme="minorHAnsi"/>
        </w:rPr>
      </w:pPr>
    </w:p>
    <w:p w14:paraId="16ED9374" w14:textId="77777777" w:rsidR="5BB2912E" w:rsidRDefault="5BB2912E"/>
    <w:p w14:paraId="333E96B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1B82140" w14:textId="77777777" w:rsidTr="00BA789F">
        <w:trPr>
          <w:cantSplit/>
          <w:trHeight w:val="269"/>
        </w:trPr>
        <w:tc>
          <w:tcPr>
            <w:tcW w:w="15593" w:type="dxa"/>
            <w:gridSpan w:val="2"/>
            <w:shd w:val="clear" w:color="auto" w:fill="5B9BD5" w:themeFill="accent5"/>
          </w:tcPr>
          <w:p w14:paraId="0327DE1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B7EFCE2" w14:textId="77777777" w:rsidR="00BA789F" w:rsidRPr="00184881" w:rsidRDefault="00BA789F" w:rsidP="00184881"/>
        </w:tc>
      </w:tr>
      <w:tr w:rsidR="00184881" w:rsidRPr="00F42A6F" w14:paraId="61C06FF7" w14:textId="77777777" w:rsidTr="00DF0787">
        <w:trPr>
          <w:cantSplit/>
          <w:trHeight w:val="269"/>
        </w:trPr>
        <w:tc>
          <w:tcPr>
            <w:tcW w:w="15593" w:type="dxa"/>
            <w:gridSpan w:val="2"/>
          </w:tcPr>
          <w:p w14:paraId="4FE0791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5138EF1" w14:textId="77777777" w:rsidTr="009E2081">
              <w:tc>
                <w:tcPr>
                  <w:tcW w:w="7116" w:type="dxa"/>
                  <w:gridSpan w:val="4"/>
                  <w:tcBorders>
                    <w:top w:val="nil"/>
                    <w:left w:val="nil"/>
                  </w:tcBorders>
                </w:tcPr>
                <w:p w14:paraId="7192C704" w14:textId="77777777" w:rsidR="007B6EED" w:rsidRPr="00184DDE" w:rsidRDefault="007B6EED" w:rsidP="00184881">
                  <w:pPr>
                    <w:rPr>
                      <w:sz w:val="20"/>
                    </w:rPr>
                  </w:pPr>
                </w:p>
              </w:tc>
              <w:tc>
                <w:tcPr>
                  <w:tcW w:w="1984" w:type="dxa"/>
                </w:tcPr>
                <w:p w14:paraId="26E9C5D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15867DA"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7951BB7"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E552FB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B93E8DF" w14:textId="77777777" w:rsidTr="009E2081">
              <w:tc>
                <w:tcPr>
                  <w:tcW w:w="1588" w:type="dxa"/>
                </w:tcPr>
                <w:p w14:paraId="5A5F6DC5" w14:textId="77777777" w:rsidR="00202C9D" w:rsidRDefault="00202C9D" w:rsidP="00202C9D">
                  <w:r>
                    <w:t xml:space="preserve">Dataset </w:t>
                  </w:r>
                  <w:r w:rsidR="009E2081">
                    <w:t>N</w:t>
                  </w:r>
                  <w:r>
                    <w:t>ame</w:t>
                  </w:r>
                </w:p>
              </w:tc>
              <w:tc>
                <w:tcPr>
                  <w:tcW w:w="1842" w:type="dxa"/>
                </w:tcPr>
                <w:p w14:paraId="1A02FD94" w14:textId="77777777" w:rsidR="00202C9D" w:rsidRDefault="00202C9D" w:rsidP="00202C9D">
                  <w:r>
                    <w:t>Description</w:t>
                  </w:r>
                </w:p>
              </w:tc>
              <w:tc>
                <w:tcPr>
                  <w:tcW w:w="2332" w:type="dxa"/>
                </w:tcPr>
                <w:p w14:paraId="7FC6D687" w14:textId="77777777" w:rsidR="00202C9D" w:rsidRPr="00F42A6F" w:rsidRDefault="009E2081" w:rsidP="00202C9D">
                  <w:r>
                    <w:t>New or Reused</w:t>
                  </w:r>
                  <w:r w:rsidR="00202C9D">
                    <w:t xml:space="preserve"> </w:t>
                  </w:r>
                </w:p>
              </w:tc>
              <w:tc>
                <w:tcPr>
                  <w:tcW w:w="1354" w:type="dxa"/>
                </w:tcPr>
                <w:p w14:paraId="0A20E8FD" w14:textId="77777777" w:rsidR="00202C9D" w:rsidRDefault="009E2081" w:rsidP="00202C9D">
                  <w:r>
                    <w:t>Digital or Physical</w:t>
                  </w:r>
                  <w:r w:rsidR="00202C9D">
                    <w:t xml:space="preserve"> </w:t>
                  </w:r>
                </w:p>
              </w:tc>
              <w:tc>
                <w:tcPr>
                  <w:tcW w:w="1984" w:type="dxa"/>
                </w:tcPr>
                <w:p w14:paraId="2B96F3C6" w14:textId="77777777" w:rsidR="00202C9D" w:rsidRDefault="00202C9D" w:rsidP="00202C9D">
                  <w:r>
                    <w:t>Digital Data Type</w:t>
                  </w:r>
                </w:p>
                <w:p w14:paraId="5912BFCE" w14:textId="77777777" w:rsidR="00202C9D" w:rsidRDefault="00202C9D" w:rsidP="00807DDC"/>
              </w:tc>
              <w:tc>
                <w:tcPr>
                  <w:tcW w:w="1985" w:type="dxa"/>
                </w:tcPr>
                <w:p w14:paraId="3F55299D" w14:textId="77777777" w:rsidR="00202C9D" w:rsidRDefault="00202C9D" w:rsidP="00202C9D">
                  <w:r>
                    <w:t xml:space="preserve">Digital Data Format </w:t>
                  </w:r>
                </w:p>
                <w:p w14:paraId="412A3577" w14:textId="77777777" w:rsidR="00202C9D" w:rsidRDefault="00202C9D" w:rsidP="00184DDE"/>
              </w:tc>
              <w:tc>
                <w:tcPr>
                  <w:tcW w:w="2126" w:type="dxa"/>
                </w:tcPr>
                <w:p w14:paraId="0B51F05F" w14:textId="77777777" w:rsidR="00202C9D" w:rsidRDefault="00202C9D" w:rsidP="00202C9D">
                  <w:r>
                    <w:t>Digital Data Volume (MB, GB, TB)</w:t>
                  </w:r>
                </w:p>
              </w:tc>
              <w:tc>
                <w:tcPr>
                  <w:tcW w:w="2156" w:type="dxa"/>
                </w:tcPr>
                <w:p w14:paraId="617F33B1" w14:textId="77777777" w:rsidR="00202C9D" w:rsidRDefault="00202C9D" w:rsidP="00202C9D">
                  <w:r>
                    <w:t>Physical Volume</w:t>
                  </w:r>
                </w:p>
                <w:p w14:paraId="67EEFC91" w14:textId="77777777" w:rsidR="00202C9D" w:rsidRDefault="00202C9D" w:rsidP="00202C9D"/>
                <w:p w14:paraId="565C3CC3" w14:textId="77777777" w:rsidR="00202C9D" w:rsidRDefault="00202C9D" w:rsidP="00184DDE"/>
              </w:tc>
            </w:tr>
            <w:tr w:rsidR="00202C9D" w14:paraId="29E3F119" w14:textId="77777777" w:rsidTr="009E2081">
              <w:tc>
                <w:tcPr>
                  <w:tcW w:w="1588" w:type="dxa"/>
                </w:tcPr>
                <w:p w14:paraId="6459794B" w14:textId="3684C141" w:rsidR="003C6384" w:rsidRDefault="00CE17F6" w:rsidP="00CE17F6">
                  <w:r>
                    <w:rPr>
                      <w:lang w:val="en-US"/>
                    </w:rPr>
                    <w:t>DS 1</w:t>
                  </w:r>
                </w:p>
              </w:tc>
              <w:tc>
                <w:tcPr>
                  <w:tcW w:w="1842" w:type="dxa"/>
                </w:tcPr>
                <w:p w14:paraId="313E42E7" w14:textId="7A8281FF" w:rsidR="00664C86" w:rsidRPr="00664C86" w:rsidRDefault="00664C86" w:rsidP="00664C86"/>
                <w:p w14:paraId="147DD9C8" w14:textId="77777777" w:rsidR="00CE17F6" w:rsidRPr="00664C86" w:rsidRDefault="00CE17F6" w:rsidP="00CE17F6">
                  <w:pPr>
                    <w:rPr>
                      <w:lang w:val="en-US"/>
                    </w:rPr>
                  </w:pPr>
                  <w:r w:rsidRPr="00664C86">
                    <w:rPr>
                      <w:lang w:val="en-US"/>
                    </w:rPr>
                    <w:t>Books, journal</w:t>
                  </w:r>
                </w:p>
                <w:p w14:paraId="3B188481" w14:textId="77777777" w:rsidR="00CE17F6" w:rsidRPr="00664C86" w:rsidRDefault="00CE17F6" w:rsidP="00CE17F6">
                  <w:pPr>
                    <w:rPr>
                      <w:lang w:val="en-US"/>
                    </w:rPr>
                  </w:pPr>
                  <w:r w:rsidRPr="00664C86">
                    <w:rPr>
                      <w:lang w:val="en-US"/>
                    </w:rPr>
                    <w:t>articles, legislation</w:t>
                  </w:r>
                </w:p>
                <w:p w14:paraId="36A02134" w14:textId="77777777" w:rsidR="00CE17F6" w:rsidRPr="00664C86" w:rsidRDefault="00CE17F6" w:rsidP="00CE17F6">
                  <w:pPr>
                    <w:rPr>
                      <w:lang w:val="en-US"/>
                    </w:rPr>
                  </w:pPr>
                  <w:r w:rsidRPr="00664C86">
                    <w:rPr>
                      <w:lang w:val="en-US"/>
                    </w:rPr>
                    <w:t>and case law</w:t>
                  </w:r>
                </w:p>
                <w:p w14:paraId="3826A7A6" w14:textId="77777777" w:rsidR="00CE17F6" w:rsidRPr="00FB18BB" w:rsidRDefault="00CE17F6" w:rsidP="00CE17F6">
                  <w:pPr>
                    <w:rPr>
                      <w:lang w:val="en-US"/>
                    </w:rPr>
                  </w:pPr>
                  <w:r w:rsidRPr="00FB18BB">
                    <w:rPr>
                      <w:lang w:val="en-US"/>
                    </w:rPr>
                    <w:t>available online</w:t>
                  </w:r>
                </w:p>
                <w:p w14:paraId="3DFA6A64" w14:textId="77777777" w:rsidR="00CE17F6" w:rsidRDefault="00CE17F6" w:rsidP="00CE17F6">
                  <w:r w:rsidRPr="00FB18BB">
                    <w:rPr>
                      <w:lang w:val="en-US"/>
                    </w:rPr>
                    <w:t>(textual data)</w:t>
                  </w:r>
                </w:p>
                <w:p w14:paraId="578F1A9F" w14:textId="1BE3303D" w:rsidR="003C6384" w:rsidRPr="00662D6F" w:rsidRDefault="003C6384" w:rsidP="003C6384">
                  <w:pPr>
                    <w:rPr>
                      <w:lang w:val="en-US"/>
                    </w:rPr>
                  </w:pPr>
                </w:p>
              </w:tc>
              <w:tc>
                <w:tcPr>
                  <w:tcW w:w="2332" w:type="dxa"/>
                </w:tcPr>
                <w:p w14:paraId="27FD2094" w14:textId="77777777" w:rsidR="00202C9D" w:rsidRPr="00250516" w:rsidRDefault="00A24C14"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4D786F0" w14:textId="070FD064" w:rsidR="00202C9D" w:rsidRPr="000E6129" w:rsidRDefault="00A24C14" w:rsidP="00202C9D">
                  <w:sdt>
                    <w:sdtPr>
                      <w:rPr>
                        <w:lang w:val="en-US"/>
                      </w:rPr>
                      <w:id w:val="-1773621054"/>
                      <w14:checkbox>
                        <w14:checked w14:val="1"/>
                        <w14:checkedState w14:val="2612" w14:font="MS Gothic"/>
                        <w14:uncheckedState w14:val="2610" w14:font="MS Gothic"/>
                      </w14:checkbox>
                    </w:sdtPr>
                    <w:sdtEndPr/>
                    <w:sdtContent>
                      <w:r w:rsidR="001538DC">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B606F5E" w14:textId="67502EB7" w:rsidR="00202C9D" w:rsidRPr="00250516" w:rsidRDefault="00A24C14"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1538DC">
                        <w:rPr>
                          <w:rFonts w:ascii="MS Gothic" w:eastAsia="MS Gothic" w:hAnsi="MS Gothic" w:hint="eastAsia"/>
                          <w:lang w:val="en-US"/>
                        </w:rPr>
                        <w:t>☐</w:t>
                      </w:r>
                    </w:sdtContent>
                  </w:sdt>
                  <w:r w:rsidR="00202C9D">
                    <w:rPr>
                      <w:lang w:val="en-US"/>
                    </w:rPr>
                    <w:t xml:space="preserve"> Digital</w:t>
                  </w:r>
                </w:p>
                <w:p w14:paraId="4D9D3C3E" w14:textId="77777777" w:rsidR="00202C9D" w:rsidRDefault="00A24C14"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41D0139" w14:textId="1F83CB60" w:rsidR="00202C9D" w:rsidRPr="00250516" w:rsidRDefault="00A24C14"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202C9D">
                    <w:rPr>
                      <w:lang w:val="en-US"/>
                    </w:rPr>
                    <w:t xml:space="preserve"> Observational</w:t>
                  </w:r>
                </w:p>
                <w:p w14:paraId="07C4B45D" w14:textId="77777777" w:rsidR="00202C9D" w:rsidRDefault="00A24C14"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2048004B" w14:textId="77777777" w:rsidR="00202C9D" w:rsidRDefault="00A24C14"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0540130B" w14:textId="77777777" w:rsidR="00202C9D" w:rsidRDefault="00A24C14"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06273FA7" w14:textId="77777777" w:rsidR="00202C9D" w:rsidRDefault="00A24C14"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2AC1950E" w14:textId="77777777" w:rsidR="00202C9D" w:rsidRDefault="00A24C14"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5F7FF414" w14:textId="165F272F" w:rsidR="00202C9D" w:rsidRDefault="00A24C14" w:rsidP="00202C9D">
                  <w:pPr>
                    <w:rPr>
                      <w:lang w:val="en-US"/>
                    </w:rPr>
                  </w:pPr>
                  <w:sdt>
                    <w:sdtPr>
                      <w:rPr>
                        <w:lang w:val="en-US"/>
                      </w:rPr>
                      <w:id w:val="-1417775578"/>
                      <w14:checkbox>
                        <w14:checked w14:val="1"/>
                        <w14:checkedState w14:val="2612" w14:font="MS Gothic"/>
                        <w14:uncheckedState w14:val="2610" w14:font="MS Gothic"/>
                      </w14:checkbox>
                    </w:sdtPr>
                    <w:sdtEndPr/>
                    <w:sdtContent>
                      <w:r w:rsidR="00FB18BB">
                        <w:rPr>
                          <w:rFonts w:ascii="MS Gothic" w:eastAsia="MS Gothic" w:hAnsi="MS Gothic" w:hint="eastAsia"/>
                          <w:lang w:val="en-US"/>
                        </w:rPr>
                        <w:t>☒</w:t>
                      </w:r>
                    </w:sdtContent>
                  </w:sdt>
                  <w:r w:rsidR="00202C9D">
                    <w:rPr>
                      <w:lang w:val="en-US"/>
                    </w:rPr>
                    <w:t xml:space="preserve"> NA</w:t>
                  </w:r>
                </w:p>
                <w:p w14:paraId="4AC393BC" w14:textId="77777777" w:rsidR="00202C9D" w:rsidRDefault="00202C9D" w:rsidP="00202C9D">
                  <w:pPr>
                    <w:rPr>
                      <w:lang w:val="en-US"/>
                    </w:rPr>
                  </w:pPr>
                </w:p>
                <w:p w14:paraId="4C075F6C" w14:textId="77777777" w:rsidR="00202C9D" w:rsidRDefault="00202C9D" w:rsidP="00202C9D">
                  <w:pPr>
                    <w:rPr>
                      <w:lang w:val="en-US"/>
                    </w:rPr>
                  </w:pPr>
                </w:p>
              </w:tc>
              <w:tc>
                <w:tcPr>
                  <w:tcW w:w="1985" w:type="dxa"/>
                </w:tcPr>
                <w:p w14:paraId="51E4A10D" w14:textId="77777777" w:rsidR="00202C9D" w:rsidRPr="00250516" w:rsidRDefault="00A24C14"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4B03625D" w14:textId="77777777" w:rsidR="00202C9D" w:rsidRDefault="00A24C14"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BE1602D" w14:textId="77777777" w:rsidR="00202C9D" w:rsidRDefault="00A24C14"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703388BE" w14:textId="77777777" w:rsidR="00202C9D" w:rsidRDefault="00A24C14"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0411DE88" w14:textId="30EF4E0C" w:rsidR="00202C9D" w:rsidRDefault="00A24C14" w:rsidP="00202C9D">
                  <w:pPr>
                    <w:rPr>
                      <w:lang w:val="en-US"/>
                    </w:rPr>
                  </w:pPr>
                  <w:sdt>
                    <w:sdtPr>
                      <w:rPr>
                        <w:lang w:val="en-US"/>
                      </w:rPr>
                      <w:id w:val="38248088"/>
                      <w14:checkbox>
                        <w14:checked w14:val="1"/>
                        <w14:checkedState w14:val="2612" w14:font="MS Gothic"/>
                        <w14:uncheckedState w14:val="2610" w14:font="MS Gothic"/>
                      </w14:checkbox>
                    </w:sdtPr>
                    <w:sdtEndPr/>
                    <w:sdtContent>
                      <w:r w:rsidR="003C6384">
                        <w:rPr>
                          <w:rFonts w:ascii="MS Gothic" w:eastAsia="MS Gothic" w:hAnsi="MS Gothic" w:hint="eastAsia"/>
                          <w:lang w:val="en-US"/>
                        </w:rPr>
                        <w:t>☒</w:t>
                      </w:r>
                    </w:sdtContent>
                  </w:sdt>
                  <w:r w:rsidR="00202C9D">
                    <w:rPr>
                      <w:lang w:val="en-US"/>
                    </w:rPr>
                    <w:t xml:space="preserve"> .pdf</w:t>
                  </w:r>
                </w:p>
                <w:p w14:paraId="3C92C479" w14:textId="77777777" w:rsidR="00202C9D" w:rsidRDefault="00A24C14"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65883138" w14:textId="77777777" w:rsidR="00202C9D" w:rsidRPr="00250516" w:rsidRDefault="00A24C14"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34D51453" w14:textId="77777777" w:rsidR="00202C9D" w:rsidRDefault="00A24C14"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6D798BF7" w14:textId="77777777" w:rsidR="00202C9D" w:rsidRDefault="00A24C14"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AFB7E6F" w14:textId="77777777" w:rsidR="00202C9D" w:rsidRDefault="00A24C14"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4D2E6454" w14:textId="77777777" w:rsidR="00202C9D" w:rsidRDefault="00A24C14"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07CBDC09" w14:textId="77777777" w:rsidR="00202C9D" w:rsidRDefault="00A24C14"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32C4FFDD" w14:textId="77777777" w:rsidR="00202C9D" w:rsidRPr="00250516" w:rsidRDefault="00A24C14"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4A989CC6" w14:textId="77777777" w:rsidR="00202C9D" w:rsidRDefault="00A24C14"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BC32973" w14:textId="637165A2" w:rsidR="00202C9D" w:rsidRDefault="00A24C14" w:rsidP="00202C9D">
                  <w:pPr>
                    <w:rPr>
                      <w:lang w:val="en-US"/>
                    </w:rPr>
                  </w:pPr>
                  <w:sdt>
                    <w:sdtPr>
                      <w:rPr>
                        <w:lang w:val="en-US"/>
                      </w:rPr>
                      <w:id w:val="981206256"/>
                      <w14:checkbox>
                        <w14:checked w14:val="1"/>
                        <w14:checkedState w14:val="2612" w14:font="MS Gothic"/>
                        <w14:uncheckedState w14:val="2610" w14:font="MS Gothic"/>
                      </w14:checkbox>
                    </w:sdtPr>
                    <w:sdtEndPr/>
                    <w:sdtContent>
                      <w:r w:rsidR="003C6384">
                        <w:rPr>
                          <w:rFonts w:ascii="MS Gothic" w:eastAsia="MS Gothic" w:hAnsi="MS Gothic" w:hint="eastAsia"/>
                          <w:lang w:val="en-US"/>
                        </w:rPr>
                        <w:t>☒</w:t>
                      </w:r>
                    </w:sdtContent>
                  </w:sdt>
                  <w:r w:rsidR="00202C9D">
                    <w:rPr>
                      <w:lang w:val="en-US"/>
                    </w:rPr>
                    <w:t xml:space="preserve"> &lt; 100 GB</w:t>
                  </w:r>
                </w:p>
                <w:p w14:paraId="691A1297" w14:textId="77777777" w:rsidR="00202C9D" w:rsidRDefault="00A24C14"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284827B0" w14:textId="77777777" w:rsidR="00202C9D" w:rsidRDefault="00A24C14"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732755F0" w14:textId="77777777" w:rsidR="00202C9D" w:rsidRDefault="00A24C14"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4718D192" w14:textId="77777777" w:rsidR="00202C9D" w:rsidRPr="00250516" w:rsidRDefault="00A24C14"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1E2CB1C5" w14:textId="77777777" w:rsidR="00202C9D" w:rsidRDefault="00A24C14"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33ACA357" w14:textId="77777777" w:rsidR="00202C9D" w:rsidRDefault="00A24C14"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0103131B" w14:textId="77777777" w:rsidR="00202C9D" w:rsidRDefault="00202C9D" w:rsidP="00202C9D"/>
              </w:tc>
              <w:tc>
                <w:tcPr>
                  <w:tcW w:w="2156" w:type="dxa"/>
                </w:tcPr>
                <w:p w14:paraId="6E00A5C2" w14:textId="48CADB08" w:rsidR="00202C9D" w:rsidRDefault="009631C1" w:rsidP="00202C9D">
                  <w:r>
                    <w:t>NA</w:t>
                  </w:r>
                </w:p>
              </w:tc>
            </w:tr>
            <w:tr w:rsidR="00184DDE" w14:paraId="30EE7D66" w14:textId="77777777" w:rsidTr="009E2081">
              <w:tc>
                <w:tcPr>
                  <w:tcW w:w="1588" w:type="dxa"/>
                </w:tcPr>
                <w:p w14:paraId="28A52792" w14:textId="1A0CAE44" w:rsidR="00184DDE" w:rsidRPr="00FB18BB" w:rsidRDefault="00CE17F6" w:rsidP="00FB18BB">
                  <w:pPr>
                    <w:rPr>
                      <w:lang w:val="en-US"/>
                    </w:rPr>
                  </w:pPr>
                  <w:r>
                    <w:rPr>
                      <w:lang w:val="en-US"/>
                    </w:rPr>
                    <w:t xml:space="preserve">DS 2 </w:t>
                  </w:r>
                </w:p>
              </w:tc>
              <w:tc>
                <w:tcPr>
                  <w:tcW w:w="1842" w:type="dxa"/>
                </w:tcPr>
                <w:p w14:paraId="0D997D9F" w14:textId="77777777" w:rsidR="00CE17F6" w:rsidRPr="00CE17F6" w:rsidRDefault="00CE17F6" w:rsidP="00CE17F6">
                  <w:pPr>
                    <w:rPr>
                      <w:lang w:val="en-US"/>
                    </w:rPr>
                  </w:pPr>
                  <w:r w:rsidRPr="00CE17F6">
                    <w:rPr>
                      <w:lang w:val="en-US"/>
                    </w:rPr>
                    <w:t>Scanned images of</w:t>
                  </w:r>
                </w:p>
                <w:p w14:paraId="54750358" w14:textId="77777777" w:rsidR="00CE17F6" w:rsidRPr="00CE17F6" w:rsidRDefault="00CE17F6" w:rsidP="00CE17F6">
                  <w:pPr>
                    <w:rPr>
                      <w:lang w:val="en-US"/>
                    </w:rPr>
                  </w:pPr>
                  <w:r w:rsidRPr="00CE17F6">
                    <w:rPr>
                      <w:lang w:val="en-US"/>
                    </w:rPr>
                    <w:t>books, journal</w:t>
                  </w:r>
                </w:p>
                <w:p w14:paraId="280E305B" w14:textId="77777777" w:rsidR="00CE17F6" w:rsidRPr="00CE17F6" w:rsidRDefault="00CE17F6" w:rsidP="00CE17F6">
                  <w:pPr>
                    <w:rPr>
                      <w:lang w:val="en-US"/>
                    </w:rPr>
                  </w:pPr>
                  <w:r w:rsidRPr="00CE17F6">
                    <w:rPr>
                      <w:lang w:val="en-US"/>
                    </w:rPr>
                    <w:t>articles or case law if</w:t>
                  </w:r>
                </w:p>
                <w:p w14:paraId="4361EC13" w14:textId="77777777" w:rsidR="00CE17F6" w:rsidRPr="00CE17F6" w:rsidRDefault="00CE17F6" w:rsidP="00CE17F6">
                  <w:pPr>
                    <w:rPr>
                      <w:lang w:val="en-US"/>
                    </w:rPr>
                  </w:pPr>
                  <w:r w:rsidRPr="00CE17F6">
                    <w:rPr>
                      <w:lang w:val="en-US"/>
                    </w:rPr>
                    <w:t>only physically</w:t>
                  </w:r>
                </w:p>
                <w:p w14:paraId="1EAA66A7" w14:textId="04D8465D" w:rsidR="00CE17F6" w:rsidRPr="00CE17F6" w:rsidRDefault="00CE17F6" w:rsidP="00CE17F6">
                  <w:pPr>
                    <w:rPr>
                      <w:lang w:val="en-US"/>
                    </w:rPr>
                  </w:pPr>
                  <w:r w:rsidRPr="00CE17F6">
                    <w:rPr>
                      <w:lang w:val="en-US"/>
                    </w:rPr>
                    <w:t>available (textual</w:t>
                  </w:r>
                  <w:r>
                    <w:rPr>
                      <w:lang w:val="en-US"/>
                    </w:rPr>
                    <w:t xml:space="preserve"> data)</w:t>
                  </w:r>
                </w:p>
                <w:p w14:paraId="62EBDD8F" w14:textId="77777777" w:rsidR="00184DDE" w:rsidRDefault="00184DDE" w:rsidP="00202C9D"/>
              </w:tc>
              <w:tc>
                <w:tcPr>
                  <w:tcW w:w="2332" w:type="dxa"/>
                </w:tcPr>
                <w:p w14:paraId="5CE3D135" w14:textId="77777777" w:rsidR="001538DC" w:rsidRPr="00250516" w:rsidRDefault="00A24C14" w:rsidP="001538DC">
                  <w:pPr>
                    <w:rPr>
                      <w:lang w:val="en-US"/>
                    </w:rPr>
                  </w:pPr>
                  <w:sdt>
                    <w:sdtPr>
                      <w:rPr>
                        <w:lang w:val="en-US"/>
                      </w:rPr>
                      <w:id w:val="-888489719"/>
                      <w14:checkbox>
                        <w14:checked w14:val="0"/>
                        <w14:checkedState w14:val="2612" w14:font="MS Gothic"/>
                        <w14:uncheckedState w14:val="2610" w14:font="MS Gothic"/>
                      </w14:checkbox>
                    </w:sdtPr>
                    <w:sdtEndPr/>
                    <w:sdtContent>
                      <w:r w:rsidR="001538DC">
                        <w:rPr>
                          <w:rFonts w:ascii="MS Gothic" w:eastAsia="MS Gothic" w:hAnsi="MS Gothic" w:hint="eastAsia"/>
                          <w:lang w:val="en-US"/>
                        </w:rPr>
                        <w:t>☐</w:t>
                      </w:r>
                    </w:sdtContent>
                  </w:sdt>
                  <w:r w:rsidR="001538DC">
                    <w:rPr>
                      <w:lang w:val="en-US"/>
                    </w:rPr>
                    <w:t xml:space="preserve"> </w:t>
                  </w:r>
                  <w:r w:rsidR="001538DC" w:rsidRPr="00250516">
                    <w:rPr>
                      <w:lang w:val="en-US"/>
                    </w:rPr>
                    <w:t>Generate new data</w:t>
                  </w:r>
                </w:p>
                <w:p w14:paraId="0D9FA8C5" w14:textId="76A1E55A" w:rsidR="00184DDE" w:rsidRDefault="00A24C14" w:rsidP="001538DC">
                  <w:pPr>
                    <w:rPr>
                      <w:rFonts w:ascii="MS Gothic" w:eastAsia="MS Gothic" w:hAnsi="MS Gothic"/>
                      <w:lang w:val="en-US"/>
                    </w:rPr>
                  </w:pPr>
                  <w:sdt>
                    <w:sdtPr>
                      <w:rPr>
                        <w:lang w:val="en-US"/>
                      </w:rPr>
                      <w:id w:val="-5436876"/>
                      <w14:checkbox>
                        <w14:checked w14:val="1"/>
                        <w14:checkedState w14:val="2612" w14:font="MS Gothic"/>
                        <w14:uncheckedState w14:val="2610" w14:font="MS Gothic"/>
                      </w14:checkbox>
                    </w:sdtPr>
                    <w:sdtEndPr/>
                    <w:sdtContent>
                      <w:r w:rsidR="001538DC">
                        <w:rPr>
                          <w:rFonts w:ascii="MS Gothic" w:eastAsia="MS Gothic" w:hAnsi="MS Gothic" w:hint="eastAsia"/>
                          <w:lang w:val="en-US"/>
                        </w:rPr>
                        <w:t>☒</w:t>
                      </w:r>
                    </w:sdtContent>
                  </w:sdt>
                  <w:r w:rsidR="001538DC" w:rsidRPr="00250516">
                    <w:rPr>
                      <w:lang w:val="en-US"/>
                    </w:rPr>
                    <w:t xml:space="preserve"> Reuse existing data</w:t>
                  </w:r>
                </w:p>
              </w:tc>
              <w:tc>
                <w:tcPr>
                  <w:tcW w:w="1354" w:type="dxa"/>
                </w:tcPr>
                <w:p w14:paraId="0C94C50D" w14:textId="5724147B" w:rsidR="001538DC" w:rsidRPr="00250516" w:rsidRDefault="00A24C14" w:rsidP="001538DC">
                  <w:pPr>
                    <w:rPr>
                      <w:lang w:val="en-US"/>
                    </w:rPr>
                  </w:pPr>
                  <w:sdt>
                    <w:sdtPr>
                      <w:rPr>
                        <w:lang w:val="en-US"/>
                      </w:rPr>
                      <w:id w:val="1607378719"/>
                      <w14:checkbox>
                        <w14:checked w14:val="1"/>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1538DC">
                    <w:rPr>
                      <w:lang w:val="en-US"/>
                    </w:rPr>
                    <w:t xml:space="preserve"> Digital</w:t>
                  </w:r>
                </w:p>
                <w:p w14:paraId="411A3DAC" w14:textId="42583F4A" w:rsidR="00184DDE" w:rsidRDefault="00A24C14" w:rsidP="001538DC">
                  <w:pPr>
                    <w:rPr>
                      <w:rFonts w:ascii="MS Gothic" w:eastAsia="MS Gothic" w:hAnsi="MS Gothic"/>
                      <w:lang w:val="en-US"/>
                    </w:rPr>
                  </w:pPr>
                  <w:sdt>
                    <w:sdtPr>
                      <w:rPr>
                        <w:lang w:val="en-US"/>
                      </w:rPr>
                      <w:id w:val="-1254892579"/>
                      <w14:checkbox>
                        <w14:checked w14:val="0"/>
                        <w14:checkedState w14:val="2612" w14:font="MS Gothic"/>
                        <w14:uncheckedState w14:val="2610" w14:font="MS Gothic"/>
                      </w14:checkbox>
                    </w:sdtPr>
                    <w:sdtEndPr/>
                    <w:sdtContent>
                      <w:r w:rsidR="001538DC">
                        <w:rPr>
                          <w:rFonts w:ascii="MS Gothic" w:eastAsia="MS Gothic" w:hAnsi="MS Gothic" w:hint="eastAsia"/>
                          <w:lang w:val="en-US"/>
                        </w:rPr>
                        <w:t>☐</w:t>
                      </w:r>
                    </w:sdtContent>
                  </w:sdt>
                  <w:r w:rsidR="001538DC" w:rsidRPr="00250516">
                    <w:rPr>
                      <w:lang w:val="en-US"/>
                    </w:rPr>
                    <w:t xml:space="preserve"> </w:t>
                  </w:r>
                  <w:r w:rsidR="001538DC">
                    <w:rPr>
                      <w:lang w:val="en-US"/>
                    </w:rPr>
                    <w:t>Physical</w:t>
                  </w:r>
                </w:p>
              </w:tc>
              <w:tc>
                <w:tcPr>
                  <w:tcW w:w="1984" w:type="dxa"/>
                </w:tcPr>
                <w:p w14:paraId="2BE6BE59" w14:textId="77777777" w:rsidR="00CE17F6" w:rsidRPr="00250516" w:rsidRDefault="00A24C14" w:rsidP="00CE17F6">
                  <w:pPr>
                    <w:rPr>
                      <w:lang w:val="en-US"/>
                    </w:rPr>
                  </w:pPr>
                  <w:sdt>
                    <w:sdtPr>
                      <w:rPr>
                        <w:lang w:val="en-US"/>
                      </w:rPr>
                      <w:id w:val="1757318454"/>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Observational</w:t>
                  </w:r>
                </w:p>
                <w:p w14:paraId="4E213439" w14:textId="77777777" w:rsidR="00CE17F6" w:rsidRDefault="00A24C14" w:rsidP="00CE17F6">
                  <w:pPr>
                    <w:rPr>
                      <w:lang w:val="en-US"/>
                    </w:rPr>
                  </w:pPr>
                  <w:sdt>
                    <w:sdtPr>
                      <w:rPr>
                        <w:lang w:val="en-US"/>
                      </w:rPr>
                      <w:id w:val="-1249106583"/>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Experimental</w:t>
                  </w:r>
                </w:p>
                <w:p w14:paraId="6ADD4B04" w14:textId="77777777" w:rsidR="00CE17F6" w:rsidRDefault="00A24C14" w:rsidP="00CE17F6">
                  <w:pPr>
                    <w:rPr>
                      <w:lang w:val="en-US"/>
                    </w:rPr>
                  </w:pPr>
                  <w:sdt>
                    <w:sdtPr>
                      <w:rPr>
                        <w:lang w:val="en-US"/>
                      </w:rPr>
                      <w:id w:val="-2031949307"/>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Compiled/ aggregated data</w:t>
                  </w:r>
                </w:p>
                <w:p w14:paraId="4693D043" w14:textId="77777777" w:rsidR="00CE17F6" w:rsidRDefault="00A24C14" w:rsidP="00CE17F6">
                  <w:pPr>
                    <w:rPr>
                      <w:lang w:val="en-US"/>
                    </w:rPr>
                  </w:pPr>
                  <w:sdt>
                    <w:sdtPr>
                      <w:rPr>
                        <w:lang w:val="en-US"/>
                      </w:rPr>
                      <w:id w:val="462315997"/>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Simulation data</w:t>
                  </w:r>
                </w:p>
                <w:p w14:paraId="2FA98544" w14:textId="77777777" w:rsidR="00CE17F6" w:rsidRDefault="00A24C14" w:rsidP="00CE17F6">
                  <w:pPr>
                    <w:rPr>
                      <w:lang w:val="en-US"/>
                    </w:rPr>
                  </w:pPr>
                  <w:sdt>
                    <w:sdtPr>
                      <w:rPr>
                        <w:lang w:val="en-US"/>
                      </w:rPr>
                      <w:id w:val="-1039204486"/>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Software</w:t>
                  </w:r>
                </w:p>
                <w:p w14:paraId="156A3CE6" w14:textId="77777777" w:rsidR="00CE17F6" w:rsidRDefault="00A24C14" w:rsidP="00CE17F6">
                  <w:pPr>
                    <w:rPr>
                      <w:lang w:val="en-US"/>
                    </w:rPr>
                  </w:pPr>
                  <w:sdt>
                    <w:sdtPr>
                      <w:rPr>
                        <w:lang w:val="en-US"/>
                      </w:rPr>
                      <w:id w:val="1756159238"/>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Other</w:t>
                  </w:r>
                </w:p>
                <w:p w14:paraId="27AF0A10" w14:textId="77777777" w:rsidR="00CE17F6" w:rsidRDefault="00A24C14" w:rsidP="00CE17F6">
                  <w:pPr>
                    <w:rPr>
                      <w:lang w:val="en-US"/>
                    </w:rPr>
                  </w:pPr>
                  <w:sdt>
                    <w:sdtPr>
                      <w:rPr>
                        <w:lang w:val="en-US"/>
                      </w:rPr>
                      <w:id w:val="-1487848627"/>
                      <w14:checkbox>
                        <w14:checked w14:val="1"/>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NA</w:t>
                  </w:r>
                </w:p>
                <w:p w14:paraId="26BCBA7D" w14:textId="77777777" w:rsidR="00184DDE" w:rsidRDefault="00184DDE" w:rsidP="00202C9D">
                  <w:pPr>
                    <w:rPr>
                      <w:rFonts w:ascii="MS Gothic" w:eastAsia="MS Gothic" w:hAnsi="MS Gothic"/>
                      <w:lang w:val="en-US"/>
                    </w:rPr>
                  </w:pPr>
                </w:p>
              </w:tc>
              <w:tc>
                <w:tcPr>
                  <w:tcW w:w="1985" w:type="dxa"/>
                </w:tcPr>
                <w:p w14:paraId="5D7DBADA" w14:textId="77777777" w:rsidR="00CE17F6" w:rsidRPr="00250516" w:rsidRDefault="00A24C14" w:rsidP="00CE17F6">
                  <w:pPr>
                    <w:rPr>
                      <w:lang w:val="en-US"/>
                    </w:rPr>
                  </w:pPr>
                  <w:sdt>
                    <w:sdtPr>
                      <w:rPr>
                        <w:lang w:val="en-US"/>
                      </w:rPr>
                      <w:id w:val="1106462676"/>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.por</w:t>
                  </w:r>
                </w:p>
                <w:p w14:paraId="3B7634B5" w14:textId="77777777" w:rsidR="00CE17F6" w:rsidRDefault="00A24C14" w:rsidP="00CE17F6">
                  <w:pPr>
                    <w:rPr>
                      <w:lang w:val="en-US"/>
                    </w:rPr>
                  </w:pPr>
                  <w:sdt>
                    <w:sdtPr>
                      <w:rPr>
                        <w:lang w:val="en-US"/>
                      </w:rPr>
                      <w:id w:val="-430978468"/>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.xml</w:t>
                  </w:r>
                </w:p>
                <w:p w14:paraId="40D0D2BB" w14:textId="77777777" w:rsidR="00CE17F6" w:rsidRDefault="00A24C14" w:rsidP="00CE17F6">
                  <w:pPr>
                    <w:rPr>
                      <w:lang w:val="en-US"/>
                    </w:rPr>
                  </w:pPr>
                  <w:sdt>
                    <w:sdtPr>
                      <w:rPr>
                        <w:lang w:val="en-US"/>
                      </w:rPr>
                      <w:id w:val="-2074040705"/>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.tab</w:t>
                  </w:r>
                </w:p>
                <w:p w14:paraId="263114A5" w14:textId="77777777" w:rsidR="00CE17F6" w:rsidRDefault="00A24C14" w:rsidP="00CE17F6">
                  <w:pPr>
                    <w:rPr>
                      <w:lang w:val="en-US"/>
                    </w:rPr>
                  </w:pPr>
                  <w:sdt>
                    <w:sdtPr>
                      <w:rPr>
                        <w:lang w:val="en-US"/>
                      </w:rPr>
                      <w:id w:val="-1461253043"/>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.csv</w:t>
                  </w:r>
                </w:p>
                <w:p w14:paraId="43F1C712" w14:textId="77777777" w:rsidR="00CE17F6" w:rsidRDefault="00A24C14" w:rsidP="00CE17F6">
                  <w:pPr>
                    <w:rPr>
                      <w:lang w:val="en-US"/>
                    </w:rPr>
                  </w:pPr>
                  <w:sdt>
                    <w:sdtPr>
                      <w:rPr>
                        <w:lang w:val="en-US"/>
                      </w:rPr>
                      <w:id w:val="599683771"/>
                      <w14:checkbox>
                        <w14:checked w14:val="1"/>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.pdf</w:t>
                  </w:r>
                </w:p>
                <w:p w14:paraId="2D6EE22B" w14:textId="77777777" w:rsidR="00CE17F6" w:rsidRDefault="00A24C14" w:rsidP="00CE17F6">
                  <w:pPr>
                    <w:rPr>
                      <w:lang w:val="en-US"/>
                    </w:rPr>
                  </w:pPr>
                  <w:sdt>
                    <w:sdtPr>
                      <w:rPr>
                        <w:lang w:val="en-US"/>
                      </w:rPr>
                      <w:id w:val="-1168406305"/>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.txt</w:t>
                  </w:r>
                </w:p>
                <w:p w14:paraId="11E7634A" w14:textId="77777777" w:rsidR="00CE17F6" w:rsidRPr="00250516" w:rsidRDefault="00A24C14" w:rsidP="00CE17F6">
                  <w:pPr>
                    <w:rPr>
                      <w:lang w:val="en-US"/>
                    </w:rPr>
                  </w:pPr>
                  <w:sdt>
                    <w:sdtPr>
                      <w:rPr>
                        <w:lang w:val="en-US"/>
                      </w:rPr>
                      <w:id w:val="642860024"/>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.rtf</w:t>
                  </w:r>
                </w:p>
                <w:p w14:paraId="74D8D549" w14:textId="77777777" w:rsidR="00CE17F6" w:rsidRDefault="00A24C14" w:rsidP="00CE17F6">
                  <w:pPr>
                    <w:rPr>
                      <w:lang w:val="en-US"/>
                    </w:rPr>
                  </w:pPr>
                  <w:sdt>
                    <w:sdtPr>
                      <w:rPr>
                        <w:lang w:val="en-US"/>
                      </w:rPr>
                      <w:id w:val="-960729277"/>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.dwg</w:t>
                  </w:r>
                </w:p>
                <w:p w14:paraId="3D7B55B2" w14:textId="77777777" w:rsidR="00CE17F6" w:rsidRDefault="00A24C14" w:rsidP="00CE17F6">
                  <w:pPr>
                    <w:rPr>
                      <w:lang w:val="en-US"/>
                    </w:rPr>
                  </w:pPr>
                  <w:sdt>
                    <w:sdtPr>
                      <w:rPr>
                        <w:lang w:val="en-US"/>
                      </w:rPr>
                      <w:id w:val="-966887565"/>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.tab</w:t>
                  </w:r>
                </w:p>
                <w:p w14:paraId="3F935106" w14:textId="77777777" w:rsidR="00CE17F6" w:rsidRDefault="00A24C14" w:rsidP="00CE17F6">
                  <w:pPr>
                    <w:rPr>
                      <w:lang w:val="en-US"/>
                    </w:rPr>
                  </w:pPr>
                  <w:sdt>
                    <w:sdtPr>
                      <w:rPr>
                        <w:lang w:val="en-US"/>
                      </w:rPr>
                      <w:id w:val="-962498395"/>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w:t>
                  </w:r>
                  <w:proofErr w:type="spellStart"/>
                  <w:r w:rsidR="00CE17F6">
                    <w:rPr>
                      <w:lang w:val="en-US"/>
                    </w:rPr>
                    <w:t>gml</w:t>
                  </w:r>
                  <w:proofErr w:type="spellEnd"/>
                </w:p>
                <w:p w14:paraId="11983856" w14:textId="77777777" w:rsidR="00CE17F6" w:rsidRDefault="00A24C14" w:rsidP="00CE17F6">
                  <w:pPr>
                    <w:rPr>
                      <w:lang w:val="en-US"/>
                    </w:rPr>
                  </w:pPr>
                  <w:sdt>
                    <w:sdtPr>
                      <w:rPr>
                        <w:lang w:val="en-US"/>
                      </w:rPr>
                      <w:id w:val="-977608601"/>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other: </w:t>
                  </w:r>
                </w:p>
                <w:p w14:paraId="314B206F" w14:textId="17B5F6F6" w:rsidR="00184DDE" w:rsidRDefault="00A24C14" w:rsidP="00CE17F6">
                  <w:pPr>
                    <w:rPr>
                      <w:rFonts w:ascii="MS Gothic" w:eastAsia="MS Gothic" w:hAnsi="MS Gothic"/>
                      <w:lang w:val="en-US"/>
                    </w:rPr>
                  </w:pPr>
                  <w:sdt>
                    <w:sdtPr>
                      <w:rPr>
                        <w:lang w:val="en-US"/>
                      </w:rPr>
                      <w:id w:val="704988492"/>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NA</w:t>
                  </w:r>
                </w:p>
              </w:tc>
              <w:tc>
                <w:tcPr>
                  <w:tcW w:w="2126" w:type="dxa"/>
                </w:tcPr>
                <w:p w14:paraId="0ACC1EB0" w14:textId="77777777" w:rsidR="00CE17F6" w:rsidRPr="00250516" w:rsidRDefault="00A24C14" w:rsidP="00CE17F6">
                  <w:pPr>
                    <w:rPr>
                      <w:lang w:val="en-US"/>
                    </w:rPr>
                  </w:pPr>
                  <w:sdt>
                    <w:sdtPr>
                      <w:rPr>
                        <w:lang w:val="en-US"/>
                      </w:rPr>
                      <w:id w:val="2027210292"/>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&lt; 100 MB</w:t>
                  </w:r>
                </w:p>
                <w:p w14:paraId="53C20F97" w14:textId="77777777" w:rsidR="00CE17F6" w:rsidRDefault="00A24C14" w:rsidP="00CE17F6">
                  <w:pPr>
                    <w:rPr>
                      <w:lang w:val="en-US"/>
                    </w:rPr>
                  </w:pPr>
                  <w:sdt>
                    <w:sdtPr>
                      <w:rPr>
                        <w:lang w:val="en-US"/>
                      </w:rPr>
                      <w:id w:val="425936764"/>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&lt; 1 GB</w:t>
                  </w:r>
                </w:p>
                <w:p w14:paraId="56DD02E6" w14:textId="77777777" w:rsidR="00CE17F6" w:rsidRDefault="00A24C14" w:rsidP="00CE17F6">
                  <w:pPr>
                    <w:rPr>
                      <w:lang w:val="en-US"/>
                    </w:rPr>
                  </w:pPr>
                  <w:sdt>
                    <w:sdtPr>
                      <w:rPr>
                        <w:lang w:val="en-US"/>
                      </w:rPr>
                      <w:id w:val="-1280331890"/>
                      <w14:checkbox>
                        <w14:checked w14:val="1"/>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&lt; 100 GB</w:t>
                  </w:r>
                </w:p>
                <w:p w14:paraId="77C512BC" w14:textId="77777777" w:rsidR="00CE17F6" w:rsidRDefault="00A24C14" w:rsidP="00CE17F6">
                  <w:pPr>
                    <w:rPr>
                      <w:lang w:val="en-US"/>
                    </w:rPr>
                  </w:pPr>
                  <w:sdt>
                    <w:sdtPr>
                      <w:rPr>
                        <w:lang w:val="en-US"/>
                      </w:rPr>
                      <w:id w:val="1191265970"/>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&lt; 1 TB</w:t>
                  </w:r>
                </w:p>
                <w:p w14:paraId="5E6CA6B0" w14:textId="77777777" w:rsidR="00CE17F6" w:rsidRDefault="00A24C14" w:rsidP="00CE17F6">
                  <w:pPr>
                    <w:rPr>
                      <w:lang w:val="en-US"/>
                    </w:rPr>
                  </w:pPr>
                  <w:sdt>
                    <w:sdtPr>
                      <w:rPr>
                        <w:lang w:val="en-US"/>
                      </w:rPr>
                      <w:id w:val="1583955898"/>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&lt; 5 TB</w:t>
                  </w:r>
                </w:p>
                <w:p w14:paraId="09439977" w14:textId="77777777" w:rsidR="00CE17F6" w:rsidRDefault="00A24C14" w:rsidP="00CE17F6">
                  <w:pPr>
                    <w:rPr>
                      <w:lang w:val="en-US"/>
                    </w:rPr>
                  </w:pPr>
                  <w:sdt>
                    <w:sdtPr>
                      <w:rPr>
                        <w:lang w:val="en-US"/>
                      </w:rPr>
                      <w:id w:val="229591816"/>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&lt; 10 TB</w:t>
                  </w:r>
                </w:p>
                <w:p w14:paraId="01631073" w14:textId="77777777" w:rsidR="00CE17F6" w:rsidRPr="00250516" w:rsidRDefault="00A24C14" w:rsidP="00CE17F6">
                  <w:pPr>
                    <w:rPr>
                      <w:lang w:val="en-US"/>
                    </w:rPr>
                  </w:pPr>
                  <w:sdt>
                    <w:sdtPr>
                      <w:rPr>
                        <w:lang w:val="en-US"/>
                      </w:rPr>
                      <w:id w:val="-799767492"/>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&lt; 50 TB</w:t>
                  </w:r>
                </w:p>
                <w:p w14:paraId="507AB151" w14:textId="77777777" w:rsidR="00CE17F6" w:rsidRDefault="00A24C14" w:rsidP="00CE17F6">
                  <w:pPr>
                    <w:rPr>
                      <w:lang w:val="en-US"/>
                    </w:rPr>
                  </w:pPr>
                  <w:sdt>
                    <w:sdtPr>
                      <w:rPr>
                        <w:lang w:val="en-US"/>
                      </w:rPr>
                      <w:id w:val="1132521784"/>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&gt; 50 TB</w:t>
                  </w:r>
                </w:p>
                <w:p w14:paraId="0DF14A58" w14:textId="77777777" w:rsidR="00CE17F6" w:rsidRDefault="00A24C14" w:rsidP="00CE17F6">
                  <w:pPr>
                    <w:rPr>
                      <w:lang w:val="en-US"/>
                    </w:rPr>
                  </w:pPr>
                  <w:sdt>
                    <w:sdtPr>
                      <w:rPr>
                        <w:lang w:val="en-US"/>
                      </w:rPr>
                      <w:id w:val="-2078283086"/>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NA</w:t>
                  </w:r>
                </w:p>
                <w:p w14:paraId="2A27FFB1" w14:textId="77777777" w:rsidR="00184DDE" w:rsidRDefault="00184DDE" w:rsidP="00202C9D">
                  <w:pPr>
                    <w:rPr>
                      <w:rFonts w:ascii="MS Gothic" w:eastAsia="MS Gothic" w:hAnsi="MS Gothic"/>
                      <w:lang w:val="en-US"/>
                    </w:rPr>
                  </w:pPr>
                </w:p>
              </w:tc>
              <w:tc>
                <w:tcPr>
                  <w:tcW w:w="2156" w:type="dxa"/>
                </w:tcPr>
                <w:p w14:paraId="5B88FA12" w14:textId="61818405" w:rsidR="00184DDE" w:rsidRDefault="00E56B94" w:rsidP="00202C9D">
                  <w:r>
                    <w:lastRenderedPageBreak/>
                    <w:t>NA</w:t>
                  </w:r>
                </w:p>
              </w:tc>
            </w:tr>
            <w:tr w:rsidR="00BA789F" w14:paraId="07F16E9B" w14:textId="77777777" w:rsidTr="009E2081">
              <w:tc>
                <w:tcPr>
                  <w:tcW w:w="1588" w:type="dxa"/>
                </w:tcPr>
                <w:p w14:paraId="484D8B5E" w14:textId="0AED28F9" w:rsidR="00FB18BB" w:rsidRDefault="00CE17F6" w:rsidP="00202C9D">
                  <w:r>
                    <w:t>DS 3</w:t>
                  </w:r>
                </w:p>
              </w:tc>
              <w:tc>
                <w:tcPr>
                  <w:tcW w:w="1842" w:type="dxa"/>
                </w:tcPr>
                <w:p w14:paraId="5A56C818" w14:textId="77777777" w:rsidR="00CE17F6" w:rsidRDefault="00CE17F6" w:rsidP="00CE17F6">
                  <w:r>
                    <w:t>Contract templates</w:t>
                  </w:r>
                </w:p>
                <w:p w14:paraId="61E882C4" w14:textId="4E471A42" w:rsidR="00BA789F" w:rsidRDefault="00CE17F6" w:rsidP="00CE17F6">
                  <w:r>
                    <w:t>(textual data)</w:t>
                  </w:r>
                </w:p>
              </w:tc>
              <w:tc>
                <w:tcPr>
                  <w:tcW w:w="2332" w:type="dxa"/>
                </w:tcPr>
                <w:p w14:paraId="5E655D20" w14:textId="77777777" w:rsidR="00CE17F6" w:rsidRPr="00250516" w:rsidRDefault="00A24C14" w:rsidP="00CE17F6">
                  <w:pPr>
                    <w:rPr>
                      <w:lang w:val="en-US"/>
                    </w:rPr>
                  </w:pPr>
                  <w:sdt>
                    <w:sdtPr>
                      <w:rPr>
                        <w:lang w:val="en-US"/>
                      </w:rPr>
                      <w:id w:val="777757486"/>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w:t>
                  </w:r>
                  <w:r w:rsidR="00CE17F6" w:rsidRPr="00250516">
                    <w:rPr>
                      <w:lang w:val="en-US"/>
                    </w:rPr>
                    <w:t>Generate new data</w:t>
                  </w:r>
                </w:p>
                <w:p w14:paraId="2FED8F71" w14:textId="71B28949" w:rsidR="00BA789F" w:rsidRDefault="00A24C14" w:rsidP="00CE17F6">
                  <w:pPr>
                    <w:rPr>
                      <w:rFonts w:ascii="MS Gothic" w:eastAsia="MS Gothic" w:hAnsi="MS Gothic"/>
                      <w:lang w:val="en-US"/>
                    </w:rPr>
                  </w:pPr>
                  <w:sdt>
                    <w:sdtPr>
                      <w:rPr>
                        <w:lang w:val="en-US"/>
                      </w:rPr>
                      <w:id w:val="1947261721"/>
                      <w14:checkbox>
                        <w14:checked w14:val="1"/>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Reuse existing data</w:t>
                  </w:r>
                </w:p>
              </w:tc>
              <w:tc>
                <w:tcPr>
                  <w:tcW w:w="1354" w:type="dxa"/>
                </w:tcPr>
                <w:p w14:paraId="31A5F40F" w14:textId="34BF8CF4" w:rsidR="00CE17F6" w:rsidRPr="00250516" w:rsidRDefault="00A24C14" w:rsidP="00CE17F6">
                  <w:pPr>
                    <w:rPr>
                      <w:lang w:val="en-US"/>
                    </w:rPr>
                  </w:pPr>
                  <w:sdt>
                    <w:sdtPr>
                      <w:rPr>
                        <w:lang w:val="en-US"/>
                      </w:rPr>
                      <w:id w:val="1014497181"/>
                      <w14:checkbox>
                        <w14:checked w14:val="1"/>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Digital</w:t>
                  </w:r>
                </w:p>
                <w:p w14:paraId="47A4ADA7" w14:textId="5EBF00E3" w:rsidR="00BA789F" w:rsidRDefault="00A24C14" w:rsidP="00CE17F6">
                  <w:pPr>
                    <w:rPr>
                      <w:rFonts w:ascii="MS Gothic" w:eastAsia="MS Gothic" w:hAnsi="MS Gothic"/>
                      <w:lang w:val="en-US"/>
                    </w:rPr>
                  </w:pPr>
                  <w:sdt>
                    <w:sdtPr>
                      <w:rPr>
                        <w:lang w:val="en-US"/>
                      </w:rPr>
                      <w:id w:val="-2004577305"/>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Physical</w:t>
                  </w:r>
                </w:p>
              </w:tc>
              <w:tc>
                <w:tcPr>
                  <w:tcW w:w="1984" w:type="dxa"/>
                </w:tcPr>
                <w:p w14:paraId="3E97FF61" w14:textId="77777777" w:rsidR="00CE17F6" w:rsidRPr="00250516" w:rsidRDefault="00A24C14" w:rsidP="00CE17F6">
                  <w:pPr>
                    <w:rPr>
                      <w:lang w:val="en-US"/>
                    </w:rPr>
                  </w:pPr>
                  <w:sdt>
                    <w:sdtPr>
                      <w:rPr>
                        <w:lang w:val="en-US"/>
                      </w:rPr>
                      <w:id w:val="499861579"/>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Observational</w:t>
                  </w:r>
                </w:p>
                <w:p w14:paraId="682CF5D1" w14:textId="77777777" w:rsidR="00CE17F6" w:rsidRDefault="00A24C14" w:rsidP="00CE17F6">
                  <w:pPr>
                    <w:rPr>
                      <w:lang w:val="en-US"/>
                    </w:rPr>
                  </w:pPr>
                  <w:sdt>
                    <w:sdtPr>
                      <w:rPr>
                        <w:lang w:val="en-US"/>
                      </w:rPr>
                      <w:id w:val="-1128312019"/>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Experimental</w:t>
                  </w:r>
                </w:p>
                <w:p w14:paraId="1FDF3B01" w14:textId="77777777" w:rsidR="00CE17F6" w:rsidRDefault="00A24C14" w:rsidP="00CE17F6">
                  <w:pPr>
                    <w:rPr>
                      <w:lang w:val="en-US"/>
                    </w:rPr>
                  </w:pPr>
                  <w:sdt>
                    <w:sdtPr>
                      <w:rPr>
                        <w:lang w:val="en-US"/>
                      </w:rPr>
                      <w:id w:val="850003410"/>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Compiled/ aggregated data</w:t>
                  </w:r>
                </w:p>
                <w:p w14:paraId="51E7544D" w14:textId="77777777" w:rsidR="00CE17F6" w:rsidRDefault="00A24C14" w:rsidP="00CE17F6">
                  <w:pPr>
                    <w:rPr>
                      <w:lang w:val="en-US"/>
                    </w:rPr>
                  </w:pPr>
                  <w:sdt>
                    <w:sdtPr>
                      <w:rPr>
                        <w:lang w:val="en-US"/>
                      </w:rPr>
                      <w:id w:val="-1573576615"/>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Simulation data</w:t>
                  </w:r>
                </w:p>
                <w:p w14:paraId="3299FDFE" w14:textId="77777777" w:rsidR="00CE17F6" w:rsidRDefault="00A24C14" w:rsidP="00CE17F6">
                  <w:pPr>
                    <w:rPr>
                      <w:lang w:val="en-US"/>
                    </w:rPr>
                  </w:pPr>
                  <w:sdt>
                    <w:sdtPr>
                      <w:rPr>
                        <w:lang w:val="en-US"/>
                      </w:rPr>
                      <w:id w:val="1250703735"/>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Software</w:t>
                  </w:r>
                </w:p>
                <w:p w14:paraId="58B1C1F4" w14:textId="77777777" w:rsidR="00CE17F6" w:rsidRDefault="00A24C14" w:rsidP="00CE17F6">
                  <w:pPr>
                    <w:rPr>
                      <w:lang w:val="en-US"/>
                    </w:rPr>
                  </w:pPr>
                  <w:sdt>
                    <w:sdtPr>
                      <w:rPr>
                        <w:lang w:val="en-US"/>
                      </w:rPr>
                      <w:id w:val="-878009888"/>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Other</w:t>
                  </w:r>
                </w:p>
                <w:p w14:paraId="366A8ED3" w14:textId="77777777" w:rsidR="00CE17F6" w:rsidRDefault="00A24C14" w:rsidP="00CE17F6">
                  <w:pPr>
                    <w:rPr>
                      <w:lang w:val="en-US"/>
                    </w:rPr>
                  </w:pPr>
                  <w:sdt>
                    <w:sdtPr>
                      <w:rPr>
                        <w:lang w:val="en-US"/>
                      </w:rPr>
                      <w:id w:val="1675301974"/>
                      <w14:checkbox>
                        <w14:checked w14:val="1"/>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NA</w:t>
                  </w:r>
                </w:p>
                <w:p w14:paraId="13A6C413" w14:textId="77777777" w:rsidR="00BA789F" w:rsidRDefault="00BA789F" w:rsidP="00202C9D">
                  <w:pPr>
                    <w:rPr>
                      <w:rFonts w:ascii="MS Gothic" w:eastAsia="MS Gothic" w:hAnsi="MS Gothic"/>
                      <w:lang w:val="en-US"/>
                    </w:rPr>
                  </w:pPr>
                </w:p>
              </w:tc>
              <w:tc>
                <w:tcPr>
                  <w:tcW w:w="1985" w:type="dxa"/>
                </w:tcPr>
                <w:p w14:paraId="7667B3DA" w14:textId="77777777" w:rsidR="00CE17F6" w:rsidRPr="00250516" w:rsidRDefault="00A24C14" w:rsidP="00CE17F6">
                  <w:pPr>
                    <w:rPr>
                      <w:lang w:val="en-US"/>
                    </w:rPr>
                  </w:pPr>
                  <w:sdt>
                    <w:sdtPr>
                      <w:rPr>
                        <w:lang w:val="en-US"/>
                      </w:rPr>
                      <w:id w:val="-1373762937"/>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.por</w:t>
                  </w:r>
                </w:p>
                <w:p w14:paraId="036BA763" w14:textId="77777777" w:rsidR="00CE17F6" w:rsidRDefault="00A24C14" w:rsidP="00CE17F6">
                  <w:pPr>
                    <w:rPr>
                      <w:lang w:val="en-US"/>
                    </w:rPr>
                  </w:pPr>
                  <w:sdt>
                    <w:sdtPr>
                      <w:rPr>
                        <w:lang w:val="en-US"/>
                      </w:rPr>
                      <w:id w:val="763882372"/>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.xml</w:t>
                  </w:r>
                </w:p>
                <w:p w14:paraId="540137BD" w14:textId="77777777" w:rsidR="00CE17F6" w:rsidRDefault="00A24C14" w:rsidP="00CE17F6">
                  <w:pPr>
                    <w:rPr>
                      <w:lang w:val="en-US"/>
                    </w:rPr>
                  </w:pPr>
                  <w:sdt>
                    <w:sdtPr>
                      <w:rPr>
                        <w:lang w:val="en-US"/>
                      </w:rPr>
                      <w:id w:val="-1702857563"/>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.tab</w:t>
                  </w:r>
                </w:p>
                <w:p w14:paraId="4DC41F08" w14:textId="77777777" w:rsidR="00CE17F6" w:rsidRDefault="00A24C14" w:rsidP="00CE17F6">
                  <w:pPr>
                    <w:rPr>
                      <w:lang w:val="en-US"/>
                    </w:rPr>
                  </w:pPr>
                  <w:sdt>
                    <w:sdtPr>
                      <w:rPr>
                        <w:lang w:val="en-US"/>
                      </w:rPr>
                      <w:id w:val="798187059"/>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.csv</w:t>
                  </w:r>
                </w:p>
                <w:p w14:paraId="77E759C8" w14:textId="77777777" w:rsidR="00CE17F6" w:rsidRDefault="00A24C14" w:rsidP="00CE17F6">
                  <w:pPr>
                    <w:rPr>
                      <w:lang w:val="en-US"/>
                    </w:rPr>
                  </w:pPr>
                  <w:sdt>
                    <w:sdtPr>
                      <w:rPr>
                        <w:lang w:val="en-US"/>
                      </w:rPr>
                      <w:id w:val="682787109"/>
                      <w14:checkbox>
                        <w14:checked w14:val="1"/>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.pdf</w:t>
                  </w:r>
                </w:p>
                <w:p w14:paraId="016C52BC" w14:textId="77777777" w:rsidR="00CE17F6" w:rsidRDefault="00A24C14" w:rsidP="00CE17F6">
                  <w:pPr>
                    <w:rPr>
                      <w:lang w:val="en-US"/>
                    </w:rPr>
                  </w:pPr>
                  <w:sdt>
                    <w:sdtPr>
                      <w:rPr>
                        <w:lang w:val="en-US"/>
                      </w:rPr>
                      <w:id w:val="-711655613"/>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.txt</w:t>
                  </w:r>
                </w:p>
                <w:p w14:paraId="33AE9A30" w14:textId="77777777" w:rsidR="00CE17F6" w:rsidRPr="00250516" w:rsidRDefault="00A24C14" w:rsidP="00CE17F6">
                  <w:pPr>
                    <w:rPr>
                      <w:lang w:val="en-US"/>
                    </w:rPr>
                  </w:pPr>
                  <w:sdt>
                    <w:sdtPr>
                      <w:rPr>
                        <w:lang w:val="en-US"/>
                      </w:rPr>
                      <w:id w:val="357784941"/>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.rtf</w:t>
                  </w:r>
                </w:p>
                <w:p w14:paraId="4C5DFD81" w14:textId="77777777" w:rsidR="00CE17F6" w:rsidRDefault="00A24C14" w:rsidP="00CE17F6">
                  <w:pPr>
                    <w:rPr>
                      <w:lang w:val="en-US"/>
                    </w:rPr>
                  </w:pPr>
                  <w:sdt>
                    <w:sdtPr>
                      <w:rPr>
                        <w:lang w:val="en-US"/>
                      </w:rPr>
                      <w:id w:val="1915657662"/>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sidRPr="00250516">
                    <w:rPr>
                      <w:lang w:val="en-US"/>
                    </w:rPr>
                    <w:t xml:space="preserve"> </w:t>
                  </w:r>
                  <w:r w:rsidR="00CE17F6">
                    <w:rPr>
                      <w:lang w:val="en-US"/>
                    </w:rPr>
                    <w:t>.dwg</w:t>
                  </w:r>
                </w:p>
                <w:p w14:paraId="4CD30994" w14:textId="77777777" w:rsidR="00CE17F6" w:rsidRDefault="00A24C14" w:rsidP="00CE17F6">
                  <w:pPr>
                    <w:rPr>
                      <w:lang w:val="en-US"/>
                    </w:rPr>
                  </w:pPr>
                  <w:sdt>
                    <w:sdtPr>
                      <w:rPr>
                        <w:lang w:val="en-US"/>
                      </w:rPr>
                      <w:id w:val="-712031642"/>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.tab</w:t>
                  </w:r>
                </w:p>
                <w:p w14:paraId="57234E7A" w14:textId="77777777" w:rsidR="00CE17F6" w:rsidRDefault="00A24C14" w:rsidP="00CE17F6">
                  <w:pPr>
                    <w:rPr>
                      <w:lang w:val="en-US"/>
                    </w:rPr>
                  </w:pPr>
                  <w:sdt>
                    <w:sdtPr>
                      <w:rPr>
                        <w:lang w:val="en-US"/>
                      </w:rPr>
                      <w:id w:val="-2042892153"/>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w:t>
                  </w:r>
                  <w:proofErr w:type="spellStart"/>
                  <w:r w:rsidR="00CE17F6">
                    <w:rPr>
                      <w:lang w:val="en-US"/>
                    </w:rPr>
                    <w:t>gml</w:t>
                  </w:r>
                  <w:proofErr w:type="spellEnd"/>
                </w:p>
                <w:p w14:paraId="008684C0" w14:textId="77777777" w:rsidR="00CE17F6" w:rsidRDefault="00A24C14" w:rsidP="00CE17F6">
                  <w:pPr>
                    <w:rPr>
                      <w:lang w:val="en-US"/>
                    </w:rPr>
                  </w:pPr>
                  <w:sdt>
                    <w:sdtPr>
                      <w:rPr>
                        <w:lang w:val="en-US"/>
                      </w:rPr>
                      <w:id w:val="-667859696"/>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other: </w:t>
                  </w:r>
                </w:p>
                <w:p w14:paraId="7FBCCFA9" w14:textId="439F78D7" w:rsidR="00BA789F" w:rsidRDefault="00A24C14" w:rsidP="00CE17F6">
                  <w:pPr>
                    <w:rPr>
                      <w:rFonts w:ascii="MS Gothic" w:eastAsia="MS Gothic" w:hAnsi="MS Gothic"/>
                      <w:lang w:val="en-US"/>
                    </w:rPr>
                  </w:pPr>
                  <w:sdt>
                    <w:sdtPr>
                      <w:rPr>
                        <w:lang w:val="en-US"/>
                      </w:rPr>
                      <w:id w:val="-970122524"/>
                      <w14:checkbox>
                        <w14:checked w14:val="0"/>
                        <w14:checkedState w14:val="2612" w14:font="MS Gothic"/>
                        <w14:uncheckedState w14:val="2610" w14:font="MS Gothic"/>
                      </w14:checkbox>
                    </w:sdtPr>
                    <w:sdtEndPr/>
                    <w:sdtContent>
                      <w:r w:rsidR="00CE17F6">
                        <w:rPr>
                          <w:rFonts w:ascii="MS Gothic" w:eastAsia="MS Gothic" w:hAnsi="MS Gothic" w:hint="eastAsia"/>
                          <w:lang w:val="en-US"/>
                        </w:rPr>
                        <w:t>☐</w:t>
                      </w:r>
                    </w:sdtContent>
                  </w:sdt>
                  <w:r w:rsidR="00CE17F6">
                    <w:rPr>
                      <w:lang w:val="en-US"/>
                    </w:rPr>
                    <w:t xml:space="preserve"> NA</w:t>
                  </w:r>
                </w:p>
              </w:tc>
              <w:tc>
                <w:tcPr>
                  <w:tcW w:w="2126" w:type="dxa"/>
                </w:tcPr>
                <w:p w14:paraId="52E57D42" w14:textId="77777777" w:rsidR="00E56B94" w:rsidRPr="00250516" w:rsidRDefault="00A24C14" w:rsidP="00E56B94">
                  <w:pPr>
                    <w:rPr>
                      <w:lang w:val="en-US"/>
                    </w:rPr>
                  </w:pPr>
                  <w:sdt>
                    <w:sdtPr>
                      <w:rPr>
                        <w:lang w:val="en-US"/>
                      </w:rPr>
                      <w:id w:val="-1583760623"/>
                      <w14:checkbox>
                        <w14:checked w14:val="0"/>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Pr>
                      <w:lang w:val="en-US"/>
                    </w:rPr>
                    <w:t xml:space="preserve"> &lt; 100 MB</w:t>
                  </w:r>
                </w:p>
                <w:p w14:paraId="49032A7D" w14:textId="77777777" w:rsidR="00E56B94" w:rsidRDefault="00A24C14" w:rsidP="00E56B94">
                  <w:pPr>
                    <w:rPr>
                      <w:lang w:val="en-US"/>
                    </w:rPr>
                  </w:pPr>
                  <w:sdt>
                    <w:sdtPr>
                      <w:rPr>
                        <w:lang w:val="en-US"/>
                      </w:rPr>
                      <w:id w:val="-727682638"/>
                      <w14:checkbox>
                        <w14:checked w14:val="0"/>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sidRPr="00250516">
                    <w:rPr>
                      <w:lang w:val="en-US"/>
                    </w:rPr>
                    <w:t xml:space="preserve"> </w:t>
                  </w:r>
                  <w:r w:rsidR="00E56B94">
                    <w:rPr>
                      <w:lang w:val="en-US"/>
                    </w:rPr>
                    <w:t>&lt; 1 GB</w:t>
                  </w:r>
                </w:p>
                <w:p w14:paraId="1981CB43" w14:textId="77777777" w:rsidR="00E56B94" w:rsidRDefault="00A24C14" w:rsidP="00E56B94">
                  <w:pPr>
                    <w:rPr>
                      <w:lang w:val="en-US"/>
                    </w:rPr>
                  </w:pPr>
                  <w:sdt>
                    <w:sdtPr>
                      <w:rPr>
                        <w:lang w:val="en-US"/>
                      </w:rPr>
                      <w:id w:val="486130440"/>
                      <w14:checkbox>
                        <w14:checked w14:val="1"/>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Pr>
                      <w:lang w:val="en-US"/>
                    </w:rPr>
                    <w:t xml:space="preserve"> &lt; 100 GB</w:t>
                  </w:r>
                </w:p>
                <w:p w14:paraId="235F989E" w14:textId="77777777" w:rsidR="00E56B94" w:rsidRDefault="00A24C14" w:rsidP="00E56B94">
                  <w:pPr>
                    <w:rPr>
                      <w:lang w:val="en-US"/>
                    </w:rPr>
                  </w:pPr>
                  <w:sdt>
                    <w:sdtPr>
                      <w:rPr>
                        <w:lang w:val="en-US"/>
                      </w:rPr>
                      <w:id w:val="1904559020"/>
                      <w14:checkbox>
                        <w14:checked w14:val="0"/>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Pr>
                      <w:lang w:val="en-US"/>
                    </w:rPr>
                    <w:t xml:space="preserve"> &lt; 1 TB</w:t>
                  </w:r>
                </w:p>
                <w:p w14:paraId="256E9F9F" w14:textId="77777777" w:rsidR="00E56B94" w:rsidRDefault="00A24C14" w:rsidP="00E56B94">
                  <w:pPr>
                    <w:rPr>
                      <w:lang w:val="en-US"/>
                    </w:rPr>
                  </w:pPr>
                  <w:sdt>
                    <w:sdtPr>
                      <w:rPr>
                        <w:lang w:val="en-US"/>
                      </w:rPr>
                      <w:id w:val="1829552633"/>
                      <w14:checkbox>
                        <w14:checked w14:val="0"/>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Pr>
                      <w:lang w:val="en-US"/>
                    </w:rPr>
                    <w:t xml:space="preserve"> &lt; 5 TB</w:t>
                  </w:r>
                </w:p>
                <w:p w14:paraId="1FEE4F69" w14:textId="77777777" w:rsidR="00E56B94" w:rsidRDefault="00A24C14" w:rsidP="00E56B94">
                  <w:pPr>
                    <w:rPr>
                      <w:lang w:val="en-US"/>
                    </w:rPr>
                  </w:pPr>
                  <w:sdt>
                    <w:sdtPr>
                      <w:rPr>
                        <w:lang w:val="en-US"/>
                      </w:rPr>
                      <w:id w:val="-775098124"/>
                      <w14:checkbox>
                        <w14:checked w14:val="0"/>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Pr>
                      <w:lang w:val="en-US"/>
                    </w:rPr>
                    <w:t xml:space="preserve"> &lt; 10 TB</w:t>
                  </w:r>
                </w:p>
                <w:p w14:paraId="14692EE9" w14:textId="77777777" w:rsidR="00E56B94" w:rsidRPr="00250516" w:rsidRDefault="00A24C14" w:rsidP="00E56B94">
                  <w:pPr>
                    <w:rPr>
                      <w:lang w:val="en-US"/>
                    </w:rPr>
                  </w:pPr>
                  <w:sdt>
                    <w:sdtPr>
                      <w:rPr>
                        <w:lang w:val="en-US"/>
                      </w:rPr>
                      <w:id w:val="604925762"/>
                      <w14:checkbox>
                        <w14:checked w14:val="0"/>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Pr>
                      <w:lang w:val="en-US"/>
                    </w:rPr>
                    <w:t xml:space="preserve"> &lt; 50 TB</w:t>
                  </w:r>
                </w:p>
                <w:p w14:paraId="22396A3A" w14:textId="77777777" w:rsidR="00E56B94" w:rsidRDefault="00A24C14" w:rsidP="00E56B94">
                  <w:pPr>
                    <w:rPr>
                      <w:lang w:val="en-US"/>
                    </w:rPr>
                  </w:pPr>
                  <w:sdt>
                    <w:sdtPr>
                      <w:rPr>
                        <w:lang w:val="en-US"/>
                      </w:rPr>
                      <w:id w:val="-1894179656"/>
                      <w14:checkbox>
                        <w14:checked w14:val="0"/>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sidRPr="00250516">
                    <w:rPr>
                      <w:lang w:val="en-US"/>
                    </w:rPr>
                    <w:t xml:space="preserve"> </w:t>
                  </w:r>
                  <w:r w:rsidR="00E56B94">
                    <w:rPr>
                      <w:lang w:val="en-US"/>
                    </w:rPr>
                    <w:t>&gt; 50 TB</w:t>
                  </w:r>
                </w:p>
                <w:p w14:paraId="0FACF4C9" w14:textId="77777777" w:rsidR="00E56B94" w:rsidRDefault="00A24C14" w:rsidP="00E56B94">
                  <w:pPr>
                    <w:rPr>
                      <w:lang w:val="en-US"/>
                    </w:rPr>
                  </w:pPr>
                  <w:sdt>
                    <w:sdtPr>
                      <w:rPr>
                        <w:lang w:val="en-US"/>
                      </w:rPr>
                      <w:id w:val="84190226"/>
                      <w14:checkbox>
                        <w14:checked w14:val="0"/>
                        <w14:checkedState w14:val="2612" w14:font="MS Gothic"/>
                        <w14:uncheckedState w14:val="2610" w14:font="MS Gothic"/>
                      </w14:checkbox>
                    </w:sdtPr>
                    <w:sdtEndPr/>
                    <w:sdtContent>
                      <w:r w:rsidR="00E56B94">
                        <w:rPr>
                          <w:rFonts w:ascii="MS Gothic" w:eastAsia="MS Gothic" w:hAnsi="MS Gothic" w:hint="eastAsia"/>
                          <w:lang w:val="en-US"/>
                        </w:rPr>
                        <w:t>☐</w:t>
                      </w:r>
                    </w:sdtContent>
                  </w:sdt>
                  <w:r w:rsidR="00E56B94">
                    <w:rPr>
                      <w:lang w:val="en-US"/>
                    </w:rPr>
                    <w:t xml:space="preserve"> NA</w:t>
                  </w:r>
                </w:p>
                <w:p w14:paraId="09778088" w14:textId="77777777" w:rsidR="00BA789F" w:rsidRDefault="00BA789F" w:rsidP="00202C9D">
                  <w:pPr>
                    <w:rPr>
                      <w:rFonts w:ascii="MS Gothic" w:eastAsia="MS Gothic" w:hAnsi="MS Gothic"/>
                      <w:lang w:val="en-US"/>
                    </w:rPr>
                  </w:pPr>
                </w:p>
              </w:tc>
              <w:tc>
                <w:tcPr>
                  <w:tcW w:w="2156" w:type="dxa"/>
                </w:tcPr>
                <w:p w14:paraId="488A97E1" w14:textId="202192FA" w:rsidR="00BA789F" w:rsidRDefault="00E56B94" w:rsidP="00202C9D">
                  <w:r>
                    <w:t>NA</w:t>
                  </w:r>
                </w:p>
              </w:tc>
            </w:tr>
          </w:tbl>
          <w:p w14:paraId="542CD7F2" w14:textId="77777777" w:rsidR="00BA789F" w:rsidRDefault="00BA789F" w:rsidP="00BA789F">
            <w:pPr>
              <w:spacing w:before="80"/>
              <w:rPr>
                <w:lang w:val="en-US"/>
              </w:rPr>
            </w:pPr>
          </w:p>
          <w:p w14:paraId="57653C20" w14:textId="77777777" w:rsidR="00BA789F" w:rsidRDefault="00BA789F" w:rsidP="00BA789F">
            <w:pPr>
              <w:spacing w:before="80"/>
              <w:rPr>
                <w:lang w:val="en-US"/>
              </w:rPr>
            </w:pPr>
          </w:p>
        </w:tc>
      </w:tr>
      <w:tr w:rsidR="00BA789F" w:rsidRPr="00F42A6F" w14:paraId="3F37E483" w14:textId="77777777" w:rsidTr="00707B57">
        <w:trPr>
          <w:cantSplit/>
          <w:trHeight w:val="269"/>
        </w:trPr>
        <w:tc>
          <w:tcPr>
            <w:tcW w:w="15593" w:type="dxa"/>
            <w:gridSpan w:val="2"/>
          </w:tcPr>
          <w:p w14:paraId="2E94367D"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06FB387F"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EB326DE"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69E6FE78"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5DBD2A1E"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D05A9A6"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D4A1C99" w14:textId="77777777" w:rsidR="00BA789F" w:rsidRPr="00BA789F" w:rsidRDefault="00BA789F" w:rsidP="00345E00"/>
        </w:tc>
      </w:tr>
      <w:tr w:rsidR="00AE4A22" w:rsidRPr="009631C1" w14:paraId="5C6B1370" w14:textId="77777777" w:rsidTr="00436EB9">
        <w:trPr>
          <w:cantSplit/>
          <w:trHeight w:val="269"/>
        </w:trPr>
        <w:tc>
          <w:tcPr>
            <w:tcW w:w="4962" w:type="dxa"/>
          </w:tcPr>
          <w:p w14:paraId="5E4641A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851186E" w14:textId="77777777" w:rsidR="00AE4A22" w:rsidRDefault="00AE4A22" w:rsidP="00CA2D12"/>
        </w:tc>
        <w:tc>
          <w:tcPr>
            <w:tcW w:w="10631" w:type="dxa"/>
          </w:tcPr>
          <w:p w14:paraId="6DDE671D" w14:textId="2E200E76" w:rsidR="009631C1" w:rsidRPr="009631C1" w:rsidRDefault="0010204E" w:rsidP="009631C1">
            <w:pPr>
              <w:rPr>
                <w:lang w:val="en-US"/>
              </w:rPr>
            </w:pPr>
            <w:r>
              <w:rPr>
                <w:lang w:val="en-US"/>
              </w:rPr>
              <w:t xml:space="preserve">DS </w:t>
            </w:r>
            <w:r w:rsidR="009631C1">
              <w:rPr>
                <w:lang w:val="en-US"/>
              </w:rPr>
              <w:t>1</w:t>
            </w:r>
            <w:r>
              <w:rPr>
                <w:lang w:val="en-US"/>
              </w:rPr>
              <w:t xml:space="preserve"> - </w:t>
            </w:r>
            <w:r w:rsidR="009631C1" w:rsidRPr="009631C1">
              <w:rPr>
                <w:lang w:val="en-US"/>
              </w:rPr>
              <w:t>These sources are downloaded from different online</w:t>
            </w:r>
          </w:p>
          <w:p w14:paraId="29197B8E" w14:textId="51A5B0BB" w:rsidR="009631C1" w:rsidRPr="009631C1" w:rsidRDefault="009631C1" w:rsidP="009631C1">
            <w:pPr>
              <w:rPr>
                <w:lang w:val="fr-BE"/>
              </w:rPr>
            </w:pPr>
            <w:proofErr w:type="spellStart"/>
            <w:r w:rsidRPr="009631C1">
              <w:rPr>
                <w:lang w:val="fr-BE"/>
              </w:rPr>
              <w:t>Databases</w:t>
            </w:r>
            <w:proofErr w:type="spellEnd"/>
            <w:r w:rsidRPr="009631C1">
              <w:rPr>
                <w:lang w:val="fr-BE"/>
              </w:rPr>
              <w:t xml:space="preserve"> (</w:t>
            </w:r>
            <w:proofErr w:type="spellStart"/>
            <w:r w:rsidRPr="009631C1">
              <w:rPr>
                <w:lang w:val="fr-BE"/>
              </w:rPr>
              <w:t>jurisquare</w:t>
            </w:r>
            <w:proofErr w:type="spellEnd"/>
            <w:r w:rsidRPr="009631C1">
              <w:rPr>
                <w:lang w:val="fr-BE"/>
              </w:rPr>
              <w:t>, jura,</w:t>
            </w:r>
            <w:r>
              <w:rPr>
                <w:lang w:val="fr-BE"/>
              </w:rPr>
              <w:t xml:space="preserve"> </w:t>
            </w:r>
            <w:proofErr w:type="spellStart"/>
            <w:r w:rsidRPr="009631C1">
              <w:rPr>
                <w:lang w:val="fr-BE"/>
              </w:rPr>
              <w:t>stradalex</w:t>
            </w:r>
            <w:proofErr w:type="spellEnd"/>
            <w:r w:rsidRPr="009631C1">
              <w:rPr>
                <w:lang w:val="fr-BE"/>
              </w:rPr>
              <w:t xml:space="preserve">, </w:t>
            </w:r>
            <w:proofErr w:type="spellStart"/>
            <w:r w:rsidRPr="009631C1">
              <w:rPr>
                <w:lang w:val="fr-BE"/>
              </w:rPr>
              <w:t>limo</w:t>
            </w:r>
            <w:proofErr w:type="spellEnd"/>
            <w:r w:rsidRPr="009631C1">
              <w:rPr>
                <w:lang w:val="fr-BE"/>
              </w:rPr>
              <w:t>,</w:t>
            </w:r>
            <w:r>
              <w:rPr>
                <w:lang w:val="fr-BE"/>
              </w:rPr>
              <w:t xml:space="preserve"> </w:t>
            </w:r>
            <w:proofErr w:type="spellStart"/>
            <w:r>
              <w:rPr>
                <w:lang w:val="fr-BE"/>
              </w:rPr>
              <w:t>juris</w:t>
            </w:r>
            <w:proofErr w:type="spellEnd"/>
            <w:r>
              <w:rPr>
                <w:lang w:val="fr-BE"/>
              </w:rPr>
              <w:t xml:space="preserve">, </w:t>
            </w:r>
            <w:r w:rsidRPr="009631C1">
              <w:rPr>
                <w:lang w:val="fr-BE"/>
              </w:rPr>
              <w:t xml:space="preserve">SSRN, </w:t>
            </w:r>
            <w:proofErr w:type="spellStart"/>
            <w:r w:rsidRPr="009631C1">
              <w:rPr>
                <w:lang w:val="fr-BE"/>
              </w:rPr>
              <w:t>beckonline</w:t>
            </w:r>
            <w:proofErr w:type="spellEnd"/>
            <w:r w:rsidRPr="009631C1">
              <w:rPr>
                <w:lang w:val="fr-BE"/>
              </w:rPr>
              <w:t xml:space="preserve">, </w:t>
            </w:r>
            <w:proofErr w:type="spellStart"/>
            <w:r w:rsidRPr="009631C1">
              <w:rPr>
                <w:lang w:val="fr-BE"/>
              </w:rPr>
              <w:t>Legalintelligence</w:t>
            </w:r>
            <w:proofErr w:type="spellEnd"/>
            <w:r w:rsidRPr="009631C1">
              <w:rPr>
                <w:lang w:val="fr-BE"/>
              </w:rPr>
              <w:t>, etc.)</w:t>
            </w:r>
          </w:p>
          <w:p w14:paraId="168753C9" w14:textId="47DFB3B5" w:rsidR="009631C1" w:rsidRDefault="009631C1" w:rsidP="009631C1">
            <w:pPr>
              <w:rPr>
                <w:lang w:val="fr-BE"/>
              </w:rPr>
            </w:pPr>
          </w:p>
          <w:p w14:paraId="7D45D626" w14:textId="122BB4DF" w:rsidR="009631C1" w:rsidRDefault="0010204E" w:rsidP="009631C1">
            <w:pPr>
              <w:rPr>
                <w:lang w:val="en-US"/>
              </w:rPr>
            </w:pPr>
            <w:r>
              <w:rPr>
                <w:lang w:val="en-US"/>
              </w:rPr>
              <w:t xml:space="preserve">DS 2 - </w:t>
            </w:r>
            <w:r w:rsidR="009631C1" w:rsidRPr="009631C1">
              <w:rPr>
                <w:lang w:val="en-US"/>
              </w:rPr>
              <w:t>Document scanning</w:t>
            </w:r>
            <w:r w:rsidR="009631C1">
              <w:rPr>
                <w:lang w:val="en-US"/>
              </w:rPr>
              <w:t xml:space="preserve"> </w:t>
            </w:r>
            <w:r w:rsidR="009631C1" w:rsidRPr="009631C1">
              <w:rPr>
                <w:lang w:val="en-US"/>
              </w:rPr>
              <w:t>of paper source</w:t>
            </w:r>
            <w:r w:rsidR="009631C1">
              <w:rPr>
                <w:lang w:val="en-US"/>
              </w:rPr>
              <w:t>; after consulting the different law libraries</w:t>
            </w:r>
            <w:r w:rsidR="00707B57">
              <w:rPr>
                <w:lang w:val="en-US"/>
              </w:rPr>
              <w:t xml:space="preserve"> (KU Leuven/ U </w:t>
            </w:r>
            <w:proofErr w:type="spellStart"/>
            <w:r w:rsidR="00707B57">
              <w:rPr>
                <w:lang w:val="en-US"/>
              </w:rPr>
              <w:t>Antwerpen</w:t>
            </w:r>
            <w:proofErr w:type="spellEnd"/>
            <w:r w:rsidR="00707B57">
              <w:rPr>
                <w:lang w:val="en-US"/>
              </w:rPr>
              <w:t>/ U Liège/ Ruprecht-</w:t>
            </w:r>
            <w:proofErr w:type="spellStart"/>
            <w:r w:rsidR="00707B57">
              <w:rPr>
                <w:lang w:val="en-US"/>
              </w:rPr>
              <w:t>Karls</w:t>
            </w:r>
            <w:proofErr w:type="spellEnd"/>
            <w:r w:rsidR="00707B57">
              <w:rPr>
                <w:lang w:val="en-US"/>
              </w:rPr>
              <w:t>-Universität Heidelberg) and the Belgian court’s archives</w:t>
            </w:r>
            <w:r w:rsidR="009631C1">
              <w:rPr>
                <w:lang w:val="en-US"/>
              </w:rPr>
              <w:t>.</w:t>
            </w:r>
          </w:p>
          <w:p w14:paraId="7729D4AD" w14:textId="77777777" w:rsidR="0010204E" w:rsidRDefault="0010204E" w:rsidP="009631C1">
            <w:pPr>
              <w:rPr>
                <w:lang w:val="en-US"/>
              </w:rPr>
            </w:pPr>
          </w:p>
          <w:p w14:paraId="6BFDEFF5" w14:textId="6607793B" w:rsidR="009631C1" w:rsidRPr="009631C1" w:rsidRDefault="0010204E" w:rsidP="009631C1">
            <w:pPr>
              <w:rPr>
                <w:lang w:val="en-US"/>
              </w:rPr>
            </w:pPr>
            <w:r>
              <w:rPr>
                <w:lang w:val="en-US"/>
              </w:rPr>
              <w:t xml:space="preserve">DS 3 - </w:t>
            </w:r>
            <w:r w:rsidR="009631C1">
              <w:rPr>
                <w:lang w:val="en-US"/>
              </w:rPr>
              <w:t xml:space="preserve"> Some </w:t>
            </w:r>
            <w:r w:rsidR="009631C1" w:rsidRPr="009631C1">
              <w:t xml:space="preserve">contract models are collected through contacts with three law firms that specialise construction law (i.e. Schoups, </w:t>
            </w:r>
            <w:proofErr w:type="spellStart"/>
            <w:r w:rsidR="009631C1" w:rsidRPr="009631C1">
              <w:t>Stibbe</w:t>
            </w:r>
            <w:proofErr w:type="spellEnd"/>
            <w:r w:rsidR="009631C1" w:rsidRPr="009631C1">
              <w:t xml:space="preserve"> and Equator).</w:t>
            </w:r>
            <w:r w:rsidR="009631C1">
              <w:t xml:space="preserve"> Others are available in open access and treated as 1).</w:t>
            </w:r>
          </w:p>
          <w:p w14:paraId="6A23045B" w14:textId="282B1675" w:rsidR="00AE4A22" w:rsidRPr="009631C1" w:rsidRDefault="00AE4A22" w:rsidP="00345E00">
            <w:pPr>
              <w:rPr>
                <w:lang w:val="en-US"/>
              </w:rPr>
            </w:pPr>
          </w:p>
        </w:tc>
      </w:tr>
      <w:tr w:rsidR="003D036F" w:rsidRPr="00F42A6F" w14:paraId="791C8FEC" w14:textId="77777777" w:rsidTr="00436EB9">
        <w:trPr>
          <w:cantSplit/>
          <w:trHeight w:val="269"/>
        </w:trPr>
        <w:tc>
          <w:tcPr>
            <w:tcW w:w="4962" w:type="dxa"/>
          </w:tcPr>
          <w:p w14:paraId="12D59D9C"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80C2F0F" w14:textId="77777777" w:rsidR="00FB5895" w:rsidRPr="00250516" w:rsidRDefault="00A24C14"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76760D91" w14:textId="77777777" w:rsidR="00FB5895" w:rsidRDefault="00A24C14"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9F35994" w14:textId="77777777" w:rsidR="00FB5895" w:rsidRDefault="00A24C14"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7C05DCD" w14:textId="0FC3EED3" w:rsidR="00FB5895" w:rsidRDefault="00A24C14" w:rsidP="00FB5895">
            <w:pPr>
              <w:rPr>
                <w:lang w:val="en-US"/>
              </w:rPr>
            </w:pPr>
            <w:sdt>
              <w:sdtPr>
                <w:rPr>
                  <w:lang w:val="en-US"/>
                </w:rPr>
                <w:id w:val="366645960"/>
                <w14:checkbox>
                  <w14:checked w14:val="1"/>
                  <w14:checkedState w14:val="2612" w14:font="MS Gothic"/>
                  <w14:uncheckedState w14:val="2610" w14:font="MS Gothic"/>
                </w14:checkbox>
              </w:sdtPr>
              <w:sdtEndPr/>
              <w:sdtContent>
                <w:r w:rsidR="00662D6F">
                  <w:rPr>
                    <w:rFonts w:ascii="MS Gothic" w:eastAsia="MS Gothic" w:hAnsi="MS Gothic" w:hint="eastAsia"/>
                    <w:lang w:val="en-US"/>
                  </w:rPr>
                  <w:t>☒</w:t>
                </w:r>
              </w:sdtContent>
            </w:sdt>
            <w:r w:rsidR="00FB5895">
              <w:rPr>
                <w:lang w:val="en-US"/>
              </w:rPr>
              <w:t xml:space="preserve"> </w:t>
            </w:r>
            <w:r w:rsidR="003D128A">
              <w:rPr>
                <w:lang w:val="en-US"/>
              </w:rPr>
              <w:t>No</w:t>
            </w:r>
          </w:p>
          <w:p w14:paraId="29DB75EA" w14:textId="77777777" w:rsidR="003D036F" w:rsidRDefault="00EE33E8" w:rsidP="003D128A">
            <w:pPr>
              <w:rPr>
                <w:lang w:val="en-US"/>
              </w:rPr>
            </w:pPr>
            <w:r>
              <w:rPr>
                <w:lang w:val="en-US"/>
              </w:rPr>
              <w:t>If yes, please describe:</w:t>
            </w:r>
          </w:p>
          <w:p w14:paraId="63474FF9" w14:textId="77777777" w:rsidR="00EE33E8" w:rsidRDefault="00EE33E8" w:rsidP="003D128A">
            <w:pPr>
              <w:rPr>
                <w:lang w:val="en-US"/>
              </w:rPr>
            </w:pPr>
          </w:p>
          <w:p w14:paraId="41D3E59D" w14:textId="77777777" w:rsidR="00EE33E8" w:rsidRDefault="00EE33E8" w:rsidP="003D128A">
            <w:pPr>
              <w:rPr>
                <w:lang w:val="en-US"/>
              </w:rPr>
            </w:pPr>
          </w:p>
        </w:tc>
      </w:tr>
      <w:tr w:rsidR="003D036F" w:rsidRPr="00F42A6F" w14:paraId="38A2CFD5" w14:textId="77777777" w:rsidTr="00436EB9">
        <w:trPr>
          <w:cantSplit/>
          <w:trHeight w:val="269"/>
        </w:trPr>
        <w:tc>
          <w:tcPr>
            <w:tcW w:w="4962" w:type="dxa"/>
          </w:tcPr>
          <w:p w14:paraId="57CA5368"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7EEB498" w14:textId="77777777" w:rsidR="00E62A40" w:rsidRPr="00250516" w:rsidRDefault="00A24C14"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6B92EFB3" w14:textId="26737C37" w:rsidR="00E62A40" w:rsidRDefault="00A24C14" w:rsidP="00E62A40">
            <w:pPr>
              <w:rPr>
                <w:lang w:val="en-US"/>
              </w:rPr>
            </w:pPr>
            <w:sdt>
              <w:sdtPr>
                <w:rPr>
                  <w:lang w:val="en-US"/>
                </w:rPr>
                <w:id w:val="308687415"/>
                <w14:checkbox>
                  <w14:checked w14:val="1"/>
                  <w14:checkedState w14:val="2612" w14:font="MS Gothic"/>
                  <w14:uncheckedState w14:val="2610" w14:font="MS Gothic"/>
                </w14:checkbox>
              </w:sdtPr>
              <w:sdtEndPr/>
              <w:sdtContent>
                <w:r w:rsidR="00662D6F">
                  <w:rPr>
                    <w:rFonts w:ascii="MS Gothic" w:eastAsia="MS Gothic" w:hAnsi="MS Gothic" w:hint="eastAsia"/>
                    <w:lang w:val="en-US"/>
                  </w:rPr>
                  <w:t>☒</w:t>
                </w:r>
              </w:sdtContent>
            </w:sdt>
            <w:r w:rsidR="00E62A40" w:rsidRPr="00250516">
              <w:rPr>
                <w:lang w:val="en-US"/>
              </w:rPr>
              <w:t xml:space="preserve"> </w:t>
            </w:r>
            <w:r w:rsidR="00E62A40">
              <w:rPr>
                <w:lang w:val="en-US"/>
              </w:rPr>
              <w:t>No</w:t>
            </w:r>
          </w:p>
          <w:p w14:paraId="7F02A6FA" w14:textId="77777777" w:rsidR="00E62A40" w:rsidRDefault="00E62A40" w:rsidP="00E62A40">
            <w:pPr>
              <w:rPr>
                <w:lang w:val="en-US"/>
              </w:rPr>
            </w:pPr>
            <w:r>
              <w:rPr>
                <w:lang w:val="en-US"/>
              </w:rPr>
              <w:t>If yes:</w:t>
            </w:r>
          </w:p>
          <w:p w14:paraId="23CCB5E4" w14:textId="77777777" w:rsidR="00E62A40" w:rsidRDefault="00E62A40" w:rsidP="00E62A40">
            <w:pPr>
              <w:rPr>
                <w:lang w:val="en-US"/>
              </w:rPr>
            </w:pPr>
          </w:p>
          <w:p w14:paraId="7F6AA30C"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8FDFE8B"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31AE5A7" w14:textId="77777777" w:rsidR="00E62A40" w:rsidRDefault="00E62A40" w:rsidP="00E62A40">
            <w:pPr>
              <w:rPr>
                <w:lang w:val="en-US"/>
              </w:rPr>
            </w:pPr>
          </w:p>
          <w:p w14:paraId="39E8F243" w14:textId="77777777" w:rsidR="003D036F" w:rsidRDefault="003D036F" w:rsidP="00345E00">
            <w:pPr>
              <w:rPr>
                <w:lang w:val="en-US"/>
              </w:rPr>
            </w:pPr>
          </w:p>
        </w:tc>
      </w:tr>
      <w:tr w:rsidR="003D036F" w:rsidRPr="00F42A6F" w14:paraId="278F4A6A" w14:textId="77777777" w:rsidTr="00436EB9">
        <w:trPr>
          <w:cantSplit/>
          <w:trHeight w:val="269"/>
        </w:trPr>
        <w:tc>
          <w:tcPr>
            <w:tcW w:w="4962" w:type="dxa"/>
          </w:tcPr>
          <w:p w14:paraId="590BE08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7B1F6E2" w14:textId="77777777" w:rsidR="00DF3028" w:rsidRPr="00250516" w:rsidRDefault="00A24C14"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41591365" w14:textId="08F6D24B" w:rsidR="00DF3028" w:rsidRDefault="00A24C14"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662D6F">
                  <w:rPr>
                    <w:rFonts w:ascii="MS Gothic" w:eastAsia="MS Gothic" w:hAnsi="MS Gothic" w:hint="eastAsia"/>
                    <w:lang w:val="en-US"/>
                  </w:rPr>
                  <w:t>☒</w:t>
                </w:r>
              </w:sdtContent>
            </w:sdt>
            <w:r w:rsidR="00DF3028">
              <w:rPr>
                <w:lang w:val="en-US"/>
              </w:rPr>
              <w:t xml:space="preserve"> No</w:t>
            </w:r>
          </w:p>
          <w:p w14:paraId="1149D49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86EA3D0" w14:textId="77777777" w:rsidR="003D036F" w:rsidRDefault="003D036F" w:rsidP="00345E00">
            <w:pPr>
              <w:rPr>
                <w:lang w:val="en-US"/>
              </w:rPr>
            </w:pPr>
          </w:p>
        </w:tc>
      </w:tr>
      <w:tr w:rsidR="003D036F" w:rsidRPr="00F42A6F" w14:paraId="478EFB30" w14:textId="77777777" w:rsidTr="00436EB9">
        <w:trPr>
          <w:cantSplit/>
          <w:trHeight w:val="269"/>
        </w:trPr>
        <w:tc>
          <w:tcPr>
            <w:tcW w:w="4962" w:type="dxa"/>
          </w:tcPr>
          <w:p w14:paraId="3F2694E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62B5E4D" w14:textId="77777777" w:rsidR="007C3FA4" w:rsidRPr="00250516" w:rsidRDefault="00A24C14"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8CD7788" w14:textId="73830387" w:rsidR="007C3FA4" w:rsidRDefault="00A24C14" w:rsidP="007C3FA4">
            <w:pPr>
              <w:rPr>
                <w:lang w:val="en-US"/>
              </w:rPr>
            </w:pPr>
            <w:sdt>
              <w:sdtPr>
                <w:rPr>
                  <w:lang w:val="en-US"/>
                </w:rPr>
                <w:id w:val="-755433304"/>
                <w14:checkbox>
                  <w14:checked w14:val="1"/>
                  <w14:checkedState w14:val="2612" w14:font="MS Gothic"/>
                  <w14:uncheckedState w14:val="2610" w14:font="MS Gothic"/>
                </w14:checkbox>
              </w:sdtPr>
              <w:sdtEndPr/>
              <w:sdtContent>
                <w:r w:rsidR="00662D6F">
                  <w:rPr>
                    <w:rFonts w:ascii="MS Gothic" w:eastAsia="MS Gothic" w:hAnsi="MS Gothic" w:hint="eastAsia"/>
                    <w:lang w:val="en-US"/>
                  </w:rPr>
                  <w:t>☒</w:t>
                </w:r>
              </w:sdtContent>
            </w:sdt>
            <w:r w:rsidR="007C3FA4">
              <w:rPr>
                <w:lang w:val="en-US"/>
              </w:rPr>
              <w:t xml:space="preserve"> No</w:t>
            </w:r>
          </w:p>
          <w:p w14:paraId="4D6F61CA" w14:textId="77777777" w:rsidR="007C3FA4" w:rsidRDefault="007C3FA4" w:rsidP="007C3FA4">
            <w:pPr>
              <w:rPr>
                <w:lang w:val="en-US"/>
              </w:rPr>
            </w:pPr>
            <w:r>
              <w:rPr>
                <w:lang w:val="en-US"/>
              </w:rPr>
              <w:t xml:space="preserve">If yes, please explain: </w:t>
            </w:r>
          </w:p>
          <w:p w14:paraId="450763DD" w14:textId="77777777" w:rsidR="003D036F" w:rsidRDefault="003D036F" w:rsidP="00345E00">
            <w:pPr>
              <w:rPr>
                <w:lang w:val="en-US"/>
              </w:rPr>
            </w:pPr>
          </w:p>
        </w:tc>
      </w:tr>
      <w:tr w:rsidR="003D036F" w:rsidRPr="00F42A6F" w14:paraId="5D05A521" w14:textId="77777777" w:rsidTr="00436EB9">
        <w:trPr>
          <w:cantSplit/>
          <w:trHeight w:val="269"/>
        </w:trPr>
        <w:tc>
          <w:tcPr>
            <w:tcW w:w="4962" w:type="dxa"/>
          </w:tcPr>
          <w:p w14:paraId="53473B7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EC18565" w14:textId="77777777" w:rsidR="00950DB8" w:rsidRPr="00250516" w:rsidRDefault="00A24C14"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12757E0" w14:textId="0CA310C6" w:rsidR="00950DB8" w:rsidRDefault="00A24C14"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662D6F">
                  <w:rPr>
                    <w:rFonts w:ascii="MS Gothic" w:eastAsia="MS Gothic" w:hAnsi="MS Gothic" w:hint="eastAsia"/>
                    <w:lang w:val="en-US"/>
                  </w:rPr>
                  <w:t>☒</w:t>
                </w:r>
              </w:sdtContent>
            </w:sdt>
            <w:r w:rsidR="00950DB8">
              <w:rPr>
                <w:lang w:val="en-US"/>
              </w:rPr>
              <w:t xml:space="preserve"> No</w:t>
            </w:r>
          </w:p>
          <w:p w14:paraId="2D62DA4F" w14:textId="77777777" w:rsidR="00950DB8" w:rsidRDefault="00950DB8" w:rsidP="00950DB8">
            <w:pPr>
              <w:rPr>
                <w:lang w:val="en-US"/>
              </w:rPr>
            </w:pPr>
            <w:r>
              <w:rPr>
                <w:lang w:val="en-US"/>
              </w:rPr>
              <w:t xml:space="preserve">If yes, please explain: </w:t>
            </w:r>
          </w:p>
          <w:p w14:paraId="445DC970" w14:textId="77777777" w:rsidR="003D036F" w:rsidRDefault="003D036F" w:rsidP="00345E00">
            <w:pPr>
              <w:rPr>
                <w:lang w:val="en-US"/>
              </w:rPr>
            </w:pPr>
          </w:p>
        </w:tc>
      </w:tr>
    </w:tbl>
    <w:p w14:paraId="3C9CBBDB" w14:textId="77777777" w:rsidR="00171BFB" w:rsidRDefault="00171BFB"/>
    <w:p w14:paraId="63DF845E" w14:textId="77777777" w:rsidR="00171BFB" w:rsidRDefault="00171BFB"/>
    <w:p w14:paraId="10E5F2C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4090F7D" w14:textId="77777777" w:rsidTr="005E32FD">
        <w:trPr>
          <w:cantSplit/>
          <w:trHeight w:val="269"/>
        </w:trPr>
        <w:tc>
          <w:tcPr>
            <w:tcW w:w="15593" w:type="dxa"/>
            <w:gridSpan w:val="2"/>
            <w:shd w:val="clear" w:color="auto" w:fill="5B9BD5" w:themeFill="accent5"/>
          </w:tcPr>
          <w:p w14:paraId="609E791A"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3A98D3FB" w14:textId="77777777" w:rsidR="00184DDE" w:rsidRPr="00AB71F6" w:rsidRDefault="00184DDE" w:rsidP="00184DDE">
            <w:pPr>
              <w:pStyle w:val="ListParagraph"/>
              <w:ind w:left="1080"/>
              <w:rPr>
                <w:b/>
              </w:rPr>
            </w:pPr>
          </w:p>
        </w:tc>
      </w:tr>
      <w:tr w:rsidR="002300DE" w14:paraId="74B70602" w14:textId="77777777" w:rsidTr="00436EB9">
        <w:trPr>
          <w:cantSplit/>
          <w:trHeight w:val="269"/>
        </w:trPr>
        <w:tc>
          <w:tcPr>
            <w:tcW w:w="4962" w:type="dxa"/>
            <w:shd w:val="clear" w:color="auto" w:fill="FFFFFF" w:themeFill="background1"/>
          </w:tcPr>
          <w:p w14:paraId="3AA3F6F1"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F454ECC" w14:textId="77777777" w:rsidR="00CA2D12" w:rsidRPr="00CA2D12" w:rsidRDefault="00CA2D12" w:rsidP="0035345E">
            <w:pPr>
              <w:jc w:val="both"/>
              <w:rPr>
                <w:i/>
              </w:rPr>
            </w:pPr>
          </w:p>
        </w:tc>
        <w:tc>
          <w:tcPr>
            <w:tcW w:w="10631" w:type="dxa"/>
            <w:shd w:val="clear" w:color="auto" w:fill="FFFFFF" w:themeFill="background1"/>
          </w:tcPr>
          <w:p w14:paraId="5A138B01" w14:textId="2D1B846B" w:rsidR="00707B57" w:rsidRPr="00D01F5B" w:rsidRDefault="00707B57" w:rsidP="00707B57">
            <w:pPr>
              <w:pStyle w:val="ListParagraph"/>
              <w:rPr>
                <w:bCs/>
              </w:rPr>
            </w:pPr>
            <w:r w:rsidRPr="00D01F5B">
              <w:rPr>
                <w:bCs/>
              </w:rPr>
              <w:t>1) All reused existing data</w:t>
            </w:r>
            <w:r w:rsidR="00D01F5B">
              <w:rPr>
                <w:bCs/>
              </w:rPr>
              <w:t xml:space="preserve"> from DS 1 and DS 2</w:t>
            </w:r>
            <w:r w:rsidRPr="00D01F5B">
              <w:rPr>
                <w:bCs/>
              </w:rPr>
              <w:t xml:space="preserve"> will be documented in a pdf file and categorized:</w:t>
            </w:r>
          </w:p>
          <w:p w14:paraId="3AC89EAC" w14:textId="77777777" w:rsidR="00707B57" w:rsidRPr="00D01F5B" w:rsidRDefault="00707B57" w:rsidP="00707B57">
            <w:pPr>
              <w:pStyle w:val="ListParagraph"/>
              <w:rPr>
                <w:bCs/>
              </w:rPr>
            </w:pPr>
            <w:r w:rsidRPr="00D01F5B">
              <w:rPr>
                <w:bCs/>
              </w:rPr>
              <w:t>- per source (legal scholarship, case law or legislation);</w:t>
            </w:r>
          </w:p>
          <w:p w14:paraId="3D7C093F" w14:textId="119BE756" w:rsidR="00707B57" w:rsidRPr="00D01F5B" w:rsidRDefault="00707B57" w:rsidP="00707B57">
            <w:pPr>
              <w:pStyle w:val="ListParagraph"/>
              <w:rPr>
                <w:bCs/>
              </w:rPr>
            </w:pPr>
            <w:r w:rsidRPr="00D01F5B">
              <w:rPr>
                <w:bCs/>
              </w:rPr>
              <w:t xml:space="preserve">- per country for </w:t>
            </w:r>
            <w:r w:rsidR="00D01F5B">
              <w:rPr>
                <w:bCs/>
              </w:rPr>
              <w:t xml:space="preserve">the </w:t>
            </w:r>
            <w:r w:rsidRPr="00D01F5B">
              <w:rPr>
                <w:bCs/>
              </w:rPr>
              <w:t xml:space="preserve">legal </w:t>
            </w:r>
            <w:r w:rsidR="00D01F5B">
              <w:rPr>
                <w:bCs/>
              </w:rPr>
              <w:t xml:space="preserve">(fully integrated and functional) </w:t>
            </w:r>
            <w:r w:rsidRPr="00D01F5B">
              <w:rPr>
                <w:bCs/>
              </w:rPr>
              <w:t xml:space="preserve">comparison (Belgium, </w:t>
            </w:r>
            <w:r w:rsidR="00D01F5B">
              <w:rPr>
                <w:bCs/>
              </w:rPr>
              <w:t>Germany, the Netherlands and Switzerland</w:t>
            </w:r>
            <w:r w:rsidRPr="00D01F5B">
              <w:rPr>
                <w:bCs/>
              </w:rPr>
              <w:t>);</w:t>
            </w:r>
          </w:p>
          <w:p w14:paraId="3F0D94DE" w14:textId="77777777" w:rsidR="00CA2D12" w:rsidRDefault="00CA2D12" w:rsidP="00D01F5B">
            <w:pPr>
              <w:pStyle w:val="ListParagraph"/>
              <w:rPr>
                <w:bCs/>
              </w:rPr>
            </w:pPr>
          </w:p>
          <w:p w14:paraId="60ECBA61" w14:textId="7DE3B8F7" w:rsidR="00D01F5B" w:rsidRPr="00D01F5B" w:rsidRDefault="00D01F5B" w:rsidP="00D01F5B">
            <w:pPr>
              <w:pStyle w:val="ListParagraph"/>
              <w:rPr>
                <w:bCs/>
              </w:rPr>
            </w:pPr>
            <w:r>
              <w:rPr>
                <w:bCs/>
              </w:rPr>
              <w:t>2) All contract templates from DS 3 will be documented in a pdf file and categorized per country.</w:t>
            </w:r>
          </w:p>
        </w:tc>
      </w:tr>
      <w:tr w:rsidR="002300DE" w14:paraId="4BBDD85A" w14:textId="77777777" w:rsidTr="00436EB9">
        <w:trPr>
          <w:cantSplit/>
          <w:trHeight w:val="269"/>
        </w:trPr>
        <w:tc>
          <w:tcPr>
            <w:tcW w:w="4962" w:type="dxa"/>
            <w:shd w:val="clear" w:color="auto" w:fill="FFFFFF" w:themeFill="background1"/>
          </w:tcPr>
          <w:p w14:paraId="2C6E74B6"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48038D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61272D0" w14:textId="77777777" w:rsidR="00771CF4" w:rsidRDefault="00771CF4" w:rsidP="00771CF4">
            <w:pPr>
              <w:rPr>
                <w:rFonts w:ascii="Arial" w:eastAsia="Times New Roman" w:hAnsi="Arial" w:cs="Arial"/>
                <w:sz w:val="16"/>
                <w:szCs w:val="16"/>
                <w:lang w:val="en-US" w:eastAsia="nl-BE"/>
              </w:rPr>
            </w:pPr>
          </w:p>
          <w:p w14:paraId="6CCB916B"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896996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486DA1C" w14:textId="77777777" w:rsidR="00CA2D12" w:rsidRPr="00250516" w:rsidRDefault="00A24C14"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646A1CAA" w14:textId="29541BD9" w:rsidR="00CA2D12" w:rsidRDefault="00A24C14"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D01F5B">
                  <w:rPr>
                    <w:rFonts w:ascii="MS Gothic" w:eastAsia="MS Gothic" w:hAnsi="MS Gothic" w:hint="eastAsia"/>
                    <w:lang w:val="en-US"/>
                  </w:rPr>
                  <w:t>☒</w:t>
                </w:r>
              </w:sdtContent>
            </w:sdt>
            <w:r w:rsidR="00CA2D12">
              <w:rPr>
                <w:lang w:val="en-US"/>
              </w:rPr>
              <w:t xml:space="preserve"> No</w:t>
            </w:r>
          </w:p>
          <w:p w14:paraId="6889446A" w14:textId="77777777" w:rsidR="00F81457" w:rsidRDefault="00F81457" w:rsidP="00F81457">
            <w:pPr>
              <w:rPr>
                <w:lang w:val="en-US"/>
              </w:rPr>
            </w:pPr>
          </w:p>
          <w:p w14:paraId="751281CD" w14:textId="77777777" w:rsidR="00F81457" w:rsidRPr="00F81457" w:rsidRDefault="00F81457" w:rsidP="00F81457">
            <w:pPr>
              <w:rPr>
                <w:lang w:val="en-US"/>
              </w:rPr>
            </w:pPr>
          </w:p>
          <w:p w14:paraId="620A99DF" w14:textId="77777777" w:rsidR="002300DE" w:rsidRDefault="002300DE" w:rsidP="00534707">
            <w:pPr>
              <w:jc w:val="both"/>
              <w:rPr>
                <w:b/>
                <w:bCs/>
              </w:rPr>
            </w:pPr>
          </w:p>
        </w:tc>
      </w:tr>
    </w:tbl>
    <w:p w14:paraId="4D21D474" w14:textId="77777777" w:rsidR="00CE6D90" w:rsidRDefault="00CE6D90"/>
    <w:p w14:paraId="25E0453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C4981B3" w14:textId="77777777" w:rsidTr="005E32FD">
        <w:trPr>
          <w:cantSplit/>
          <w:trHeight w:val="269"/>
        </w:trPr>
        <w:tc>
          <w:tcPr>
            <w:tcW w:w="15593" w:type="dxa"/>
            <w:gridSpan w:val="2"/>
            <w:shd w:val="clear" w:color="auto" w:fill="5B9BD5" w:themeFill="accent5"/>
          </w:tcPr>
          <w:p w14:paraId="27CC88C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CA90C4B" w14:textId="77777777" w:rsidR="00877A71" w:rsidRPr="00145CC7" w:rsidRDefault="00877A71" w:rsidP="00EE6614">
            <w:pPr>
              <w:ind w:left="360"/>
              <w:jc w:val="center"/>
              <w:rPr>
                <w:b/>
              </w:rPr>
            </w:pPr>
          </w:p>
        </w:tc>
      </w:tr>
      <w:tr w:rsidR="002300DE" w:rsidRPr="00F42A6F" w14:paraId="508A0953" w14:textId="77777777" w:rsidTr="00436EB9">
        <w:trPr>
          <w:cantSplit/>
          <w:trHeight w:val="269"/>
        </w:trPr>
        <w:tc>
          <w:tcPr>
            <w:tcW w:w="4962" w:type="dxa"/>
          </w:tcPr>
          <w:p w14:paraId="1B016B99" w14:textId="77777777" w:rsidR="002300DE" w:rsidRDefault="00CE6D90" w:rsidP="008F2D7E">
            <w:r w:rsidRPr="002B78E0">
              <w:lastRenderedPageBreak/>
              <w:t>Where will the data be stored?</w:t>
            </w:r>
          </w:p>
        </w:tc>
        <w:tc>
          <w:tcPr>
            <w:tcW w:w="10631" w:type="dxa"/>
          </w:tcPr>
          <w:p w14:paraId="0E101040" w14:textId="27324DE2" w:rsidR="00D1645A" w:rsidRPr="00D01F5B" w:rsidRDefault="00D1645A" w:rsidP="00D1645A">
            <w:pPr>
              <w:autoSpaceDE w:val="0"/>
              <w:autoSpaceDN w:val="0"/>
              <w:adjustRightInd w:val="0"/>
              <w:rPr>
                <w:bCs/>
              </w:rPr>
            </w:pPr>
            <w:r w:rsidRPr="00D01F5B">
              <w:rPr>
                <w:bCs/>
              </w:rPr>
              <w:t>The data will be stored on my KU Leuven personal network drive (</w:t>
            </w:r>
            <w:proofErr w:type="spellStart"/>
            <w:r w:rsidRPr="00D01F5B">
              <w:rPr>
                <w:bCs/>
              </w:rPr>
              <w:t>Onedrive</w:t>
            </w:r>
            <w:proofErr w:type="spellEnd"/>
            <w:r w:rsidRPr="00D01F5B">
              <w:rPr>
                <w:bCs/>
              </w:rPr>
              <w:t>) as</w:t>
            </w:r>
          </w:p>
          <w:p w14:paraId="194C2585" w14:textId="77777777" w:rsidR="00D1645A" w:rsidRPr="00D01F5B" w:rsidRDefault="00D1645A" w:rsidP="00D1645A">
            <w:pPr>
              <w:autoSpaceDE w:val="0"/>
              <w:autoSpaceDN w:val="0"/>
              <w:adjustRightInd w:val="0"/>
              <w:rPr>
                <w:bCs/>
              </w:rPr>
            </w:pPr>
            <w:r w:rsidRPr="00D01F5B">
              <w:rPr>
                <w:bCs/>
              </w:rPr>
              <w:t>well as on the KU Leuven central network drive (</w:t>
            </w:r>
            <w:proofErr w:type="spellStart"/>
            <w:r w:rsidRPr="00D01F5B">
              <w:rPr>
                <w:bCs/>
              </w:rPr>
              <w:t>J:drive</w:t>
            </w:r>
            <w:proofErr w:type="spellEnd"/>
            <w:r w:rsidRPr="00D01F5B">
              <w:rPr>
                <w:bCs/>
              </w:rPr>
              <w:t xml:space="preserve">) that is only </w:t>
            </w:r>
            <w:proofErr w:type="spellStart"/>
            <w:r w:rsidRPr="00D01F5B">
              <w:rPr>
                <w:bCs/>
              </w:rPr>
              <w:t>accesible</w:t>
            </w:r>
            <w:proofErr w:type="spellEnd"/>
            <w:r w:rsidRPr="00D01F5B">
              <w:rPr>
                <w:bCs/>
              </w:rPr>
              <w:t xml:space="preserve"> for other</w:t>
            </w:r>
          </w:p>
          <w:p w14:paraId="20898F92" w14:textId="1948109F" w:rsidR="002300DE" w:rsidRPr="00D1645A" w:rsidRDefault="00D1645A" w:rsidP="00D1645A">
            <w:pPr>
              <w:rPr>
                <w:b/>
                <w:bCs/>
                <w:lang w:val="en-US"/>
              </w:rPr>
            </w:pPr>
            <w:r w:rsidRPr="00D01F5B">
              <w:rPr>
                <w:bCs/>
              </w:rPr>
              <w:t>researchers at the Institute for Contract law and the Centre for Methodology of Law</w:t>
            </w:r>
            <w:r w:rsidRPr="00D1645A">
              <w:rPr>
                <w:rFonts w:ascii="DejaVuSans" w:hAnsi="DejaVuSans" w:cs="DejaVuSans"/>
                <w:sz w:val="19"/>
                <w:szCs w:val="19"/>
                <w:lang w:val="en-US"/>
              </w:rPr>
              <w:t>.</w:t>
            </w:r>
          </w:p>
          <w:p w14:paraId="58559659" w14:textId="77777777" w:rsidR="00CE6D90" w:rsidRDefault="00CE6D90" w:rsidP="6320600B">
            <w:pPr>
              <w:rPr>
                <w:b/>
                <w:bCs/>
              </w:rPr>
            </w:pPr>
          </w:p>
          <w:p w14:paraId="6675CB04" w14:textId="77777777" w:rsidR="00CE6D90" w:rsidRDefault="00CE6D90" w:rsidP="6320600B">
            <w:pPr>
              <w:rPr>
                <w:b/>
                <w:bCs/>
              </w:rPr>
            </w:pPr>
          </w:p>
          <w:p w14:paraId="4FFA4DDD" w14:textId="77777777" w:rsidR="00CE6D90" w:rsidRPr="00877A71" w:rsidRDefault="00CE6D90" w:rsidP="6320600B">
            <w:pPr>
              <w:rPr>
                <w:b/>
                <w:bCs/>
              </w:rPr>
            </w:pPr>
          </w:p>
        </w:tc>
      </w:tr>
      <w:tr w:rsidR="002300DE" w:rsidRPr="00F42A6F" w14:paraId="0BB91367" w14:textId="77777777" w:rsidTr="00436EB9">
        <w:trPr>
          <w:cantSplit/>
          <w:trHeight w:val="269"/>
        </w:trPr>
        <w:tc>
          <w:tcPr>
            <w:tcW w:w="4962" w:type="dxa"/>
          </w:tcPr>
          <w:p w14:paraId="5A94A086" w14:textId="77777777" w:rsidR="0008393F" w:rsidRDefault="00C67569" w:rsidP="00877A71">
            <w:r w:rsidRPr="002B78E0">
              <w:t>How will the data be backed up?</w:t>
            </w:r>
          </w:p>
          <w:p w14:paraId="12DF19B0" w14:textId="77777777" w:rsidR="0008393F" w:rsidRDefault="0008393F" w:rsidP="0008393F"/>
          <w:p w14:paraId="13E922B9"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14:paraId="71E5C601" w14:textId="77777777" w:rsidR="0093526F" w:rsidRDefault="0093526F" w:rsidP="0008393F">
            <w:pPr>
              <w:rPr>
                <w:i/>
                <w:sz w:val="20"/>
                <w:szCs w:val="20"/>
              </w:rPr>
            </w:pPr>
          </w:p>
          <w:p w14:paraId="16EA1A6A"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E040656" w14:textId="77777777" w:rsidR="002300DE" w:rsidRPr="0008393F" w:rsidRDefault="002300DE" w:rsidP="0008393F"/>
        </w:tc>
        <w:tc>
          <w:tcPr>
            <w:tcW w:w="10631" w:type="dxa"/>
          </w:tcPr>
          <w:p w14:paraId="2B215539" w14:textId="77777777" w:rsidR="00D1645A" w:rsidRPr="00D01F5B" w:rsidRDefault="00D1645A" w:rsidP="00D1645A">
            <w:pPr>
              <w:autoSpaceDE w:val="0"/>
              <w:autoSpaceDN w:val="0"/>
              <w:adjustRightInd w:val="0"/>
              <w:rPr>
                <w:bCs/>
              </w:rPr>
            </w:pPr>
            <w:r w:rsidRPr="00D01F5B">
              <w:rPr>
                <w:bCs/>
              </w:rPr>
              <w:t>The data will stored on the central server (</w:t>
            </w:r>
            <w:proofErr w:type="spellStart"/>
            <w:r w:rsidRPr="00D01F5B">
              <w:rPr>
                <w:bCs/>
              </w:rPr>
              <w:t>J:drive</w:t>
            </w:r>
            <w:proofErr w:type="spellEnd"/>
            <w:r w:rsidRPr="00D01F5B">
              <w:rPr>
                <w:bCs/>
              </w:rPr>
              <w:t xml:space="preserve">) </w:t>
            </w:r>
            <w:proofErr w:type="spellStart"/>
            <w:r w:rsidRPr="00D01F5B">
              <w:rPr>
                <w:bCs/>
              </w:rPr>
              <w:t>accesible</w:t>
            </w:r>
            <w:proofErr w:type="spellEnd"/>
            <w:r w:rsidRPr="00D01F5B">
              <w:rPr>
                <w:bCs/>
              </w:rPr>
              <w:t xml:space="preserve"> for researchers at the Institute for</w:t>
            </w:r>
          </w:p>
          <w:p w14:paraId="38CF29C0" w14:textId="77777777" w:rsidR="00D1645A" w:rsidRPr="00D01F5B" w:rsidRDefault="00D1645A" w:rsidP="00D1645A">
            <w:pPr>
              <w:autoSpaceDE w:val="0"/>
              <w:autoSpaceDN w:val="0"/>
              <w:adjustRightInd w:val="0"/>
              <w:rPr>
                <w:bCs/>
              </w:rPr>
            </w:pPr>
            <w:r w:rsidRPr="00D01F5B">
              <w:rPr>
                <w:bCs/>
              </w:rPr>
              <w:t xml:space="preserve">Contract Law has a daily back-up procedure. The </w:t>
            </w:r>
            <w:proofErr w:type="spellStart"/>
            <w:r w:rsidRPr="00D01F5B">
              <w:rPr>
                <w:bCs/>
              </w:rPr>
              <w:t>Onedrive</w:t>
            </w:r>
            <w:proofErr w:type="spellEnd"/>
            <w:r w:rsidRPr="00D01F5B">
              <w:rPr>
                <w:bCs/>
              </w:rPr>
              <w:t>-support is also automatically backed</w:t>
            </w:r>
          </w:p>
          <w:p w14:paraId="7E816D82" w14:textId="2E7E2034" w:rsidR="00D1645A" w:rsidRPr="00D01F5B" w:rsidRDefault="00D1645A" w:rsidP="00D1645A">
            <w:pPr>
              <w:autoSpaceDE w:val="0"/>
              <w:autoSpaceDN w:val="0"/>
              <w:adjustRightInd w:val="0"/>
              <w:rPr>
                <w:bCs/>
              </w:rPr>
            </w:pPr>
            <w:r w:rsidRPr="00D01F5B">
              <w:rPr>
                <w:bCs/>
              </w:rPr>
              <w:t>up.</w:t>
            </w:r>
          </w:p>
          <w:p w14:paraId="37A62EA0" w14:textId="77777777" w:rsidR="00D01F5B" w:rsidRPr="00D01F5B" w:rsidRDefault="00D01F5B" w:rsidP="00D1645A">
            <w:pPr>
              <w:autoSpaceDE w:val="0"/>
              <w:autoSpaceDN w:val="0"/>
              <w:adjustRightInd w:val="0"/>
              <w:rPr>
                <w:bCs/>
              </w:rPr>
            </w:pPr>
          </w:p>
          <w:p w14:paraId="46530E5C" w14:textId="77777777" w:rsidR="00D1645A" w:rsidRPr="00D01F5B" w:rsidRDefault="00D1645A" w:rsidP="00D1645A">
            <w:pPr>
              <w:autoSpaceDE w:val="0"/>
              <w:autoSpaceDN w:val="0"/>
              <w:adjustRightInd w:val="0"/>
              <w:rPr>
                <w:bCs/>
              </w:rPr>
            </w:pPr>
            <w:r w:rsidRPr="00D01F5B">
              <w:rPr>
                <w:bCs/>
              </w:rPr>
              <w:t>The data will be furthermore backed up on a personal external drive (WD 4 TB) every three</w:t>
            </w:r>
          </w:p>
          <w:p w14:paraId="57DAC423" w14:textId="7B5ABC41" w:rsidR="00C67569" w:rsidRPr="00D01F5B" w:rsidRDefault="00D1645A" w:rsidP="00D01F5B">
            <w:pPr>
              <w:autoSpaceDE w:val="0"/>
              <w:autoSpaceDN w:val="0"/>
              <w:adjustRightInd w:val="0"/>
              <w:rPr>
                <w:bCs/>
              </w:rPr>
            </w:pPr>
            <w:r w:rsidRPr="00D01F5B">
              <w:rPr>
                <w:bCs/>
              </w:rPr>
              <w:t>months</w:t>
            </w:r>
          </w:p>
          <w:p w14:paraId="7EA35F22" w14:textId="77777777" w:rsidR="00C67569" w:rsidRPr="00D01F5B" w:rsidRDefault="00C67569" w:rsidP="00D01F5B">
            <w:pPr>
              <w:autoSpaceDE w:val="0"/>
              <w:autoSpaceDN w:val="0"/>
              <w:adjustRightInd w:val="0"/>
              <w:rPr>
                <w:bCs/>
              </w:rPr>
            </w:pPr>
          </w:p>
          <w:p w14:paraId="5C85952F" w14:textId="77777777" w:rsidR="00C67569" w:rsidRPr="00CA2D12" w:rsidRDefault="00C67569" w:rsidP="00C67569">
            <w:pPr>
              <w:rPr>
                <w:b/>
                <w:bCs/>
                <w:lang w:val="en-US"/>
              </w:rPr>
            </w:pPr>
          </w:p>
        </w:tc>
      </w:tr>
      <w:tr w:rsidR="00C271CA" w:rsidRPr="00F42A6F" w14:paraId="4CA033D9" w14:textId="77777777" w:rsidTr="00436EB9">
        <w:trPr>
          <w:cantSplit/>
          <w:trHeight w:val="269"/>
        </w:trPr>
        <w:tc>
          <w:tcPr>
            <w:tcW w:w="4962" w:type="dxa"/>
          </w:tcPr>
          <w:p w14:paraId="562A1C6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89067EC" w14:textId="3713F85C" w:rsidR="00C271CA" w:rsidRPr="00436EB9" w:rsidRDefault="00A24C14"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1645A">
                  <w:rPr>
                    <w:rFonts w:ascii="MS Gothic" w:eastAsia="MS Gothic" w:hAnsi="MS Gothic" w:hint="eastAsia"/>
                    <w:lang w:val="en-US"/>
                  </w:rPr>
                  <w:t>☒</w:t>
                </w:r>
              </w:sdtContent>
            </w:sdt>
            <w:r w:rsidR="00C271CA" w:rsidRPr="00436EB9">
              <w:rPr>
                <w:lang w:val="en-US"/>
              </w:rPr>
              <w:t xml:space="preserve"> Yes</w:t>
            </w:r>
          </w:p>
          <w:p w14:paraId="46EF8DAB" w14:textId="77777777" w:rsidR="00C271CA" w:rsidRPr="00436EB9" w:rsidRDefault="00A24C14"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F1AB727" w14:textId="441F0DB9" w:rsidR="0087485C" w:rsidRDefault="0087485C" w:rsidP="00C271CA">
            <w:pPr>
              <w:rPr>
                <w:bCs/>
              </w:rPr>
            </w:pPr>
          </w:p>
          <w:p w14:paraId="3EFD1038" w14:textId="77777777" w:rsidR="00D1645A" w:rsidRPr="00D01F5B" w:rsidRDefault="00D1645A" w:rsidP="00D1645A">
            <w:pPr>
              <w:autoSpaceDE w:val="0"/>
              <w:autoSpaceDN w:val="0"/>
              <w:adjustRightInd w:val="0"/>
              <w:rPr>
                <w:bCs/>
              </w:rPr>
            </w:pPr>
            <w:r w:rsidRPr="00D01F5B">
              <w:rPr>
                <w:bCs/>
              </w:rPr>
              <w:t xml:space="preserve">The shared network drive and </w:t>
            </w:r>
            <w:proofErr w:type="spellStart"/>
            <w:r w:rsidRPr="00D01F5B">
              <w:rPr>
                <w:bCs/>
              </w:rPr>
              <w:t>Onedrive</w:t>
            </w:r>
            <w:proofErr w:type="spellEnd"/>
            <w:r w:rsidRPr="00D01F5B">
              <w:rPr>
                <w:bCs/>
              </w:rPr>
              <w:t>-support as well as the external drive exceeds</w:t>
            </w:r>
          </w:p>
          <w:p w14:paraId="6EF151CB" w14:textId="0D63F7C8" w:rsidR="0087485C" w:rsidRPr="00D01F5B" w:rsidRDefault="00D1645A" w:rsidP="00D01F5B">
            <w:pPr>
              <w:autoSpaceDE w:val="0"/>
              <w:autoSpaceDN w:val="0"/>
              <w:adjustRightInd w:val="0"/>
              <w:rPr>
                <w:bCs/>
              </w:rPr>
            </w:pPr>
            <w:r w:rsidRPr="00D01F5B">
              <w:rPr>
                <w:bCs/>
              </w:rPr>
              <w:t>significantly the required capacity</w:t>
            </w:r>
          </w:p>
          <w:p w14:paraId="583D40D0" w14:textId="245EA344" w:rsidR="00D1645A" w:rsidRDefault="00D1645A" w:rsidP="00C271CA">
            <w:pPr>
              <w:rPr>
                <w:bCs/>
              </w:rPr>
            </w:pPr>
          </w:p>
          <w:p w14:paraId="1EFC3594" w14:textId="77777777" w:rsidR="0087485C" w:rsidRPr="00436EB9" w:rsidRDefault="0087485C" w:rsidP="00C271CA">
            <w:pPr>
              <w:rPr>
                <w:bCs/>
              </w:rPr>
            </w:pPr>
          </w:p>
        </w:tc>
      </w:tr>
      <w:tr w:rsidR="00C271CA" w:rsidRPr="00F42A6F" w14:paraId="3C458062" w14:textId="77777777" w:rsidTr="00436EB9">
        <w:trPr>
          <w:cantSplit/>
          <w:trHeight w:val="269"/>
        </w:trPr>
        <w:tc>
          <w:tcPr>
            <w:tcW w:w="4962" w:type="dxa"/>
          </w:tcPr>
          <w:p w14:paraId="38F1F7CE" w14:textId="77777777" w:rsidR="00EB125A" w:rsidRDefault="00EB125A" w:rsidP="00C271CA">
            <w:r w:rsidRPr="00C40606">
              <w:lastRenderedPageBreak/>
              <w:t>How will you ensure that the data are securely stored and not accessed or modified by unauthorized persons?</w:t>
            </w:r>
          </w:p>
          <w:p w14:paraId="35BC69DC" w14:textId="77777777" w:rsidR="00EB125A" w:rsidRDefault="00EB125A" w:rsidP="00EB125A"/>
          <w:p w14:paraId="1835F677"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693CE907" w14:textId="77777777" w:rsidR="00C271CA" w:rsidRPr="00EB125A" w:rsidRDefault="00C271CA" w:rsidP="00EB125A"/>
        </w:tc>
        <w:tc>
          <w:tcPr>
            <w:tcW w:w="10631" w:type="dxa"/>
          </w:tcPr>
          <w:p w14:paraId="60C49B6A" w14:textId="77777777" w:rsidR="00C271CA" w:rsidRDefault="00C271CA" w:rsidP="00C271CA">
            <w:pPr>
              <w:rPr>
                <w:rFonts w:ascii="MS Gothic" w:eastAsia="MS Gothic" w:hAnsi="MS Gothic"/>
                <w:lang w:val="en-US"/>
              </w:rPr>
            </w:pPr>
          </w:p>
          <w:p w14:paraId="4CE59E40" w14:textId="588FD268" w:rsidR="00D01F5B" w:rsidRPr="00D01F5B" w:rsidRDefault="00D01F5B" w:rsidP="00D01F5B">
            <w:pPr>
              <w:autoSpaceDE w:val="0"/>
              <w:autoSpaceDN w:val="0"/>
              <w:adjustRightInd w:val="0"/>
              <w:rPr>
                <w:bCs/>
              </w:rPr>
            </w:pPr>
            <w:r w:rsidRPr="00D01F5B">
              <w:rPr>
                <w:bCs/>
              </w:rPr>
              <w:t xml:space="preserve">The network drives and </w:t>
            </w:r>
            <w:proofErr w:type="spellStart"/>
            <w:r w:rsidRPr="00D01F5B">
              <w:rPr>
                <w:bCs/>
              </w:rPr>
              <w:t>Onedrive</w:t>
            </w:r>
            <w:proofErr w:type="spellEnd"/>
            <w:r w:rsidRPr="00D01F5B">
              <w:rPr>
                <w:bCs/>
              </w:rPr>
              <w:t>-support by the KU Leuven are password protected.</w:t>
            </w:r>
          </w:p>
          <w:p w14:paraId="0207DB6D" w14:textId="0D42F868" w:rsidR="00EB125A" w:rsidRPr="00D01F5B" w:rsidRDefault="00D01F5B" w:rsidP="00D01F5B">
            <w:pPr>
              <w:autoSpaceDE w:val="0"/>
              <w:autoSpaceDN w:val="0"/>
              <w:adjustRightInd w:val="0"/>
              <w:rPr>
                <w:bCs/>
              </w:rPr>
            </w:pPr>
            <w:r w:rsidRPr="00D01F5B">
              <w:rPr>
                <w:bCs/>
              </w:rPr>
              <w:t>No personal data is use</w:t>
            </w:r>
            <w:r>
              <w:rPr>
                <w:bCs/>
              </w:rPr>
              <w:t>d.</w:t>
            </w:r>
          </w:p>
          <w:p w14:paraId="02798FFC" w14:textId="77777777" w:rsidR="00EB125A" w:rsidRPr="00D01F5B" w:rsidRDefault="00EB125A" w:rsidP="00D01F5B">
            <w:pPr>
              <w:autoSpaceDE w:val="0"/>
              <w:autoSpaceDN w:val="0"/>
              <w:adjustRightInd w:val="0"/>
              <w:rPr>
                <w:bCs/>
              </w:rPr>
            </w:pPr>
          </w:p>
          <w:p w14:paraId="0C95708C" w14:textId="77777777" w:rsidR="00EB125A" w:rsidRDefault="00EB125A" w:rsidP="00C271CA">
            <w:pPr>
              <w:rPr>
                <w:rFonts w:ascii="MS Gothic" w:eastAsia="MS Gothic" w:hAnsi="MS Gothic"/>
                <w:lang w:val="en-US"/>
              </w:rPr>
            </w:pPr>
          </w:p>
          <w:p w14:paraId="5C0B6599" w14:textId="77777777" w:rsidR="00EB125A" w:rsidRDefault="00EB125A" w:rsidP="00C271CA">
            <w:pPr>
              <w:rPr>
                <w:rFonts w:ascii="MS Gothic" w:eastAsia="MS Gothic" w:hAnsi="MS Gothic"/>
                <w:lang w:val="en-US"/>
              </w:rPr>
            </w:pPr>
          </w:p>
        </w:tc>
      </w:tr>
      <w:tr w:rsidR="00C271CA" w:rsidRPr="00F42A6F" w14:paraId="63D2BA7A" w14:textId="77777777" w:rsidTr="00436EB9">
        <w:trPr>
          <w:cantSplit/>
          <w:trHeight w:val="269"/>
        </w:trPr>
        <w:tc>
          <w:tcPr>
            <w:tcW w:w="4962" w:type="dxa"/>
          </w:tcPr>
          <w:p w14:paraId="515B032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B949096" w14:textId="77777777" w:rsidR="00771609" w:rsidRDefault="00771609" w:rsidP="00C271CA">
            <w:pPr>
              <w:rPr>
                <w:rFonts w:ascii="MS Gothic" w:eastAsia="MS Gothic" w:hAnsi="MS Gothic"/>
                <w:lang w:val="en-US"/>
              </w:rPr>
            </w:pPr>
          </w:p>
          <w:p w14:paraId="7D7BA4C7" w14:textId="43A9CD79" w:rsidR="00771609" w:rsidRPr="00D01F5B" w:rsidRDefault="00D01F5B" w:rsidP="00D01F5B">
            <w:pPr>
              <w:autoSpaceDE w:val="0"/>
              <w:autoSpaceDN w:val="0"/>
              <w:adjustRightInd w:val="0"/>
              <w:rPr>
                <w:bCs/>
              </w:rPr>
            </w:pPr>
            <w:r w:rsidRPr="00D01F5B">
              <w:rPr>
                <w:bCs/>
              </w:rPr>
              <w:t xml:space="preserve">No expected costs </w:t>
            </w:r>
          </w:p>
          <w:p w14:paraId="0B6D61C7" w14:textId="77777777" w:rsidR="00771609" w:rsidRDefault="00771609" w:rsidP="00C271CA">
            <w:pPr>
              <w:rPr>
                <w:rFonts w:ascii="MS Gothic" w:eastAsia="MS Gothic" w:hAnsi="MS Gothic"/>
                <w:lang w:val="en-US"/>
              </w:rPr>
            </w:pPr>
          </w:p>
          <w:p w14:paraId="7E4CCFF4" w14:textId="77777777" w:rsidR="00771609" w:rsidRDefault="00771609" w:rsidP="00C271CA">
            <w:pPr>
              <w:rPr>
                <w:rFonts w:ascii="MS Gothic" w:eastAsia="MS Gothic" w:hAnsi="MS Gothic"/>
                <w:lang w:val="en-US"/>
              </w:rPr>
            </w:pPr>
          </w:p>
        </w:tc>
      </w:tr>
    </w:tbl>
    <w:p w14:paraId="2648B775" w14:textId="77777777" w:rsidR="00E93C67" w:rsidRDefault="00E93C67"/>
    <w:p w14:paraId="4EB2D4E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770E768" w14:textId="77777777" w:rsidTr="005E32FD">
        <w:trPr>
          <w:cantSplit/>
          <w:trHeight w:val="269"/>
        </w:trPr>
        <w:tc>
          <w:tcPr>
            <w:tcW w:w="15593" w:type="dxa"/>
            <w:gridSpan w:val="2"/>
            <w:shd w:val="clear" w:color="auto" w:fill="5B9BD5" w:themeFill="accent5"/>
          </w:tcPr>
          <w:p w14:paraId="3D9D794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D419152" w14:textId="77777777" w:rsidR="00877A71" w:rsidRPr="00145CC7" w:rsidRDefault="00877A71" w:rsidP="00A729DC">
            <w:pPr>
              <w:ind w:left="720"/>
              <w:jc w:val="center"/>
              <w:rPr>
                <w:b/>
              </w:rPr>
            </w:pPr>
          </w:p>
        </w:tc>
      </w:tr>
      <w:tr w:rsidR="002300DE" w:rsidRPr="00F42A6F" w14:paraId="79B15462" w14:textId="77777777" w:rsidTr="00436EB9">
        <w:trPr>
          <w:cantSplit/>
          <w:trHeight w:val="269"/>
        </w:trPr>
        <w:tc>
          <w:tcPr>
            <w:tcW w:w="4962" w:type="dxa"/>
          </w:tcPr>
          <w:p w14:paraId="016A5AD9"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82BF70B" w14:textId="1AF2D21B" w:rsidR="002300DE" w:rsidRPr="00D01F5B" w:rsidRDefault="00D01F5B" w:rsidP="00D01F5B">
            <w:pPr>
              <w:rPr>
                <w:bCs/>
              </w:rPr>
            </w:pPr>
            <w:r>
              <w:rPr>
                <w:bCs/>
              </w:rPr>
              <w:t>T</w:t>
            </w:r>
            <w:r w:rsidRPr="00D01F5B">
              <w:rPr>
                <w:bCs/>
              </w:rPr>
              <w:t>he relevant research data</w:t>
            </w:r>
            <w:r>
              <w:rPr>
                <w:bCs/>
              </w:rPr>
              <w:t xml:space="preserve"> </w:t>
            </w:r>
            <w:r w:rsidRPr="00D01F5B">
              <w:rPr>
                <w:bCs/>
              </w:rPr>
              <w:t>generated will be retained for a period of minimally 10 years after the end of the project</w:t>
            </w:r>
            <w:r>
              <w:rPr>
                <w:bCs/>
              </w:rPr>
              <w:t xml:space="preserve"> (</w:t>
            </w:r>
            <w:proofErr w:type="spellStart"/>
            <w:r>
              <w:rPr>
                <w:bCs/>
              </w:rPr>
              <w:t>cfr</w:t>
            </w:r>
            <w:proofErr w:type="spellEnd"/>
            <w:r>
              <w:rPr>
                <w:bCs/>
              </w:rPr>
              <w:t xml:space="preserve">. </w:t>
            </w:r>
            <w:r w:rsidRPr="00D01F5B">
              <w:rPr>
                <w:bCs/>
              </w:rPr>
              <w:t>KU Leuven Research Data Management Policy</w:t>
            </w:r>
            <w:r>
              <w:rPr>
                <w:bCs/>
              </w:rPr>
              <w:t>).</w:t>
            </w:r>
          </w:p>
        </w:tc>
      </w:tr>
      <w:tr w:rsidR="002300DE" w:rsidRPr="00F42A6F" w14:paraId="31338322" w14:textId="77777777" w:rsidTr="00436EB9">
        <w:trPr>
          <w:cantSplit/>
          <w:trHeight w:val="269"/>
        </w:trPr>
        <w:tc>
          <w:tcPr>
            <w:tcW w:w="4962" w:type="dxa"/>
          </w:tcPr>
          <w:p w14:paraId="22FF34C8" w14:textId="77777777" w:rsidR="002300DE" w:rsidRDefault="000C4BF5" w:rsidP="000C4BF5">
            <w:r w:rsidRPr="00C40606">
              <w:lastRenderedPageBreak/>
              <w:t>Where will these data be archived (stored and curated for the long-term)?</w:t>
            </w:r>
          </w:p>
        </w:tc>
        <w:tc>
          <w:tcPr>
            <w:tcW w:w="10631" w:type="dxa"/>
          </w:tcPr>
          <w:p w14:paraId="339895D4" w14:textId="77777777" w:rsidR="002300DE" w:rsidRDefault="002300DE" w:rsidP="6320600B">
            <w:pPr>
              <w:rPr>
                <w:b/>
                <w:bCs/>
              </w:rPr>
            </w:pPr>
          </w:p>
          <w:p w14:paraId="4A8611C0" w14:textId="31A6A755" w:rsidR="00A42113" w:rsidRPr="00A42113" w:rsidRDefault="00D01F5B" w:rsidP="00D01F5B">
            <w:pPr>
              <w:pStyle w:val="ListParagraph"/>
              <w:numPr>
                <w:ilvl w:val="0"/>
                <w:numId w:val="29"/>
              </w:numPr>
              <w:rPr>
                <w:bCs/>
              </w:rPr>
            </w:pPr>
            <w:r w:rsidRPr="00A42113">
              <w:rPr>
                <w:bCs/>
              </w:rPr>
              <w:t>KU Leuven network drives (I</w:t>
            </w:r>
            <w:r w:rsidR="00A42113" w:rsidRPr="00A42113">
              <w:rPr>
                <w:bCs/>
              </w:rPr>
              <w:t>-</w:t>
            </w:r>
            <w:r w:rsidRPr="00A42113">
              <w:rPr>
                <w:bCs/>
              </w:rPr>
              <w:t xml:space="preserve">drive </w:t>
            </w:r>
            <w:r w:rsidR="00A42113" w:rsidRPr="00A42113">
              <w:rPr>
                <w:bCs/>
              </w:rPr>
              <w:t xml:space="preserve">and </w:t>
            </w:r>
            <w:r w:rsidRPr="00A42113">
              <w:rPr>
                <w:bCs/>
              </w:rPr>
              <w:t>J</w:t>
            </w:r>
            <w:r w:rsidR="00A42113" w:rsidRPr="00A42113">
              <w:rPr>
                <w:bCs/>
              </w:rPr>
              <w:t>-</w:t>
            </w:r>
            <w:r w:rsidRPr="00A42113">
              <w:rPr>
                <w:bCs/>
              </w:rPr>
              <w:t xml:space="preserve">drive) </w:t>
            </w:r>
          </w:p>
          <w:p w14:paraId="7FB8B031" w14:textId="1463CC38" w:rsidR="000C4BF5" w:rsidRPr="00A42113" w:rsidRDefault="00D01F5B" w:rsidP="00D01F5B">
            <w:pPr>
              <w:pStyle w:val="ListParagraph"/>
              <w:numPr>
                <w:ilvl w:val="0"/>
                <w:numId w:val="29"/>
              </w:numPr>
              <w:rPr>
                <w:bCs/>
              </w:rPr>
            </w:pPr>
            <w:r w:rsidRPr="00A42113">
              <w:rPr>
                <w:bCs/>
              </w:rPr>
              <w:t xml:space="preserve">KU Leuven </w:t>
            </w:r>
            <w:proofErr w:type="spellStart"/>
            <w:r w:rsidRPr="00A42113">
              <w:rPr>
                <w:bCs/>
              </w:rPr>
              <w:t>Onedrive</w:t>
            </w:r>
            <w:proofErr w:type="spellEnd"/>
            <w:r w:rsidRPr="00A42113">
              <w:rPr>
                <w:bCs/>
              </w:rPr>
              <w:t>-support</w:t>
            </w:r>
          </w:p>
          <w:p w14:paraId="539E2F2C" w14:textId="0BD07245" w:rsidR="00A42113" w:rsidRPr="00A42113" w:rsidRDefault="00A42113" w:rsidP="00D01F5B">
            <w:pPr>
              <w:pStyle w:val="ListParagraph"/>
              <w:numPr>
                <w:ilvl w:val="0"/>
                <w:numId w:val="29"/>
              </w:numPr>
              <w:rPr>
                <w:bCs/>
              </w:rPr>
            </w:pPr>
            <w:r w:rsidRPr="00A42113">
              <w:rPr>
                <w:bCs/>
              </w:rPr>
              <w:t>KU Leuven K-drive (back-up)</w:t>
            </w:r>
          </w:p>
          <w:p w14:paraId="6B4C4142" w14:textId="77777777" w:rsidR="000C4BF5" w:rsidRDefault="000C4BF5" w:rsidP="6320600B">
            <w:pPr>
              <w:rPr>
                <w:b/>
                <w:bCs/>
              </w:rPr>
            </w:pPr>
          </w:p>
          <w:p w14:paraId="67706BBF" w14:textId="77777777" w:rsidR="000C4BF5" w:rsidRDefault="000C4BF5" w:rsidP="6320600B">
            <w:pPr>
              <w:rPr>
                <w:b/>
                <w:bCs/>
              </w:rPr>
            </w:pPr>
          </w:p>
          <w:p w14:paraId="5EE27871" w14:textId="77777777" w:rsidR="000C4BF5" w:rsidRPr="00C57639" w:rsidRDefault="000C4BF5" w:rsidP="6320600B">
            <w:pPr>
              <w:rPr>
                <w:b/>
                <w:bCs/>
              </w:rPr>
            </w:pPr>
          </w:p>
        </w:tc>
      </w:tr>
      <w:tr w:rsidR="002300DE" w:rsidRPr="00906DA8" w14:paraId="65562EFD" w14:textId="77777777" w:rsidTr="00436EB9">
        <w:trPr>
          <w:cantSplit/>
          <w:trHeight w:val="269"/>
        </w:trPr>
        <w:tc>
          <w:tcPr>
            <w:tcW w:w="4962" w:type="dxa"/>
          </w:tcPr>
          <w:p w14:paraId="203A8166" w14:textId="77777777" w:rsidR="00436EB9" w:rsidRDefault="00AB632D" w:rsidP="00877A71">
            <w:r w:rsidRPr="00C40606">
              <w:t>What are the expected costs for data preservation during the expected retention period? How will these costs be covered?</w:t>
            </w:r>
          </w:p>
          <w:p w14:paraId="7F82FBEB" w14:textId="77777777" w:rsidR="00AB632D" w:rsidRPr="00436EB9" w:rsidRDefault="00AB632D" w:rsidP="00877A71">
            <w:pPr>
              <w:rPr>
                <w:sz w:val="12"/>
              </w:rPr>
            </w:pPr>
          </w:p>
          <w:p w14:paraId="5F076CB7" w14:textId="77777777" w:rsidR="00436EB9" w:rsidRDefault="00436EB9" w:rsidP="00877A71">
            <w:pPr>
              <w:rPr>
                <w:i/>
                <w:sz w:val="22"/>
                <w:lang w:val="en-US"/>
              </w:rPr>
            </w:pPr>
          </w:p>
          <w:p w14:paraId="3AE29C8C" w14:textId="77777777" w:rsidR="00AB632D" w:rsidRPr="00436EB9" w:rsidRDefault="00AB632D" w:rsidP="00877A71">
            <w:pPr>
              <w:rPr>
                <w:i/>
              </w:rPr>
            </w:pPr>
          </w:p>
        </w:tc>
        <w:tc>
          <w:tcPr>
            <w:tcW w:w="10631" w:type="dxa"/>
          </w:tcPr>
          <w:p w14:paraId="229C6833" w14:textId="1C2BFA26" w:rsidR="002300DE" w:rsidRPr="00A42113" w:rsidRDefault="00A42113" w:rsidP="5D59270C">
            <w:pPr>
              <w:rPr>
                <w:bCs/>
              </w:rPr>
            </w:pPr>
            <w:r w:rsidRPr="00A42113">
              <w:rPr>
                <w:bCs/>
              </w:rPr>
              <w:t>No expected costs</w:t>
            </w:r>
          </w:p>
        </w:tc>
      </w:tr>
    </w:tbl>
    <w:p w14:paraId="36557E2C" w14:textId="77777777" w:rsidR="00032ED4" w:rsidRDefault="00032ED4"/>
    <w:p w14:paraId="08D624CC"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2A9737" w14:textId="77777777" w:rsidTr="005E32FD">
        <w:trPr>
          <w:cantSplit/>
          <w:trHeight w:val="269"/>
        </w:trPr>
        <w:tc>
          <w:tcPr>
            <w:tcW w:w="15593" w:type="dxa"/>
            <w:gridSpan w:val="2"/>
            <w:shd w:val="clear" w:color="auto" w:fill="5B9BD5" w:themeFill="accent5"/>
          </w:tcPr>
          <w:p w14:paraId="1A4E4C2D"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8CD1850" w14:textId="77777777" w:rsidR="00877A71" w:rsidRPr="00145CC7" w:rsidRDefault="00877A71" w:rsidP="00EE6614">
            <w:pPr>
              <w:rPr>
                <w:b/>
              </w:rPr>
            </w:pPr>
          </w:p>
        </w:tc>
      </w:tr>
      <w:tr w:rsidR="0046404A" w:rsidRPr="00F42A6F" w14:paraId="49713700" w14:textId="77777777" w:rsidTr="00436EB9">
        <w:trPr>
          <w:cantSplit/>
          <w:trHeight w:val="269"/>
        </w:trPr>
        <w:tc>
          <w:tcPr>
            <w:tcW w:w="4962" w:type="dxa"/>
          </w:tcPr>
          <w:p w14:paraId="1FF8173D" w14:textId="77777777" w:rsidR="0046404A" w:rsidRDefault="0046404A" w:rsidP="00877A71">
            <w:r w:rsidRPr="0046404A">
              <w:t xml:space="preserve">Will the data (or part of the data) be made available for reuse after/during the project?  </w:t>
            </w:r>
          </w:p>
          <w:p w14:paraId="0BA0353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C25247E"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2" w:anchor="infoeurepo-AccessRights" w:history="1">
              <w:r w:rsidRPr="00394E22">
                <w:rPr>
                  <w:rStyle w:val="Hyperlink"/>
                  <w:i/>
                  <w:smallCaps/>
                  <w:sz w:val="20"/>
                  <w:szCs w:val="20"/>
                </w:rPr>
                <w:t>https://wiki.surfnet.nl/display/standards/info-eu-repo/#infoeurepo-AccessRights</w:t>
              </w:r>
            </w:hyperlink>
          </w:p>
          <w:p w14:paraId="57F5B623" w14:textId="77777777" w:rsidR="0046404A" w:rsidRPr="00394E22" w:rsidRDefault="0046404A" w:rsidP="00394E22"/>
        </w:tc>
        <w:tc>
          <w:tcPr>
            <w:tcW w:w="10631" w:type="dxa"/>
          </w:tcPr>
          <w:p w14:paraId="085937AE" w14:textId="77777777" w:rsidR="004D37B4" w:rsidRDefault="00A24C14"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61B9D551" w14:textId="01315380" w:rsidR="004D37B4" w:rsidRDefault="00A24C14" w:rsidP="004D37B4">
            <w:sdt>
              <w:sdtPr>
                <w:rPr>
                  <w:lang w:val="en-US"/>
                </w:rPr>
                <w:id w:val="-768703336"/>
                <w14:checkbox>
                  <w14:checked w14:val="1"/>
                  <w14:checkedState w14:val="2612" w14:font="MS Gothic"/>
                  <w14:uncheckedState w14:val="2610" w14:font="MS Gothic"/>
                </w14:checkbox>
              </w:sdtPr>
              <w:sdtEndPr/>
              <w:sdtContent>
                <w:r w:rsidR="00151A4F">
                  <w:rPr>
                    <w:rFonts w:ascii="MS Gothic" w:eastAsia="MS Gothic" w:hAnsi="MS Gothic" w:hint="eastAsia"/>
                    <w:lang w:val="en-US"/>
                  </w:rPr>
                  <w:t>☒</w:t>
                </w:r>
              </w:sdtContent>
            </w:sdt>
            <w:r w:rsidR="004D37B4">
              <w:t xml:space="preserve"> Yes, in a restricted access repository (after approval, institutional access only, …)</w:t>
            </w:r>
          </w:p>
          <w:p w14:paraId="31396CBA" w14:textId="796A6244" w:rsidR="004D37B4" w:rsidRDefault="00A24C14" w:rsidP="004D37B4">
            <w:sdt>
              <w:sdtPr>
                <w:rPr>
                  <w:lang w:val="en-US"/>
                </w:rPr>
                <w:id w:val="468630886"/>
                <w14:checkbox>
                  <w14:checked w14:val="0"/>
                  <w14:checkedState w14:val="2612" w14:font="MS Gothic"/>
                  <w14:uncheckedState w14:val="2610" w14:font="MS Gothic"/>
                </w14:checkbox>
              </w:sdtPr>
              <w:sdtEndPr/>
              <w:sdtContent>
                <w:r w:rsidR="00151A4F">
                  <w:rPr>
                    <w:rFonts w:ascii="MS Gothic" w:eastAsia="MS Gothic" w:hAnsi="MS Gothic" w:hint="eastAsia"/>
                    <w:lang w:val="en-US"/>
                  </w:rPr>
                  <w:t>☐</w:t>
                </w:r>
              </w:sdtContent>
            </w:sdt>
            <w:r w:rsidR="004D37B4">
              <w:t xml:space="preserve"> No (closed access)</w:t>
            </w:r>
          </w:p>
          <w:p w14:paraId="030CEF6B" w14:textId="77777777" w:rsidR="004D37B4" w:rsidRDefault="00A24C14"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249992A" w14:textId="77777777" w:rsidR="004D37B4" w:rsidRDefault="004D37B4" w:rsidP="004D37B4"/>
          <w:p w14:paraId="7C85AA10" w14:textId="77777777" w:rsidR="004D37B4" w:rsidRDefault="004D37B4" w:rsidP="004D37B4"/>
          <w:p w14:paraId="590E1ADA" w14:textId="0A27E48C" w:rsidR="00151A4F" w:rsidRPr="00151A4F" w:rsidRDefault="00151A4F" w:rsidP="00151A4F">
            <w:pPr>
              <w:rPr>
                <w:lang w:val="en-US"/>
              </w:rPr>
            </w:pPr>
            <w:r w:rsidRPr="00151A4F">
              <w:rPr>
                <w:lang w:val="en-US"/>
              </w:rPr>
              <w:t>The doctoral thesis will be made available via LIRIAS in open access. Reused existing data</w:t>
            </w:r>
            <w:r>
              <w:rPr>
                <w:lang w:val="en-US"/>
              </w:rPr>
              <w:t xml:space="preserve"> (DS 1,2 and 3)</w:t>
            </w:r>
            <w:r w:rsidRPr="00151A4F">
              <w:rPr>
                <w:lang w:val="en-US"/>
              </w:rPr>
              <w:t xml:space="preserve"> will</w:t>
            </w:r>
            <w:r>
              <w:rPr>
                <w:lang w:val="en-US"/>
              </w:rPr>
              <w:t xml:space="preserve"> </w:t>
            </w:r>
            <w:r w:rsidRPr="00151A4F">
              <w:rPr>
                <w:lang w:val="en-US"/>
              </w:rPr>
              <w:t>not be made available, but will be referenced to in the doctoral dissertation according to the V&amp;A</w:t>
            </w:r>
          </w:p>
          <w:p w14:paraId="0D28F6AA" w14:textId="77777777" w:rsidR="00151A4F" w:rsidRPr="00151A4F" w:rsidRDefault="00151A4F" w:rsidP="00151A4F">
            <w:pPr>
              <w:rPr>
                <w:lang w:val="en-US"/>
              </w:rPr>
            </w:pPr>
            <w:r w:rsidRPr="00151A4F">
              <w:rPr>
                <w:lang w:val="en-US"/>
              </w:rPr>
              <w:t>reference rules, so other researchers or legal practitioners can consult these existing data</w:t>
            </w:r>
          </w:p>
          <w:p w14:paraId="778B8696" w14:textId="401D203F" w:rsidR="00151A4F" w:rsidRPr="00151A4F" w:rsidRDefault="00151A4F" w:rsidP="00151A4F">
            <w:pPr>
              <w:rPr>
                <w:lang w:val="en-US"/>
              </w:rPr>
            </w:pPr>
            <w:r w:rsidRPr="00151A4F">
              <w:rPr>
                <w:lang w:val="en-US"/>
              </w:rPr>
              <w:t>themselves. Only the data that is not already available (e.g. unpublished case law) will be</w:t>
            </w:r>
          </w:p>
          <w:p w14:paraId="2EDA156F" w14:textId="3EB7167D" w:rsidR="004D37B4" w:rsidRPr="00151A4F" w:rsidRDefault="00151A4F" w:rsidP="00151A4F">
            <w:pPr>
              <w:rPr>
                <w:lang w:val="en-US"/>
              </w:rPr>
            </w:pPr>
            <w:r w:rsidRPr="00151A4F">
              <w:rPr>
                <w:lang w:val="en-US"/>
              </w:rPr>
              <w:t>attached to the output of the project (the doctoral thesis).</w:t>
            </w:r>
          </w:p>
          <w:p w14:paraId="7F751345" w14:textId="77777777" w:rsidR="0046404A" w:rsidRPr="004D37B4" w:rsidRDefault="0046404A" w:rsidP="00436EB9"/>
        </w:tc>
      </w:tr>
      <w:tr w:rsidR="008F41F6" w:rsidRPr="00F42A6F" w14:paraId="698ACB0F" w14:textId="77777777" w:rsidTr="00436EB9">
        <w:trPr>
          <w:cantSplit/>
          <w:trHeight w:val="269"/>
        </w:trPr>
        <w:tc>
          <w:tcPr>
            <w:tcW w:w="4962" w:type="dxa"/>
          </w:tcPr>
          <w:p w14:paraId="1757DB6F" w14:textId="77777777" w:rsidR="008F41F6" w:rsidRDefault="008F41F6" w:rsidP="00877A71">
            <w:r w:rsidRPr="008F41F6">
              <w:t>If access is restricted, please specify who will be able to access the data and under what conditions.</w:t>
            </w:r>
          </w:p>
        </w:tc>
        <w:tc>
          <w:tcPr>
            <w:tcW w:w="10631" w:type="dxa"/>
          </w:tcPr>
          <w:p w14:paraId="208A0266" w14:textId="0E57FE29" w:rsidR="008F41F6" w:rsidRDefault="00A42113" w:rsidP="00436EB9">
            <w:pPr>
              <w:rPr>
                <w:lang w:val="en-US"/>
              </w:rPr>
            </w:pPr>
            <w:r>
              <w:rPr>
                <w:lang w:val="en-US"/>
              </w:rPr>
              <w:t>Therefore, I apply the LIRIAS policy of the KU Leuven</w:t>
            </w:r>
          </w:p>
        </w:tc>
      </w:tr>
      <w:tr w:rsidR="002300DE" w:rsidRPr="00F42A6F" w14:paraId="1B878711" w14:textId="77777777" w:rsidTr="00436EB9">
        <w:trPr>
          <w:cantSplit/>
          <w:trHeight w:val="269"/>
        </w:trPr>
        <w:tc>
          <w:tcPr>
            <w:tcW w:w="4962" w:type="dxa"/>
          </w:tcPr>
          <w:p w14:paraId="0C9CEDA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B559BB2" w14:textId="77777777" w:rsidR="00436EB9" w:rsidRDefault="00A24C14"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E42E3D1" w14:textId="77777777" w:rsidR="00566351" w:rsidRDefault="00A24C14"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72A8EFD" w14:textId="77777777" w:rsidR="00566351" w:rsidRDefault="00A24C14"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6BC2D05" w14:textId="77777777" w:rsidR="00566351" w:rsidRDefault="00A24C14"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C17D9A0" w14:textId="77777777" w:rsidR="00566351" w:rsidRPr="00436EB9" w:rsidRDefault="00A24C14"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A04D3E6" w14:textId="1A4CE720" w:rsidR="00436EB9" w:rsidRDefault="00A24C14"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151A4F">
                  <w:rPr>
                    <w:rFonts w:ascii="MS Gothic" w:eastAsia="MS Gothic" w:hAnsi="MS Gothic" w:hint="eastAsia"/>
                    <w:lang w:val="en-US"/>
                  </w:rPr>
                  <w:t>☒</w:t>
                </w:r>
              </w:sdtContent>
            </w:sdt>
            <w:r w:rsidR="00436EB9" w:rsidRPr="00436EB9">
              <w:rPr>
                <w:lang w:val="en-US"/>
              </w:rPr>
              <w:t xml:space="preserve"> No</w:t>
            </w:r>
          </w:p>
          <w:p w14:paraId="6641F34C" w14:textId="77777777" w:rsidR="005904AD" w:rsidRPr="00436EB9" w:rsidRDefault="005904AD" w:rsidP="00436EB9">
            <w:pPr>
              <w:rPr>
                <w:lang w:val="en-US"/>
              </w:rPr>
            </w:pPr>
          </w:p>
          <w:p w14:paraId="767FAFC8" w14:textId="182BC4D4" w:rsidR="005904AD" w:rsidRPr="00151A4F" w:rsidRDefault="005904AD" w:rsidP="00436EB9">
            <w:pPr>
              <w:rPr>
                <w:bCs/>
              </w:rPr>
            </w:pPr>
          </w:p>
        </w:tc>
      </w:tr>
      <w:tr w:rsidR="002300DE" w:rsidRPr="00F42A6F" w14:paraId="769D33CF" w14:textId="77777777" w:rsidTr="00436EB9">
        <w:trPr>
          <w:cantSplit/>
          <w:trHeight w:val="269"/>
        </w:trPr>
        <w:tc>
          <w:tcPr>
            <w:tcW w:w="4962" w:type="dxa"/>
          </w:tcPr>
          <w:p w14:paraId="395550F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251BF9C" w14:textId="52A003A4" w:rsidR="002300DE" w:rsidRPr="00151A4F" w:rsidRDefault="00151A4F" w:rsidP="00151A4F">
            <w:pPr>
              <w:pStyle w:val="ListParagraph"/>
              <w:numPr>
                <w:ilvl w:val="0"/>
                <w:numId w:val="29"/>
              </w:numPr>
              <w:rPr>
                <w:bCs/>
              </w:rPr>
            </w:pPr>
            <w:r w:rsidRPr="00151A4F">
              <w:rPr>
                <w:bCs/>
              </w:rPr>
              <w:t>Doctoral dissertation will be available in LIRIAS (institutional repository)</w:t>
            </w:r>
          </w:p>
          <w:p w14:paraId="190F2F7B" w14:textId="682942D0" w:rsidR="00151A4F" w:rsidRPr="00151A4F" w:rsidRDefault="00151A4F" w:rsidP="00151A4F">
            <w:pPr>
              <w:pStyle w:val="ListParagraph"/>
              <w:numPr>
                <w:ilvl w:val="0"/>
                <w:numId w:val="29"/>
              </w:numPr>
              <w:rPr>
                <w:b/>
                <w:bCs/>
              </w:rPr>
            </w:pPr>
            <w:r w:rsidRPr="00151A4F">
              <w:rPr>
                <w:bCs/>
              </w:rPr>
              <w:t>Non-official reused existing data will be available upon request by mail (jan-willem.verbeke@kuleuven.be).</w:t>
            </w:r>
          </w:p>
        </w:tc>
      </w:tr>
      <w:tr w:rsidR="002300DE" w:rsidRPr="00F42A6F" w14:paraId="3A211882" w14:textId="77777777" w:rsidTr="00436EB9">
        <w:trPr>
          <w:cantSplit/>
          <w:trHeight w:val="269"/>
        </w:trPr>
        <w:tc>
          <w:tcPr>
            <w:tcW w:w="4962" w:type="dxa"/>
          </w:tcPr>
          <w:p w14:paraId="07D979E6" w14:textId="77777777" w:rsidR="00CF3DAB" w:rsidRDefault="00CF3DAB" w:rsidP="00877A71">
            <w:r w:rsidRPr="00CF3DAB">
              <w:lastRenderedPageBreak/>
              <w:t>When will the data be made available?</w:t>
            </w:r>
          </w:p>
          <w:p w14:paraId="3D261D09" w14:textId="77777777" w:rsidR="00CF3DAB" w:rsidRDefault="00CF3DAB" w:rsidP="00CF3DAB"/>
          <w:p w14:paraId="7A34A9BF"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51610F87" w14:textId="2939719D" w:rsidR="002300DE" w:rsidRPr="00151A4F" w:rsidRDefault="00151A4F" w:rsidP="6320600B">
            <w:pPr>
              <w:rPr>
                <w:bCs/>
              </w:rPr>
            </w:pPr>
            <w:r>
              <w:rPr>
                <w:bCs/>
              </w:rPr>
              <w:t>U</w:t>
            </w:r>
            <w:r w:rsidRPr="00151A4F">
              <w:rPr>
                <w:bCs/>
              </w:rPr>
              <w:t>pon publication of research results</w:t>
            </w:r>
          </w:p>
          <w:p w14:paraId="139D93B9" w14:textId="77777777" w:rsidR="00CF3DAB" w:rsidRDefault="00CF3DAB" w:rsidP="6320600B">
            <w:pPr>
              <w:rPr>
                <w:b/>
                <w:bCs/>
              </w:rPr>
            </w:pPr>
          </w:p>
          <w:p w14:paraId="1F38E658" w14:textId="77777777" w:rsidR="00CF3DAB" w:rsidRDefault="00CF3DAB" w:rsidP="6320600B">
            <w:pPr>
              <w:rPr>
                <w:b/>
                <w:bCs/>
              </w:rPr>
            </w:pPr>
          </w:p>
          <w:p w14:paraId="64E9720B" w14:textId="77777777" w:rsidR="00CF3DAB" w:rsidRDefault="00CF3DAB" w:rsidP="6320600B">
            <w:pPr>
              <w:rPr>
                <w:b/>
                <w:bCs/>
              </w:rPr>
            </w:pPr>
          </w:p>
          <w:p w14:paraId="6AC8F30D" w14:textId="77777777" w:rsidR="00CF3DAB" w:rsidRPr="00C57639" w:rsidRDefault="00CF3DAB" w:rsidP="6320600B">
            <w:pPr>
              <w:rPr>
                <w:b/>
                <w:bCs/>
              </w:rPr>
            </w:pPr>
          </w:p>
        </w:tc>
      </w:tr>
      <w:tr w:rsidR="002300DE" w:rsidRPr="00F42A6F" w14:paraId="3C051DF9" w14:textId="77777777" w:rsidTr="00436EB9">
        <w:trPr>
          <w:cantSplit/>
          <w:trHeight w:val="269"/>
        </w:trPr>
        <w:tc>
          <w:tcPr>
            <w:tcW w:w="4962" w:type="dxa"/>
          </w:tcPr>
          <w:p w14:paraId="22B60487" w14:textId="77777777" w:rsidR="002300DE" w:rsidRDefault="009966C3" w:rsidP="00877A71">
            <w:r w:rsidRPr="009966C3">
              <w:t>Which data usage licenses are you going to provide? If none, please explain why.</w:t>
            </w:r>
          </w:p>
          <w:p w14:paraId="3BD86597" w14:textId="77777777" w:rsidR="00CF07B7" w:rsidRDefault="00CF07B7" w:rsidP="00877A71"/>
          <w:p w14:paraId="77BE34A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6F80DD1" w14:textId="77777777" w:rsidR="009C54E5" w:rsidRPr="007B6EED" w:rsidRDefault="009C54E5" w:rsidP="00CF07B7">
            <w:pPr>
              <w:rPr>
                <w:rStyle w:val="SubtleReference"/>
                <w:i/>
                <w:sz w:val="20"/>
                <w:szCs w:val="20"/>
              </w:rPr>
            </w:pPr>
          </w:p>
          <w:p w14:paraId="0536E8AA"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6887E27" w14:textId="77777777" w:rsidR="009966C3" w:rsidRDefault="009966C3" w:rsidP="00877A71"/>
        </w:tc>
        <w:tc>
          <w:tcPr>
            <w:tcW w:w="10631" w:type="dxa"/>
          </w:tcPr>
          <w:p w14:paraId="5D5C6114" w14:textId="71013501" w:rsidR="002300DE" w:rsidRPr="00151A4F" w:rsidRDefault="00151A4F" w:rsidP="00BB4EB5">
            <w:pPr>
              <w:rPr>
                <w:bCs/>
              </w:rPr>
            </w:pPr>
            <w:r w:rsidRPr="00151A4F">
              <w:rPr>
                <w:bCs/>
              </w:rPr>
              <w:t>NA</w:t>
            </w:r>
          </w:p>
        </w:tc>
      </w:tr>
      <w:tr w:rsidR="00331EA7" w:rsidRPr="00F42A6F" w14:paraId="4AE13EB6" w14:textId="77777777" w:rsidTr="00436EB9">
        <w:trPr>
          <w:cantSplit/>
          <w:trHeight w:val="269"/>
        </w:trPr>
        <w:tc>
          <w:tcPr>
            <w:tcW w:w="4962" w:type="dxa"/>
          </w:tcPr>
          <w:p w14:paraId="2B5BADE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72B4597" w14:textId="77777777" w:rsidR="00C25D47" w:rsidRDefault="00C25D47" w:rsidP="00877A71"/>
          <w:p w14:paraId="5219A76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D388D90" w14:textId="77777777" w:rsidR="00331EA7" w:rsidRPr="00C25D47" w:rsidRDefault="00331EA7" w:rsidP="00C25D47"/>
        </w:tc>
        <w:tc>
          <w:tcPr>
            <w:tcW w:w="10631" w:type="dxa"/>
          </w:tcPr>
          <w:p w14:paraId="3D9B910C" w14:textId="77777777" w:rsidR="00331EA7" w:rsidRPr="00436EB9" w:rsidRDefault="00A24C14"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14185AFE" w14:textId="0A05E9D8" w:rsidR="00331EA7" w:rsidRPr="00436EB9" w:rsidRDefault="00A24C14"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151A4F">
                  <w:rPr>
                    <w:rFonts w:ascii="MS Gothic" w:eastAsia="MS Gothic" w:hAnsi="MS Gothic" w:hint="eastAsia"/>
                    <w:lang w:val="en-US"/>
                  </w:rPr>
                  <w:t>☒</w:t>
                </w:r>
              </w:sdtContent>
            </w:sdt>
            <w:r w:rsidR="00331EA7" w:rsidRPr="00436EB9">
              <w:rPr>
                <w:lang w:val="en-US"/>
              </w:rPr>
              <w:t xml:space="preserve"> No</w:t>
            </w:r>
          </w:p>
          <w:p w14:paraId="05678FC1" w14:textId="77777777" w:rsidR="00331EA7" w:rsidRDefault="00331EA7" w:rsidP="00331EA7">
            <w:pPr>
              <w:rPr>
                <w:bCs/>
              </w:rPr>
            </w:pPr>
            <w:r w:rsidRPr="00436EB9">
              <w:rPr>
                <w:bCs/>
              </w:rPr>
              <w:t xml:space="preserve">If </w:t>
            </w:r>
            <w:r>
              <w:rPr>
                <w:bCs/>
              </w:rPr>
              <w:t>yes</w:t>
            </w:r>
            <w:r w:rsidRPr="00436EB9">
              <w:rPr>
                <w:bCs/>
              </w:rPr>
              <w:t>:</w:t>
            </w:r>
          </w:p>
          <w:p w14:paraId="71028B8B" w14:textId="77777777" w:rsidR="00331EA7" w:rsidRDefault="00331EA7" w:rsidP="00331EA7">
            <w:pPr>
              <w:rPr>
                <w:b/>
                <w:bCs/>
              </w:rPr>
            </w:pPr>
          </w:p>
          <w:p w14:paraId="09B048B0" w14:textId="77777777" w:rsidR="00331EA7" w:rsidRPr="00C57639" w:rsidRDefault="00331EA7" w:rsidP="00331EA7">
            <w:pPr>
              <w:rPr>
                <w:b/>
                <w:bCs/>
              </w:rPr>
            </w:pPr>
          </w:p>
        </w:tc>
      </w:tr>
      <w:tr w:rsidR="002300DE" w:rsidRPr="005B780B" w14:paraId="17027A7A" w14:textId="77777777" w:rsidTr="00436EB9">
        <w:trPr>
          <w:cantSplit/>
          <w:trHeight w:val="269"/>
        </w:trPr>
        <w:tc>
          <w:tcPr>
            <w:tcW w:w="4962" w:type="dxa"/>
          </w:tcPr>
          <w:p w14:paraId="3E2F9D7D" w14:textId="77777777" w:rsidR="00D712D9" w:rsidRPr="00BD4178" w:rsidRDefault="002300DE" w:rsidP="00877A71">
            <w:r>
              <w:t xml:space="preserve">What are the expected costs for data sharing? How will these costs be covered? </w:t>
            </w:r>
          </w:p>
          <w:p w14:paraId="43B9A84A" w14:textId="77777777" w:rsidR="00171BDA" w:rsidRPr="00D712D9" w:rsidRDefault="00171BDA" w:rsidP="00877A71">
            <w:pPr>
              <w:rPr>
                <w:i/>
              </w:rPr>
            </w:pPr>
          </w:p>
        </w:tc>
        <w:tc>
          <w:tcPr>
            <w:tcW w:w="10631" w:type="dxa"/>
          </w:tcPr>
          <w:p w14:paraId="4479FD98" w14:textId="47E7845E" w:rsidR="002300DE" w:rsidRPr="00151A4F" w:rsidRDefault="00151A4F" w:rsidP="5D59270C">
            <w:pPr>
              <w:rPr>
                <w:bCs/>
              </w:rPr>
            </w:pPr>
            <w:r w:rsidRPr="00151A4F">
              <w:rPr>
                <w:bCs/>
              </w:rPr>
              <w:t>No expected costs</w:t>
            </w:r>
          </w:p>
        </w:tc>
      </w:tr>
    </w:tbl>
    <w:p w14:paraId="55214E0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A41131" w14:textId="77777777" w:rsidTr="005E32FD">
        <w:trPr>
          <w:cantSplit/>
          <w:trHeight w:val="501"/>
        </w:trPr>
        <w:tc>
          <w:tcPr>
            <w:tcW w:w="15593" w:type="dxa"/>
            <w:gridSpan w:val="2"/>
            <w:shd w:val="clear" w:color="auto" w:fill="5B9BD5" w:themeFill="accent5"/>
          </w:tcPr>
          <w:p w14:paraId="79BAFC6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5717BB8" w14:textId="77777777" w:rsidR="00877A71" w:rsidRPr="00145CC7" w:rsidRDefault="00877A71" w:rsidP="00EE6614">
            <w:pPr>
              <w:ind w:left="360"/>
              <w:rPr>
                <w:b/>
              </w:rPr>
            </w:pPr>
          </w:p>
        </w:tc>
      </w:tr>
      <w:tr w:rsidR="002300DE" w:rsidRPr="004D73B0" w14:paraId="7783A1A1" w14:textId="77777777" w:rsidTr="00436EB9">
        <w:trPr>
          <w:cantSplit/>
          <w:trHeight w:val="269"/>
        </w:trPr>
        <w:tc>
          <w:tcPr>
            <w:tcW w:w="4962" w:type="dxa"/>
          </w:tcPr>
          <w:p w14:paraId="5A346C5A" w14:textId="77777777" w:rsidR="002300DE" w:rsidRPr="00CA44D7" w:rsidRDefault="00F621F9" w:rsidP="00877A71">
            <w:r w:rsidRPr="00C40606">
              <w:t>Who will manage data documentation and metadata during the research project?</w:t>
            </w:r>
          </w:p>
        </w:tc>
        <w:tc>
          <w:tcPr>
            <w:tcW w:w="10631" w:type="dxa"/>
          </w:tcPr>
          <w:p w14:paraId="282D9396" w14:textId="1BF06E3B" w:rsidR="002300DE" w:rsidRPr="004D73B0" w:rsidRDefault="004D73B0" w:rsidP="6320600B">
            <w:pPr>
              <w:rPr>
                <w:bCs/>
                <w:lang w:val="en-US"/>
              </w:rPr>
            </w:pPr>
            <w:r w:rsidRPr="004D73B0">
              <w:rPr>
                <w:bCs/>
                <w:lang w:val="en-US"/>
              </w:rPr>
              <w:t>Jan-Willem Verbeke, under supervis</w:t>
            </w:r>
            <w:r>
              <w:rPr>
                <w:bCs/>
                <w:lang w:val="en-US"/>
              </w:rPr>
              <w:t>ion of Prof. Dr. Bernard Tilleman (</w:t>
            </w:r>
            <w:r w:rsidR="00345862">
              <w:rPr>
                <w:bCs/>
                <w:lang w:val="en-US"/>
              </w:rPr>
              <w:t xml:space="preserve">main </w:t>
            </w:r>
            <w:r>
              <w:rPr>
                <w:bCs/>
                <w:lang w:val="en-US"/>
              </w:rPr>
              <w:t>supervisor)</w:t>
            </w:r>
          </w:p>
        </w:tc>
      </w:tr>
      <w:tr w:rsidR="002300DE" w:rsidRPr="004D73B0" w14:paraId="0DECB696" w14:textId="77777777" w:rsidTr="00436EB9">
        <w:trPr>
          <w:cantSplit/>
          <w:trHeight w:val="269"/>
        </w:trPr>
        <w:tc>
          <w:tcPr>
            <w:tcW w:w="4962" w:type="dxa"/>
          </w:tcPr>
          <w:p w14:paraId="0FDC89EA" w14:textId="77777777" w:rsidR="002300DE" w:rsidRDefault="00F621F9" w:rsidP="00877A71">
            <w:r w:rsidRPr="00C40606">
              <w:t>Who will manage data storage and backup during the research project?</w:t>
            </w:r>
          </w:p>
        </w:tc>
        <w:tc>
          <w:tcPr>
            <w:tcW w:w="10631" w:type="dxa"/>
          </w:tcPr>
          <w:p w14:paraId="1AA38331" w14:textId="6743778D" w:rsidR="002300DE" w:rsidRPr="004D73B0" w:rsidRDefault="004D73B0" w:rsidP="6320600B">
            <w:pPr>
              <w:rPr>
                <w:bCs/>
                <w:lang w:val="en-US"/>
              </w:rPr>
            </w:pPr>
            <w:r w:rsidRPr="004D73B0">
              <w:rPr>
                <w:bCs/>
                <w:lang w:val="en-US"/>
              </w:rPr>
              <w:t>Jan-Willem Verbeke, under supervis</w:t>
            </w:r>
            <w:r>
              <w:rPr>
                <w:bCs/>
                <w:lang w:val="en-US"/>
              </w:rPr>
              <w:t>ion of Prof. Dr. Bernard Tilleman (main supervisor)</w:t>
            </w:r>
          </w:p>
        </w:tc>
      </w:tr>
      <w:tr w:rsidR="002300DE" w:rsidRPr="00345862" w14:paraId="0CE1C5F1" w14:textId="77777777" w:rsidTr="00436EB9">
        <w:trPr>
          <w:cantSplit/>
          <w:trHeight w:val="269"/>
        </w:trPr>
        <w:tc>
          <w:tcPr>
            <w:tcW w:w="4962" w:type="dxa"/>
          </w:tcPr>
          <w:p w14:paraId="4D254C6B" w14:textId="77777777" w:rsidR="002300DE" w:rsidRDefault="00F621F9" w:rsidP="00877A71">
            <w:r w:rsidRPr="00C40606">
              <w:t>Who will manage data preservation and sharing?</w:t>
            </w:r>
          </w:p>
        </w:tc>
        <w:tc>
          <w:tcPr>
            <w:tcW w:w="10631" w:type="dxa"/>
          </w:tcPr>
          <w:p w14:paraId="2AF179FE" w14:textId="1E7704D1" w:rsidR="002300DE" w:rsidRPr="00345862" w:rsidRDefault="004D73B0" w:rsidP="6320600B">
            <w:pPr>
              <w:rPr>
                <w:bCs/>
                <w:lang w:val="en-US"/>
              </w:rPr>
            </w:pPr>
            <w:r w:rsidRPr="00345862">
              <w:rPr>
                <w:bCs/>
                <w:lang w:val="en-US"/>
              </w:rPr>
              <w:t>Jan-Willem Verbeke</w:t>
            </w:r>
            <w:r w:rsidR="00345862" w:rsidRPr="00345862">
              <w:rPr>
                <w:bCs/>
                <w:lang w:val="en-US"/>
              </w:rPr>
              <w:t>, under supervis</w:t>
            </w:r>
            <w:r w:rsidR="00345862">
              <w:rPr>
                <w:bCs/>
                <w:lang w:val="en-US"/>
              </w:rPr>
              <w:t xml:space="preserve">ion of Prof. Dr. Bernard Tilleman (main supervisor) </w:t>
            </w:r>
          </w:p>
        </w:tc>
      </w:tr>
      <w:tr w:rsidR="002300DE" w:rsidRPr="00345862" w14:paraId="79A2FB09" w14:textId="77777777" w:rsidTr="00436EB9">
        <w:trPr>
          <w:cantSplit/>
          <w:trHeight w:val="269"/>
        </w:trPr>
        <w:tc>
          <w:tcPr>
            <w:tcW w:w="4962" w:type="dxa"/>
          </w:tcPr>
          <w:p w14:paraId="4C7358A9" w14:textId="77777777" w:rsidR="00D712D9" w:rsidRPr="00D712D9" w:rsidRDefault="000E7787" w:rsidP="00D712D9">
            <w:pPr>
              <w:rPr>
                <w:i/>
              </w:rPr>
            </w:pPr>
            <w:r w:rsidRPr="00C40606">
              <w:t>Who will update and implement this DMP?</w:t>
            </w:r>
          </w:p>
        </w:tc>
        <w:tc>
          <w:tcPr>
            <w:tcW w:w="10631" w:type="dxa"/>
          </w:tcPr>
          <w:p w14:paraId="001D2863" w14:textId="7068B7BA" w:rsidR="002300DE" w:rsidRPr="00345862" w:rsidRDefault="004D73B0" w:rsidP="6320600B">
            <w:pPr>
              <w:rPr>
                <w:bCs/>
                <w:lang w:val="en-US"/>
              </w:rPr>
            </w:pPr>
            <w:r w:rsidRPr="00345862">
              <w:rPr>
                <w:bCs/>
                <w:lang w:val="en-US"/>
              </w:rPr>
              <w:t>Jan-Willem Verbeke</w:t>
            </w:r>
            <w:r w:rsidR="00345862" w:rsidRPr="00345862">
              <w:rPr>
                <w:bCs/>
                <w:lang w:val="en-US"/>
              </w:rPr>
              <w:t>, under supervis</w:t>
            </w:r>
            <w:r w:rsidR="00345862">
              <w:rPr>
                <w:bCs/>
                <w:lang w:val="en-US"/>
              </w:rPr>
              <w:t>ion of Prof. Dr. Bernard Tilleman (main supervisor)</w:t>
            </w:r>
          </w:p>
        </w:tc>
      </w:tr>
    </w:tbl>
    <w:p w14:paraId="7C857464" w14:textId="77777777" w:rsidR="0095381F" w:rsidRPr="00345862" w:rsidRDefault="0095381F" w:rsidP="0095381F">
      <w:pPr>
        <w:rPr>
          <w:lang w:val="en-US"/>
        </w:rPr>
      </w:pPr>
    </w:p>
    <w:p w14:paraId="26CF0CC0" w14:textId="77777777" w:rsidR="00FB3BB1" w:rsidRPr="00345862" w:rsidRDefault="00FB3BB1" w:rsidP="0095381F">
      <w:pPr>
        <w:rPr>
          <w:lang w:val="en-US"/>
        </w:rPr>
      </w:pPr>
    </w:p>
    <w:p w14:paraId="7028F54B" w14:textId="77777777" w:rsidR="00FB3BB1" w:rsidRPr="00345862" w:rsidRDefault="00FB3BB1" w:rsidP="0095381F">
      <w:pPr>
        <w:rPr>
          <w:lang w:val="en-US"/>
        </w:rPr>
      </w:pPr>
    </w:p>
    <w:p w14:paraId="6E572C63" w14:textId="77777777" w:rsidR="00FB3BB1" w:rsidRPr="00345862" w:rsidRDefault="00FB3BB1" w:rsidP="0095381F">
      <w:pPr>
        <w:rPr>
          <w:lang w:val="en-US"/>
        </w:rPr>
      </w:pPr>
    </w:p>
    <w:p w14:paraId="214ED2C5" w14:textId="77777777" w:rsidR="00FB3BB1" w:rsidRPr="00345862" w:rsidRDefault="00FB3BB1" w:rsidP="0095381F">
      <w:pPr>
        <w:rPr>
          <w:lang w:val="en-US"/>
        </w:rPr>
      </w:pPr>
    </w:p>
    <w:p w14:paraId="67F88C55" w14:textId="77777777" w:rsidR="00FB3BB1" w:rsidRPr="00345862" w:rsidRDefault="00FB3BB1" w:rsidP="0095381F">
      <w:pPr>
        <w:rPr>
          <w:lang w:val="en-US"/>
        </w:rPr>
      </w:pPr>
    </w:p>
    <w:p w14:paraId="452C7EA2" w14:textId="77777777" w:rsidR="00FB3BB1" w:rsidRPr="00345862" w:rsidRDefault="00FB3BB1" w:rsidP="0095381F">
      <w:pPr>
        <w:rPr>
          <w:lang w:val="en-US"/>
        </w:rPr>
      </w:pPr>
    </w:p>
    <w:p w14:paraId="5702D9F4" w14:textId="77777777" w:rsidR="00FB3BB1" w:rsidRPr="00345862" w:rsidRDefault="00FB3BB1" w:rsidP="0095381F">
      <w:pPr>
        <w:rPr>
          <w:lang w:val="en-US"/>
        </w:rPr>
      </w:pPr>
    </w:p>
    <w:p w14:paraId="23703BF6" w14:textId="77777777" w:rsidR="00FB3BB1" w:rsidRPr="00345862" w:rsidRDefault="00FB3BB1" w:rsidP="0095381F">
      <w:pPr>
        <w:rPr>
          <w:lang w:val="en-US"/>
        </w:rPr>
      </w:pPr>
    </w:p>
    <w:p w14:paraId="23B90970" w14:textId="77777777" w:rsidR="00FB3BB1" w:rsidRPr="00345862" w:rsidRDefault="00FB3BB1" w:rsidP="0095381F">
      <w:pPr>
        <w:rPr>
          <w:sz w:val="28"/>
          <w:szCs w:val="28"/>
          <w:u w:val="single"/>
          <w:lang w:val="en-US"/>
        </w:rPr>
      </w:pPr>
    </w:p>
    <w:sectPr w:rsidR="00FB3BB1" w:rsidRPr="00345862"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73692" w14:textId="77777777" w:rsidR="00707B57" w:rsidRDefault="00707B57" w:rsidP="00CE49D2">
      <w:r>
        <w:separator/>
      </w:r>
    </w:p>
  </w:endnote>
  <w:endnote w:type="continuationSeparator" w:id="0">
    <w:p w14:paraId="77248EDB" w14:textId="77777777" w:rsidR="00707B57" w:rsidRDefault="00707B5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rPr>
    </w:sdtEndPr>
    <w:sdtContent>
      <w:p w14:paraId="434A2AFB" w14:textId="77777777" w:rsidR="00707B57" w:rsidRDefault="00707B57">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14:paraId="0F5FC6E3" w14:textId="77777777" w:rsidR="00707B57" w:rsidRDefault="00707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1F707" w14:textId="77777777" w:rsidR="00707B57" w:rsidRDefault="00707B57" w:rsidP="00CE49D2">
      <w:r>
        <w:separator/>
      </w:r>
    </w:p>
  </w:footnote>
  <w:footnote w:type="continuationSeparator" w:id="0">
    <w:p w14:paraId="15AB7BB1" w14:textId="77777777" w:rsidR="00707B57" w:rsidRDefault="00707B57" w:rsidP="00CE49D2">
      <w:r>
        <w:continuationSeparator/>
      </w:r>
    </w:p>
  </w:footnote>
  <w:footnote w:id="1">
    <w:p w14:paraId="15B07E3B" w14:textId="77777777" w:rsidR="00707B57" w:rsidRPr="00170415" w:rsidRDefault="00707B57"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EE769F0" w14:textId="77777777" w:rsidR="00707B57" w:rsidRPr="00170415" w:rsidRDefault="00707B57"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ED7E11E" w14:textId="77777777" w:rsidR="00707B57" w:rsidRPr="00170415" w:rsidRDefault="00707B57"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AE4404C" w14:textId="77777777" w:rsidR="00707B57" w:rsidRPr="0097375E" w:rsidRDefault="00707B57">
      <w:pPr>
        <w:pStyle w:val="FootnoteText"/>
      </w:pPr>
      <w:r>
        <w:rPr>
          <w:rStyle w:val="FootnoteReference"/>
        </w:rPr>
        <w:footnoteRef/>
      </w:r>
      <w:r>
        <w:t xml:space="preserve"> </w:t>
      </w:r>
      <w:r w:rsidRPr="0097375E">
        <w:t>Add rows for each dataset you want to describe.</w:t>
      </w:r>
    </w:p>
  </w:footnote>
  <w:footnote w:id="5">
    <w:p w14:paraId="61837BF3" w14:textId="77777777" w:rsidR="00707B57" w:rsidRDefault="00707B57" w:rsidP="00BA789F">
      <w:pPr>
        <w:pStyle w:val="FootnoteText"/>
      </w:pPr>
      <w:r>
        <w:rPr>
          <w:rStyle w:val="FootnoteReference"/>
        </w:rPr>
        <w:footnoteRef/>
      </w:r>
      <w:r>
        <w:t xml:space="preserve"> These data are generated by combining multiple existing datasets.</w:t>
      </w:r>
    </w:p>
  </w:footnote>
  <w:footnote w:id="6">
    <w:p w14:paraId="0C36F90A" w14:textId="77777777" w:rsidR="00707B57" w:rsidRPr="00972851" w:rsidRDefault="00707B57" w:rsidP="00FF09CC">
      <w:pPr>
        <w:pStyle w:val="FootnoteText"/>
      </w:pPr>
      <w:r>
        <w:rPr>
          <w:rStyle w:val="FootnoteReference"/>
        </w:rPr>
        <w:footnoteRef/>
      </w:r>
      <w:r w:rsidRPr="00972851">
        <w:t xml:space="preserve"> </w:t>
      </w:r>
      <w:r>
        <w:t xml:space="preserve">See Glossary Flemish Standard Data Management Plan </w:t>
      </w:r>
    </w:p>
  </w:footnote>
  <w:footnote w:id="7">
    <w:p w14:paraId="33FCAD5B" w14:textId="77777777" w:rsidR="00707B57" w:rsidRPr="00534576" w:rsidRDefault="00707B57">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7F9342CA" w14:textId="77777777" w:rsidR="00707B57" w:rsidRPr="00B55935" w:rsidRDefault="00707B57">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04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1A4F"/>
    <w:rsid w:val="0015218E"/>
    <w:rsid w:val="001538DC"/>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C725D"/>
    <w:rsid w:val="002D0C7D"/>
    <w:rsid w:val="002E49B6"/>
    <w:rsid w:val="002F5624"/>
    <w:rsid w:val="003004C8"/>
    <w:rsid w:val="0030069C"/>
    <w:rsid w:val="00304606"/>
    <w:rsid w:val="003057A3"/>
    <w:rsid w:val="003061B6"/>
    <w:rsid w:val="0030680D"/>
    <w:rsid w:val="00306F7B"/>
    <w:rsid w:val="003104AE"/>
    <w:rsid w:val="003107D3"/>
    <w:rsid w:val="00310D46"/>
    <w:rsid w:val="00313DB3"/>
    <w:rsid w:val="00316EB3"/>
    <w:rsid w:val="00321908"/>
    <w:rsid w:val="0032471C"/>
    <w:rsid w:val="00331ACC"/>
    <w:rsid w:val="00331EA7"/>
    <w:rsid w:val="00340878"/>
    <w:rsid w:val="00341BE4"/>
    <w:rsid w:val="0034263E"/>
    <w:rsid w:val="003427F6"/>
    <w:rsid w:val="00343B19"/>
    <w:rsid w:val="0034429D"/>
    <w:rsid w:val="00345862"/>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C6384"/>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5787A"/>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D73B0"/>
    <w:rsid w:val="004E3E4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55D6C"/>
    <w:rsid w:val="00662D6F"/>
    <w:rsid w:val="00664C86"/>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7B57"/>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31D3"/>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D6F0C"/>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31C1"/>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4C14"/>
    <w:rsid w:val="00A3290C"/>
    <w:rsid w:val="00A42113"/>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964"/>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0F18"/>
    <w:rsid w:val="00CE17F6"/>
    <w:rsid w:val="00CE49D2"/>
    <w:rsid w:val="00CE6D90"/>
    <w:rsid w:val="00CE7FFC"/>
    <w:rsid w:val="00CF07B7"/>
    <w:rsid w:val="00CF3DAB"/>
    <w:rsid w:val="00CF5E77"/>
    <w:rsid w:val="00D01CA4"/>
    <w:rsid w:val="00D01F5B"/>
    <w:rsid w:val="00D01F5C"/>
    <w:rsid w:val="00D03316"/>
    <w:rsid w:val="00D04299"/>
    <w:rsid w:val="00D1179C"/>
    <w:rsid w:val="00D141F3"/>
    <w:rsid w:val="00D158F7"/>
    <w:rsid w:val="00D1645A"/>
    <w:rsid w:val="00D17D55"/>
    <w:rsid w:val="00D2506B"/>
    <w:rsid w:val="00D36325"/>
    <w:rsid w:val="00D41136"/>
    <w:rsid w:val="00D41ED1"/>
    <w:rsid w:val="00D4266B"/>
    <w:rsid w:val="00D43C73"/>
    <w:rsid w:val="00D47ACE"/>
    <w:rsid w:val="00D5497C"/>
    <w:rsid w:val="00D650F6"/>
    <w:rsid w:val="00D712D9"/>
    <w:rsid w:val="00D716A1"/>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6B94"/>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8BB"/>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BA95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iki.surfnet.nl/display/standards/info-eu-repo/" TargetMode="Externa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11B9423N</Project_x0020_Ref.>
    <FundingCallID xmlns="d2b4f59a-05ce-4744-9d1c-9dd30147ee09">39802</FundingCallID>
    <Code xmlns="d2b4f59a-05ce-4744-9d1c-9dd30147ee09">3H210662</Code>
    <TypeDoc xmlns="de64d03d-2dbc-4782-9fbf-1d8df1c50cf7">Initial</TypeDoc>
    <FormID xmlns="d2b4f59a-05ce-4744-9d1c-9dd30147ee09">2529</FormID>
    <_dlc_DocId xmlns="d2b4f59a-05ce-4744-9d1c-9dd30147ee09">P4FNSWA4HVKW-73199252-12450</_dlc_DocId>
    <_dlc_DocIdUrl xmlns="d2b4f59a-05ce-4744-9d1c-9dd30147ee09">
      <Url>https://www.groupware.kuleuven.be/sites/dmpmt/_layouts/15/DocIdRedir.aspx?ID=P4FNSWA4HVKW-73199252-12450</Url>
      <Description>P4FNSWA4HVKW-73199252-12450</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F276E-7507-4A4B-912B-6E3BECB5C81F}"/>
</file>

<file path=customXml/itemProps2.xml><?xml version="1.0" encoding="utf-8"?>
<ds:datastoreItem xmlns:ds="http://schemas.openxmlformats.org/officeDocument/2006/customXml" ds:itemID="{09736486-00DB-4E71-B9B7-8F2CCD778DD3}"/>
</file>

<file path=customXml/itemProps3.xml><?xml version="1.0" encoding="utf-8"?>
<ds:datastoreItem xmlns:ds="http://schemas.openxmlformats.org/officeDocument/2006/customXml" ds:itemID="{D9FF54D9-3E56-4049-B702-EE166F3F75D8}"/>
</file>

<file path=customXml/itemProps4.xml><?xml version="1.0" encoding="utf-8"?>
<ds:datastoreItem xmlns:ds="http://schemas.openxmlformats.org/officeDocument/2006/customXml" ds:itemID="{87D72BE2-6061-4351-A60C-5F07143BBD8F}"/>
</file>

<file path=customXml/itemProps5.xml><?xml version="1.0" encoding="utf-8"?>
<ds:datastoreItem xmlns:ds="http://schemas.openxmlformats.org/officeDocument/2006/customXml" ds:itemID="{6BFF6A67-5E7E-4D33-89A2-2BE784969FC0}"/>
</file>

<file path=docProps/app.xml><?xml version="1.0" encoding="utf-8"?>
<Properties xmlns="http://schemas.openxmlformats.org/officeDocument/2006/extended-properties" xmlns:vt="http://schemas.openxmlformats.org/officeDocument/2006/docPropsVTypes">
  <Template>Normal</Template>
  <TotalTime>0</TotalTime>
  <Pages>15</Pages>
  <Words>2660</Words>
  <Characters>14631</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2023-04-04T15:58:00Z</dcterms:created>
  <dcterms:modified xsi:type="dcterms:W3CDTF">2023-04-11T14:43:00Z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1b84b0db-dc9a-420b-9963-17dafa8937bc</vt:lpwstr>
  </property>
</Properties>
</file>